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32C" w:rsidRDefault="00B5232C" w:rsidP="00EF2E4A">
      <w:pPr>
        <w:spacing w:after="0" w:line="240" w:lineRule="auto"/>
        <w:jc w:val="cente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6800850" cy="10020916"/>
            <wp:effectExtent l="0" t="0" r="0" b="0"/>
            <wp:docPr id="1" name="Рисунок 1" descr="C:\Users\63101\Desktop\Сборник\С утверждением\Том 1 час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101\Desktop\Сборник\С утверждением\Том 1 часть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4184" cy="10025828"/>
                    </a:xfrm>
                    <a:prstGeom prst="rect">
                      <a:avLst/>
                    </a:prstGeom>
                    <a:noFill/>
                    <a:ln>
                      <a:noFill/>
                    </a:ln>
                  </pic:spPr>
                </pic:pic>
              </a:graphicData>
            </a:graphic>
          </wp:inline>
        </w:drawing>
      </w:r>
      <w:bookmarkEnd w:id="0"/>
    </w:p>
    <w:p w:rsidR="00EF2E4A" w:rsidRDefault="00EF2E4A" w:rsidP="000D085D">
      <w:pPr>
        <w:widowControl w:val="0"/>
        <w:spacing w:after="0" w:line="240" w:lineRule="auto"/>
        <w:jc w:val="center"/>
        <w:rPr>
          <w:rFonts w:ascii="Times New Roman" w:hAnsi="Times New Roman" w:cs="Times New Roman"/>
          <w:sz w:val="28"/>
          <w:szCs w:val="28"/>
        </w:rPr>
        <w:sectPr w:rsidR="00EF2E4A" w:rsidSect="00EF2E4A">
          <w:footerReference w:type="default" r:id="rId10"/>
          <w:pgSz w:w="11906" w:h="16838"/>
          <w:pgMar w:top="1134" w:right="567" w:bottom="1134" w:left="1134" w:header="709" w:footer="709" w:gutter="0"/>
          <w:cols w:space="708"/>
          <w:titlePg/>
          <w:docGrid w:linePitch="360"/>
        </w:sectPr>
      </w:pPr>
    </w:p>
    <w:p w:rsidR="000D085D" w:rsidRDefault="000D085D" w:rsidP="000D085D">
      <w:pPr>
        <w:widowControl w:val="0"/>
        <w:spacing w:after="0" w:line="240" w:lineRule="auto"/>
        <w:jc w:val="center"/>
        <w:rPr>
          <w:rFonts w:ascii="Times New Roman" w:hAnsi="Times New Roman" w:cs="Times New Roman"/>
          <w:b/>
          <w:sz w:val="28"/>
          <w:szCs w:val="28"/>
        </w:rPr>
      </w:pPr>
    </w:p>
    <w:p w:rsidR="001C5001" w:rsidRDefault="001C5001" w:rsidP="00FA65E9">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Cs/>
          <w:sz w:val="28"/>
          <w:szCs w:val="28"/>
        </w:rPr>
        <w:t>Сборник примерных программ профессионального обучения и дополнительного профессионального образования МЧС России. Том 1</w:t>
      </w:r>
      <w:r w:rsidR="00273B11" w:rsidRPr="00750EAD">
        <w:rPr>
          <w:rFonts w:ascii="Times New Roman" w:hAnsi="Times New Roman" w:cs="Times New Roman"/>
          <w:bCs/>
          <w:sz w:val="28"/>
          <w:szCs w:val="28"/>
        </w:rPr>
        <w:t xml:space="preserve">, часть </w:t>
      </w:r>
      <w:r w:rsidR="000739A7">
        <w:rPr>
          <w:rFonts w:ascii="Times New Roman" w:hAnsi="Times New Roman" w:cs="Times New Roman"/>
          <w:bCs/>
          <w:sz w:val="28"/>
          <w:szCs w:val="28"/>
        </w:rPr>
        <w:t>3</w:t>
      </w:r>
      <w:r w:rsidRPr="00750EAD">
        <w:rPr>
          <w:rFonts w:ascii="Times New Roman" w:hAnsi="Times New Roman" w:cs="Times New Roman"/>
          <w:bCs/>
          <w:sz w:val="28"/>
          <w:szCs w:val="28"/>
        </w:rPr>
        <w:t xml:space="preserve">. </w:t>
      </w:r>
      <w:r w:rsidRPr="00750EAD">
        <w:rPr>
          <w:rFonts w:ascii="Times New Roman" w:hAnsi="Times New Roman" w:cs="Times New Roman"/>
          <w:sz w:val="28"/>
          <w:szCs w:val="28"/>
        </w:rPr>
        <w:t>Программы повышения квалификации. –</w:t>
      </w:r>
      <w:r w:rsidR="00766234" w:rsidRPr="00750EAD">
        <w:rPr>
          <w:rFonts w:ascii="Times New Roman" w:hAnsi="Times New Roman" w:cs="Times New Roman"/>
          <w:sz w:val="28"/>
          <w:szCs w:val="28"/>
        </w:rPr>
        <w:t xml:space="preserve"> МЧС России, 202</w:t>
      </w:r>
      <w:r w:rsidR="00B03618">
        <w:rPr>
          <w:rFonts w:ascii="Times New Roman" w:hAnsi="Times New Roman" w:cs="Times New Roman"/>
          <w:sz w:val="28"/>
          <w:szCs w:val="28"/>
        </w:rPr>
        <w:t>2</w:t>
      </w:r>
      <w:r w:rsidRPr="00750EAD">
        <w:rPr>
          <w:rFonts w:ascii="Times New Roman" w:hAnsi="Times New Roman" w:cs="Times New Roman"/>
          <w:sz w:val="28"/>
          <w:szCs w:val="28"/>
        </w:rPr>
        <w:t>. –</w:t>
      </w:r>
      <w:r w:rsidR="0039565D" w:rsidRPr="00750EAD">
        <w:rPr>
          <w:rFonts w:ascii="Times New Roman" w:hAnsi="Times New Roman" w:cs="Times New Roman"/>
          <w:sz w:val="28"/>
          <w:szCs w:val="28"/>
        </w:rPr>
        <w:t xml:space="preserve"> </w:t>
      </w:r>
      <w:r w:rsidR="00B03618">
        <w:rPr>
          <w:rFonts w:ascii="Times New Roman" w:hAnsi="Times New Roman" w:cs="Times New Roman"/>
          <w:sz w:val="28"/>
          <w:szCs w:val="28"/>
        </w:rPr>
        <w:t xml:space="preserve">Том 1 часть </w:t>
      </w:r>
      <w:r w:rsidR="000739A7">
        <w:rPr>
          <w:rFonts w:ascii="Times New Roman" w:hAnsi="Times New Roman" w:cs="Times New Roman"/>
          <w:sz w:val="28"/>
          <w:szCs w:val="28"/>
        </w:rPr>
        <w:t>3</w:t>
      </w:r>
      <w:r w:rsidR="00273B11" w:rsidRPr="00750EAD">
        <w:rPr>
          <w:rFonts w:ascii="Times New Roman" w:hAnsi="Times New Roman" w:cs="Times New Roman"/>
          <w:sz w:val="28"/>
          <w:szCs w:val="28"/>
        </w:rPr>
        <w:t xml:space="preserve"> –</w:t>
      </w:r>
      <w:r w:rsidRPr="00750EAD">
        <w:rPr>
          <w:rFonts w:ascii="Times New Roman" w:hAnsi="Times New Roman" w:cs="Times New Roman"/>
          <w:sz w:val="28"/>
          <w:szCs w:val="28"/>
        </w:rPr>
        <w:t xml:space="preserve">  </w:t>
      </w:r>
      <w:r w:rsidR="000739A7">
        <w:rPr>
          <w:rFonts w:ascii="Times New Roman" w:hAnsi="Times New Roman" w:cs="Times New Roman"/>
          <w:sz w:val="28"/>
          <w:szCs w:val="28"/>
        </w:rPr>
        <w:t>497</w:t>
      </w:r>
      <w:r w:rsidRPr="00750EAD">
        <w:rPr>
          <w:rFonts w:ascii="Times New Roman" w:hAnsi="Times New Roman" w:cs="Times New Roman"/>
          <w:sz w:val="28"/>
          <w:szCs w:val="28"/>
        </w:rPr>
        <w:t xml:space="preserve">  с.</w:t>
      </w: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Pr="00750EAD" w:rsidRDefault="00644061" w:rsidP="00FA65E9">
      <w:pPr>
        <w:widowControl w:val="0"/>
        <w:spacing w:after="0" w:line="240" w:lineRule="auto"/>
        <w:ind w:firstLine="708"/>
        <w:jc w:val="both"/>
        <w:rPr>
          <w:rFonts w:ascii="Times New Roman" w:hAnsi="Times New Roman" w:cs="Times New Roman"/>
          <w:sz w:val="28"/>
          <w:szCs w:val="28"/>
        </w:rPr>
      </w:pPr>
    </w:p>
    <w:p w:rsidR="00766234" w:rsidRPr="00750EAD" w:rsidRDefault="00766234" w:rsidP="00FA65E9">
      <w:pPr>
        <w:widowControl w:val="0"/>
        <w:spacing w:after="0" w:line="240" w:lineRule="auto"/>
        <w:ind w:firstLine="708"/>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53"/>
        <w:gridCol w:w="958"/>
      </w:tblGrid>
      <w:tr w:rsidR="001623B9" w:rsidTr="000739A7">
        <w:tc>
          <w:tcPr>
            <w:tcW w:w="959" w:type="dxa"/>
          </w:tcPr>
          <w:p w:rsidR="001623B9" w:rsidRDefault="001623B9" w:rsidP="00D66583">
            <w:pPr>
              <w:widowControl w:val="0"/>
              <w:jc w:val="both"/>
              <w:rPr>
                <w:rFonts w:ascii="Times New Roman" w:hAnsi="Times New Roman" w:cs="Times New Roman"/>
                <w:sz w:val="28"/>
                <w:szCs w:val="28"/>
              </w:rPr>
            </w:pPr>
          </w:p>
        </w:tc>
        <w:tc>
          <w:tcPr>
            <w:tcW w:w="7653" w:type="dxa"/>
          </w:tcPr>
          <w:p w:rsidR="001623B9" w:rsidRDefault="001623B9" w:rsidP="00D66583">
            <w:pPr>
              <w:widowControl w:val="0"/>
              <w:jc w:val="center"/>
              <w:rPr>
                <w:rFonts w:ascii="Times New Roman" w:hAnsi="Times New Roman" w:cs="Times New Roman"/>
                <w:b/>
                <w:sz w:val="28"/>
                <w:szCs w:val="28"/>
              </w:rPr>
            </w:pPr>
            <w:r w:rsidRPr="001623B9">
              <w:rPr>
                <w:rFonts w:ascii="Times New Roman" w:hAnsi="Times New Roman" w:cs="Times New Roman"/>
                <w:b/>
                <w:sz w:val="28"/>
                <w:szCs w:val="28"/>
              </w:rPr>
              <w:t>СОДЕРЖАНИЕ</w:t>
            </w:r>
          </w:p>
          <w:p w:rsidR="001623B9" w:rsidRPr="001623B9" w:rsidRDefault="001623B9" w:rsidP="00D66583">
            <w:pPr>
              <w:widowControl w:val="0"/>
              <w:jc w:val="center"/>
              <w:rPr>
                <w:rFonts w:ascii="Times New Roman" w:hAnsi="Times New Roman" w:cs="Times New Roman"/>
                <w:b/>
                <w:sz w:val="28"/>
                <w:szCs w:val="28"/>
              </w:rPr>
            </w:pPr>
          </w:p>
        </w:tc>
        <w:tc>
          <w:tcPr>
            <w:tcW w:w="958" w:type="dxa"/>
          </w:tcPr>
          <w:p w:rsidR="001623B9" w:rsidRDefault="001623B9" w:rsidP="00D66583">
            <w:pPr>
              <w:widowControl w:val="0"/>
              <w:jc w:val="both"/>
              <w:rPr>
                <w:rFonts w:ascii="Times New Roman" w:hAnsi="Times New Roman" w:cs="Times New Roman"/>
                <w:sz w:val="28"/>
                <w:szCs w:val="28"/>
              </w:rPr>
            </w:pPr>
          </w:p>
        </w:tc>
      </w:tr>
      <w:tr w:rsidR="00E50447" w:rsidRPr="00E50447" w:rsidTr="000739A7">
        <w:trPr>
          <w:trHeight w:val="135"/>
        </w:trPr>
        <w:tc>
          <w:tcPr>
            <w:tcW w:w="959" w:type="dxa"/>
          </w:tcPr>
          <w:p w:rsidR="001623B9" w:rsidRPr="00EC30E2" w:rsidRDefault="001623B9" w:rsidP="009504C3">
            <w:pPr>
              <w:widowControl w:val="0"/>
              <w:jc w:val="right"/>
              <w:rPr>
                <w:rFonts w:ascii="Times New Roman" w:hAnsi="Times New Roman" w:cs="Times New Roman"/>
                <w:sz w:val="28"/>
                <w:szCs w:val="28"/>
              </w:rPr>
            </w:pPr>
          </w:p>
        </w:tc>
        <w:tc>
          <w:tcPr>
            <w:tcW w:w="7653" w:type="dxa"/>
          </w:tcPr>
          <w:p w:rsidR="00E0579D" w:rsidRPr="00EC30E2" w:rsidRDefault="00E0579D" w:rsidP="00D66583">
            <w:pPr>
              <w:widowControl w:val="0"/>
              <w:jc w:val="center"/>
              <w:rPr>
                <w:rFonts w:ascii="Times New Roman" w:hAnsi="Times New Roman" w:cs="Times New Roman"/>
                <w:b/>
                <w:sz w:val="28"/>
                <w:szCs w:val="28"/>
              </w:rPr>
            </w:pPr>
          </w:p>
          <w:p w:rsidR="001623B9" w:rsidRPr="00EC30E2" w:rsidRDefault="00D66583" w:rsidP="00D66583">
            <w:pPr>
              <w:widowControl w:val="0"/>
              <w:jc w:val="center"/>
              <w:rPr>
                <w:rFonts w:ascii="Times New Roman" w:hAnsi="Times New Roman" w:cs="Times New Roman"/>
                <w:b/>
                <w:sz w:val="28"/>
                <w:szCs w:val="28"/>
              </w:rPr>
            </w:pPr>
            <w:r w:rsidRPr="00EC30E2">
              <w:rPr>
                <w:rFonts w:ascii="Times New Roman" w:hAnsi="Times New Roman" w:cs="Times New Roman"/>
                <w:b/>
                <w:sz w:val="28"/>
                <w:szCs w:val="28"/>
              </w:rPr>
              <w:t>Программы повышения квалификации</w:t>
            </w:r>
          </w:p>
          <w:p w:rsidR="00D66583" w:rsidRPr="00EC30E2" w:rsidRDefault="00D66583" w:rsidP="00D66583">
            <w:pPr>
              <w:widowControl w:val="0"/>
              <w:jc w:val="both"/>
              <w:rPr>
                <w:rFonts w:ascii="Times New Roman" w:hAnsi="Times New Roman" w:cs="Times New Roman"/>
                <w:sz w:val="28"/>
                <w:szCs w:val="28"/>
              </w:rPr>
            </w:pPr>
          </w:p>
        </w:tc>
        <w:tc>
          <w:tcPr>
            <w:tcW w:w="958" w:type="dxa"/>
          </w:tcPr>
          <w:p w:rsidR="001623B9" w:rsidRPr="00EC30E2" w:rsidRDefault="001623B9" w:rsidP="009504C3">
            <w:pPr>
              <w:widowControl w:val="0"/>
              <w:jc w:val="center"/>
              <w:rPr>
                <w:rFonts w:ascii="Times New Roman" w:hAnsi="Times New Roman" w:cs="Times New Roman"/>
                <w:sz w:val="28"/>
                <w:szCs w:val="28"/>
              </w:rPr>
            </w:pPr>
          </w:p>
        </w:tc>
      </w:tr>
      <w:tr w:rsidR="00EC30E2" w:rsidRPr="00E50447" w:rsidTr="000739A7">
        <w:trPr>
          <w:trHeight w:val="135"/>
        </w:trPr>
        <w:tc>
          <w:tcPr>
            <w:tcW w:w="959" w:type="dxa"/>
          </w:tcPr>
          <w:p w:rsidR="00EC30E2" w:rsidRPr="00EC30E2" w:rsidRDefault="00EB13BF" w:rsidP="00135487">
            <w:pPr>
              <w:widowControl w:val="0"/>
              <w:jc w:val="right"/>
              <w:rPr>
                <w:rFonts w:ascii="Times New Roman" w:hAnsi="Times New Roman" w:cs="Times New Roman"/>
                <w:sz w:val="28"/>
                <w:szCs w:val="28"/>
              </w:rPr>
            </w:pPr>
            <w:r>
              <w:rPr>
                <w:rFonts w:ascii="Times New Roman" w:hAnsi="Times New Roman" w:cs="Times New Roman"/>
                <w:sz w:val="28"/>
                <w:szCs w:val="28"/>
              </w:rPr>
              <w:t>1</w:t>
            </w:r>
            <w:r w:rsidR="00EC30E2" w:rsidRPr="00EC30E2">
              <w:rPr>
                <w:rFonts w:ascii="Times New Roman" w:hAnsi="Times New Roman" w:cs="Times New Roman"/>
                <w:sz w:val="28"/>
                <w:szCs w:val="28"/>
              </w:rPr>
              <w:t>.</w:t>
            </w:r>
          </w:p>
        </w:tc>
        <w:tc>
          <w:tcPr>
            <w:tcW w:w="7653" w:type="dxa"/>
          </w:tcPr>
          <w:p w:rsidR="00EC30E2" w:rsidRPr="00EC30E2" w:rsidRDefault="00EC30E2" w:rsidP="00D66583">
            <w:pPr>
              <w:widowControl w:val="0"/>
              <w:jc w:val="both"/>
              <w:rPr>
                <w:rFonts w:ascii="Times New Roman" w:hAnsi="Times New Roman" w:cs="Times New Roman"/>
                <w:sz w:val="28"/>
                <w:szCs w:val="28"/>
              </w:rPr>
            </w:pPr>
            <w:r w:rsidRPr="00EC30E2">
              <w:rPr>
                <w:rFonts w:ascii="Times New Roman" w:hAnsi="Times New Roman" w:cs="Times New Roman"/>
                <w:sz w:val="28"/>
                <w:szCs w:val="28"/>
              </w:rPr>
              <w:t xml:space="preserve">Повышение квалификации государственных инспекторов городов (районов) субъектов Российской Федерации по пожарному надзору </w:t>
            </w:r>
          </w:p>
        </w:tc>
        <w:tc>
          <w:tcPr>
            <w:tcW w:w="958" w:type="dxa"/>
          </w:tcPr>
          <w:p w:rsidR="00EC30E2" w:rsidRPr="00EC30E2" w:rsidRDefault="001E0E46" w:rsidP="00476896">
            <w:pPr>
              <w:widowControl w:val="0"/>
              <w:jc w:val="center"/>
              <w:rPr>
                <w:rFonts w:ascii="Times New Roman" w:hAnsi="Times New Roman" w:cs="Times New Roman"/>
                <w:sz w:val="28"/>
                <w:szCs w:val="28"/>
              </w:rPr>
            </w:pPr>
            <w:r>
              <w:rPr>
                <w:rFonts w:ascii="Times New Roman" w:hAnsi="Times New Roman" w:cs="Times New Roman"/>
                <w:sz w:val="28"/>
                <w:szCs w:val="28"/>
              </w:rPr>
              <w:t>5</w:t>
            </w:r>
          </w:p>
        </w:tc>
      </w:tr>
      <w:tr w:rsidR="00EC30E2" w:rsidRPr="00E50447" w:rsidTr="000739A7">
        <w:trPr>
          <w:trHeight w:val="82"/>
        </w:trPr>
        <w:tc>
          <w:tcPr>
            <w:tcW w:w="959" w:type="dxa"/>
          </w:tcPr>
          <w:p w:rsidR="00EC30E2" w:rsidRPr="0058209F" w:rsidRDefault="00EB13BF" w:rsidP="00135487">
            <w:pPr>
              <w:widowControl w:val="0"/>
              <w:jc w:val="right"/>
              <w:rPr>
                <w:rFonts w:ascii="Times New Roman" w:hAnsi="Times New Roman" w:cs="Times New Roman"/>
                <w:sz w:val="28"/>
                <w:szCs w:val="28"/>
              </w:rPr>
            </w:pPr>
            <w:r>
              <w:rPr>
                <w:rFonts w:ascii="Times New Roman" w:hAnsi="Times New Roman" w:cs="Times New Roman"/>
                <w:sz w:val="28"/>
                <w:szCs w:val="28"/>
              </w:rPr>
              <w:t>2</w:t>
            </w:r>
            <w:r w:rsidR="0058209F" w:rsidRPr="0058209F">
              <w:rPr>
                <w:rFonts w:ascii="Times New Roman" w:hAnsi="Times New Roman" w:cs="Times New Roman"/>
                <w:sz w:val="28"/>
                <w:szCs w:val="28"/>
              </w:rPr>
              <w:t>.</w:t>
            </w:r>
          </w:p>
        </w:tc>
        <w:tc>
          <w:tcPr>
            <w:tcW w:w="7653" w:type="dxa"/>
          </w:tcPr>
          <w:p w:rsidR="00EC30E2" w:rsidRPr="0058209F" w:rsidRDefault="0058209F" w:rsidP="00D66583">
            <w:pPr>
              <w:widowControl w:val="0"/>
              <w:jc w:val="both"/>
              <w:rPr>
                <w:rFonts w:ascii="Times New Roman" w:hAnsi="Times New Roman" w:cs="Times New Roman"/>
                <w:sz w:val="28"/>
                <w:szCs w:val="28"/>
              </w:rPr>
            </w:pPr>
            <w:r>
              <w:rPr>
                <w:rFonts w:ascii="Times New Roman" w:hAnsi="Times New Roman" w:cs="Times New Roman"/>
                <w:sz w:val="28"/>
                <w:szCs w:val="28"/>
              </w:rPr>
              <w:t>П</w:t>
            </w:r>
            <w:r w:rsidRPr="0058209F">
              <w:rPr>
                <w:rFonts w:ascii="Times New Roman" w:hAnsi="Times New Roman" w:cs="Times New Roman"/>
                <w:sz w:val="28"/>
                <w:szCs w:val="28"/>
              </w:rPr>
              <w:t>овышение квалификации старших дознавателей (дознавателей) государственного пожарного надзора</w:t>
            </w:r>
          </w:p>
        </w:tc>
        <w:tc>
          <w:tcPr>
            <w:tcW w:w="958" w:type="dxa"/>
          </w:tcPr>
          <w:p w:rsidR="00EC30E2" w:rsidRPr="0058209F" w:rsidRDefault="001E0E46" w:rsidP="003811B3">
            <w:pPr>
              <w:widowControl w:val="0"/>
              <w:jc w:val="center"/>
              <w:rPr>
                <w:rFonts w:ascii="Times New Roman" w:hAnsi="Times New Roman" w:cs="Times New Roman"/>
                <w:sz w:val="28"/>
                <w:szCs w:val="28"/>
              </w:rPr>
            </w:pPr>
            <w:r>
              <w:rPr>
                <w:rFonts w:ascii="Times New Roman" w:hAnsi="Times New Roman" w:cs="Times New Roman"/>
                <w:sz w:val="28"/>
                <w:szCs w:val="28"/>
              </w:rPr>
              <w:t>37</w:t>
            </w:r>
          </w:p>
        </w:tc>
      </w:tr>
      <w:tr w:rsidR="002878D3" w:rsidRPr="00E50447" w:rsidTr="000739A7">
        <w:trPr>
          <w:trHeight w:val="225"/>
        </w:trPr>
        <w:tc>
          <w:tcPr>
            <w:tcW w:w="959" w:type="dxa"/>
          </w:tcPr>
          <w:p w:rsidR="002878D3" w:rsidRPr="002878D3" w:rsidRDefault="00EB13BF" w:rsidP="002878D3">
            <w:pPr>
              <w:widowControl w:val="0"/>
              <w:jc w:val="right"/>
              <w:rPr>
                <w:rFonts w:ascii="Times New Roman" w:hAnsi="Times New Roman" w:cs="Times New Roman"/>
                <w:sz w:val="28"/>
                <w:szCs w:val="28"/>
              </w:rPr>
            </w:pPr>
            <w:r>
              <w:rPr>
                <w:rFonts w:ascii="Times New Roman" w:hAnsi="Times New Roman" w:cs="Times New Roman"/>
                <w:sz w:val="28"/>
                <w:szCs w:val="28"/>
              </w:rPr>
              <w:t>3</w:t>
            </w:r>
            <w:r w:rsidR="002878D3" w:rsidRPr="002878D3">
              <w:rPr>
                <w:rFonts w:ascii="Times New Roman" w:hAnsi="Times New Roman" w:cs="Times New Roman"/>
                <w:sz w:val="28"/>
                <w:szCs w:val="28"/>
              </w:rPr>
              <w:t>.</w:t>
            </w:r>
          </w:p>
        </w:tc>
        <w:tc>
          <w:tcPr>
            <w:tcW w:w="7653" w:type="dxa"/>
          </w:tcPr>
          <w:p w:rsidR="002878D3" w:rsidRPr="002878D3" w:rsidRDefault="002878D3" w:rsidP="002878D3">
            <w:pPr>
              <w:jc w:val="both"/>
              <w:rPr>
                <w:rFonts w:ascii="Times New Roman" w:eastAsia="Times New Roman" w:hAnsi="Times New Roman" w:cs="Times New Roman"/>
                <w:sz w:val="28"/>
                <w:szCs w:val="28"/>
              </w:rPr>
            </w:pPr>
            <w:r w:rsidRPr="002878D3">
              <w:rPr>
                <w:rFonts w:ascii="Times New Roman" w:hAnsi="Times New Roman" w:cs="Times New Roman"/>
                <w:sz w:val="28"/>
                <w:szCs w:val="28"/>
              </w:rPr>
              <w:t>Повышение квалификации начальников караулов (дежурной  смены) пожарно-спасательных частей</w:t>
            </w:r>
          </w:p>
        </w:tc>
        <w:tc>
          <w:tcPr>
            <w:tcW w:w="958" w:type="dxa"/>
          </w:tcPr>
          <w:p w:rsidR="002878D3" w:rsidRPr="002878D3" w:rsidRDefault="001E0E46" w:rsidP="00B66350">
            <w:pPr>
              <w:widowControl w:val="0"/>
              <w:jc w:val="center"/>
              <w:rPr>
                <w:rFonts w:ascii="Times New Roman" w:hAnsi="Times New Roman" w:cs="Times New Roman"/>
                <w:sz w:val="28"/>
                <w:szCs w:val="28"/>
              </w:rPr>
            </w:pPr>
            <w:r>
              <w:rPr>
                <w:rFonts w:ascii="Times New Roman" w:hAnsi="Times New Roman" w:cs="Times New Roman"/>
                <w:sz w:val="28"/>
                <w:szCs w:val="28"/>
              </w:rPr>
              <w:t>68</w:t>
            </w:r>
          </w:p>
        </w:tc>
      </w:tr>
      <w:tr w:rsidR="002878D3" w:rsidRPr="00E50447" w:rsidTr="000739A7">
        <w:trPr>
          <w:trHeight w:val="510"/>
        </w:trPr>
        <w:tc>
          <w:tcPr>
            <w:tcW w:w="959" w:type="dxa"/>
          </w:tcPr>
          <w:p w:rsidR="002878D3" w:rsidRPr="005D0584" w:rsidRDefault="00EB13BF" w:rsidP="002878D3">
            <w:pPr>
              <w:widowControl w:val="0"/>
              <w:jc w:val="right"/>
              <w:rPr>
                <w:rFonts w:ascii="Times New Roman" w:hAnsi="Times New Roman" w:cs="Times New Roman"/>
                <w:sz w:val="28"/>
                <w:szCs w:val="28"/>
              </w:rPr>
            </w:pPr>
            <w:r>
              <w:rPr>
                <w:rFonts w:ascii="Times New Roman" w:hAnsi="Times New Roman" w:cs="Times New Roman"/>
                <w:sz w:val="28"/>
                <w:szCs w:val="28"/>
              </w:rPr>
              <w:t>4</w:t>
            </w:r>
            <w:r w:rsidR="002878D3" w:rsidRPr="005D0584">
              <w:rPr>
                <w:rFonts w:ascii="Times New Roman" w:hAnsi="Times New Roman" w:cs="Times New Roman"/>
                <w:sz w:val="28"/>
                <w:szCs w:val="28"/>
              </w:rPr>
              <w:t>.</w:t>
            </w:r>
          </w:p>
        </w:tc>
        <w:tc>
          <w:tcPr>
            <w:tcW w:w="7653" w:type="dxa"/>
          </w:tcPr>
          <w:p w:rsidR="002878D3" w:rsidRPr="005D0584" w:rsidRDefault="002878D3" w:rsidP="005D0584">
            <w:pPr>
              <w:widowControl w:val="0"/>
              <w:rPr>
                <w:rFonts w:ascii="Times New Roman" w:hAnsi="Times New Roman" w:cs="Times New Roman"/>
                <w:sz w:val="28"/>
                <w:szCs w:val="28"/>
              </w:rPr>
            </w:pPr>
            <w:r w:rsidRPr="005D0584">
              <w:rPr>
                <w:rFonts w:ascii="Times New Roman" w:hAnsi="Times New Roman" w:cs="Times New Roman"/>
                <w:sz w:val="28"/>
                <w:szCs w:val="28"/>
              </w:rPr>
              <w:t xml:space="preserve"> </w:t>
            </w:r>
            <w:r w:rsidR="005D0584" w:rsidRPr="005D0584">
              <w:rPr>
                <w:rFonts w:ascii="Times New Roman" w:hAnsi="Times New Roman" w:cs="Times New Roman"/>
                <w:sz w:val="28"/>
                <w:szCs w:val="28"/>
              </w:rPr>
              <w:t>Повышения квалификации специалистов и руководителей служб охраны труда организаций</w:t>
            </w:r>
          </w:p>
        </w:tc>
        <w:tc>
          <w:tcPr>
            <w:tcW w:w="958" w:type="dxa"/>
          </w:tcPr>
          <w:p w:rsidR="002878D3" w:rsidRPr="005D0584" w:rsidRDefault="001E0E46" w:rsidP="00B66350">
            <w:pPr>
              <w:widowControl w:val="0"/>
              <w:jc w:val="center"/>
              <w:rPr>
                <w:rFonts w:ascii="Times New Roman" w:hAnsi="Times New Roman" w:cs="Times New Roman"/>
                <w:sz w:val="28"/>
                <w:szCs w:val="28"/>
              </w:rPr>
            </w:pPr>
            <w:r>
              <w:rPr>
                <w:rFonts w:ascii="Times New Roman" w:hAnsi="Times New Roman" w:cs="Times New Roman"/>
                <w:sz w:val="28"/>
                <w:szCs w:val="28"/>
              </w:rPr>
              <w:t>103</w:t>
            </w:r>
          </w:p>
        </w:tc>
      </w:tr>
      <w:tr w:rsidR="002878D3" w:rsidRPr="00E50447" w:rsidTr="000739A7">
        <w:trPr>
          <w:trHeight w:val="142"/>
        </w:trPr>
        <w:tc>
          <w:tcPr>
            <w:tcW w:w="959" w:type="dxa"/>
          </w:tcPr>
          <w:p w:rsidR="002878D3" w:rsidRPr="005D0584" w:rsidRDefault="00EB13BF" w:rsidP="002878D3">
            <w:pPr>
              <w:widowControl w:val="0"/>
              <w:jc w:val="right"/>
              <w:rPr>
                <w:rFonts w:ascii="Times New Roman" w:hAnsi="Times New Roman" w:cs="Times New Roman"/>
                <w:sz w:val="28"/>
                <w:szCs w:val="28"/>
              </w:rPr>
            </w:pPr>
            <w:r>
              <w:rPr>
                <w:rFonts w:ascii="Times New Roman" w:hAnsi="Times New Roman" w:cs="Times New Roman"/>
                <w:sz w:val="28"/>
                <w:szCs w:val="28"/>
              </w:rPr>
              <w:t>5</w:t>
            </w:r>
            <w:r w:rsidR="002878D3" w:rsidRPr="005D0584">
              <w:rPr>
                <w:rFonts w:ascii="Times New Roman" w:hAnsi="Times New Roman" w:cs="Times New Roman"/>
                <w:sz w:val="28"/>
                <w:szCs w:val="28"/>
              </w:rPr>
              <w:t>.</w:t>
            </w:r>
          </w:p>
        </w:tc>
        <w:tc>
          <w:tcPr>
            <w:tcW w:w="7653" w:type="dxa"/>
          </w:tcPr>
          <w:p w:rsidR="002878D3" w:rsidRPr="005D0584" w:rsidRDefault="002878D3" w:rsidP="001E0E46">
            <w:pPr>
              <w:widowControl w:val="0"/>
              <w:rPr>
                <w:rFonts w:ascii="Times New Roman" w:hAnsi="Times New Roman" w:cs="Times New Roman"/>
                <w:sz w:val="28"/>
                <w:szCs w:val="28"/>
              </w:rPr>
            </w:pPr>
            <w:r w:rsidRPr="005D0584">
              <w:rPr>
                <w:rFonts w:ascii="Times New Roman" w:hAnsi="Times New Roman" w:cs="Times New Roman"/>
                <w:sz w:val="28"/>
                <w:szCs w:val="28"/>
              </w:rPr>
              <w:t xml:space="preserve">Повышение квалификации </w:t>
            </w:r>
            <w:proofErr w:type="gramStart"/>
            <w:r w:rsidRPr="005D0584">
              <w:rPr>
                <w:rFonts w:ascii="Times New Roman" w:hAnsi="Times New Roman" w:cs="Times New Roman"/>
                <w:sz w:val="28"/>
                <w:szCs w:val="28"/>
              </w:rPr>
              <w:t>ответственных</w:t>
            </w:r>
            <w:proofErr w:type="gramEnd"/>
            <w:r w:rsidRPr="005D0584">
              <w:rPr>
                <w:rFonts w:ascii="Times New Roman" w:hAnsi="Times New Roman" w:cs="Times New Roman"/>
                <w:sz w:val="28"/>
                <w:szCs w:val="28"/>
              </w:rPr>
              <w:t xml:space="preserve"> за электрохозяйство организации</w:t>
            </w:r>
          </w:p>
        </w:tc>
        <w:tc>
          <w:tcPr>
            <w:tcW w:w="958" w:type="dxa"/>
          </w:tcPr>
          <w:p w:rsidR="002878D3" w:rsidRPr="00144581" w:rsidRDefault="001E0E46" w:rsidP="009504C3">
            <w:pPr>
              <w:widowControl w:val="0"/>
              <w:jc w:val="center"/>
              <w:rPr>
                <w:rFonts w:ascii="Times New Roman" w:hAnsi="Times New Roman" w:cs="Times New Roman"/>
                <w:sz w:val="28"/>
                <w:szCs w:val="28"/>
              </w:rPr>
            </w:pPr>
            <w:r>
              <w:rPr>
                <w:rFonts w:ascii="Times New Roman" w:hAnsi="Times New Roman" w:cs="Times New Roman"/>
                <w:sz w:val="28"/>
                <w:szCs w:val="28"/>
              </w:rPr>
              <w:t>125</w:t>
            </w:r>
          </w:p>
          <w:p w:rsidR="008266E5" w:rsidRPr="00144581" w:rsidRDefault="008266E5" w:rsidP="009504C3">
            <w:pPr>
              <w:widowControl w:val="0"/>
              <w:jc w:val="center"/>
              <w:rPr>
                <w:rFonts w:ascii="Times New Roman" w:hAnsi="Times New Roman" w:cs="Times New Roman"/>
                <w:b/>
                <w:sz w:val="28"/>
                <w:szCs w:val="28"/>
              </w:rPr>
            </w:pPr>
          </w:p>
        </w:tc>
      </w:tr>
      <w:tr w:rsidR="00E50447" w:rsidRPr="00E50447" w:rsidTr="000739A7">
        <w:trPr>
          <w:trHeight w:val="132"/>
        </w:trPr>
        <w:tc>
          <w:tcPr>
            <w:tcW w:w="959" w:type="dxa"/>
          </w:tcPr>
          <w:p w:rsidR="00D66583" w:rsidRPr="007E0263" w:rsidRDefault="00EB13BF" w:rsidP="009504C3">
            <w:pPr>
              <w:widowControl w:val="0"/>
              <w:jc w:val="right"/>
              <w:rPr>
                <w:rFonts w:ascii="Times New Roman" w:hAnsi="Times New Roman" w:cs="Times New Roman"/>
                <w:sz w:val="28"/>
                <w:szCs w:val="28"/>
              </w:rPr>
            </w:pPr>
            <w:r>
              <w:rPr>
                <w:rFonts w:ascii="Times New Roman" w:hAnsi="Times New Roman" w:cs="Times New Roman"/>
                <w:sz w:val="28"/>
                <w:szCs w:val="28"/>
              </w:rPr>
              <w:t>6</w:t>
            </w:r>
            <w:r w:rsidR="007E0263" w:rsidRPr="007E0263">
              <w:rPr>
                <w:rFonts w:ascii="Times New Roman" w:hAnsi="Times New Roman" w:cs="Times New Roman"/>
                <w:sz w:val="28"/>
                <w:szCs w:val="28"/>
              </w:rPr>
              <w:t>.</w:t>
            </w:r>
          </w:p>
        </w:tc>
        <w:tc>
          <w:tcPr>
            <w:tcW w:w="7653" w:type="dxa"/>
          </w:tcPr>
          <w:p w:rsidR="00D66583" w:rsidRPr="007E0263" w:rsidRDefault="007E0263" w:rsidP="007E0263">
            <w:pPr>
              <w:widowControl w:val="0"/>
              <w:jc w:val="both"/>
              <w:rPr>
                <w:rFonts w:ascii="Times New Roman" w:hAnsi="Times New Roman" w:cs="Times New Roman"/>
                <w:sz w:val="28"/>
                <w:szCs w:val="28"/>
              </w:rPr>
            </w:pPr>
            <w:r w:rsidRPr="007E0263">
              <w:rPr>
                <w:rFonts w:ascii="Times New Roman" w:hAnsi="Times New Roman" w:cs="Times New Roman"/>
                <w:sz w:val="28"/>
                <w:szCs w:val="28"/>
              </w:rPr>
              <w:t xml:space="preserve">Организация деятельности государственных инспекторов государственной инспекции по маломерным судам </w:t>
            </w:r>
          </w:p>
        </w:tc>
        <w:tc>
          <w:tcPr>
            <w:tcW w:w="958" w:type="dxa"/>
          </w:tcPr>
          <w:p w:rsidR="00D66583" w:rsidRPr="00144581" w:rsidRDefault="001E0E46" w:rsidP="00144581">
            <w:pPr>
              <w:widowControl w:val="0"/>
              <w:jc w:val="center"/>
              <w:rPr>
                <w:rFonts w:ascii="Times New Roman" w:hAnsi="Times New Roman" w:cs="Times New Roman"/>
                <w:sz w:val="28"/>
                <w:szCs w:val="28"/>
              </w:rPr>
            </w:pPr>
            <w:r>
              <w:rPr>
                <w:rFonts w:ascii="Times New Roman" w:hAnsi="Times New Roman" w:cs="Times New Roman"/>
                <w:sz w:val="28"/>
                <w:szCs w:val="28"/>
              </w:rPr>
              <w:t>141</w:t>
            </w:r>
          </w:p>
        </w:tc>
      </w:tr>
      <w:tr w:rsidR="007E0263" w:rsidRPr="00E50447" w:rsidTr="000739A7">
        <w:trPr>
          <w:trHeight w:val="140"/>
        </w:trPr>
        <w:tc>
          <w:tcPr>
            <w:tcW w:w="959" w:type="dxa"/>
          </w:tcPr>
          <w:p w:rsidR="007E0263" w:rsidRPr="005C1485" w:rsidRDefault="00EB13BF" w:rsidP="009504C3">
            <w:pPr>
              <w:widowControl w:val="0"/>
              <w:jc w:val="right"/>
              <w:rPr>
                <w:rFonts w:ascii="Times New Roman" w:hAnsi="Times New Roman" w:cs="Times New Roman"/>
                <w:sz w:val="28"/>
                <w:szCs w:val="28"/>
              </w:rPr>
            </w:pPr>
            <w:r>
              <w:rPr>
                <w:rFonts w:ascii="Times New Roman" w:hAnsi="Times New Roman" w:cs="Times New Roman"/>
                <w:sz w:val="28"/>
                <w:szCs w:val="28"/>
              </w:rPr>
              <w:t>7</w:t>
            </w:r>
            <w:r w:rsidR="005C1485" w:rsidRPr="005C1485">
              <w:rPr>
                <w:rFonts w:ascii="Times New Roman" w:hAnsi="Times New Roman" w:cs="Times New Roman"/>
                <w:sz w:val="28"/>
                <w:szCs w:val="28"/>
              </w:rPr>
              <w:t>.</w:t>
            </w:r>
          </w:p>
        </w:tc>
        <w:tc>
          <w:tcPr>
            <w:tcW w:w="7653" w:type="dxa"/>
          </w:tcPr>
          <w:p w:rsidR="007E0263" w:rsidRPr="005C1485" w:rsidRDefault="005C1485" w:rsidP="00D66583">
            <w:pPr>
              <w:widowControl w:val="0"/>
              <w:jc w:val="both"/>
              <w:rPr>
                <w:rFonts w:ascii="Times New Roman" w:hAnsi="Times New Roman" w:cs="Times New Roman"/>
                <w:sz w:val="28"/>
                <w:szCs w:val="28"/>
              </w:rPr>
            </w:pPr>
            <w:r w:rsidRPr="005C1485">
              <w:rPr>
                <w:rFonts w:ascii="Times New Roman" w:hAnsi="Times New Roman" w:cs="Times New Roman"/>
                <w:sz w:val="28"/>
                <w:szCs w:val="28"/>
              </w:rPr>
              <w:t>Повышение квалификации старших диспетчеров, диспетчеров служб пожарной связи</w:t>
            </w:r>
          </w:p>
        </w:tc>
        <w:tc>
          <w:tcPr>
            <w:tcW w:w="958" w:type="dxa"/>
          </w:tcPr>
          <w:p w:rsidR="007E0263" w:rsidRPr="00144581" w:rsidRDefault="001E0E46" w:rsidP="00EF2E4A">
            <w:pPr>
              <w:widowControl w:val="0"/>
              <w:jc w:val="center"/>
              <w:rPr>
                <w:rFonts w:ascii="Times New Roman" w:hAnsi="Times New Roman" w:cs="Times New Roman"/>
                <w:sz w:val="28"/>
                <w:szCs w:val="28"/>
              </w:rPr>
            </w:pPr>
            <w:r>
              <w:rPr>
                <w:rFonts w:ascii="Times New Roman" w:hAnsi="Times New Roman" w:cs="Times New Roman"/>
                <w:sz w:val="28"/>
                <w:szCs w:val="28"/>
              </w:rPr>
              <w:t>175</w:t>
            </w:r>
          </w:p>
        </w:tc>
      </w:tr>
      <w:tr w:rsidR="005C1485" w:rsidRPr="00E50447" w:rsidTr="000739A7">
        <w:trPr>
          <w:trHeight w:val="492"/>
        </w:trPr>
        <w:tc>
          <w:tcPr>
            <w:tcW w:w="959" w:type="dxa"/>
          </w:tcPr>
          <w:p w:rsidR="005C1485" w:rsidRPr="00507B30" w:rsidRDefault="00EB13BF" w:rsidP="009504C3">
            <w:pPr>
              <w:widowControl w:val="0"/>
              <w:jc w:val="right"/>
              <w:rPr>
                <w:rFonts w:ascii="Times New Roman" w:hAnsi="Times New Roman" w:cs="Times New Roman"/>
                <w:sz w:val="28"/>
                <w:szCs w:val="28"/>
              </w:rPr>
            </w:pPr>
            <w:r>
              <w:rPr>
                <w:rFonts w:ascii="Times New Roman" w:hAnsi="Times New Roman" w:cs="Times New Roman"/>
                <w:sz w:val="28"/>
                <w:szCs w:val="28"/>
              </w:rPr>
              <w:t>8</w:t>
            </w:r>
            <w:r w:rsidR="00507B30" w:rsidRPr="00507B30">
              <w:rPr>
                <w:rFonts w:ascii="Times New Roman" w:hAnsi="Times New Roman" w:cs="Times New Roman"/>
                <w:sz w:val="28"/>
                <w:szCs w:val="28"/>
              </w:rPr>
              <w:t>.</w:t>
            </w:r>
          </w:p>
        </w:tc>
        <w:tc>
          <w:tcPr>
            <w:tcW w:w="7653" w:type="dxa"/>
          </w:tcPr>
          <w:p w:rsidR="005C1485" w:rsidRPr="00507B30" w:rsidRDefault="005C1485" w:rsidP="00D66583">
            <w:pPr>
              <w:widowControl w:val="0"/>
              <w:jc w:val="both"/>
              <w:rPr>
                <w:rFonts w:ascii="Times New Roman" w:hAnsi="Times New Roman" w:cs="Times New Roman"/>
                <w:sz w:val="28"/>
                <w:szCs w:val="28"/>
              </w:rPr>
            </w:pPr>
            <w:r w:rsidRPr="00507B30">
              <w:rPr>
                <w:rFonts w:ascii="Times New Roman" w:hAnsi="Times New Roman" w:cs="Times New Roman"/>
                <w:sz w:val="28"/>
                <w:szCs w:val="28"/>
              </w:rPr>
              <w:t xml:space="preserve"> Повышение квалификации старших мастеров (мастеров)</w:t>
            </w:r>
            <w:r w:rsidR="001E0E46">
              <w:rPr>
                <w:rFonts w:ascii="Times New Roman" w:hAnsi="Times New Roman" w:cs="Times New Roman"/>
                <w:sz w:val="28"/>
                <w:szCs w:val="28"/>
              </w:rPr>
              <w:t xml:space="preserve"> </w:t>
            </w:r>
            <w:r w:rsidRPr="00507B30">
              <w:rPr>
                <w:rFonts w:ascii="Times New Roman" w:hAnsi="Times New Roman" w:cs="Times New Roman"/>
                <w:sz w:val="28"/>
                <w:szCs w:val="28"/>
              </w:rPr>
              <w:t>газодымозащитной службы</w:t>
            </w:r>
          </w:p>
        </w:tc>
        <w:tc>
          <w:tcPr>
            <w:tcW w:w="958" w:type="dxa"/>
          </w:tcPr>
          <w:p w:rsidR="005C1485" w:rsidRPr="009C29F7" w:rsidRDefault="001E0E46" w:rsidP="00EF2E4A">
            <w:pPr>
              <w:widowControl w:val="0"/>
              <w:jc w:val="center"/>
              <w:rPr>
                <w:rFonts w:ascii="Times New Roman" w:hAnsi="Times New Roman" w:cs="Times New Roman"/>
                <w:sz w:val="28"/>
                <w:szCs w:val="28"/>
              </w:rPr>
            </w:pPr>
            <w:r>
              <w:rPr>
                <w:rFonts w:ascii="Times New Roman" w:hAnsi="Times New Roman" w:cs="Times New Roman"/>
                <w:sz w:val="28"/>
                <w:szCs w:val="28"/>
              </w:rPr>
              <w:t>199</w:t>
            </w:r>
          </w:p>
        </w:tc>
      </w:tr>
      <w:tr w:rsidR="00507B30" w:rsidRPr="00E50447" w:rsidTr="000739A7">
        <w:trPr>
          <w:trHeight w:val="112"/>
        </w:trPr>
        <w:tc>
          <w:tcPr>
            <w:tcW w:w="959" w:type="dxa"/>
          </w:tcPr>
          <w:p w:rsidR="00507B30" w:rsidRPr="00507B30" w:rsidRDefault="00EB13BF" w:rsidP="005623DE">
            <w:pPr>
              <w:widowControl w:val="0"/>
              <w:jc w:val="right"/>
              <w:rPr>
                <w:rFonts w:ascii="Times New Roman" w:hAnsi="Times New Roman" w:cs="Times New Roman"/>
                <w:sz w:val="28"/>
                <w:szCs w:val="28"/>
              </w:rPr>
            </w:pPr>
            <w:r>
              <w:rPr>
                <w:rFonts w:ascii="Times New Roman" w:hAnsi="Times New Roman" w:cs="Times New Roman"/>
                <w:sz w:val="28"/>
                <w:szCs w:val="28"/>
              </w:rPr>
              <w:t>9</w:t>
            </w:r>
            <w:r w:rsidR="00507B30" w:rsidRPr="00507B30">
              <w:rPr>
                <w:rFonts w:ascii="Times New Roman" w:hAnsi="Times New Roman" w:cs="Times New Roman"/>
                <w:sz w:val="28"/>
                <w:szCs w:val="28"/>
              </w:rPr>
              <w:t>.</w:t>
            </w:r>
          </w:p>
        </w:tc>
        <w:tc>
          <w:tcPr>
            <w:tcW w:w="7653" w:type="dxa"/>
          </w:tcPr>
          <w:p w:rsidR="00507B30" w:rsidRPr="00507B30" w:rsidRDefault="00507B30" w:rsidP="00D66583">
            <w:pPr>
              <w:widowControl w:val="0"/>
              <w:jc w:val="both"/>
              <w:rPr>
                <w:rFonts w:ascii="Times New Roman" w:hAnsi="Times New Roman" w:cs="Times New Roman"/>
                <w:sz w:val="28"/>
                <w:szCs w:val="28"/>
              </w:rPr>
            </w:pPr>
            <w:r w:rsidRPr="00507B30">
              <w:rPr>
                <w:rFonts w:ascii="Times New Roman" w:hAnsi="Times New Roman" w:cs="Times New Roman"/>
                <w:sz w:val="28"/>
                <w:szCs w:val="28"/>
              </w:rPr>
              <w:t>Повышение квалификации помощников начальников караулов пожарно-спасательных частей</w:t>
            </w:r>
          </w:p>
        </w:tc>
        <w:tc>
          <w:tcPr>
            <w:tcW w:w="958" w:type="dxa"/>
          </w:tcPr>
          <w:p w:rsidR="00507B30" w:rsidRPr="009C29F7" w:rsidRDefault="001E0E46" w:rsidP="009C29F7">
            <w:pPr>
              <w:widowControl w:val="0"/>
              <w:jc w:val="center"/>
              <w:rPr>
                <w:rFonts w:ascii="Times New Roman" w:hAnsi="Times New Roman" w:cs="Times New Roman"/>
                <w:sz w:val="28"/>
                <w:szCs w:val="28"/>
              </w:rPr>
            </w:pPr>
            <w:r>
              <w:rPr>
                <w:rFonts w:ascii="Times New Roman" w:hAnsi="Times New Roman" w:cs="Times New Roman"/>
                <w:sz w:val="28"/>
                <w:szCs w:val="28"/>
              </w:rPr>
              <w:t>218</w:t>
            </w:r>
          </w:p>
        </w:tc>
      </w:tr>
      <w:tr w:rsidR="00507B30" w:rsidRPr="00E50447" w:rsidTr="000739A7">
        <w:trPr>
          <w:trHeight w:val="165"/>
        </w:trPr>
        <w:tc>
          <w:tcPr>
            <w:tcW w:w="959" w:type="dxa"/>
          </w:tcPr>
          <w:p w:rsidR="00507B30" w:rsidRPr="00507B30" w:rsidRDefault="00EB13BF" w:rsidP="005623DE">
            <w:pPr>
              <w:widowControl w:val="0"/>
              <w:jc w:val="right"/>
              <w:rPr>
                <w:rFonts w:ascii="Times New Roman" w:hAnsi="Times New Roman" w:cs="Times New Roman"/>
                <w:sz w:val="28"/>
                <w:szCs w:val="28"/>
              </w:rPr>
            </w:pPr>
            <w:r>
              <w:rPr>
                <w:rFonts w:ascii="Times New Roman" w:hAnsi="Times New Roman" w:cs="Times New Roman"/>
                <w:sz w:val="28"/>
                <w:szCs w:val="28"/>
              </w:rPr>
              <w:t>10</w:t>
            </w:r>
            <w:r w:rsidR="00507B30" w:rsidRPr="00507B30">
              <w:rPr>
                <w:rFonts w:ascii="Times New Roman" w:hAnsi="Times New Roman" w:cs="Times New Roman"/>
                <w:sz w:val="28"/>
                <w:szCs w:val="28"/>
              </w:rPr>
              <w:t>.</w:t>
            </w:r>
          </w:p>
        </w:tc>
        <w:tc>
          <w:tcPr>
            <w:tcW w:w="7653" w:type="dxa"/>
          </w:tcPr>
          <w:p w:rsidR="00507B30" w:rsidRPr="00507B30" w:rsidRDefault="00507B30" w:rsidP="00D66583">
            <w:pPr>
              <w:widowControl w:val="0"/>
              <w:jc w:val="both"/>
              <w:rPr>
                <w:rFonts w:ascii="Times New Roman" w:hAnsi="Times New Roman" w:cs="Times New Roman"/>
                <w:sz w:val="28"/>
                <w:szCs w:val="28"/>
              </w:rPr>
            </w:pPr>
            <w:r w:rsidRPr="00507B30">
              <w:rPr>
                <w:rFonts w:ascii="Times New Roman" w:hAnsi="Times New Roman" w:cs="Times New Roman"/>
                <w:sz w:val="28"/>
                <w:szCs w:val="28"/>
              </w:rPr>
              <w:t>Повышение квалификации командиров отделений пожарно-спасательных частей</w:t>
            </w:r>
          </w:p>
        </w:tc>
        <w:tc>
          <w:tcPr>
            <w:tcW w:w="958" w:type="dxa"/>
          </w:tcPr>
          <w:p w:rsidR="00507B30" w:rsidRPr="009C29F7" w:rsidRDefault="001E0E46" w:rsidP="009C29F7">
            <w:pPr>
              <w:widowControl w:val="0"/>
              <w:jc w:val="center"/>
              <w:rPr>
                <w:rFonts w:ascii="Times New Roman" w:hAnsi="Times New Roman" w:cs="Times New Roman"/>
                <w:sz w:val="28"/>
                <w:szCs w:val="28"/>
              </w:rPr>
            </w:pPr>
            <w:r>
              <w:rPr>
                <w:rFonts w:ascii="Times New Roman" w:hAnsi="Times New Roman" w:cs="Times New Roman"/>
                <w:sz w:val="28"/>
                <w:szCs w:val="28"/>
              </w:rPr>
              <w:t>253</w:t>
            </w:r>
          </w:p>
        </w:tc>
      </w:tr>
      <w:tr w:rsidR="00A12137" w:rsidRPr="00E50447" w:rsidTr="000739A7">
        <w:trPr>
          <w:trHeight w:val="180"/>
        </w:trPr>
        <w:tc>
          <w:tcPr>
            <w:tcW w:w="959" w:type="dxa"/>
          </w:tcPr>
          <w:p w:rsidR="00A12137" w:rsidRPr="005623DE" w:rsidRDefault="00EB13BF" w:rsidP="005623DE">
            <w:pPr>
              <w:widowControl w:val="0"/>
              <w:jc w:val="right"/>
              <w:rPr>
                <w:rFonts w:ascii="Times New Roman" w:hAnsi="Times New Roman" w:cs="Times New Roman"/>
                <w:sz w:val="28"/>
                <w:szCs w:val="28"/>
              </w:rPr>
            </w:pPr>
            <w:r>
              <w:rPr>
                <w:rFonts w:ascii="Times New Roman" w:hAnsi="Times New Roman" w:cs="Times New Roman"/>
                <w:sz w:val="28"/>
                <w:szCs w:val="28"/>
              </w:rPr>
              <w:t>11</w:t>
            </w:r>
            <w:r w:rsidR="00A12137" w:rsidRPr="005623DE">
              <w:rPr>
                <w:rFonts w:ascii="Times New Roman" w:hAnsi="Times New Roman" w:cs="Times New Roman"/>
                <w:sz w:val="28"/>
                <w:szCs w:val="28"/>
              </w:rPr>
              <w:t>.</w:t>
            </w:r>
          </w:p>
        </w:tc>
        <w:tc>
          <w:tcPr>
            <w:tcW w:w="7653" w:type="dxa"/>
          </w:tcPr>
          <w:p w:rsidR="00A12137" w:rsidRPr="005623DE" w:rsidRDefault="00A12137" w:rsidP="00D66583">
            <w:pPr>
              <w:widowControl w:val="0"/>
              <w:jc w:val="both"/>
              <w:rPr>
                <w:rFonts w:ascii="Times New Roman" w:hAnsi="Times New Roman" w:cs="Times New Roman"/>
                <w:sz w:val="28"/>
                <w:szCs w:val="28"/>
              </w:rPr>
            </w:pPr>
            <w:r w:rsidRPr="005623DE">
              <w:rPr>
                <w:rFonts w:ascii="Times New Roman" w:hAnsi="Times New Roman" w:cs="Times New Roman"/>
                <w:sz w:val="28"/>
                <w:szCs w:val="28"/>
              </w:rPr>
              <w:t>Безопасные методы и приемы выполнения работ на высоте (специалисты 3 группы безопасности работ на высоте)</w:t>
            </w:r>
          </w:p>
        </w:tc>
        <w:tc>
          <w:tcPr>
            <w:tcW w:w="958" w:type="dxa"/>
          </w:tcPr>
          <w:p w:rsidR="00A12137" w:rsidRPr="009C29F7" w:rsidRDefault="001E0E46" w:rsidP="00EF2E4A">
            <w:pPr>
              <w:widowControl w:val="0"/>
              <w:jc w:val="center"/>
              <w:rPr>
                <w:rFonts w:ascii="Times New Roman" w:hAnsi="Times New Roman" w:cs="Times New Roman"/>
                <w:sz w:val="28"/>
                <w:szCs w:val="28"/>
              </w:rPr>
            </w:pPr>
            <w:r>
              <w:rPr>
                <w:rFonts w:ascii="Times New Roman" w:hAnsi="Times New Roman" w:cs="Times New Roman"/>
                <w:sz w:val="28"/>
                <w:szCs w:val="28"/>
              </w:rPr>
              <w:t>280</w:t>
            </w:r>
          </w:p>
        </w:tc>
      </w:tr>
      <w:tr w:rsidR="00A12137" w:rsidRPr="00E50447" w:rsidTr="000739A7">
        <w:trPr>
          <w:trHeight w:val="128"/>
        </w:trPr>
        <w:tc>
          <w:tcPr>
            <w:tcW w:w="959" w:type="dxa"/>
          </w:tcPr>
          <w:p w:rsidR="00A12137" w:rsidRPr="005623DE" w:rsidRDefault="00EB13BF" w:rsidP="005623DE">
            <w:pPr>
              <w:widowControl w:val="0"/>
              <w:jc w:val="right"/>
              <w:rPr>
                <w:rFonts w:ascii="Times New Roman" w:hAnsi="Times New Roman" w:cs="Times New Roman"/>
                <w:sz w:val="28"/>
                <w:szCs w:val="28"/>
              </w:rPr>
            </w:pPr>
            <w:r>
              <w:rPr>
                <w:rFonts w:ascii="Times New Roman" w:hAnsi="Times New Roman" w:cs="Times New Roman"/>
                <w:sz w:val="28"/>
                <w:szCs w:val="28"/>
              </w:rPr>
              <w:t>12</w:t>
            </w:r>
            <w:r w:rsidR="00A12137" w:rsidRPr="005623DE">
              <w:rPr>
                <w:rFonts w:ascii="Times New Roman" w:hAnsi="Times New Roman" w:cs="Times New Roman"/>
                <w:sz w:val="28"/>
                <w:szCs w:val="28"/>
              </w:rPr>
              <w:t>.</w:t>
            </w:r>
          </w:p>
        </w:tc>
        <w:tc>
          <w:tcPr>
            <w:tcW w:w="7653" w:type="dxa"/>
          </w:tcPr>
          <w:p w:rsidR="00A12137" w:rsidRPr="005623DE" w:rsidRDefault="005623DE" w:rsidP="00D66583">
            <w:pPr>
              <w:widowControl w:val="0"/>
              <w:jc w:val="both"/>
              <w:rPr>
                <w:rFonts w:ascii="Times New Roman" w:hAnsi="Times New Roman" w:cs="Times New Roman"/>
                <w:sz w:val="28"/>
                <w:szCs w:val="28"/>
              </w:rPr>
            </w:pPr>
            <w:r w:rsidRPr="005623DE">
              <w:rPr>
                <w:rFonts w:ascii="Times New Roman" w:hAnsi="Times New Roman" w:cs="Times New Roman"/>
                <w:sz w:val="28"/>
                <w:szCs w:val="28"/>
              </w:rPr>
              <w:t>Организация эксплуатации пожарной и аварийно-спасательной техники</w:t>
            </w:r>
          </w:p>
        </w:tc>
        <w:tc>
          <w:tcPr>
            <w:tcW w:w="958" w:type="dxa"/>
          </w:tcPr>
          <w:p w:rsidR="00A12137" w:rsidRPr="009C29F7" w:rsidRDefault="000739A7" w:rsidP="00EF2E4A">
            <w:pPr>
              <w:widowControl w:val="0"/>
              <w:jc w:val="center"/>
              <w:rPr>
                <w:rFonts w:ascii="Times New Roman" w:hAnsi="Times New Roman" w:cs="Times New Roman"/>
                <w:sz w:val="28"/>
                <w:szCs w:val="28"/>
              </w:rPr>
            </w:pPr>
            <w:r>
              <w:rPr>
                <w:rFonts w:ascii="Times New Roman" w:hAnsi="Times New Roman" w:cs="Times New Roman"/>
                <w:sz w:val="28"/>
                <w:szCs w:val="28"/>
              </w:rPr>
              <w:t>298</w:t>
            </w:r>
          </w:p>
        </w:tc>
      </w:tr>
      <w:tr w:rsidR="005623DE" w:rsidRPr="00E50447" w:rsidTr="000739A7">
        <w:trPr>
          <w:trHeight w:val="504"/>
        </w:trPr>
        <w:tc>
          <w:tcPr>
            <w:tcW w:w="959" w:type="dxa"/>
          </w:tcPr>
          <w:p w:rsidR="005623DE" w:rsidRPr="005623DE" w:rsidRDefault="00EB13BF" w:rsidP="005623DE">
            <w:pPr>
              <w:widowControl w:val="0"/>
              <w:jc w:val="right"/>
              <w:rPr>
                <w:rFonts w:ascii="Times New Roman" w:hAnsi="Times New Roman" w:cs="Times New Roman"/>
                <w:sz w:val="28"/>
                <w:szCs w:val="28"/>
              </w:rPr>
            </w:pPr>
            <w:r>
              <w:rPr>
                <w:rFonts w:ascii="Times New Roman" w:hAnsi="Times New Roman" w:cs="Times New Roman"/>
                <w:sz w:val="28"/>
                <w:szCs w:val="28"/>
              </w:rPr>
              <w:t>13</w:t>
            </w:r>
            <w:r w:rsidR="005623DE" w:rsidRPr="005623DE">
              <w:rPr>
                <w:rFonts w:ascii="Times New Roman" w:hAnsi="Times New Roman" w:cs="Times New Roman"/>
                <w:sz w:val="28"/>
                <w:szCs w:val="28"/>
              </w:rPr>
              <w:t>.</w:t>
            </w:r>
          </w:p>
        </w:tc>
        <w:tc>
          <w:tcPr>
            <w:tcW w:w="7653" w:type="dxa"/>
          </w:tcPr>
          <w:p w:rsidR="005623DE" w:rsidRPr="005623DE" w:rsidRDefault="005623DE" w:rsidP="00D66583">
            <w:pPr>
              <w:widowControl w:val="0"/>
              <w:jc w:val="both"/>
              <w:rPr>
                <w:rFonts w:ascii="Times New Roman" w:hAnsi="Times New Roman" w:cs="Times New Roman"/>
                <w:sz w:val="28"/>
                <w:szCs w:val="28"/>
              </w:rPr>
            </w:pPr>
            <w:r w:rsidRPr="005623DE">
              <w:rPr>
                <w:rFonts w:ascii="Times New Roman" w:hAnsi="Times New Roman" w:cs="Times New Roman"/>
                <w:sz w:val="28"/>
                <w:szCs w:val="28"/>
              </w:rPr>
              <w:t xml:space="preserve"> Эксплуатация современной высотной аварийно-спасательной техники</w:t>
            </w:r>
          </w:p>
        </w:tc>
        <w:tc>
          <w:tcPr>
            <w:tcW w:w="958" w:type="dxa"/>
          </w:tcPr>
          <w:p w:rsidR="005623DE" w:rsidRPr="009C29F7" w:rsidRDefault="009C29F7" w:rsidP="009C29F7">
            <w:pPr>
              <w:widowControl w:val="0"/>
              <w:jc w:val="center"/>
              <w:rPr>
                <w:rFonts w:ascii="Times New Roman" w:hAnsi="Times New Roman" w:cs="Times New Roman"/>
                <w:sz w:val="28"/>
                <w:szCs w:val="28"/>
              </w:rPr>
            </w:pPr>
            <w:r w:rsidRPr="009C29F7">
              <w:rPr>
                <w:rFonts w:ascii="Times New Roman" w:hAnsi="Times New Roman" w:cs="Times New Roman"/>
                <w:sz w:val="28"/>
                <w:szCs w:val="28"/>
              </w:rPr>
              <w:t>3</w:t>
            </w:r>
            <w:r w:rsidR="000739A7">
              <w:rPr>
                <w:rFonts w:ascii="Times New Roman" w:hAnsi="Times New Roman" w:cs="Times New Roman"/>
                <w:sz w:val="28"/>
                <w:szCs w:val="28"/>
              </w:rPr>
              <w:t>15</w:t>
            </w:r>
          </w:p>
        </w:tc>
      </w:tr>
      <w:tr w:rsidR="005623DE" w:rsidRPr="00E50447" w:rsidTr="000739A7">
        <w:trPr>
          <w:trHeight w:val="135"/>
        </w:trPr>
        <w:tc>
          <w:tcPr>
            <w:tcW w:w="959" w:type="dxa"/>
          </w:tcPr>
          <w:p w:rsidR="005623DE" w:rsidRPr="00327A5F" w:rsidRDefault="00EB13BF" w:rsidP="005623DE">
            <w:pPr>
              <w:widowControl w:val="0"/>
              <w:jc w:val="right"/>
              <w:rPr>
                <w:rFonts w:ascii="Times New Roman" w:hAnsi="Times New Roman" w:cs="Times New Roman"/>
                <w:sz w:val="28"/>
                <w:szCs w:val="28"/>
              </w:rPr>
            </w:pPr>
            <w:r>
              <w:rPr>
                <w:rFonts w:ascii="Times New Roman" w:hAnsi="Times New Roman" w:cs="Times New Roman"/>
                <w:sz w:val="28"/>
                <w:szCs w:val="28"/>
              </w:rPr>
              <w:t>14</w:t>
            </w:r>
            <w:r w:rsidR="005623DE" w:rsidRPr="00327A5F">
              <w:rPr>
                <w:rFonts w:ascii="Times New Roman" w:hAnsi="Times New Roman" w:cs="Times New Roman"/>
                <w:sz w:val="28"/>
                <w:szCs w:val="28"/>
              </w:rPr>
              <w:t>.</w:t>
            </w:r>
          </w:p>
        </w:tc>
        <w:tc>
          <w:tcPr>
            <w:tcW w:w="7653" w:type="dxa"/>
          </w:tcPr>
          <w:p w:rsidR="005623DE" w:rsidRPr="00FF7C4F" w:rsidRDefault="005623DE" w:rsidP="00D66583">
            <w:pPr>
              <w:widowControl w:val="0"/>
              <w:jc w:val="both"/>
              <w:rPr>
                <w:rFonts w:ascii="Times New Roman" w:hAnsi="Times New Roman" w:cs="Times New Roman"/>
                <w:sz w:val="28"/>
                <w:szCs w:val="28"/>
              </w:rPr>
            </w:pPr>
            <w:r w:rsidRPr="00FF7C4F">
              <w:rPr>
                <w:rFonts w:ascii="Times New Roman" w:hAnsi="Times New Roman" w:cs="Times New Roman"/>
                <w:sz w:val="28"/>
                <w:szCs w:val="28"/>
              </w:rPr>
              <w:t>Повышение квалификации специалистов, ответственных за обеспечение безопасности дорожного движения</w:t>
            </w:r>
          </w:p>
        </w:tc>
        <w:tc>
          <w:tcPr>
            <w:tcW w:w="958" w:type="dxa"/>
          </w:tcPr>
          <w:p w:rsidR="005623DE" w:rsidRPr="00FF7C4F" w:rsidRDefault="000739A7" w:rsidP="00FF7C4F">
            <w:pPr>
              <w:widowControl w:val="0"/>
              <w:jc w:val="center"/>
              <w:rPr>
                <w:rFonts w:ascii="Times New Roman" w:hAnsi="Times New Roman" w:cs="Times New Roman"/>
                <w:sz w:val="28"/>
                <w:szCs w:val="28"/>
              </w:rPr>
            </w:pPr>
            <w:r>
              <w:rPr>
                <w:rFonts w:ascii="Times New Roman" w:hAnsi="Times New Roman" w:cs="Times New Roman"/>
                <w:sz w:val="28"/>
                <w:szCs w:val="28"/>
              </w:rPr>
              <w:t>326</w:t>
            </w:r>
          </w:p>
        </w:tc>
      </w:tr>
      <w:tr w:rsidR="005623DE" w:rsidRPr="00E50447" w:rsidTr="000739A7">
        <w:trPr>
          <w:trHeight w:val="142"/>
        </w:trPr>
        <w:tc>
          <w:tcPr>
            <w:tcW w:w="959" w:type="dxa"/>
          </w:tcPr>
          <w:p w:rsidR="005623DE" w:rsidRPr="006B74CB" w:rsidRDefault="00EB13BF" w:rsidP="005623DE">
            <w:pPr>
              <w:widowControl w:val="0"/>
              <w:jc w:val="right"/>
              <w:rPr>
                <w:rFonts w:ascii="Times New Roman" w:hAnsi="Times New Roman" w:cs="Times New Roman"/>
                <w:sz w:val="28"/>
                <w:szCs w:val="28"/>
              </w:rPr>
            </w:pPr>
            <w:r>
              <w:rPr>
                <w:rFonts w:ascii="Times New Roman" w:hAnsi="Times New Roman" w:cs="Times New Roman"/>
                <w:sz w:val="28"/>
                <w:szCs w:val="28"/>
              </w:rPr>
              <w:t>15</w:t>
            </w:r>
            <w:r w:rsidR="005623DE" w:rsidRPr="006B74CB">
              <w:rPr>
                <w:rFonts w:ascii="Times New Roman" w:hAnsi="Times New Roman" w:cs="Times New Roman"/>
                <w:sz w:val="28"/>
                <w:szCs w:val="28"/>
              </w:rPr>
              <w:t>.</w:t>
            </w:r>
          </w:p>
        </w:tc>
        <w:tc>
          <w:tcPr>
            <w:tcW w:w="7653" w:type="dxa"/>
          </w:tcPr>
          <w:p w:rsidR="006B74CB" w:rsidRPr="00FF7C4F" w:rsidRDefault="006B74CB" w:rsidP="006B74CB">
            <w:pPr>
              <w:jc w:val="both"/>
              <w:rPr>
                <w:rFonts w:ascii="Times New Roman" w:hAnsi="Times New Roman" w:cs="Times New Roman"/>
                <w:bCs/>
                <w:sz w:val="28"/>
                <w:szCs w:val="28"/>
              </w:rPr>
            </w:pPr>
            <w:r w:rsidRPr="00FF7C4F">
              <w:rPr>
                <w:rFonts w:ascii="Times New Roman" w:hAnsi="Times New Roman" w:cs="Times New Roman"/>
                <w:bCs/>
                <w:sz w:val="28"/>
                <w:szCs w:val="28"/>
              </w:rPr>
              <w:t xml:space="preserve">Повышение квалификации должностных лиц органов </w:t>
            </w:r>
          </w:p>
          <w:p w:rsidR="005623DE" w:rsidRPr="00FF7C4F" w:rsidRDefault="006B74CB" w:rsidP="006B74CB">
            <w:pPr>
              <w:widowControl w:val="0"/>
              <w:jc w:val="both"/>
              <w:rPr>
                <w:rFonts w:ascii="Times New Roman" w:hAnsi="Times New Roman" w:cs="Times New Roman"/>
                <w:sz w:val="28"/>
                <w:szCs w:val="28"/>
              </w:rPr>
            </w:pPr>
            <w:r w:rsidRPr="00FF7C4F">
              <w:rPr>
                <w:rFonts w:ascii="Times New Roman" w:hAnsi="Times New Roman" w:cs="Times New Roman"/>
                <w:bCs/>
                <w:sz w:val="28"/>
                <w:szCs w:val="28"/>
              </w:rPr>
              <w:t>надзорной деятельности по изучению вопросов противопожарной защиты многофункциональных зданий</w:t>
            </w:r>
          </w:p>
        </w:tc>
        <w:tc>
          <w:tcPr>
            <w:tcW w:w="958" w:type="dxa"/>
          </w:tcPr>
          <w:p w:rsidR="005623DE" w:rsidRPr="00FF7C4F" w:rsidRDefault="000739A7" w:rsidP="00FF7C4F">
            <w:pPr>
              <w:widowControl w:val="0"/>
              <w:jc w:val="center"/>
              <w:rPr>
                <w:rFonts w:ascii="Times New Roman" w:hAnsi="Times New Roman" w:cs="Times New Roman"/>
                <w:sz w:val="28"/>
                <w:szCs w:val="28"/>
              </w:rPr>
            </w:pPr>
            <w:r>
              <w:rPr>
                <w:rFonts w:ascii="Times New Roman" w:hAnsi="Times New Roman" w:cs="Times New Roman"/>
                <w:sz w:val="28"/>
                <w:szCs w:val="28"/>
              </w:rPr>
              <w:t>343</w:t>
            </w:r>
          </w:p>
        </w:tc>
      </w:tr>
      <w:tr w:rsidR="005623DE" w:rsidRPr="00E50447" w:rsidTr="000739A7">
        <w:trPr>
          <w:trHeight w:val="180"/>
        </w:trPr>
        <w:tc>
          <w:tcPr>
            <w:tcW w:w="959" w:type="dxa"/>
          </w:tcPr>
          <w:p w:rsidR="005623DE" w:rsidRPr="006F493B" w:rsidRDefault="00EB13BF" w:rsidP="005623DE">
            <w:pPr>
              <w:widowControl w:val="0"/>
              <w:jc w:val="right"/>
              <w:rPr>
                <w:rFonts w:ascii="Times New Roman" w:hAnsi="Times New Roman" w:cs="Times New Roman"/>
                <w:sz w:val="28"/>
                <w:szCs w:val="28"/>
              </w:rPr>
            </w:pPr>
            <w:r>
              <w:rPr>
                <w:rFonts w:ascii="Times New Roman" w:hAnsi="Times New Roman" w:cs="Times New Roman"/>
                <w:sz w:val="28"/>
                <w:szCs w:val="28"/>
              </w:rPr>
              <w:t>16</w:t>
            </w:r>
            <w:r w:rsidR="005623DE" w:rsidRPr="006F493B">
              <w:rPr>
                <w:rFonts w:ascii="Times New Roman" w:hAnsi="Times New Roman" w:cs="Times New Roman"/>
                <w:sz w:val="28"/>
                <w:szCs w:val="28"/>
              </w:rPr>
              <w:t>.</w:t>
            </w:r>
          </w:p>
        </w:tc>
        <w:tc>
          <w:tcPr>
            <w:tcW w:w="7653" w:type="dxa"/>
          </w:tcPr>
          <w:p w:rsidR="006F493B" w:rsidRPr="00FF7C4F" w:rsidRDefault="006F493B" w:rsidP="006F493B">
            <w:pPr>
              <w:suppressAutoHyphens/>
              <w:jc w:val="both"/>
              <w:rPr>
                <w:rFonts w:ascii="Times New Roman" w:hAnsi="Times New Roman" w:cs="Times New Roman"/>
                <w:bCs/>
                <w:sz w:val="28"/>
                <w:szCs w:val="28"/>
              </w:rPr>
            </w:pPr>
            <w:proofErr w:type="gramStart"/>
            <w:r w:rsidRPr="00FF7C4F">
              <w:rPr>
                <w:rFonts w:ascii="Times New Roman" w:hAnsi="Times New Roman" w:cs="Times New Roman"/>
                <w:bCs/>
                <w:sz w:val="28"/>
                <w:szCs w:val="28"/>
              </w:rPr>
              <w:t xml:space="preserve">Повышение квалификации начальников (заместителей </w:t>
            </w:r>
            <w:proofErr w:type="gramEnd"/>
          </w:p>
          <w:p w:rsidR="005623DE" w:rsidRPr="00FF7C4F" w:rsidRDefault="006F493B" w:rsidP="006F493B">
            <w:pPr>
              <w:widowControl w:val="0"/>
              <w:jc w:val="both"/>
              <w:rPr>
                <w:rFonts w:ascii="Times New Roman" w:hAnsi="Times New Roman" w:cs="Times New Roman"/>
                <w:sz w:val="28"/>
                <w:szCs w:val="28"/>
              </w:rPr>
            </w:pPr>
            <w:r w:rsidRPr="00FF7C4F">
              <w:rPr>
                <w:rFonts w:ascii="Times New Roman" w:hAnsi="Times New Roman" w:cs="Times New Roman"/>
                <w:bCs/>
                <w:sz w:val="28"/>
                <w:szCs w:val="28"/>
              </w:rPr>
              <w:t>начальников) объектовых отрядов, частей ФПС</w:t>
            </w:r>
          </w:p>
        </w:tc>
        <w:tc>
          <w:tcPr>
            <w:tcW w:w="958" w:type="dxa"/>
          </w:tcPr>
          <w:p w:rsidR="000739A7" w:rsidRPr="00FF7C4F" w:rsidRDefault="000739A7" w:rsidP="000739A7">
            <w:pPr>
              <w:widowControl w:val="0"/>
              <w:jc w:val="center"/>
              <w:rPr>
                <w:rFonts w:ascii="Times New Roman" w:hAnsi="Times New Roman" w:cs="Times New Roman"/>
                <w:sz w:val="28"/>
                <w:szCs w:val="28"/>
              </w:rPr>
            </w:pPr>
            <w:r>
              <w:rPr>
                <w:rFonts w:ascii="Times New Roman" w:hAnsi="Times New Roman" w:cs="Times New Roman"/>
                <w:sz w:val="28"/>
                <w:szCs w:val="28"/>
              </w:rPr>
              <w:t>357</w:t>
            </w:r>
          </w:p>
        </w:tc>
      </w:tr>
      <w:tr w:rsidR="00E50447" w:rsidRPr="00E50447" w:rsidTr="000739A7">
        <w:trPr>
          <w:trHeight w:val="225"/>
        </w:trPr>
        <w:tc>
          <w:tcPr>
            <w:tcW w:w="959" w:type="dxa"/>
          </w:tcPr>
          <w:p w:rsidR="00E0579D" w:rsidRPr="00CE5CA3" w:rsidRDefault="00EB13BF" w:rsidP="009504C3">
            <w:pPr>
              <w:widowControl w:val="0"/>
              <w:jc w:val="right"/>
              <w:rPr>
                <w:rFonts w:ascii="Times New Roman" w:hAnsi="Times New Roman" w:cs="Times New Roman"/>
                <w:sz w:val="28"/>
                <w:szCs w:val="28"/>
              </w:rPr>
            </w:pPr>
            <w:r>
              <w:rPr>
                <w:rFonts w:ascii="Times New Roman" w:hAnsi="Times New Roman" w:cs="Times New Roman"/>
                <w:sz w:val="28"/>
                <w:szCs w:val="28"/>
              </w:rPr>
              <w:t>17</w:t>
            </w:r>
            <w:r w:rsidR="00CE5CA3" w:rsidRPr="00CE5CA3">
              <w:rPr>
                <w:rFonts w:ascii="Times New Roman" w:hAnsi="Times New Roman" w:cs="Times New Roman"/>
                <w:sz w:val="28"/>
                <w:szCs w:val="28"/>
              </w:rPr>
              <w:t>.</w:t>
            </w:r>
          </w:p>
        </w:tc>
        <w:tc>
          <w:tcPr>
            <w:tcW w:w="7653" w:type="dxa"/>
          </w:tcPr>
          <w:p w:rsidR="00644061" w:rsidRDefault="00DD1C53" w:rsidP="00EB0D2D">
            <w:pPr>
              <w:widowControl w:val="0"/>
              <w:jc w:val="both"/>
              <w:rPr>
                <w:rFonts w:ascii="Times New Roman" w:hAnsi="Times New Roman" w:cs="Times New Roman"/>
                <w:sz w:val="28"/>
                <w:szCs w:val="28"/>
              </w:rPr>
            </w:pPr>
            <w:r w:rsidRPr="00CE5CA3">
              <w:rPr>
                <w:rFonts w:ascii="Times New Roman" w:hAnsi="Times New Roman" w:cs="Times New Roman"/>
                <w:sz w:val="28"/>
                <w:szCs w:val="28"/>
              </w:rPr>
              <w:t>Повышение квалификации должностных лиц органов надзорной деятельности по применению методик по оценке пожарных рисков</w:t>
            </w:r>
          </w:p>
          <w:p w:rsidR="00EB13BF" w:rsidRDefault="00EB13BF" w:rsidP="00EB0D2D">
            <w:pPr>
              <w:widowControl w:val="0"/>
              <w:jc w:val="both"/>
              <w:rPr>
                <w:rFonts w:ascii="Times New Roman" w:hAnsi="Times New Roman" w:cs="Times New Roman"/>
                <w:sz w:val="28"/>
                <w:szCs w:val="28"/>
              </w:rPr>
            </w:pPr>
          </w:p>
          <w:p w:rsidR="00EB13BF" w:rsidRPr="00CE5CA3" w:rsidRDefault="00EB13BF" w:rsidP="00EB0D2D">
            <w:pPr>
              <w:widowControl w:val="0"/>
              <w:jc w:val="both"/>
              <w:rPr>
                <w:rFonts w:ascii="Times New Roman" w:hAnsi="Times New Roman" w:cs="Times New Roman"/>
                <w:sz w:val="28"/>
                <w:szCs w:val="28"/>
              </w:rPr>
            </w:pPr>
          </w:p>
        </w:tc>
        <w:tc>
          <w:tcPr>
            <w:tcW w:w="958" w:type="dxa"/>
          </w:tcPr>
          <w:p w:rsidR="00E0579D" w:rsidRPr="00FF7C4F" w:rsidRDefault="000739A7" w:rsidP="00FF7C4F">
            <w:pPr>
              <w:widowControl w:val="0"/>
              <w:jc w:val="center"/>
              <w:rPr>
                <w:rFonts w:ascii="Times New Roman" w:hAnsi="Times New Roman" w:cs="Times New Roman"/>
                <w:sz w:val="28"/>
                <w:szCs w:val="28"/>
              </w:rPr>
            </w:pPr>
            <w:r>
              <w:rPr>
                <w:rFonts w:ascii="Times New Roman" w:hAnsi="Times New Roman" w:cs="Times New Roman"/>
                <w:sz w:val="28"/>
                <w:szCs w:val="28"/>
              </w:rPr>
              <w:t>389</w:t>
            </w:r>
          </w:p>
        </w:tc>
      </w:tr>
      <w:tr w:rsidR="00E50447" w:rsidRPr="00E50447" w:rsidTr="000739A7">
        <w:trPr>
          <w:trHeight w:val="142"/>
        </w:trPr>
        <w:tc>
          <w:tcPr>
            <w:tcW w:w="959" w:type="dxa"/>
          </w:tcPr>
          <w:p w:rsidR="00E0579D" w:rsidRPr="00CE5CA3" w:rsidRDefault="00EB13BF" w:rsidP="009504C3">
            <w:pPr>
              <w:widowControl w:val="0"/>
              <w:jc w:val="right"/>
              <w:rPr>
                <w:rFonts w:ascii="Times New Roman" w:hAnsi="Times New Roman" w:cs="Times New Roman"/>
                <w:sz w:val="28"/>
                <w:szCs w:val="28"/>
              </w:rPr>
            </w:pPr>
            <w:r>
              <w:rPr>
                <w:rFonts w:ascii="Times New Roman" w:hAnsi="Times New Roman" w:cs="Times New Roman"/>
                <w:sz w:val="28"/>
                <w:szCs w:val="28"/>
              </w:rPr>
              <w:lastRenderedPageBreak/>
              <w:t>18</w:t>
            </w:r>
            <w:r w:rsidR="00CE5CA3" w:rsidRPr="00CE5CA3">
              <w:rPr>
                <w:rFonts w:ascii="Times New Roman" w:hAnsi="Times New Roman" w:cs="Times New Roman"/>
                <w:sz w:val="28"/>
                <w:szCs w:val="28"/>
              </w:rPr>
              <w:t>.</w:t>
            </w:r>
          </w:p>
        </w:tc>
        <w:tc>
          <w:tcPr>
            <w:tcW w:w="7653" w:type="dxa"/>
          </w:tcPr>
          <w:p w:rsidR="00E0579D" w:rsidRPr="00CE5CA3" w:rsidRDefault="00CE5CA3" w:rsidP="00DD1C53">
            <w:pPr>
              <w:jc w:val="both"/>
              <w:rPr>
                <w:rFonts w:ascii="Times New Roman" w:hAnsi="Times New Roman" w:cs="Times New Roman"/>
                <w:sz w:val="28"/>
                <w:szCs w:val="28"/>
              </w:rPr>
            </w:pPr>
            <w:r w:rsidRPr="00CE5CA3">
              <w:rPr>
                <w:rFonts w:ascii="Times New Roman" w:hAnsi="Times New Roman" w:cs="Times New Roman"/>
                <w:sz w:val="28"/>
                <w:szCs w:val="28"/>
              </w:rPr>
              <w:t>Повышение квалификации по тушению пожаров и проведению аварийно-спасательных работ с применением тактической вентиляции</w:t>
            </w:r>
          </w:p>
        </w:tc>
        <w:tc>
          <w:tcPr>
            <w:tcW w:w="958" w:type="dxa"/>
          </w:tcPr>
          <w:p w:rsidR="00E0579D" w:rsidRPr="00FF7C4F" w:rsidRDefault="000739A7" w:rsidP="000739A7">
            <w:pPr>
              <w:widowControl w:val="0"/>
              <w:jc w:val="center"/>
              <w:rPr>
                <w:rFonts w:ascii="Times New Roman" w:hAnsi="Times New Roman" w:cs="Times New Roman"/>
                <w:sz w:val="28"/>
                <w:szCs w:val="28"/>
              </w:rPr>
            </w:pPr>
            <w:r>
              <w:rPr>
                <w:rFonts w:ascii="Times New Roman" w:hAnsi="Times New Roman" w:cs="Times New Roman"/>
                <w:sz w:val="28"/>
                <w:szCs w:val="28"/>
              </w:rPr>
              <w:t>418</w:t>
            </w:r>
          </w:p>
        </w:tc>
      </w:tr>
      <w:tr w:rsidR="00E50447" w:rsidRPr="00E50447" w:rsidTr="000739A7">
        <w:trPr>
          <w:trHeight w:val="112"/>
        </w:trPr>
        <w:tc>
          <w:tcPr>
            <w:tcW w:w="959" w:type="dxa"/>
          </w:tcPr>
          <w:p w:rsidR="00E0579D" w:rsidRPr="00E42D78" w:rsidRDefault="00EB13BF" w:rsidP="009504C3">
            <w:pPr>
              <w:widowControl w:val="0"/>
              <w:jc w:val="right"/>
              <w:rPr>
                <w:rFonts w:ascii="Times New Roman" w:hAnsi="Times New Roman" w:cs="Times New Roman"/>
                <w:sz w:val="28"/>
                <w:szCs w:val="28"/>
              </w:rPr>
            </w:pPr>
            <w:r>
              <w:rPr>
                <w:rFonts w:ascii="Times New Roman" w:hAnsi="Times New Roman" w:cs="Times New Roman"/>
                <w:sz w:val="28"/>
                <w:szCs w:val="28"/>
              </w:rPr>
              <w:t>19</w:t>
            </w:r>
            <w:r w:rsidR="00CE5CA3" w:rsidRPr="00E42D78">
              <w:rPr>
                <w:rFonts w:ascii="Times New Roman" w:hAnsi="Times New Roman" w:cs="Times New Roman"/>
                <w:sz w:val="28"/>
                <w:szCs w:val="28"/>
              </w:rPr>
              <w:t>.</w:t>
            </w:r>
          </w:p>
        </w:tc>
        <w:tc>
          <w:tcPr>
            <w:tcW w:w="7653" w:type="dxa"/>
          </w:tcPr>
          <w:p w:rsidR="00E0579D" w:rsidRDefault="00E42D78" w:rsidP="00DD1C53">
            <w:pPr>
              <w:widowControl w:val="0"/>
              <w:jc w:val="both"/>
              <w:rPr>
                <w:rFonts w:ascii="Times New Roman" w:hAnsi="Times New Roman" w:cs="Times New Roman"/>
                <w:sz w:val="28"/>
                <w:szCs w:val="28"/>
              </w:rPr>
            </w:pPr>
            <w:r w:rsidRPr="00E42D78">
              <w:rPr>
                <w:rFonts w:ascii="Times New Roman" w:hAnsi="Times New Roman" w:cs="Times New Roman"/>
                <w:sz w:val="28"/>
                <w:szCs w:val="28"/>
              </w:rPr>
              <w:t>Совершенствование деятельности подразделений ФПС</w:t>
            </w:r>
          </w:p>
          <w:p w:rsidR="00EB13BF" w:rsidRPr="00E42D78" w:rsidRDefault="00EB13BF" w:rsidP="00DD1C53">
            <w:pPr>
              <w:widowControl w:val="0"/>
              <w:jc w:val="both"/>
              <w:rPr>
                <w:rFonts w:ascii="Times New Roman" w:hAnsi="Times New Roman" w:cs="Times New Roman"/>
                <w:sz w:val="28"/>
                <w:szCs w:val="28"/>
              </w:rPr>
            </w:pPr>
          </w:p>
        </w:tc>
        <w:tc>
          <w:tcPr>
            <w:tcW w:w="958" w:type="dxa"/>
          </w:tcPr>
          <w:p w:rsidR="00E0579D" w:rsidRPr="002B2499" w:rsidRDefault="000739A7" w:rsidP="002B2499">
            <w:pPr>
              <w:widowControl w:val="0"/>
              <w:jc w:val="center"/>
              <w:rPr>
                <w:rFonts w:ascii="Times New Roman" w:hAnsi="Times New Roman" w:cs="Times New Roman"/>
                <w:sz w:val="28"/>
                <w:szCs w:val="28"/>
              </w:rPr>
            </w:pPr>
            <w:r>
              <w:rPr>
                <w:rFonts w:ascii="Times New Roman" w:hAnsi="Times New Roman" w:cs="Times New Roman"/>
                <w:sz w:val="28"/>
                <w:szCs w:val="28"/>
              </w:rPr>
              <w:t>436</w:t>
            </w:r>
          </w:p>
        </w:tc>
      </w:tr>
      <w:tr w:rsidR="00E50447" w:rsidRPr="00E50447" w:rsidTr="000739A7">
        <w:trPr>
          <w:trHeight w:val="120"/>
        </w:trPr>
        <w:tc>
          <w:tcPr>
            <w:tcW w:w="959" w:type="dxa"/>
          </w:tcPr>
          <w:p w:rsidR="00E0579D" w:rsidRPr="00AE6803" w:rsidRDefault="00EB13BF" w:rsidP="009504C3">
            <w:pPr>
              <w:widowControl w:val="0"/>
              <w:jc w:val="right"/>
              <w:rPr>
                <w:rFonts w:ascii="Times New Roman" w:hAnsi="Times New Roman" w:cs="Times New Roman"/>
                <w:sz w:val="28"/>
                <w:szCs w:val="28"/>
              </w:rPr>
            </w:pPr>
            <w:r>
              <w:rPr>
                <w:rFonts w:ascii="Times New Roman" w:hAnsi="Times New Roman" w:cs="Times New Roman"/>
                <w:sz w:val="28"/>
                <w:szCs w:val="28"/>
              </w:rPr>
              <w:t>20</w:t>
            </w:r>
            <w:r w:rsidR="00CE5CA3" w:rsidRPr="00AE6803">
              <w:rPr>
                <w:rFonts w:ascii="Times New Roman" w:hAnsi="Times New Roman" w:cs="Times New Roman"/>
                <w:sz w:val="28"/>
                <w:szCs w:val="28"/>
              </w:rPr>
              <w:t>.</w:t>
            </w:r>
          </w:p>
        </w:tc>
        <w:tc>
          <w:tcPr>
            <w:tcW w:w="7653" w:type="dxa"/>
          </w:tcPr>
          <w:p w:rsidR="00E0579D" w:rsidRPr="00AE6803" w:rsidRDefault="00AE6803" w:rsidP="00D66583">
            <w:pPr>
              <w:widowControl w:val="0"/>
              <w:jc w:val="both"/>
              <w:rPr>
                <w:rFonts w:ascii="Times New Roman" w:hAnsi="Times New Roman" w:cs="Times New Roman"/>
                <w:sz w:val="28"/>
                <w:szCs w:val="28"/>
              </w:rPr>
            </w:pPr>
            <w:r w:rsidRPr="00AE6803">
              <w:rPr>
                <w:rFonts w:ascii="Times New Roman" w:hAnsi="Times New Roman" w:cs="Times New Roman"/>
                <w:sz w:val="28"/>
                <w:szCs w:val="28"/>
              </w:rPr>
              <w:t>Совершенствование организации пожаротушения и проведения аварийно-спасательных работ в городах и населенных пунктах</w:t>
            </w:r>
          </w:p>
        </w:tc>
        <w:tc>
          <w:tcPr>
            <w:tcW w:w="958" w:type="dxa"/>
          </w:tcPr>
          <w:p w:rsidR="00E0579D" w:rsidRPr="002B2499" w:rsidRDefault="000739A7" w:rsidP="002B2499">
            <w:pPr>
              <w:widowControl w:val="0"/>
              <w:jc w:val="center"/>
              <w:rPr>
                <w:rFonts w:ascii="Times New Roman" w:hAnsi="Times New Roman" w:cs="Times New Roman"/>
                <w:sz w:val="28"/>
                <w:szCs w:val="28"/>
              </w:rPr>
            </w:pPr>
            <w:r>
              <w:rPr>
                <w:rFonts w:ascii="Times New Roman" w:hAnsi="Times New Roman" w:cs="Times New Roman"/>
                <w:sz w:val="28"/>
                <w:szCs w:val="28"/>
              </w:rPr>
              <w:t>478</w:t>
            </w:r>
          </w:p>
        </w:tc>
      </w:tr>
    </w:tbl>
    <w:p w:rsidR="00766234" w:rsidRPr="00E50447" w:rsidRDefault="00766234" w:rsidP="00FA65E9">
      <w:pPr>
        <w:widowControl w:val="0"/>
        <w:spacing w:after="0" w:line="240" w:lineRule="auto"/>
        <w:ind w:firstLine="708"/>
        <w:jc w:val="both"/>
        <w:rPr>
          <w:rFonts w:ascii="Times New Roman" w:hAnsi="Times New Roman" w:cs="Times New Roman"/>
          <w:color w:val="FF0000"/>
          <w:sz w:val="28"/>
          <w:szCs w:val="28"/>
        </w:rPr>
      </w:pPr>
    </w:p>
    <w:p w:rsidR="00DD1C53" w:rsidRPr="00E50447" w:rsidRDefault="00DD1C53" w:rsidP="005F4DD4">
      <w:pPr>
        <w:widowControl w:val="0"/>
        <w:rPr>
          <w:rFonts w:ascii="Times New Roman" w:hAnsi="Times New Roman" w:cs="Times New Roman"/>
          <w:b/>
          <w:color w:val="FF0000"/>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EB0D2D" w:rsidRDefault="00EB0D2D">
      <w:pPr>
        <w:rPr>
          <w:rFonts w:ascii="Times New Roman" w:hAnsi="Times New Roman" w:cs="Times New Roman"/>
          <w:b/>
          <w:sz w:val="28"/>
          <w:szCs w:val="28"/>
        </w:rPr>
      </w:pPr>
      <w:r>
        <w:rPr>
          <w:rFonts w:ascii="Times New Roman" w:hAnsi="Times New Roman" w:cs="Times New Roman"/>
          <w:b/>
          <w:sz w:val="28"/>
          <w:szCs w:val="28"/>
        </w:rPr>
        <w:br w:type="page"/>
      </w:r>
    </w:p>
    <w:p w:rsidR="00AE6803" w:rsidRDefault="00AE6803" w:rsidP="00EC30E2">
      <w:pPr>
        <w:widowControl w:val="0"/>
        <w:spacing w:after="0" w:line="240" w:lineRule="auto"/>
        <w:jc w:val="center"/>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AE6803" w:rsidRDefault="00AE6803" w:rsidP="00EC30E2">
      <w:pPr>
        <w:widowControl w:val="0"/>
        <w:spacing w:after="0" w:line="240" w:lineRule="auto"/>
        <w:jc w:val="center"/>
        <w:rPr>
          <w:rFonts w:ascii="Times New Roman" w:hAnsi="Times New Roman" w:cs="Times New Roman"/>
          <w:b/>
          <w:sz w:val="28"/>
          <w:szCs w:val="28"/>
        </w:rPr>
      </w:pPr>
    </w:p>
    <w:p w:rsidR="00EC30E2" w:rsidRDefault="00EC30E2" w:rsidP="00EC30E2">
      <w:pPr>
        <w:widowControl w:val="0"/>
        <w:spacing w:after="0" w:line="240" w:lineRule="auto"/>
        <w:jc w:val="center"/>
        <w:rPr>
          <w:rFonts w:ascii="Times New Roman" w:hAnsi="Times New Roman" w:cs="Times New Roman"/>
          <w:b/>
          <w:sz w:val="28"/>
          <w:szCs w:val="28"/>
        </w:rPr>
      </w:pPr>
      <w:r w:rsidRPr="00BA7016">
        <w:rPr>
          <w:rFonts w:ascii="Times New Roman" w:hAnsi="Times New Roman" w:cs="Times New Roman"/>
          <w:b/>
          <w:sz w:val="28"/>
          <w:szCs w:val="28"/>
        </w:rPr>
        <w:t>ПОВЫШЕНИЕ КВАЛИФИКАЦИИ ГОСУДАРСТВЕННЫХ ИНСПЕКТОРОВ ГОРОДОВ (РАЙОНОВ) СУБЪЕКТОВ РОССИЙСКОЙ ФЕДЕРАЦИИ ПО ПОЖАРНОМУ НАДЗОРУ</w:t>
      </w:r>
    </w:p>
    <w:p w:rsidR="00EC30E2" w:rsidRDefault="00EC30E2" w:rsidP="00EC30E2">
      <w:pPr>
        <w:widowControl w:val="0"/>
        <w:spacing w:after="0" w:line="240" w:lineRule="auto"/>
        <w:jc w:val="center"/>
        <w:rPr>
          <w:rFonts w:ascii="Times New Roman" w:eastAsia="Calibri" w:hAnsi="Times New Roman" w:cs="Times New Roman"/>
          <w:b/>
          <w:sz w:val="28"/>
          <w:szCs w:val="28"/>
        </w:rPr>
      </w:pPr>
    </w:p>
    <w:p w:rsidR="00EC30E2" w:rsidRPr="002F7EB1" w:rsidRDefault="00EC30E2" w:rsidP="00EC30E2">
      <w:pPr>
        <w:widowControl w:val="0"/>
        <w:spacing w:after="0" w:line="240" w:lineRule="auto"/>
        <w:jc w:val="center"/>
        <w:rPr>
          <w:rFonts w:ascii="Times New Roman" w:eastAsia="Calibri" w:hAnsi="Times New Roman" w:cs="Times New Roman"/>
          <w:b/>
          <w:bCs/>
          <w:sz w:val="28"/>
          <w:szCs w:val="28"/>
        </w:rPr>
      </w:pPr>
      <w:r w:rsidRPr="002F7EB1">
        <w:rPr>
          <w:rFonts w:ascii="Times New Roman" w:eastAsia="Calibri" w:hAnsi="Times New Roman" w:cs="Times New Roman"/>
          <w:b/>
          <w:sz w:val="28"/>
          <w:szCs w:val="28"/>
        </w:rPr>
        <w:t>1.</w:t>
      </w:r>
      <w:r w:rsidRPr="002F7EB1">
        <w:rPr>
          <w:rFonts w:ascii="Times New Roman" w:eastAsia="Calibri" w:hAnsi="Times New Roman" w:cs="Times New Roman"/>
          <w:sz w:val="28"/>
          <w:szCs w:val="28"/>
        </w:rPr>
        <w:t xml:space="preserve"> </w:t>
      </w:r>
      <w:r w:rsidRPr="002F7EB1">
        <w:rPr>
          <w:rFonts w:ascii="Times New Roman" w:eastAsia="Calibri" w:hAnsi="Times New Roman" w:cs="Times New Roman"/>
          <w:b/>
          <w:bCs/>
          <w:sz w:val="28"/>
          <w:szCs w:val="28"/>
        </w:rPr>
        <w:t>Общие положения</w:t>
      </w:r>
    </w:p>
    <w:p w:rsidR="00EC30E2" w:rsidRPr="002F7EB1" w:rsidRDefault="00EC30E2" w:rsidP="00EC30E2">
      <w:pPr>
        <w:widowControl w:val="0"/>
        <w:spacing w:after="0" w:line="240" w:lineRule="auto"/>
        <w:jc w:val="center"/>
        <w:rPr>
          <w:rFonts w:ascii="Times New Roman" w:eastAsia="Calibri" w:hAnsi="Times New Roman" w:cs="Times New Roman"/>
          <w:b/>
          <w:bCs/>
          <w:sz w:val="28"/>
          <w:szCs w:val="28"/>
        </w:rPr>
      </w:pPr>
    </w:p>
    <w:p w:rsidR="00EC30E2" w:rsidRPr="002F7EB1" w:rsidRDefault="00EC30E2" w:rsidP="00EC30E2">
      <w:pPr>
        <w:widowControl w:val="0"/>
        <w:numPr>
          <w:ilvl w:val="1"/>
          <w:numId w:val="4"/>
        </w:numPr>
        <w:spacing w:after="0" w:line="240" w:lineRule="auto"/>
        <w:ind w:left="0" w:right="-1" w:firstLine="709"/>
        <w:contextualSpacing/>
        <w:jc w:val="both"/>
        <w:rPr>
          <w:rFonts w:ascii="Times New Roman" w:eastAsia="Times New Roman" w:hAnsi="Times New Roman" w:cs="Times New Roman"/>
          <w:i/>
          <w:sz w:val="28"/>
          <w:szCs w:val="20"/>
          <w:lang w:val="x-none" w:eastAsia="x-none"/>
        </w:rPr>
      </w:pPr>
      <w:r w:rsidRPr="002F7EB1">
        <w:rPr>
          <w:rFonts w:ascii="Times New Roman" w:eastAsia="Times New Roman" w:hAnsi="Times New Roman" w:cs="Times New Roman"/>
          <w:b/>
          <w:spacing w:val="-2"/>
          <w:sz w:val="28"/>
          <w:szCs w:val="28"/>
          <w:lang w:val="x-none" w:eastAsia="x-none"/>
        </w:rPr>
        <w:t>Перечень документов, закре</w:t>
      </w:r>
      <w:bookmarkStart w:id="1" w:name="_Toc96436740"/>
      <w:r w:rsidRPr="002F7EB1">
        <w:rPr>
          <w:rFonts w:ascii="Times New Roman" w:eastAsia="Times New Roman" w:hAnsi="Times New Roman" w:cs="Times New Roman"/>
          <w:b/>
          <w:spacing w:val="-2"/>
          <w:sz w:val="28"/>
          <w:szCs w:val="28"/>
          <w:lang w:val="x-none" w:eastAsia="x-none"/>
        </w:rPr>
        <w:t>пляющих квалификационные характеристики, соотнесенных с профессиональными стандартами, квалификационными справочниками</w:t>
      </w:r>
      <w:r w:rsidRPr="002F7EB1">
        <w:rPr>
          <w:rFonts w:ascii="Times New Roman" w:eastAsia="Times New Roman" w:hAnsi="Times New Roman" w:cs="Times New Roman"/>
          <w:b/>
          <w:spacing w:val="-2"/>
          <w:sz w:val="28"/>
          <w:szCs w:val="28"/>
          <w:lang w:eastAsia="x-none"/>
        </w:rPr>
        <w:t>, ФГОС</w:t>
      </w:r>
      <w:r w:rsidRPr="002F7EB1">
        <w:rPr>
          <w:rFonts w:ascii="Times New Roman" w:eastAsia="Times New Roman" w:hAnsi="Times New Roman" w:cs="Times New Roman"/>
          <w:b/>
          <w:sz w:val="28"/>
          <w:szCs w:val="20"/>
          <w:lang w:val="x-none" w:eastAsia="x-none"/>
        </w:rPr>
        <w:t xml:space="preserve">: </w:t>
      </w:r>
    </w:p>
    <w:p w:rsidR="00EC30E2" w:rsidRPr="002F7EB1" w:rsidRDefault="00EC30E2" w:rsidP="00EC30E2">
      <w:pPr>
        <w:widowControl w:val="0"/>
        <w:numPr>
          <w:ilvl w:val="0"/>
          <w:numId w:val="5"/>
        </w:numPr>
        <w:tabs>
          <w:tab w:val="left" w:pos="-4395"/>
        </w:tabs>
        <w:spacing w:after="0" w:line="240" w:lineRule="auto"/>
        <w:ind w:left="0" w:firstLine="0"/>
        <w:jc w:val="both"/>
        <w:rPr>
          <w:rFonts w:ascii="Times New Roman" w:eastAsia="Calibri" w:hAnsi="Times New Roman" w:cs="Times New Roman"/>
          <w:bCs/>
          <w:sz w:val="28"/>
          <w:szCs w:val="28"/>
        </w:rPr>
      </w:pPr>
      <w:r w:rsidRPr="002F7EB1">
        <w:rPr>
          <w:rFonts w:ascii="Times New Roman" w:eastAsia="Calibri" w:hAnsi="Times New Roman" w:cs="Times New Roman"/>
          <w:bCs/>
          <w:sz w:val="28"/>
          <w:szCs w:val="28"/>
        </w:rPr>
        <w:t>Приказ Министерства труда и социальной защиты Российской Федерации от 3 декабря 2013 г. №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EC30E2" w:rsidRPr="002F7EB1" w:rsidRDefault="00EC30E2" w:rsidP="00EC30E2">
      <w:pPr>
        <w:widowControl w:val="0"/>
        <w:numPr>
          <w:ilvl w:val="0"/>
          <w:numId w:val="5"/>
        </w:numPr>
        <w:tabs>
          <w:tab w:val="left" w:pos="-4395"/>
        </w:tabs>
        <w:spacing w:after="0" w:line="240" w:lineRule="auto"/>
        <w:ind w:left="0" w:firstLine="0"/>
        <w:jc w:val="both"/>
        <w:rPr>
          <w:rFonts w:ascii="Times New Roman" w:eastAsia="Calibri" w:hAnsi="Times New Roman" w:cs="Times New Roman"/>
          <w:bCs/>
          <w:sz w:val="28"/>
          <w:szCs w:val="28"/>
        </w:rPr>
      </w:pPr>
      <w:r w:rsidRPr="002F7EB1">
        <w:rPr>
          <w:rFonts w:ascii="Times New Roman" w:eastAsia="Calibri" w:hAnsi="Times New Roman" w:cs="Times New Roman"/>
          <w:bCs/>
          <w:sz w:val="28"/>
          <w:szCs w:val="28"/>
        </w:rPr>
        <w:t>Федеральный государственный образовательный стандарт высшего образования по специальности 20.05.01 Пожарная безопасность (уровень специалитета), утвержденный приказом Министерства науки и высшего образования Российской Федерации от 25 мая 2020 г. № 679;</w:t>
      </w:r>
    </w:p>
    <w:p w:rsidR="00EC30E2" w:rsidRPr="002F7EB1" w:rsidRDefault="00EC30E2" w:rsidP="00EC30E2">
      <w:pPr>
        <w:widowControl w:val="0"/>
        <w:numPr>
          <w:ilvl w:val="0"/>
          <w:numId w:val="5"/>
        </w:numPr>
        <w:tabs>
          <w:tab w:val="left" w:pos="-4395"/>
        </w:tabs>
        <w:spacing w:after="0" w:line="240" w:lineRule="auto"/>
        <w:ind w:left="0" w:firstLine="0"/>
        <w:jc w:val="both"/>
        <w:rPr>
          <w:rFonts w:ascii="Times New Roman" w:eastAsia="Calibri" w:hAnsi="Times New Roman" w:cs="Times New Roman"/>
          <w:bCs/>
          <w:sz w:val="28"/>
          <w:szCs w:val="28"/>
        </w:rPr>
      </w:pPr>
      <w:r w:rsidRPr="002F7EB1">
        <w:rPr>
          <w:rFonts w:ascii="Times New Roman" w:eastAsia="Calibri" w:hAnsi="Times New Roman" w:cs="Times New Roman"/>
          <w:bCs/>
          <w:sz w:val="28"/>
          <w:szCs w:val="28"/>
        </w:rPr>
        <w:t>профессиональный стандарт 40.056 «Специалист по противопожарной профилактике», утвержденный приказом Министерства  труда и социальной защиты Российской Федерации от 28 октября 2014 г. №814н с изменениями, внесенными приказом Министерства труда и социальной защиты РФ от 12 декабря 2016 г. № 727н.</w:t>
      </w:r>
    </w:p>
    <w:p w:rsidR="00EC30E2" w:rsidRPr="002F7EB1" w:rsidRDefault="00EC30E2" w:rsidP="00EC30E2">
      <w:pPr>
        <w:pStyle w:val="a5"/>
        <w:widowControl w:val="0"/>
        <w:tabs>
          <w:tab w:val="left" w:pos="-4395"/>
          <w:tab w:val="left" w:pos="993"/>
        </w:tabs>
        <w:ind w:left="709"/>
        <w:jc w:val="both"/>
        <w:rPr>
          <w:rFonts w:eastAsia="Calibri"/>
          <w:bCs/>
          <w:sz w:val="28"/>
          <w:szCs w:val="28"/>
        </w:rPr>
      </w:pPr>
      <w:r w:rsidRPr="002F7EB1">
        <w:rPr>
          <w:rFonts w:eastAsia="Calibri"/>
          <w:b/>
          <w:bCs/>
          <w:sz w:val="28"/>
          <w:szCs w:val="28"/>
        </w:rPr>
        <w:t>Выдаваемые документы:</w:t>
      </w:r>
      <w:r w:rsidRPr="002F7EB1">
        <w:rPr>
          <w:rFonts w:eastAsia="Calibri"/>
          <w:bCs/>
          <w:sz w:val="28"/>
          <w:szCs w:val="28"/>
        </w:rPr>
        <w:t xml:space="preserve"> удостоверение о повышении квалификации.</w:t>
      </w:r>
    </w:p>
    <w:p w:rsidR="00EC30E2" w:rsidRPr="002F7EB1" w:rsidRDefault="00EC30E2" w:rsidP="00EC30E2">
      <w:pPr>
        <w:widowControl w:val="0"/>
        <w:tabs>
          <w:tab w:val="left" w:pos="993"/>
        </w:tabs>
        <w:spacing w:after="0" w:line="240" w:lineRule="auto"/>
        <w:ind w:firstLine="709"/>
        <w:jc w:val="both"/>
        <w:rPr>
          <w:rFonts w:ascii="Times New Roman" w:eastAsia="Calibri" w:hAnsi="Times New Roman" w:cs="Times New Roman"/>
          <w:bCs/>
          <w:sz w:val="28"/>
          <w:szCs w:val="28"/>
        </w:rPr>
      </w:pPr>
      <w:r w:rsidRPr="002F7EB1">
        <w:rPr>
          <w:rFonts w:ascii="Times New Roman" w:eastAsia="Calibri" w:hAnsi="Times New Roman" w:cs="Times New Roman"/>
          <w:b/>
          <w:bCs/>
          <w:sz w:val="28"/>
          <w:szCs w:val="28"/>
        </w:rPr>
        <w:t>1.2. Цель реализации пр</w:t>
      </w:r>
      <w:r w:rsidRPr="002F7EB1">
        <w:rPr>
          <w:rFonts w:ascii="Times New Roman" w:eastAsia="Calibri" w:hAnsi="Times New Roman" w:cs="Times New Roman"/>
          <w:b/>
          <w:sz w:val="28"/>
          <w:szCs w:val="28"/>
        </w:rPr>
        <w:t>ограммы</w:t>
      </w:r>
      <w:r w:rsidRPr="002F7EB1">
        <w:rPr>
          <w:rFonts w:ascii="Times New Roman" w:eastAsia="Calibri" w:hAnsi="Times New Roman" w:cs="Times New Roman"/>
          <w:bCs/>
          <w:sz w:val="28"/>
          <w:szCs w:val="28"/>
        </w:rPr>
        <w:t xml:space="preserve">: </w:t>
      </w:r>
      <w:r w:rsidRPr="002F7EB1">
        <w:rPr>
          <w:rFonts w:ascii="Times New Roman" w:hAnsi="Times New Roman" w:cs="Times New Roman"/>
          <w:sz w:val="28"/>
          <w:szCs w:val="28"/>
        </w:rPr>
        <w:t xml:space="preserve">цель программы состоит в </w:t>
      </w:r>
      <w:r w:rsidRPr="002F7EB1">
        <w:rPr>
          <w:rFonts w:ascii="Times New Roman" w:hAnsi="Times New Roman" w:cs="Times New Roman"/>
          <w:sz w:val="28"/>
        </w:rPr>
        <w:t>совершенствовании знаний, умений и практических навыков по современным методам организации и осуществления надзорной деятельности</w:t>
      </w:r>
      <w:r w:rsidRPr="002F7EB1">
        <w:rPr>
          <w:rFonts w:ascii="Times New Roman" w:hAnsi="Times New Roman" w:cs="Times New Roman"/>
          <w:sz w:val="28"/>
          <w:szCs w:val="28"/>
        </w:rPr>
        <w:t>, отвечающим современным социально-экономическим условиям.</w:t>
      </w:r>
    </w:p>
    <w:p w:rsidR="00EC30E2" w:rsidRPr="002F7EB1" w:rsidRDefault="00EC30E2" w:rsidP="00EC30E2">
      <w:pPr>
        <w:widowControl w:val="0"/>
        <w:tabs>
          <w:tab w:val="left" w:pos="993"/>
        </w:tabs>
        <w:spacing w:after="0" w:line="240" w:lineRule="auto"/>
        <w:ind w:firstLine="709"/>
        <w:jc w:val="both"/>
        <w:rPr>
          <w:rFonts w:ascii="Times New Roman" w:eastAsia="Calibri" w:hAnsi="Times New Roman" w:cs="Times New Roman"/>
          <w:b/>
          <w:sz w:val="28"/>
          <w:szCs w:val="28"/>
        </w:rPr>
      </w:pPr>
      <w:r w:rsidRPr="002F7EB1">
        <w:rPr>
          <w:rFonts w:ascii="Times New Roman" w:eastAsia="Calibri" w:hAnsi="Times New Roman" w:cs="Times New Roman"/>
          <w:b/>
          <w:sz w:val="28"/>
          <w:szCs w:val="28"/>
        </w:rPr>
        <w:t>1.3. Задачи программы:</w:t>
      </w:r>
    </w:p>
    <w:p w:rsidR="00EC30E2" w:rsidRPr="002F7EB1" w:rsidRDefault="00EC30E2" w:rsidP="0032131C">
      <w:pPr>
        <w:pStyle w:val="af"/>
        <w:numPr>
          <w:ilvl w:val="0"/>
          <w:numId w:val="243"/>
        </w:numPr>
        <w:tabs>
          <w:tab w:val="left" w:pos="993"/>
        </w:tabs>
        <w:spacing w:after="0" w:line="240" w:lineRule="auto"/>
        <w:ind w:left="0" w:right="-57" w:firstLine="709"/>
        <w:jc w:val="both"/>
        <w:rPr>
          <w:rFonts w:ascii="Times New Roman" w:hAnsi="Times New Roman" w:cs="Times New Roman"/>
          <w:sz w:val="28"/>
          <w:szCs w:val="28"/>
        </w:rPr>
      </w:pPr>
      <w:r w:rsidRPr="002F7EB1">
        <w:rPr>
          <w:rFonts w:ascii="Times New Roman" w:hAnsi="Times New Roman" w:cs="Times New Roman"/>
          <w:sz w:val="28"/>
          <w:szCs w:val="28"/>
        </w:rPr>
        <w:t>углубление и расширение теоретических знаний и практических навыков правового и научно-технического характера, необходимых для осуществления должностными лицами МЧС России административно-процессуальной деятельности;</w:t>
      </w:r>
    </w:p>
    <w:p w:rsidR="00EC30E2" w:rsidRPr="002F7EB1" w:rsidRDefault="00EC30E2" w:rsidP="0032131C">
      <w:pPr>
        <w:pStyle w:val="af"/>
        <w:numPr>
          <w:ilvl w:val="0"/>
          <w:numId w:val="243"/>
        </w:numPr>
        <w:tabs>
          <w:tab w:val="left" w:pos="993"/>
        </w:tabs>
        <w:spacing w:after="0" w:line="240" w:lineRule="auto"/>
        <w:ind w:left="0" w:right="-57" w:firstLine="709"/>
        <w:jc w:val="both"/>
        <w:rPr>
          <w:rFonts w:ascii="Times New Roman" w:hAnsi="Times New Roman" w:cs="Times New Roman"/>
          <w:sz w:val="28"/>
          <w:szCs w:val="28"/>
        </w:rPr>
      </w:pPr>
      <w:r w:rsidRPr="002F7EB1">
        <w:rPr>
          <w:rFonts w:ascii="Times New Roman" w:hAnsi="Times New Roman" w:cs="Times New Roman"/>
          <w:sz w:val="28"/>
          <w:szCs w:val="28"/>
        </w:rPr>
        <w:t>расширение знаний теоретических основ противодействия коррупции в рамках реализации государственной политики;</w:t>
      </w:r>
    </w:p>
    <w:p w:rsidR="00EC30E2" w:rsidRPr="002F7EB1" w:rsidRDefault="00EC30E2" w:rsidP="0032131C">
      <w:pPr>
        <w:pStyle w:val="a5"/>
        <w:numPr>
          <w:ilvl w:val="0"/>
          <w:numId w:val="243"/>
        </w:numPr>
        <w:tabs>
          <w:tab w:val="left" w:pos="993"/>
        </w:tabs>
        <w:ind w:left="0" w:right="-57" w:firstLine="709"/>
        <w:jc w:val="both"/>
        <w:rPr>
          <w:sz w:val="28"/>
          <w:szCs w:val="28"/>
        </w:rPr>
      </w:pPr>
      <w:r w:rsidRPr="002F7EB1">
        <w:rPr>
          <w:sz w:val="28"/>
          <w:szCs w:val="28"/>
        </w:rPr>
        <w:t xml:space="preserve">приобретение обучающимися теоретических знаний и практических навыков для проведения экспертизы пожарной безопасности технических </w:t>
      </w:r>
      <w:r w:rsidRPr="002F7EB1">
        <w:rPr>
          <w:sz w:val="28"/>
          <w:szCs w:val="28"/>
        </w:rPr>
        <w:lastRenderedPageBreak/>
        <w:t xml:space="preserve">проектов, производств, промышленных предприятий и производственно-территориальных комплексов; </w:t>
      </w:r>
    </w:p>
    <w:p w:rsidR="00EC30E2" w:rsidRPr="002F7EB1" w:rsidRDefault="00EC30E2" w:rsidP="0032131C">
      <w:pPr>
        <w:pStyle w:val="a5"/>
        <w:numPr>
          <w:ilvl w:val="0"/>
          <w:numId w:val="243"/>
        </w:numPr>
        <w:tabs>
          <w:tab w:val="left" w:pos="993"/>
        </w:tabs>
        <w:ind w:left="0" w:right="-57" w:firstLine="709"/>
        <w:jc w:val="both"/>
        <w:rPr>
          <w:sz w:val="28"/>
          <w:szCs w:val="28"/>
        </w:rPr>
      </w:pPr>
      <w:r w:rsidRPr="002F7EB1">
        <w:rPr>
          <w:sz w:val="28"/>
          <w:szCs w:val="28"/>
        </w:rPr>
        <w:t>расширение теоретических знаний по расследованию дел о пожарах, порядка расследований правонарушений, связанных с пожарами;</w:t>
      </w:r>
    </w:p>
    <w:p w:rsidR="00EC30E2" w:rsidRPr="002F7EB1" w:rsidRDefault="00EC30E2" w:rsidP="0032131C">
      <w:pPr>
        <w:pStyle w:val="af"/>
        <w:numPr>
          <w:ilvl w:val="0"/>
          <w:numId w:val="243"/>
        </w:numPr>
        <w:tabs>
          <w:tab w:val="left" w:pos="993"/>
        </w:tabs>
        <w:spacing w:after="0" w:line="240" w:lineRule="auto"/>
        <w:ind w:left="0" w:right="-57" w:firstLine="709"/>
        <w:jc w:val="both"/>
        <w:rPr>
          <w:rFonts w:ascii="Times New Roman" w:hAnsi="Times New Roman" w:cs="Times New Roman"/>
          <w:sz w:val="28"/>
          <w:szCs w:val="28"/>
        </w:rPr>
      </w:pPr>
      <w:r w:rsidRPr="002F7EB1">
        <w:rPr>
          <w:rFonts w:ascii="Times New Roman" w:hAnsi="Times New Roman" w:cs="Times New Roman"/>
          <w:sz w:val="28"/>
          <w:szCs w:val="28"/>
        </w:rPr>
        <w:t>совершенствование навыков работы с нормативной и информационно-справочной литературой для использования в практической деятельности.</w:t>
      </w:r>
    </w:p>
    <w:p w:rsidR="00EC30E2" w:rsidRPr="002F7EB1" w:rsidRDefault="00EC30E2" w:rsidP="00EC30E2">
      <w:pPr>
        <w:widowControl w:val="0"/>
        <w:spacing w:after="0" w:line="240" w:lineRule="auto"/>
        <w:ind w:firstLine="709"/>
        <w:jc w:val="both"/>
        <w:rPr>
          <w:rFonts w:ascii="Times New Roman" w:eastAsia="Calibri" w:hAnsi="Times New Roman" w:cs="Times New Roman"/>
          <w:sz w:val="28"/>
          <w:szCs w:val="28"/>
        </w:rPr>
      </w:pPr>
      <w:r w:rsidRPr="002F7EB1">
        <w:rPr>
          <w:rFonts w:ascii="Times New Roman" w:eastAsia="Calibri" w:hAnsi="Times New Roman" w:cs="Times New Roman"/>
          <w:b/>
          <w:sz w:val="28"/>
          <w:szCs w:val="20"/>
        </w:rPr>
        <w:t xml:space="preserve">1.4. Категория слушателей: </w:t>
      </w:r>
      <w:r w:rsidRPr="002F7EB1">
        <w:rPr>
          <w:rFonts w:ascii="Times New Roman" w:eastAsia="Calibri" w:hAnsi="Times New Roman" w:cs="Times New Roman"/>
          <w:sz w:val="28"/>
          <w:szCs w:val="28"/>
        </w:rPr>
        <w:t>государственные инспектора городов (районов) субъектов Российской Федерации по пожарному надзору.</w:t>
      </w:r>
    </w:p>
    <w:p w:rsidR="00EC30E2" w:rsidRPr="002F7EB1" w:rsidRDefault="00EC30E2" w:rsidP="00EC30E2">
      <w:pPr>
        <w:widowControl w:val="0"/>
        <w:spacing w:after="0" w:line="240" w:lineRule="auto"/>
        <w:ind w:firstLine="709"/>
        <w:jc w:val="both"/>
        <w:rPr>
          <w:rFonts w:ascii="Times New Roman" w:eastAsia="Calibri" w:hAnsi="Times New Roman" w:cs="Times New Roman"/>
          <w:sz w:val="28"/>
          <w:szCs w:val="28"/>
        </w:rPr>
      </w:pPr>
      <w:r w:rsidRPr="002F7EB1">
        <w:rPr>
          <w:rFonts w:ascii="Times New Roman" w:eastAsia="Calibri" w:hAnsi="Times New Roman" w:cs="Times New Roman"/>
          <w:b/>
          <w:sz w:val="28"/>
          <w:szCs w:val="28"/>
        </w:rPr>
        <w:t>Требования к образованию:</w:t>
      </w:r>
      <w:r w:rsidRPr="002F7EB1">
        <w:rPr>
          <w:rFonts w:ascii="Times New Roman" w:eastAsia="Calibri" w:hAnsi="Times New Roman" w:cs="Times New Roman"/>
          <w:sz w:val="28"/>
          <w:szCs w:val="28"/>
        </w:rPr>
        <w:t xml:space="preserve"> программа предназначена для подготовки слушателей, имеющих высшее образование, среднее профессиональное или на момент обучения, получающих высшее образование или среднее профессиональное.</w:t>
      </w:r>
    </w:p>
    <w:p w:rsidR="00EC30E2" w:rsidRPr="002F7EB1" w:rsidRDefault="00EC30E2" w:rsidP="00EC30E2">
      <w:pPr>
        <w:widowControl w:val="0"/>
        <w:tabs>
          <w:tab w:val="left" w:pos="993"/>
        </w:tabs>
        <w:spacing w:after="0" w:line="240" w:lineRule="auto"/>
        <w:ind w:firstLine="709"/>
        <w:jc w:val="both"/>
        <w:rPr>
          <w:rFonts w:ascii="Times New Roman" w:eastAsia="Calibri" w:hAnsi="Times New Roman" w:cs="Times New Roman"/>
          <w:sz w:val="28"/>
          <w:szCs w:val="20"/>
        </w:rPr>
      </w:pPr>
      <w:r w:rsidRPr="002F7EB1">
        <w:rPr>
          <w:rFonts w:ascii="Times New Roman" w:eastAsia="Calibri" w:hAnsi="Times New Roman" w:cs="Times New Roman"/>
          <w:b/>
          <w:sz w:val="28"/>
          <w:szCs w:val="20"/>
        </w:rPr>
        <w:t xml:space="preserve">1.5. Трудоемкость обучения: </w:t>
      </w:r>
      <w:r w:rsidRPr="002F7EB1">
        <w:rPr>
          <w:rFonts w:ascii="Times New Roman" w:eastAsia="Calibri" w:hAnsi="Times New Roman" w:cs="Times New Roman"/>
          <w:sz w:val="28"/>
          <w:szCs w:val="20"/>
        </w:rPr>
        <w:t>72 часа.</w:t>
      </w:r>
    </w:p>
    <w:p w:rsidR="00EC30E2" w:rsidRPr="002F7EB1" w:rsidRDefault="00EC30E2" w:rsidP="00EC30E2">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2F7EB1">
        <w:rPr>
          <w:rFonts w:ascii="Times New Roman" w:eastAsia="Calibri" w:hAnsi="Times New Roman" w:cs="Times New Roman"/>
          <w:b/>
          <w:bCs/>
          <w:sz w:val="28"/>
          <w:szCs w:val="28"/>
        </w:rPr>
        <w:t>1.6. Форма обучения:</w:t>
      </w:r>
      <w:r w:rsidRPr="002F7EB1">
        <w:rPr>
          <w:rFonts w:ascii="Times New Roman" w:eastAsia="Calibri" w:hAnsi="Times New Roman" w:cs="Times New Roman"/>
          <w:sz w:val="28"/>
          <w:szCs w:val="28"/>
        </w:rPr>
        <w:t xml:space="preserve"> с использованием дистанционных образовательных технологий.</w:t>
      </w:r>
    </w:p>
    <w:p w:rsidR="00EC30E2" w:rsidRPr="002F7EB1" w:rsidRDefault="00EC30E2" w:rsidP="00EC30E2">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rPr>
        <w:t>Проводится без отрыва от службы (частичным отрывом от службы) по месту нахождения слушателя. Слушатели обучаются в течение 26 учебных дней с ежедневным выделением 2-4 часов свободного от службы времени для прохождения обучения с возможностью доступа к сети Интернет. Итоговая аттестация в форме теста (зачета).</w:t>
      </w: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EC30E2" w:rsidRPr="002F7EB1" w:rsidRDefault="00EC30E2" w:rsidP="00EC30E2">
      <w:pPr>
        <w:widowControl w:val="0"/>
        <w:shd w:val="clear" w:color="auto" w:fill="FFFFFF"/>
        <w:tabs>
          <w:tab w:val="left" w:pos="0"/>
        </w:tabs>
        <w:spacing w:after="0" w:line="240" w:lineRule="auto"/>
        <w:jc w:val="center"/>
        <w:rPr>
          <w:rFonts w:ascii="Times New Roman" w:eastAsia="Calibri" w:hAnsi="Times New Roman" w:cs="Times New Roman"/>
          <w:b/>
          <w:bCs/>
          <w:sz w:val="28"/>
          <w:szCs w:val="28"/>
        </w:rPr>
      </w:pPr>
      <w:r w:rsidRPr="002F7EB1">
        <w:rPr>
          <w:rFonts w:ascii="Times New Roman" w:eastAsia="Calibri" w:hAnsi="Times New Roman" w:cs="Times New Roman"/>
          <w:b/>
          <w:bCs/>
          <w:sz w:val="28"/>
          <w:szCs w:val="28"/>
        </w:rPr>
        <w:t>2. Планируемые результаты обучения</w:t>
      </w: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b/>
          <w:sz w:val="28"/>
          <w:szCs w:val="28"/>
        </w:rPr>
      </w:pPr>
      <w:r w:rsidRPr="002F7EB1">
        <w:rPr>
          <w:rFonts w:ascii="Times New Roman" w:eastAsia="Calibri" w:hAnsi="Times New Roman" w:cs="Times New Roman"/>
          <w:b/>
          <w:sz w:val="28"/>
          <w:szCs w:val="28"/>
          <w:lang w:val="x-none"/>
        </w:rPr>
        <w:t>2.1. Виды и задачи профессиональной деятельности:</w:t>
      </w: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 проведение контрольных (надзорных) мероприятий;</w:t>
      </w: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 осуществление взаимодействия с федеральными органами исполнительной власти, в том числе с органами государственного контроля (надзора), органами исполнительной власти субъектов Российской Федерации, органами местного самоуправления, общественными объединениями и организациями, по вопросам обеспечения пожарной безопасности;</w:t>
      </w: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 рассмотрение обращений и жалоб контролируемых лиц по вопросам обеспечения пожарной безопасности;</w:t>
      </w: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 участие в проверках объектов надзора, проводимых органами прокуратуры.</w:t>
      </w: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EC30E2" w:rsidRPr="002F7EB1" w:rsidRDefault="00EC30E2" w:rsidP="00EC30E2">
      <w:pPr>
        <w:widowControl w:val="0"/>
        <w:shd w:val="clear" w:color="auto" w:fill="FFFFFF"/>
        <w:tabs>
          <w:tab w:val="left" w:pos="0"/>
        </w:tabs>
        <w:spacing w:after="0" w:line="240" w:lineRule="auto"/>
        <w:ind w:firstLine="709"/>
        <w:jc w:val="both"/>
        <w:rPr>
          <w:rFonts w:ascii="Times New Roman" w:eastAsia="Calibri" w:hAnsi="Times New Roman" w:cs="Times New Roman"/>
          <w:b/>
          <w:sz w:val="28"/>
          <w:szCs w:val="28"/>
        </w:rPr>
      </w:pPr>
      <w:r w:rsidRPr="002F7EB1">
        <w:rPr>
          <w:rFonts w:ascii="Times New Roman" w:eastAsia="Calibri" w:hAnsi="Times New Roman" w:cs="Times New Roman"/>
          <w:b/>
          <w:sz w:val="28"/>
          <w:szCs w:val="28"/>
        </w:rPr>
        <w:t>2.2.</w:t>
      </w:r>
      <w:r w:rsidRPr="002F7EB1">
        <w:rPr>
          <w:rFonts w:ascii="Times New Roman" w:eastAsia="Calibri" w:hAnsi="Times New Roman" w:cs="Times New Roman"/>
          <w:sz w:val="28"/>
          <w:szCs w:val="28"/>
        </w:rPr>
        <w:t xml:space="preserve"> </w:t>
      </w:r>
      <w:r w:rsidRPr="002F7EB1">
        <w:rPr>
          <w:rFonts w:ascii="Times New Roman" w:eastAsia="Calibri" w:hAnsi="Times New Roman" w:cs="Times New Roman"/>
          <w:b/>
          <w:sz w:val="28"/>
          <w:szCs w:val="28"/>
        </w:rPr>
        <w:t>Перечень планируемых результатов обучения по программе</w:t>
      </w:r>
    </w:p>
    <w:p w:rsidR="00EC30E2" w:rsidRPr="002F7EB1" w:rsidRDefault="00EC30E2" w:rsidP="00EC30E2">
      <w:pPr>
        <w:widowControl w:val="0"/>
        <w:shd w:val="clear" w:color="auto" w:fill="FFFFFF"/>
        <w:tabs>
          <w:tab w:val="left" w:pos="0"/>
        </w:tabs>
        <w:spacing w:after="0" w:line="240" w:lineRule="auto"/>
        <w:ind w:firstLine="709"/>
        <w:jc w:val="right"/>
        <w:rPr>
          <w:rFonts w:ascii="Times New Roman" w:eastAsia="Calibri" w:hAnsi="Times New Roman" w:cs="Times New Roman"/>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2752"/>
        <w:gridCol w:w="3108"/>
      </w:tblGrid>
      <w:tr w:rsidR="00EC30E2" w:rsidRPr="002F7EB1" w:rsidTr="00135487">
        <w:trPr>
          <w:jc w:val="center"/>
        </w:trPr>
        <w:tc>
          <w:tcPr>
            <w:tcW w:w="1949" w:type="pct"/>
            <w:shd w:val="clear" w:color="auto" w:fill="auto"/>
            <w:vAlign w:val="center"/>
          </w:tcPr>
          <w:p w:rsidR="00EC30E2" w:rsidRPr="002F7EB1" w:rsidRDefault="00EC30E2" w:rsidP="00135487">
            <w:pPr>
              <w:widowControl w:val="0"/>
              <w:shd w:val="clear" w:color="auto" w:fill="FFFFFF"/>
              <w:tabs>
                <w:tab w:val="left" w:pos="0"/>
              </w:tabs>
              <w:spacing w:after="0" w:line="240" w:lineRule="auto"/>
              <w:jc w:val="both"/>
              <w:rPr>
                <w:rFonts w:ascii="Times New Roman" w:eastAsia="Calibri" w:hAnsi="Times New Roman" w:cs="Times New Roman"/>
                <w:b/>
                <w:sz w:val="24"/>
                <w:szCs w:val="24"/>
              </w:rPr>
            </w:pPr>
            <w:r w:rsidRPr="002F7EB1">
              <w:rPr>
                <w:rFonts w:ascii="Times New Roman" w:eastAsia="Calibri" w:hAnsi="Times New Roman" w:cs="Times New Roman"/>
                <w:b/>
                <w:sz w:val="24"/>
                <w:szCs w:val="24"/>
              </w:rPr>
              <w:t>Код и содержание компетенции</w:t>
            </w:r>
          </w:p>
        </w:tc>
        <w:tc>
          <w:tcPr>
            <w:tcW w:w="1433" w:type="pct"/>
            <w:shd w:val="clear" w:color="auto" w:fill="auto"/>
            <w:vAlign w:val="center"/>
          </w:tcPr>
          <w:p w:rsidR="00EC30E2" w:rsidRPr="002F7EB1" w:rsidRDefault="00EC30E2" w:rsidP="00135487">
            <w:pPr>
              <w:widowControl w:val="0"/>
              <w:shd w:val="clear" w:color="auto" w:fill="FFFFFF"/>
              <w:tabs>
                <w:tab w:val="left" w:pos="0"/>
              </w:tabs>
              <w:spacing w:after="0" w:line="240" w:lineRule="auto"/>
              <w:jc w:val="both"/>
              <w:rPr>
                <w:rFonts w:ascii="Times New Roman" w:eastAsia="Calibri" w:hAnsi="Times New Roman" w:cs="Times New Roman"/>
                <w:b/>
                <w:sz w:val="24"/>
                <w:szCs w:val="24"/>
              </w:rPr>
            </w:pPr>
            <w:r w:rsidRPr="002F7EB1">
              <w:rPr>
                <w:rFonts w:ascii="Times New Roman" w:eastAsia="Calibri" w:hAnsi="Times New Roman" w:cs="Times New Roman"/>
                <w:b/>
                <w:sz w:val="24"/>
                <w:szCs w:val="24"/>
              </w:rPr>
              <w:t xml:space="preserve">Необходимые умения </w:t>
            </w:r>
          </w:p>
        </w:tc>
        <w:tc>
          <w:tcPr>
            <w:tcW w:w="1618" w:type="pct"/>
            <w:shd w:val="clear" w:color="auto" w:fill="auto"/>
            <w:vAlign w:val="center"/>
          </w:tcPr>
          <w:p w:rsidR="00EC30E2" w:rsidRPr="002F7EB1" w:rsidRDefault="00EC30E2" w:rsidP="00135487">
            <w:pPr>
              <w:widowControl w:val="0"/>
              <w:shd w:val="clear" w:color="auto" w:fill="FFFFFF"/>
              <w:tabs>
                <w:tab w:val="left" w:pos="0"/>
              </w:tabs>
              <w:spacing w:after="0" w:line="240" w:lineRule="auto"/>
              <w:jc w:val="both"/>
              <w:rPr>
                <w:rFonts w:ascii="Times New Roman" w:eastAsia="Calibri" w:hAnsi="Times New Roman" w:cs="Times New Roman"/>
                <w:b/>
                <w:sz w:val="24"/>
                <w:szCs w:val="24"/>
              </w:rPr>
            </w:pPr>
            <w:r w:rsidRPr="002F7EB1">
              <w:rPr>
                <w:rFonts w:ascii="Times New Roman" w:eastAsia="Calibri" w:hAnsi="Times New Roman" w:cs="Times New Roman"/>
                <w:b/>
                <w:sz w:val="24"/>
                <w:szCs w:val="24"/>
              </w:rPr>
              <w:t>Необходимые знания</w:t>
            </w:r>
          </w:p>
        </w:tc>
      </w:tr>
      <w:tr w:rsidR="00EC30E2" w:rsidRPr="002F7EB1" w:rsidTr="00135487">
        <w:trPr>
          <w:jc w:val="center"/>
        </w:trPr>
        <w:tc>
          <w:tcPr>
            <w:tcW w:w="1949" w:type="pct"/>
            <w:shd w:val="clear" w:color="auto" w:fill="auto"/>
          </w:tcPr>
          <w:p w:rsidR="00EC30E2" w:rsidRPr="002F7EB1" w:rsidRDefault="00EC30E2" w:rsidP="00135487">
            <w:pPr>
              <w:spacing w:after="0" w:line="240" w:lineRule="auto"/>
              <w:jc w:val="both"/>
              <w:rPr>
                <w:rFonts w:ascii="Times New Roman" w:hAnsi="Times New Roman" w:cs="Times New Roman"/>
                <w:bCs/>
                <w:sz w:val="24"/>
                <w:szCs w:val="24"/>
              </w:rPr>
            </w:pPr>
            <w:r w:rsidRPr="002F7EB1">
              <w:rPr>
                <w:rFonts w:ascii="Times New Roman" w:hAnsi="Times New Roman" w:cs="Times New Roman"/>
                <w:iCs/>
                <w:sz w:val="24"/>
                <w:szCs w:val="24"/>
              </w:rPr>
              <w:t>Знание основных направлений и особенностей осуществления ГПН в современных условиях</w:t>
            </w:r>
          </w:p>
        </w:tc>
        <w:tc>
          <w:tcPr>
            <w:tcW w:w="1433" w:type="pct"/>
            <w:shd w:val="clear" w:color="auto" w:fill="auto"/>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sz w:val="24"/>
                <w:szCs w:val="24"/>
              </w:rPr>
              <w:t>Уметь:</w:t>
            </w:r>
            <w:r w:rsidRPr="002F7EB1">
              <w:rPr>
                <w:rFonts w:ascii="Times New Roman" w:hAnsi="Times New Roman" w:cs="Times New Roman"/>
                <w:sz w:val="24"/>
                <w:szCs w:val="24"/>
              </w:rPr>
              <w:t xml:space="preserve"> осуществлять ГПН с учетом отнесения </w:t>
            </w:r>
            <w:r w:rsidRPr="002F7EB1">
              <w:rPr>
                <w:rFonts w:ascii="Times New Roman" w:hAnsi="Times New Roman" w:cs="Times New Roman"/>
                <w:sz w:val="24"/>
                <w:szCs w:val="24"/>
              </w:rPr>
              <w:lastRenderedPageBreak/>
              <w:t>используемых гражданами и организациями объектов надзора одной из категорий риска.</w:t>
            </w:r>
          </w:p>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bCs/>
                <w:sz w:val="24"/>
                <w:szCs w:val="24"/>
              </w:rPr>
              <w:t>Владеть:</w:t>
            </w:r>
            <w:r w:rsidRPr="002F7EB1">
              <w:rPr>
                <w:rFonts w:ascii="Times New Roman" w:hAnsi="Times New Roman" w:cs="Times New Roman"/>
                <w:sz w:val="24"/>
                <w:szCs w:val="24"/>
              </w:rPr>
              <w:t xml:space="preserve"> навыками по осуществлению плановых и внеплановых контрольных (надзорных) мероприятий.</w:t>
            </w:r>
          </w:p>
        </w:tc>
        <w:tc>
          <w:tcPr>
            <w:tcW w:w="1618" w:type="pct"/>
            <w:shd w:val="clear" w:color="auto" w:fill="auto"/>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sz w:val="24"/>
                <w:szCs w:val="24"/>
              </w:rPr>
              <w:lastRenderedPageBreak/>
              <w:t>Знать:</w:t>
            </w:r>
            <w:r w:rsidRPr="002F7EB1">
              <w:rPr>
                <w:rFonts w:ascii="Times New Roman" w:hAnsi="Times New Roman" w:cs="Times New Roman"/>
                <w:sz w:val="24"/>
                <w:szCs w:val="24"/>
              </w:rPr>
              <w:t xml:space="preserve"> особенности государственного регулирования </w:t>
            </w:r>
            <w:r w:rsidRPr="002F7EB1">
              <w:rPr>
                <w:rFonts w:ascii="Times New Roman" w:hAnsi="Times New Roman" w:cs="Times New Roman"/>
                <w:sz w:val="24"/>
                <w:szCs w:val="24"/>
              </w:rPr>
              <w:lastRenderedPageBreak/>
              <w:t xml:space="preserve">общественных отношений в области пожарной безопасности на современном этапе. </w:t>
            </w:r>
          </w:p>
          <w:p w:rsidR="00EC30E2" w:rsidRPr="002F7EB1" w:rsidRDefault="00EC30E2" w:rsidP="00135487">
            <w:pPr>
              <w:spacing w:after="0" w:line="240" w:lineRule="auto"/>
              <w:jc w:val="both"/>
              <w:rPr>
                <w:rFonts w:ascii="Times New Roman" w:hAnsi="Times New Roman" w:cs="Times New Roman"/>
                <w:sz w:val="24"/>
                <w:szCs w:val="24"/>
              </w:rPr>
            </w:pPr>
          </w:p>
        </w:tc>
      </w:tr>
      <w:tr w:rsidR="00EC30E2" w:rsidRPr="002F7EB1" w:rsidTr="00135487">
        <w:trPr>
          <w:jc w:val="center"/>
        </w:trPr>
        <w:tc>
          <w:tcPr>
            <w:tcW w:w="1949" w:type="pct"/>
            <w:shd w:val="clear" w:color="auto" w:fill="auto"/>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lastRenderedPageBreak/>
              <w:t>Знание организационно­правовых основ и порядка проведения проверок соблюдения требований пожарной безопасности</w:t>
            </w:r>
          </w:p>
        </w:tc>
        <w:tc>
          <w:tcPr>
            <w:tcW w:w="1433" w:type="pct"/>
            <w:shd w:val="clear" w:color="auto" w:fill="auto"/>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sz w:val="24"/>
                <w:szCs w:val="24"/>
              </w:rPr>
              <w:t>Уметь:</w:t>
            </w:r>
            <w:r w:rsidRPr="002F7EB1">
              <w:rPr>
                <w:rFonts w:ascii="Times New Roman" w:hAnsi="Times New Roman" w:cs="Times New Roman"/>
                <w:sz w:val="24"/>
                <w:szCs w:val="24"/>
              </w:rPr>
              <w:t xml:space="preserve"> применять требования пожарной безопасности </w:t>
            </w:r>
          </w:p>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bCs/>
                <w:sz w:val="24"/>
                <w:szCs w:val="24"/>
              </w:rPr>
              <w:t>Владеть:</w:t>
            </w:r>
            <w:r w:rsidRPr="002F7EB1">
              <w:rPr>
                <w:rFonts w:ascii="Times New Roman" w:hAnsi="Times New Roman" w:cs="Times New Roman"/>
                <w:sz w:val="24"/>
                <w:szCs w:val="24"/>
              </w:rPr>
              <w:t xml:space="preserve"> навыками принятия управленческих решений о соответствии объекта зашиты обязательным требованиям пожарной безопасности.</w:t>
            </w:r>
          </w:p>
        </w:tc>
        <w:tc>
          <w:tcPr>
            <w:tcW w:w="1618" w:type="pct"/>
            <w:shd w:val="clear" w:color="auto" w:fill="auto"/>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sz w:val="24"/>
                <w:szCs w:val="24"/>
              </w:rPr>
              <w:t>Знать:</w:t>
            </w:r>
            <w:r w:rsidRPr="002F7EB1">
              <w:rPr>
                <w:rFonts w:ascii="Times New Roman" w:hAnsi="Times New Roman" w:cs="Times New Roman"/>
                <w:sz w:val="24"/>
                <w:szCs w:val="24"/>
              </w:rPr>
              <w:t xml:space="preserve"> условия и принципы обязательного применения требований пожарной безопасности порядок проведения контрольных (надзорных) мероприятий.</w:t>
            </w:r>
          </w:p>
          <w:p w:rsidR="00EC30E2" w:rsidRPr="002F7EB1" w:rsidRDefault="00EC30E2" w:rsidP="00135487">
            <w:pPr>
              <w:spacing w:after="0" w:line="240" w:lineRule="auto"/>
              <w:jc w:val="both"/>
              <w:rPr>
                <w:rFonts w:ascii="Times New Roman" w:hAnsi="Times New Roman" w:cs="Times New Roman"/>
                <w:sz w:val="24"/>
                <w:szCs w:val="24"/>
              </w:rPr>
            </w:pPr>
          </w:p>
        </w:tc>
      </w:tr>
      <w:tr w:rsidR="00EC30E2" w:rsidRPr="002F7EB1" w:rsidTr="00135487">
        <w:trPr>
          <w:jc w:val="center"/>
        </w:trPr>
        <w:tc>
          <w:tcPr>
            <w:tcW w:w="1949" w:type="pct"/>
            <w:shd w:val="clear" w:color="auto" w:fill="auto"/>
          </w:tcPr>
          <w:p w:rsidR="00EC30E2" w:rsidRPr="002F7EB1" w:rsidRDefault="00EC30E2" w:rsidP="00135487">
            <w:pPr>
              <w:spacing w:after="0" w:line="240" w:lineRule="auto"/>
              <w:ind w:hanging="2"/>
              <w:jc w:val="both"/>
              <w:rPr>
                <w:rFonts w:ascii="Times New Roman" w:hAnsi="Times New Roman" w:cs="Times New Roman"/>
                <w:sz w:val="24"/>
                <w:szCs w:val="24"/>
              </w:rPr>
            </w:pPr>
            <w:r w:rsidRPr="002F7EB1">
              <w:rPr>
                <w:rFonts w:ascii="Times New Roman" w:hAnsi="Times New Roman" w:cs="Times New Roman"/>
                <w:sz w:val="24"/>
                <w:szCs w:val="24"/>
              </w:rPr>
              <w:t>Знание порядка осуществления административно-правовой деятельности органов ГПН</w:t>
            </w:r>
          </w:p>
        </w:tc>
        <w:tc>
          <w:tcPr>
            <w:tcW w:w="1433" w:type="pct"/>
            <w:shd w:val="clear" w:color="auto" w:fill="auto"/>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sz w:val="24"/>
                <w:szCs w:val="24"/>
              </w:rPr>
              <w:t>Уметь:</w:t>
            </w:r>
            <w:r w:rsidRPr="002F7EB1">
              <w:rPr>
                <w:rFonts w:ascii="Times New Roman" w:hAnsi="Times New Roman" w:cs="Times New Roman"/>
                <w:sz w:val="24"/>
                <w:szCs w:val="24"/>
              </w:rPr>
              <w:t xml:space="preserve"> квалифицировать нарушения требований пожарной безопасности. </w:t>
            </w:r>
          </w:p>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bCs/>
                <w:sz w:val="24"/>
                <w:szCs w:val="24"/>
              </w:rPr>
              <w:t>Владеть:</w:t>
            </w:r>
            <w:r w:rsidRPr="002F7EB1">
              <w:rPr>
                <w:rFonts w:ascii="Times New Roman" w:hAnsi="Times New Roman" w:cs="Times New Roman"/>
                <w:sz w:val="24"/>
                <w:szCs w:val="24"/>
              </w:rPr>
              <w:t xml:space="preserve"> навыками административной практики ГПН.</w:t>
            </w:r>
          </w:p>
        </w:tc>
        <w:tc>
          <w:tcPr>
            <w:tcW w:w="1618" w:type="pct"/>
            <w:shd w:val="clear" w:color="auto" w:fill="auto"/>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sz w:val="24"/>
                <w:szCs w:val="24"/>
              </w:rPr>
              <w:t>Знать:</w:t>
            </w:r>
            <w:r w:rsidRPr="002F7EB1">
              <w:rPr>
                <w:rFonts w:ascii="Times New Roman" w:hAnsi="Times New Roman" w:cs="Times New Roman"/>
                <w:sz w:val="24"/>
                <w:szCs w:val="24"/>
              </w:rPr>
              <w:t xml:space="preserve"> порядок привлечения к административной</w:t>
            </w:r>
            <w:r w:rsidRPr="002F7EB1">
              <w:rPr>
                <w:rFonts w:ascii="Times New Roman" w:hAnsi="Times New Roman" w:cs="Times New Roman"/>
              </w:rPr>
              <w:t xml:space="preserve"> </w:t>
            </w:r>
            <w:r w:rsidRPr="002F7EB1">
              <w:rPr>
                <w:rFonts w:ascii="Times New Roman" w:hAnsi="Times New Roman" w:cs="Times New Roman"/>
                <w:sz w:val="24"/>
                <w:szCs w:val="24"/>
              </w:rPr>
              <w:t xml:space="preserve">ответственности за нарушения требований пожарной безопасности. </w:t>
            </w:r>
          </w:p>
        </w:tc>
      </w:tr>
      <w:tr w:rsidR="00EC30E2" w:rsidRPr="002F7EB1" w:rsidTr="00135487">
        <w:trPr>
          <w:jc w:val="center"/>
        </w:trPr>
        <w:tc>
          <w:tcPr>
            <w:tcW w:w="1949" w:type="pct"/>
            <w:shd w:val="clear" w:color="auto" w:fill="auto"/>
          </w:tcPr>
          <w:p w:rsidR="00EC30E2" w:rsidRPr="002F7EB1" w:rsidRDefault="00EC30E2" w:rsidP="00135487">
            <w:pPr>
              <w:spacing w:after="0" w:line="240" w:lineRule="auto"/>
              <w:ind w:hanging="2"/>
              <w:jc w:val="both"/>
              <w:rPr>
                <w:rFonts w:ascii="Times New Roman" w:hAnsi="Times New Roman" w:cs="Times New Roman"/>
                <w:b/>
                <w:bCs/>
                <w:sz w:val="24"/>
                <w:szCs w:val="24"/>
              </w:rPr>
            </w:pPr>
            <w:r w:rsidRPr="002F7EB1">
              <w:rPr>
                <w:rFonts w:ascii="Times New Roman" w:hAnsi="Times New Roman" w:cs="Times New Roman"/>
                <w:sz w:val="24"/>
                <w:szCs w:val="24"/>
              </w:rPr>
              <w:t>Способность анализировать и оценивать работу органов ГПН по основным направлениям деятельности</w:t>
            </w:r>
          </w:p>
        </w:tc>
        <w:tc>
          <w:tcPr>
            <w:tcW w:w="1433" w:type="pct"/>
            <w:shd w:val="clear" w:color="auto" w:fill="auto"/>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sz w:val="24"/>
                <w:szCs w:val="24"/>
              </w:rPr>
              <w:t>Уметь:</w:t>
            </w:r>
            <w:r w:rsidRPr="002F7EB1">
              <w:rPr>
                <w:rFonts w:ascii="Times New Roman" w:hAnsi="Times New Roman" w:cs="Times New Roman"/>
                <w:sz w:val="24"/>
                <w:szCs w:val="24"/>
              </w:rPr>
              <w:t xml:space="preserve"> анализировать и оценивать деятельность органов ГПН в области пожарной безопасности, гражданской обороны, защиты населения и территорий от чрезвычайных ситуаций.</w:t>
            </w:r>
          </w:p>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b/>
                <w:bCs/>
                <w:sz w:val="24"/>
                <w:szCs w:val="24"/>
              </w:rPr>
              <w:t>Владеть:</w:t>
            </w:r>
            <w:r w:rsidRPr="002F7EB1">
              <w:rPr>
                <w:rFonts w:ascii="Times New Roman" w:hAnsi="Times New Roman" w:cs="Times New Roman"/>
                <w:sz w:val="24"/>
                <w:szCs w:val="24"/>
              </w:rPr>
              <w:t xml:space="preserve"> навыками приятия организационных и управленческих решений по основным направлениям деятельности</w:t>
            </w:r>
          </w:p>
        </w:tc>
        <w:tc>
          <w:tcPr>
            <w:tcW w:w="1618" w:type="pct"/>
            <w:shd w:val="clear" w:color="auto" w:fill="auto"/>
          </w:tcPr>
          <w:p w:rsidR="00EC30E2" w:rsidRPr="002F7EB1" w:rsidRDefault="00EC30E2" w:rsidP="00135487">
            <w:pPr>
              <w:tabs>
                <w:tab w:val="left" w:pos="1134"/>
              </w:tabs>
              <w:spacing w:after="0" w:line="240" w:lineRule="auto"/>
              <w:jc w:val="both"/>
              <w:rPr>
                <w:rFonts w:ascii="Times New Roman" w:hAnsi="Times New Roman" w:cs="Times New Roman"/>
                <w:i/>
                <w:iCs/>
                <w:sz w:val="24"/>
                <w:szCs w:val="24"/>
              </w:rPr>
            </w:pPr>
            <w:r w:rsidRPr="002F7EB1">
              <w:rPr>
                <w:rFonts w:ascii="Times New Roman" w:hAnsi="Times New Roman" w:cs="Times New Roman"/>
                <w:b/>
                <w:sz w:val="24"/>
                <w:szCs w:val="24"/>
              </w:rPr>
              <w:t>Знать:</w:t>
            </w:r>
            <w:r w:rsidRPr="002F7EB1">
              <w:rPr>
                <w:rFonts w:ascii="Times New Roman" w:hAnsi="Times New Roman" w:cs="Times New Roman"/>
                <w:sz w:val="24"/>
                <w:szCs w:val="24"/>
              </w:rPr>
              <w:t xml:space="preserve"> порядок </w:t>
            </w:r>
            <w:r w:rsidRPr="002F7EB1">
              <w:rPr>
                <w:rFonts w:ascii="Times New Roman" w:eastAsia="Times New Roman" w:hAnsi="Times New Roman" w:cs="Times New Roman"/>
                <w:sz w:val="24"/>
                <w:szCs w:val="24"/>
              </w:rPr>
              <w:t>осуществления государственного и ведомственного пожарного контроля на объектах федеральных органов исполнительной власти.</w:t>
            </w:r>
          </w:p>
        </w:tc>
      </w:tr>
    </w:tbl>
    <w:p w:rsidR="00EC30E2" w:rsidRPr="002F7EB1" w:rsidRDefault="00EC30E2" w:rsidP="00EC30E2">
      <w:pPr>
        <w:widowControl w:val="0"/>
        <w:tabs>
          <w:tab w:val="left" w:pos="993"/>
        </w:tabs>
        <w:spacing w:after="0" w:line="240" w:lineRule="auto"/>
        <w:rPr>
          <w:rFonts w:ascii="Times New Roman" w:eastAsia="Calibri" w:hAnsi="Times New Roman" w:cs="Times New Roman"/>
          <w:b/>
          <w:sz w:val="28"/>
          <w:szCs w:val="28"/>
        </w:rPr>
      </w:pPr>
    </w:p>
    <w:p w:rsidR="00EC30E2" w:rsidRPr="002F7EB1" w:rsidRDefault="00EC30E2" w:rsidP="00EC30E2">
      <w:pPr>
        <w:spacing w:after="0" w:line="240" w:lineRule="auto"/>
        <w:rPr>
          <w:rFonts w:ascii="Times New Roman" w:eastAsia="Calibri" w:hAnsi="Times New Roman" w:cs="Times New Roman"/>
          <w:b/>
          <w:sz w:val="28"/>
          <w:szCs w:val="28"/>
        </w:rPr>
      </w:pPr>
      <w:r w:rsidRPr="002F7EB1">
        <w:rPr>
          <w:rFonts w:ascii="Times New Roman" w:eastAsia="Calibri" w:hAnsi="Times New Roman" w:cs="Times New Roman"/>
          <w:b/>
          <w:sz w:val="28"/>
          <w:szCs w:val="28"/>
        </w:rPr>
        <w:br w:type="page"/>
      </w:r>
    </w:p>
    <w:p w:rsidR="00EC30E2" w:rsidRPr="002F7EB1" w:rsidRDefault="00EC30E2" w:rsidP="00EC30E2">
      <w:pPr>
        <w:widowControl w:val="0"/>
        <w:tabs>
          <w:tab w:val="left" w:pos="993"/>
        </w:tabs>
        <w:spacing w:after="0" w:line="240" w:lineRule="auto"/>
        <w:ind w:firstLine="142"/>
        <w:jc w:val="center"/>
        <w:rPr>
          <w:rFonts w:ascii="Times New Roman" w:eastAsia="Calibri" w:hAnsi="Times New Roman" w:cs="Times New Roman"/>
          <w:b/>
          <w:sz w:val="28"/>
          <w:szCs w:val="28"/>
        </w:rPr>
      </w:pPr>
      <w:r w:rsidRPr="002F7EB1">
        <w:rPr>
          <w:rFonts w:ascii="Times New Roman" w:eastAsia="Calibri" w:hAnsi="Times New Roman" w:cs="Times New Roman"/>
          <w:b/>
          <w:sz w:val="28"/>
          <w:szCs w:val="28"/>
        </w:rPr>
        <w:lastRenderedPageBreak/>
        <w:t>3. Содержание программы</w:t>
      </w:r>
    </w:p>
    <w:p w:rsidR="00EC30E2" w:rsidRPr="002F7EB1" w:rsidRDefault="00EC30E2" w:rsidP="00EC30E2">
      <w:pPr>
        <w:widowControl w:val="0"/>
        <w:spacing w:after="0" w:line="240" w:lineRule="auto"/>
        <w:jc w:val="center"/>
        <w:rPr>
          <w:rFonts w:ascii="Times New Roman" w:eastAsia="Calibri" w:hAnsi="Times New Roman" w:cs="Times New Roman"/>
          <w:b/>
          <w:sz w:val="28"/>
          <w:szCs w:val="28"/>
        </w:rPr>
      </w:pPr>
    </w:p>
    <w:p w:rsidR="00EC30E2" w:rsidRPr="002F7EB1" w:rsidRDefault="00EC30E2" w:rsidP="00EC30E2">
      <w:pPr>
        <w:widowControl w:val="0"/>
        <w:spacing w:after="0" w:line="240" w:lineRule="auto"/>
        <w:jc w:val="center"/>
        <w:rPr>
          <w:rFonts w:ascii="Times New Roman" w:eastAsia="Calibri" w:hAnsi="Times New Roman" w:cs="Times New Roman"/>
          <w:b/>
          <w:sz w:val="28"/>
          <w:szCs w:val="28"/>
          <w:lang w:val="en-US"/>
        </w:rPr>
      </w:pPr>
      <w:r w:rsidRPr="002F7EB1">
        <w:rPr>
          <w:rFonts w:ascii="Times New Roman" w:eastAsia="Calibri" w:hAnsi="Times New Roman" w:cs="Times New Roman"/>
          <w:b/>
          <w:sz w:val="28"/>
          <w:szCs w:val="28"/>
        </w:rPr>
        <w:t>3.1. Учебный план</w:t>
      </w:r>
    </w:p>
    <w:tbl>
      <w:tblPr>
        <w:tblW w:w="10207" w:type="dxa"/>
        <w:jc w:val="center"/>
        <w:tblLayout w:type="fixed"/>
        <w:tblCellMar>
          <w:left w:w="48" w:type="dxa"/>
          <w:right w:w="48" w:type="dxa"/>
        </w:tblCellMar>
        <w:tblLook w:val="0000" w:firstRow="0" w:lastRow="0" w:firstColumn="0" w:lastColumn="0" w:noHBand="0" w:noVBand="0"/>
      </w:tblPr>
      <w:tblGrid>
        <w:gridCol w:w="866"/>
        <w:gridCol w:w="2977"/>
        <w:gridCol w:w="709"/>
        <w:gridCol w:w="708"/>
        <w:gridCol w:w="709"/>
        <w:gridCol w:w="709"/>
        <w:gridCol w:w="708"/>
        <w:gridCol w:w="567"/>
        <w:gridCol w:w="709"/>
        <w:gridCol w:w="709"/>
        <w:gridCol w:w="836"/>
      </w:tblGrid>
      <w:tr w:rsidR="00EC30E2" w:rsidRPr="002F7EB1" w:rsidTr="00135487">
        <w:trPr>
          <w:cantSplit/>
          <w:trHeight w:val="660"/>
          <w:tblHeader/>
          <w:jc w:val="center"/>
        </w:trPr>
        <w:tc>
          <w:tcPr>
            <w:tcW w:w="866" w:type="dxa"/>
            <w:vMerge w:val="restart"/>
            <w:tcBorders>
              <w:top w:val="single" w:sz="4" w:space="0" w:color="auto"/>
              <w:left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w:t>
            </w:r>
          </w:p>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 xml:space="preserve">Наименование </w:t>
            </w:r>
          </w:p>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Количество часов по видам занятий</w:t>
            </w:r>
          </w:p>
        </w:tc>
        <w:tc>
          <w:tcPr>
            <w:tcW w:w="28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Форма промежуточной и итоговой аттестации</w:t>
            </w:r>
          </w:p>
        </w:tc>
      </w:tr>
      <w:tr w:rsidR="00EC30E2" w:rsidRPr="002F7EB1" w:rsidTr="00135487">
        <w:trPr>
          <w:cantSplit/>
          <w:trHeight w:val="2225"/>
          <w:tblHeader/>
          <w:jc w:val="center"/>
        </w:trPr>
        <w:tc>
          <w:tcPr>
            <w:tcW w:w="866" w:type="dxa"/>
            <w:vMerge/>
            <w:tcBorders>
              <w:left w:val="single" w:sz="4"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 xml:space="preserve">Теоретические занятия </w:t>
            </w:r>
          </w:p>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 xml:space="preserve">Практические занятия </w:t>
            </w:r>
          </w:p>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Подготовка к экзаменам</w:t>
            </w:r>
          </w:p>
        </w:tc>
        <w:tc>
          <w:tcPr>
            <w:tcW w:w="836" w:type="dxa"/>
            <w:tcBorders>
              <w:top w:val="single" w:sz="4" w:space="0" w:color="auto"/>
              <w:left w:val="single" w:sz="6" w:space="0" w:color="auto"/>
              <w:bottom w:val="single" w:sz="4" w:space="0" w:color="auto"/>
              <w:right w:val="single" w:sz="4" w:space="0" w:color="auto"/>
            </w:tcBorders>
            <w:textDirection w:val="btLr"/>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highlight w:val="yellow"/>
              </w:rPr>
            </w:pPr>
            <w:r w:rsidRPr="002F7EB1">
              <w:rPr>
                <w:rFonts w:ascii="Times New Roman" w:eastAsia="Calibri" w:hAnsi="Times New Roman" w:cs="Times New Roman"/>
                <w:snapToGrid w:val="0"/>
                <w:sz w:val="24"/>
                <w:szCs w:val="24"/>
              </w:rPr>
              <w:t>Экзамен  (очно)</w:t>
            </w:r>
          </w:p>
        </w:tc>
      </w:tr>
      <w:tr w:rsidR="00EC30E2" w:rsidRPr="002F7EB1" w:rsidTr="00135487">
        <w:trPr>
          <w:cantSplit/>
          <w:trHeight w:val="20"/>
          <w:jc w:val="center"/>
        </w:trPr>
        <w:tc>
          <w:tcPr>
            <w:tcW w:w="866" w:type="dxa"/>
            <w:tcBorders>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EC30E2" w:rsidRPr="002F7EB1" w:rsidRDefault="00EC30E2" w:rsidP="00135487">
            <w:pPr>
              <w:widowControl w:val="0"/>
              <w:spacing w:after="0" w:line="240" w:lineRule="auto"/>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Входной контроль</w:t>
            </w:r>
          </w:p>
        </w:tc>
        <w:tc>
          <w:tcPr>
            <w:tcW w:w="709" w:type="dxa"/>
            <w:tcBorders>
              <w:top w:val="single" w:sz="4" w:space="0" w:color="auto"/>
              <w:bottom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bottom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r>
      <w:tr w:rsidR="00EC30E2" w:rsidRPr="002F7EB1" w:rsidTr="00135487">
        <w:trPr>
          <w:cantSplit/>
          <w:trHeight w:val="20"/>
          <w:jc w:val="center"/>
        </w:trPr>
        <w:tc>
          <w:tcPr>
            <w:tcW w:w="866" w:type="dxa"/>
            <w:tcBorders>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lang w:val="en-US"/>
              </w:rPr>
            </w:pPr>
            <w:r w:rsidRPr="002F7EB1">
              <w:rPr>
                <w:rFonts w:ascii="Times New Roman" w:eastAsia="Calibri" w:hAnsi="Times New Roman" w:cs="Times New Roman"/>
                <w:snapToGrid w:val="0"/>
                <w:sz w:val="24"/>
                <w:szCs w:val="24"/>
                <w:lang w:val="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Раздел 1. Особенности нормативного регулирования в области пожарной безопасности при  организации и осуществлении федерального государственного пожарного надзора</w:t>
            </w:r>
          </w:p>
        </w:tc>
        <w:tc>
          <w:tcPr>
            <w:tcW w:w="709" w:type="dxa"/>
            <w:tcBorders>
              <w:top w:val="single" w:sz="4" w:space="0" w:color="auto"/>
              <w:bottom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bottom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r>
      <w:tr w:rsidR="00EC30E2" w:rsidRPr="002F7EB1" w:rsidTr="00135487">
        <w:trPr>
          <w:cantSplit/>
          <w:trHeight w:val="20"/>
          <w:jc w:val="center"/>
        </w:trPr>
        <w:tc>
          <w:tcPr>
            <w:tcW w:w="866" w:type="dxa"/>
            <w:tcBorders>
              <w:top w:val="single" w:sz="6"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 xml:space="preserve"> 3.</w:t>
            </w:r>
          </w:p>
        </w:tc>
        <w:tc>
          <w:tcPr>
            <w:tcW w:w="2977" w:type="dxa"/>
            <w:tcBorders>
              <w:top w:val="single" w:sz="4" w:space="0" w:color="auto"/>
              <w:left w:val="single" w:sz="4" w:space="0" w:color="auto"/>
              <w:bottom w:val="single" w:sz="4" w:space="0" w:color="auto"/>
              <w:right w:val="single" w:sz="4" w:space="0" w:color="auto"/>
            </w:tcBorders>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Раздел 2. Информационные технологии, противодействие коррупции и работа со средствами массовой информации</w:t>
            </w:r>
          </w:p>
        </w:tc>
        <w:tc>
          <w:tcPr>
            <w:tcW w:w="709" w:type="dxa"/>
            <w:tcBorders>
              <w:top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10</w:t>
            </w:r>
          </w:p>
        </w:tc>
        <w:tc>
          <w:tcPr>
            <w:tcW w:w="708" w:type="dxa"/>
            <w:tcBorders>
              <w:top w:val="single" w:sz="4" w:space="0" w:color="auto"/>
              <w:left w:val="single" w:sz="4"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r>
      <w:tr w:rsidR="00EC30E2" w:rsidRPr="002F7EB1" w:rsidTr="00135487">
        <w:trPr>
          <w:cantSplit/>
          <w:trHeight w:val="463"/>
          <w:jc w:val="center"/>
        </w:trPr>
        <w:tc>
          <w:tcPr>
            <w:tcW w:w="866" w:type="dxa"/>
            <w:tcBorders>
              <w:top w:val="single" w:sz="6" w:space="0" w:color="auto"/>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lang w:val="en-US"/>
              </w:rPr>
              <w:t>4</w:t>
            </w:r>
            <w:r w:rsidRPr="002F7EB1">
              <w:rPr>
                <w:rFonts w:ascii="Times New Roman" w:eastAsia="Calibri" w:hAnsi="Times New Roman" w:cs="Times New Roman"/>
                <w:snapToGrid w:val="0"/>
                <w:sz w:val="24"/>
                <w:szCs w:val="24"/>
              </w:rPr>
              <w:t>.</w:t>
            </w:r>
          </w:p>
        </w:tc>
        <w:tc>
          <w:tcPr>
            <w:tcW w:w="2977" w:type="dxa"/>
            <w:tcBorders>
              <w:top w:val="single" w:sz="4" w:space="0" w:color="auto"/>
              <w:bottom w:val="single" w:sz="4" w:space="0" w:color="auto"/>
              <w:right w:val="single" w:sz="4" w:space="0" w:color="auto"/>
            </w:tcBorders>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Раздел 3. Оценка соответствия объектов защиты требованиям пожарной безопасности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2</w:t>
            </w:r>
          </w:p>
        </w:tc>
        <w:tc>
          <w:tcPr>
            <w:tcW w:w="567" w:type="dxa"/>
            <w:tcBorders>
              <w:top w:val="single" w:sz="6" w:space="0" w:color="auto"/>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r>
      <w:tr w:rsidR="00EC30E2" w:rsidRPr="002F7EB1" w:rsidTr="00135487">
        <w:trPr>
          <w:cantSplit/>
          <w:trHeight w:val="998"/>
          <w:jc w:val="center"/>
        </w:trPr>
        <w:tc>
          <w:tcPr>
            <w:tcW w:w="866" w:type="dxa"/>
            <w:tcBorders>
              <w:top w:val="single" w:sz="4" w:space="0" w:color="auto"/>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5.</w:t>
            </w:r>
          </w:p>
        </w:tc>
        <w:tc>
          <w:tcPr>
            <w:tcW w:w="2977" w:type="dxa"/>
            <w:tcBorders>
              <w:top w:val="single" w:sz="4" w:space="0" w:color="auto"/>
              <w:bottom w:val="single" w:sz="4" w:space="0" w:color="auto"/>
              <w:right w:val="single" w:sz="4" w:space="0" w:color="auto"/>
            </w:tcBorders>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Раздел 4. Федеральный государственный пожарный надзор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20</w:t>
            </w:r>
          </w:p>
        </w:tc>
        <w:tc>
          <w:tcPr>
            <w:tcW w:w="708"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r>
      <w:tr w:rsidR="00EC30E2" w:rsidRPr="002F7EB1" w:rsidTr="00135487">
        <w:trPr>
          <w:cantSplit/>
          <w:trHeight w:val="103"/>
          <w:jc w:val="center"/>
        </w:trPr>
        <w:tc>
          <w:tcPr>
            <w:tcW w:w="866" w:type="dxa"/>
            <w:tcBorders>
              <w:top w:val="single" w:sz="4"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6.</w:t>
            </w:r>
          </w:p>
        </w:tc>
        <w:tc>
          <w:tcPr>
            <w:tcW w:w="2977" w:type="dxa"/>
            <w:tcBorders>
              <w:top w:val="single" w:sz="4" w:space="0" w:color="auto"/>
              <w:bottom w:val="single" w:sz="6" w:space="0" w:color="auto"/>
              <w:right w:val="single" w:sz="4" w:space="0" w:color="auto"/>
            </w:tcBorders>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Раздел 5. Расследование пожаров</w:t>
            </w: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18</w:t>
            </w:r>
          </w:p>
        </w:tc>
        <w:tc>
          <w:tcPr>
            <w:tcW w:w="708" w:type="dxa"/>
            <w:tcBorders>
              <w:top w:val="single" w:sz="4" w:space="0" w:color="auto"/>
              <w:left w:val="single" w:sz="4"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Times New Roman" w:hAnsi="Times New Roman" w:cs="Times New Roman"/>
                <w:sz w:val="24"/>
                <w:szCs w:val="24"/>
              </w:rPr>
            </w:pPr>
            <w:r w:rsidRPr="002F7EB1">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r w:rsidRPr="002F7EB1">
              <w:rPr>
                <w:rFonts w:ascii="Times New Roman" w:eastAsia="Calibri" w:hAnsi="Times New Roman" w:cs="Times New Roman"/>
                <w:snapToGrid w:val="0"/>
                <w:sz w:val="24"/>
                <w:szCs w:val="24"/>
              </w:rPr>
              <w:t>8</w:t>
            </w:r>
          </w:p>
        </w:tc>
        <w:tc>
          <w:tcPr>
            <w:tcW w:w="567" w:type="dxa"/>
            <w:tcBorders>
              <w:top w:val="single" w:sz="4"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snapToGrid w:val="0"/>
                <w:sz w:val="24"/>
                <w:szCs w:val="24"/>
              </w:rPr>
            </w:pPr>
          </w:p>
        </w:tc>
      </w:tr>
      <w:tr w:rsidR="00EC30E2" w:rsidRPr="002F7EB1" w:rsidTr="00135487">
        <w:trPr>
          <w:cantSplit/>
          <w:trHeight w:val="20"/>
          <w:jc w:val="center"/>
        </w:trPr>
        <w:tc>
          <w:tcPr>
            <w:tcW w:w="3843" w:type="dxa"/>
            <w:gridSpan w:val="2"/>
            <w:tcBorders>
              <w:top w:val="single" w:sz="4" w:space="0" w:color="auto"/>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rPr>
                <w:rFonts w:ascii="Times New Roman" w:eastAsia="Calibri" w:hAnsi="Times New Roman" w:cs="Times New Roman"/>
                <w:b/>
                <w:snapToGrid w:val="0"/>
                <w:sz w:val="24"/>
                <w:szCs w:val="24"/>
              </w:rPr>
            </w:pPr>
            <w:r w:rsidRPr="002F7EB1">
              <w:rPr>
                <w:rFonts w:ascii="Times New Roman" w:eastAsia="Calibri" w:hAnsi="Times New Roman" w:cs="Times New Roman"/>
                <w:b/>
                <w:snapToGrid w:val="0"/>
                <w:sz w:val="24"/>
                <w:szCs w:val="24"/>
              </w:rPr>
              <w:t>Итоговая аттестация (зачет)</w:t>
            </w:r>
          </w:p>
        </w:tc>
        <w:tc>
          <w:tcPr>
            <w:tcW w:w="709" w:type="dxa"/>
            <w:tcBorders>
              <w:top w:val="single" w:sz="4"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r w:rsidRPr="002F7EB1">
              <w:rPr>
                <w:rFonts w:ascii="Times New Roman" w:eastAsia="Calibri" w:hAnsi="Times New Roman" w:cs="Times New Roman"/>
                <w:b/>
                <w:bCs/>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r w:rsidRPr="002F7EB1">
              <w:rPr>
                <w:rFonts w:ascii="Times New Roman" w:eastAsia="Calibri"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Cs/>
                <w:snapToGrid w:val="0"/>
                <w:sz w:val="24"/>
                <w:szCs w:val="24"/>
              </w:rPr>
            </w:pPr>
          </w:p>
        </w:tc>
      </w:tr>
      <w:tr w:rsidR="00EC30E2" w:rsidRPr="002F7EB1" w:rsidTr="00135487">
        <w:trPr>
          <w:cantSplit/>
          <w:trHeight w:val="331"/>
          <w:jc w:val="center"/>
        </w:trPr>
        <w:tc>
          <w:tcPr>
            <w:tcW w:w="3843" w:type="dxa"/>
            <w:gridSpan w:val="2"/>
            <w:tcBorders>
              <w:top w:val="single" w:sz="4" w:space="0" w:color="auto"/>
              <w:left w:val="single" w:sz="6" w:space="0" w:color="auto"/>
              <w:bottom w:val="single" w:sz="4" w:space="0" w:color="auto"/>
              <w:right w:val="single" w:sz="6" w:space="0" w:color="auto"/>
            </w:tcBorders>
            <w:vAlign w:val="center"/>
          </w:tcPr>
          <w:p w:rsidR="00EC30E2" w:rsidRPr="002F7EB1" w:rsidRDefault="00EC30E2" w:rsidP="00135487">
            <w:pPr>
              <w:widowControl w:val="0"/>
              <w:spacing w:after="0" w:line="240" w:lineRule="auto"/>
              <w:rPr>
                <w:rFonts w:ascii="Times New Roman" w:eastAsia="Calibri" w:hAnsi="Times New Roman" w:cs="Times New Roman"/>
                <w:snapToGrid w:val="0"/>
                <w:sz w:val="24"/>
                <w:szCs w:val="24"/>
              </w:rPr>
            </w:pPr>
            <w:r w:rsidRPr="002F7EB1">
              <w:rPr>
                <w:rFonts w:ascii="Times New Roman" w:eastAsia="Calibri"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r w:rsidRPr="002F7EB1">
              <w:rPr>
                <w:rFonts w:ascii="Times New Roman" w:eastAsia="Calibri"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r w:rsidRPr="002F7EB1">
              <w:rPr>
                <w:rFonts w:ascii="Times New Roman" w:eastAsia="Calibri" w:hAnsi="Times New Roman" w:cs="Times New Roman"/>
                <w:b/>
                <w:bCs/>
                <w:snapToGrid w:val="0"/>
                <w:sz w:val="24"/>
                <w:szCs w:val="24"/>
              </w:rPr>
              <w:t>48</w:t>
            </w:r>
          </w:p>
        </w:tc>
        <w:tc>
          <w:tcPr>
            <w:tcW w:w="709" w:type="dxa"/>
            <w:tcBorders>
              <w:top w:val="single" w:sz="6"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r w:rsidRPr="002F7EB1">
              <w:rPr>
                <w:rFonts w:ascii="Times New Roman" w:eastAsia="Calibri" w:hAnsi="Times New Roman" w:cs="Times New Roman"/>
                <w:b/>
                <w:bCs/>
                <w:snapToGrid w:val="0"/>
                <w:sz w:val="24"/>
                <w:szCs w:val="24"/>
              </w:rPr>
              <w:t>20</w:t>
            </w:r>
          </w:p>
        </w:tc>
        <w:tc>
          <w:tcPr>
            <w:tcW w:w="567" w:type="dxa"/>
            <w:tcBorders>
              <w:top w:val="single" w:sz="6"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r w:rsidRPr="002F7EB1">
              <w:rPr>
                <w:rFonts w:ascii="Times New Roman" w:eastAsia="Calibri"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EC30E2" w:rsidRPr="002F7EB1" w:rsidRDefault="00EC30E2" w:rsidP="00135487">
            <w:pPr>
              <w:widowControl w:val="0"/>
              <w:spacing w:after="0" w:line="240" w:lineRule="auto"/>
              <w:jc w:val="center"/>
              <w:rPr>
                <w:rFonts w:ascii="Times New Roman" w:eastAsia="Calibri" w:hAnsi="Times New Roman" w:cs="Times New Roman"/>
                <w:b/>
                <w:bCs/>
                <w:snapToGrid w:val="0"/>
                <w:sz w:val="24"/>
                <w:szCs w:val="24"/>
              </w:rPr>
            </w:pPr>
          </w:p>
        </w:tc>
      </w:tr>
    </w:tbl>
    <w:p w:rsidR="00EC30E2" w:rsidRPr="002F7EB1" w:rsidRDefault="00EC30E2" w:rsidP="00EC30E2">
      <w:pPr>
        <w:widowControl w:val="0"/>
        <w:spacing w:after="0" w:line="240" w:lineRule="auto"/>
        <w:jc w:val="center"/>
        <w:rPr>
          <w:rFonts w:ascii="Times New Roman" w:eastAsia="Calibri" w:hAnsi="Times New Roman" w:cs="Times New Roman"/>
          <w:lang w:eastAsia="en-US"/>
        </w:rPr>
      </w:pPr>
    </w:p>
    <w:p w:rsidR="00EC30E2" w:rsidRPr="002F7EB1" w:rsidRDefault="00EC30E2" w:rsidP="00EC30E2">
      <w:pPr>
        <w:spacing w:after="0" w:line="240" w:lineRule="auto"/>
        <w:rPr>
          <w:rFonts w:ascii="Times New Roman" w:eastAsia="Calibri" w:hAnsi="Times New Roman" w:cs="Times New Roman"/>
          <w:lang w:eastAsia="en-US"/>
        </w:rPr>
      </w:pPr>
      <w:r w:rsidRPr="002F7EB1">
        <w:rPr>
          <w:rFonts w:ascii="Times New Roman" w:eastAsia="Calibri" w:hAnsi="Times New Roman" w:cs="Times New Roman"/>
          <w:lang w:eastAsia="en-US"/>
        </w:rPr>
        <w:br w:type="page"/>
      </w:r>
    </w:p>
    <w:p w:rsidR="00EC30E2" w:rsidRPr="002F7EB1" w:rsidRDefault="00EC30E2" w:rsidP="00EC30E2">
      <w:pPr>
        <w:widowControl w:val="0"/>
        <w:spacing w:after="0" w:line="240" w:lineRule="auto"/>
        <w:jc w:val="center"/>
        <w:rPr>
          <w:rFonts w:ascii="Times New Roman" w:eastAsia="Times New Roman" w:hAnsi="Times New Roman" w:cs="Times New Roman"/>
          <w:b/>
          <w:sz w:val="28"/>
          <w:szCs w:val="28"/>
          <w:lang w:eastAsia="en-US"/>
        </w:rPr>
      </w:pPr>
      <w:r w:rsidRPr="002F7EB1">
        <w:rPr>
          <w:rFonts w:ascii="Times New Roman" w:eastAsia="Times New Roman" w:hAnsi="Times New Roman" w:cs="Times New Roman"/>
          <w:b/>
          <w:bCs/>
          <w:sz w:val="28"/>
          <w:szCs w:val="28"/>
          <w:lang w:eastAsia="en-US"/>
        </w:rPr>
        <w:lastRenderedPageBreak/>
        <w:t xml:space="preserve">3.2. </w:t>
      </w:r>
      <w:r w:rsidRPr="002F7EB1">
        <w:rPr>
          <w:rFonts w:ascii="Times New Roman" w:eastAsia="Times New Roman" w:hAnsi="Times New Roman" w:cs="Times New Roman"/>
          <w:b/>
          <w:sz w:val="28"/>
          <w:szCs w:val="28"/>
          <w:lang w:eastAsia="en-US"/>
        </w:rPr>
        <w:t>Календарный учебный график</w:t>
      </w:r>
    </w:p>
    <w:p w:rsidR="00EC30E2" w:rsidRPr="002F7EB1" w:rsidRDefault="00EC30E2" w:rsidP="00EC30E2">
      <w:pPr>
        <w:widowControl w:val="0"/>
        <w:spacing w:after="0" w:line="240" w:lineRule="auto"/>
        <w:jc w:val="center"/>
        <w:rPr>
          <w:rFonts w:ascii="Times New Roman" w:eastAsia="Times New Roman" w:hAnsi="Times New Roman" w:cs="Times New Roman"/>
          <w:b/>
          <w:sz w:val="28"/>
          <w:szCs w:val="28"/>
          <w:lang w:eastAsia="en-US"/>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851"/>
        <w:gridCol w:w="850"/>
        <w:gridCol w:w="851"/>
        <w:gridCol w:w="850"/>
        <w:gridCol w:w="851"/>
        <w:gridCol w:w="850"/>
        <w:gridCol w:w="879"/>
      </w:tblGrid>
      <w:tr w:rsidR="00EC30E2" w:rsidRPr="002F7EB1" w:rsidTr="00135487">
        <w:trPr>
          <w:jc w:val="center"/>
        </w:trPr>
        <w:tc>
          <w:tcPr>
            <w:tcW w:w="2694" w:type="dxa"/>
            <w:vMerge w:val="restart"/>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Неделя обучения</w:t>
            </w:r>
          </w:p>
        </w:tc>
        <w:tc>
          <w:tcPr>
            <w:tcW w:w="850"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w:t>
            </w:r>
          </w:p>
        </w:tc>
        <w:tc>
          <w:tcPr>
            <w:tcW w:w="851"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850"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3</w:t>
            </w:r>
          </w:p>
        </w:tc>
        <w:tc>
          <w:tcPr>
            <w:tcW w:w="851"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0"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5</w:t>
            </w:r>
          </w:p>
        </w:tc>
        <w:tc>
          <w:tcPr>
            <w:tcW w:w="851"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6</w:t>
            </w:r>
          </w:p>
        </w:tc>
        <w:tc>
          <w:tcPr>
            <w:tcW w:w="850"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7</w:t>
            </w:r>
          </w:p>
        </w:tc>
        <w:tc>
          <w:tcPr>
            <w:tcW w:w="879"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Итого часов</w:t>
            </w:r>
          </w:p>
        </w:tc>
      </w:tr>
      <w:tr w:rsidR="00EC30E2" w:rsidRPr="002F7EB1" w:rsidTr="00135487">
        <w:trPr>
          <w:jc w:val="center"/>
        </w:trPr>
        <w:tc>
          <w:tcPr>
            <w:tcW w:w="2694" w:type="dxa"/>
            <w:vMerge/>
            <w:shd w:val="clear" w:color="auto" w:fill="D9D9D9"/>
          </w:tcPr>
          <w:p w:rsidR="00EC30E2" w:rsidRPr="002F7EB1" w:rsidRDefault="00EC30E2" w:rsidP="00135487">
            <w:pPr>
              <w:spacing w:after="0" w:line="240" w:lineRule="auto"/>
              <w:jc w:val="both"/>
              <w:rPr>
                <w:rFonts w:ascii="Times New Roman" w:eastAsia="Calibri" w:hAnsi="Times New Roman" w:cs="Times New Roman"/>
                <w:sz w:val="24"/>
                <w:szCs w:val="24"/>
              </w:rPr>
            </w:pPr>
          </w:p>
        </w:tc>
        <w:tc>
          <w:tcPr>
            <w:tcW w:w="850"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пн</w:t>
            </w:r>
          </w:p>
        </w:tc>
        <w:tc>
          <w:tcPr>
            <w:tcW w:w="851"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вт</w:t>
            </w:r>
          </w:p>
        </w:tc>
        <w:tc>
          <w:tcPr>
            <w:tcW w:w="850"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ср</w:t>
            </w:r>
          </w:p>
        </w:tc>
        <w:tc>
          <w:tcPr>
            <w:tcW w:w="851"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чт</w:t>
            </w:r>
          </w:p>
        </w:tc>
        <w:tc>
          <w:tcPr>
            <w:tcW w:w="850"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пт</w:t>
            </w:r>
          </w:p>
        </w:tc>
        <w:tc>
          <w:tcPr>
            <w:tcW w:w="851"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сб</w:t>
            </w:r>
          </w:p>
        </w:tc>
        <w:tc>
          <w:tcPr>
            <w:tcW w:w="850"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вс</w:t>
            </w:r>
          </w:p>
        </w:tc>
        <w:tc>
          <w:tcPr>
            <w:tcW w:w="879" w:type="dxa"/>
            <w:shd w:val="clear" w:color="auto" w:fill="D9D9D9"/>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p>
        </w:tc>
      </w:tr>
      <w:tr w:rsidR="00EC30E2" w:rsidRPr="002F7EB1" w:rsidTr="00135487">
        <w:trPr>
          <w:jc w:val="center"/>
        </w:trPr>
        <w:tc>
          <w:tcPr>
            <w:tcW w:w="2694" w:type="dxa"/>
            <w:shd w:val="clear" w:color="auto" w:fill="D9D9D9"/>
          </w:tcPr>
          <w:p w:rsidR="00EC30E2" w:rsidRPr="002F7EB1" w:rsidRDefault="00EC30E2" w:rsidP="00135487">
            <w:pPr>
              <w:spacing w:after="0" w:line="240" w:lineRule="auto"/>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1 неделя (дистанц.)</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С</w:t>
            </w:r>
          </w:p>
        </w:tc>
        <w:tc>
          <w:tcPr>
            <w:tcW w:w="850" w:type="dxa"/>
            <w:shd w:val="clear" w:color="auto" w:fill="auto"/>
          </w:tcPr>
          <w:p w:rsidR="00EC30E2" w:rsidRPr="002F7EB1" w:rsidRDefault="00EC30E2" w:rsidP="00135487">
            <w:pPr>
              <w:spacing w:after="0" w:line="240" w:lineRule="auto"/>
              <w:jc w:val="center"/>
              <w:rPr>
                <w:rFonts w:ascii="Times New Roman" w:eastAsia="Calibri" w:hAnsi="Times New Roman" w:cs="Times New Roman"/>
                <w:sz w:val="24"/>
                <w:szCs w:val="24"/>
                <w:lang w:eastAsia="en-US"/>
              </w:rPr>
            </w:pPr>
            <w:r w:rsidRPr="002F7EB1">
              <w:rPr>
                <w:rFonts w:ascii="Times New Roman" w:eastAsia="Calibri" w:hAnsi="Times New Roman" w:cs="Times New Roman"/>
                <w:sz w:val="24"/>
                <w:szCs w:val="24"/>
              </w:rPr>
              <w:t>С</w:t>
            </w:r>
          </w:p>
        </w:tc>
        <w:tc>
          <w:tcPr>
            <w:tcW w:w="879"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18</w:t>
            </w:r>
          </w:p>
        </w:tc>
      </w:tr>
      <w:tr w:rsidR="00EC30E2" w:rsidRPr="002F7EB1" w:rsidTr="00135487">
        <w:trPr>
          <w:jc w:val="center"/>
        </w:trPr>
        <w:tc>
          <w:tcPr>
            <w:tcW w:w="2694" w:type="dxa"/>
            <w:shd w:val="clear" w:color="auto" w:fill="D9D9D9"/>
          </w:tcPr>
          <w:p w:rsidR="00EC30E2" w:rsidRPr="002F7EB1" w:rsidRDefault="00EC30E2" w:rsidP="00135487">
            <w:pPr>
              <w:spacing w:after="0" w:line="240" w:lineRule="auto"/>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2 неделя (дистанц.)</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С</w:t>
            </w:r>
          </w:p>
        </w:tc>
        <w:tc>
          <w:tcPr>
            <w:tcW w:w="850" w:type="dxa"/>
            <w:shd w:val="clear" w:color="auto" w:fill="auto"/>
          </w:tcPr>
          <w:p w:rsidR="00EC30E2" w:rsidRPr="002F7EB1" w:rsidRDefault="00EC30E2" w:rsidP="00135487">
            <w:pPr>
              <w:spacing w:after="0" w:line="240" w:lineRule="auto"/>
              <w:jc w:val="center"/>
              <w:rPr>
                <w:rFonts w:ascii="Times New Roman" w:eastAsia="Calibri" w:hAnsi="Times New Roman" w:cs="Times New Roman"/>
                <w:sz w:val="24"/>
                <w:szCs w:val="24"/>
                <w:lang w:eastAsia="en-US"/>
              </w:rPr>
            </w:pPr>
            <w:r w:rsidRPr="002F7EB1">
              <w:rPr>
                <w:rFonts w:ascii="Times New Roman" w:eastAsia="Calibri" w:hAnsi="Times New Roman" w:cs="Times New Roman"/>
                <w:sz w:val="24"/>
                <w:szCs w:val="24"/>
              </w:rPr>
              <w:t>С</w:t>
            </w:r>
          </w:p>
        </w:tc>
        <w:tc>
          <w:tcPr>
            <w:tcW w:w="879"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18</w:t>
            </w:r>
          </w:p>
        </w:tc>
      </w:tr>
      <w:tr w:rsidR="00EC30E2" w:rsidRPr="002F7EB1" w:rsidTr="00135487">
        <w:trPr>
          <w:jc w:val="center"/>
        </w:trPr>
        <w:tc>
          <w:tcPr>
            <w:tcW w:w="2694" w:type="dxa"/>
            <w:shd w:val="clear" w:color="auto" w:fill="D9D9D9"/>
          </w:tcPr>
          <w:p w:rsidR="00EC30E2" w:rsidRPr="002F7EB1" w:rsidRDefault="00EC30E2" w:rsidP="00135487">
            <w:pPr>
              <w:spacing w:after="0" w:line="240" w:lineRule="auto"/>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 xml:space="preserve">3 </w:t>
            </w:r>
            <w:r w:rsidRPr="002F7EB1">
              <w:rPr>
                <w:rFonts w:ascii="Times New Roman" w:eastAsia="Calibri" w:hAnsi="Times New Roman" w:cs="Times New Roman"/>
                <w:sz w:val="24"/>
                <w:szCs w:val="24"/>
                <w:lang w:val="en-US"/>
              </w:rPr>
              <w:t>неделя</w:t>
            </w:r>
            <w:r w:rsidRPr="002F7EB1">
              <w:rPr>
                <w:rFonts w:ascii="Times New Roman" w:eastAsia="Calibri" w:hAnsi="Times New Roman" w:cs="Times New Roman"/>
                <w:sz w:val="24"/>
                <w:szCs w:val="24"/>
              </w:rPr>
              <w:t xml:space="preserve"> (дистанц.)</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С</w:t>
            </w:r>
          </w:p>
        </w:tc>
        <w:tc>
          <w:tcPr>
            <w:tcW w:w="850" w:type="dxa"/>
            <w:shd w:val="clear" w:color="auto" w:fill="auto"/>
          </w:tcPr>
          <w:p w:rsidR="00EC30E2" w:rsidRPr="002F7EB1" w:rsidRDefault="00EC30E2" w:rsidP="00135487">
            <w:pPr>
              <w:spacing w:after="0" w:line="240" w:lineRule="auto"/>
              <w:jc w:val="center"/>
              <w:rPr>
                <w:rFonts w:ascii="Times New Roman" w:eastAsia="Calibri" w:hAnsi="Times New Roman" w:cs="Times New Roman"/>
                <w:sz w:val="24"/>
                <w:szCs w:val="24"/>
                <w:lang w:eastAsia="en-US"/>
              </w:rPr>
            </w:pPr>
            <w:r w:rsidRPr="002F7EB1">
              <w:rPr>
                <w:rFonts w:ascii="Times New Roman" w:eastAsia="Calibri" w:hAnsi="Times New Roman" w:cs="Times New Roman"/>
                <w:sz w:val="24"/>
                <w:szCs w:val="24"/>
              </w:rPr>
              <w:t>С</w:t>
            </w:r>
          </w:p>
        </w:tc>
        <w:tc>
          <w:tcPr>
            <w:tcW w:w="879"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18</w:t>
            </w:r>
          </w:p>
        </w:tc>
      </w:tr>
      <w:tr w:rsidR="00EC30E2" w:rsidRPr="002F7EB1" w:rsidTr="00135487">
        <w:trPr>
          <w:jc w:val="center"/>
        </w:trPr>
        <w:tc>
          <w:tcPr>
            <w:tcW w:w="2694" w:type="dxa"/>
            <w:shd w:val="clear" w:color="auto" w:fill="D9D9D9"/>
          </w:tcPr>
          <w:p w:rsidR="00EC30E2" w:rsidRPr="002F7EB1" w:rsidRDefault="00EC30E2" w:rsidP="00135487">
            <w:pPr>
              <w:spacing w:after="0" w:line="240" w:lineRule="auto"/>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4 неделя (дистанц.)</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 (З)</w:t>
            </w:r>
          </w:p>
        </w:tc>
        <w:tc>
          <w:tcPr>
            <w:tcW w:w="851"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w:t>
            </w:r>
          </w:p>
        </w:tc>
        <w:tc>
          <w:tcPr>
            <w:tcW w:w="850"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w:t>
            </w:r>
          </w:p>
        </w:tc>
        <w:tc>
          <w:tcPr>
            <w:tcW w:w="879" w:type="dxa"/>
            <w:shd w:val="clear" w:color="auto" w:fill="auto"/>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18</w:t>
            </w:r>
          </w:p>
        </w:tc>
      </w:tr>
      <w:tr w:rsidR="00EC30E2" w:rsidRPr="002F7EB1" w:rsidTr="00135487">
        <w:trPr>
          <w:jc w:val="center"/>
        </w:trPr>
        <w:tc>
          <w:tcPr>
            <w:tcW w:w="9526" w:type="dxa"/>
            <w:gridSpan w:val="9"/>
            <w:shd w:val="clear" w:color="auto" w:fill="auto"/>
          </w:tcPr>
          <w:p w:rsidR="00EC30E2" w:rsidRPr="002F7EB1" w:rsidRDefault="00EC30E2" w:rsidP="00135487">
            <w:pPr>
              <w:spacing w:after="0" w:line="240" w:lineRule="auto"/>
              <w:rPr>
                <w:rFonts w:ascii="Times New Roman" w:eastAsia="Calibri" w:hAnsi="Times New Roman" w:cs="Times New Roman"/>
                <w:sz w:val="24"/>
                <w:szCs w:val="24"/>
              </w:rPr>
            </w:pPr>
            <w:r w:rsidRPr="002F7EB1">
              <w:rPr>
                <w:rFonts w:ascii="Times New Roman" w:eastAsia="Calibri" w:hAnsi="Times New Roman" w:cs="Times New Roman"/>
                <w:sz w:val="24"/>
                <w:szCs w:val="24"/>
              </w:rPr>
              <w:t>Примечание: З – зачет; С – самостоятельная работа.</w:t>
            </w:r>
          </w:p>
        </w:tc>
      </w:tr>
    </w:tbl>
    <w:p w:rsidR="00EC30E2" w:rsidRPr="002F7EB1" w:rsidRDefault="00EC30E2" w:rsidP="00EC30E2">
      <w:pPr>
        <w:widowControl w:val="0"/>
        <w:spacing w:after="0" w:line="240" w:lineRule="auto"/>
        <w:jc w:val="center"/>
        <w:rPr>
          <w:rFonts w:ascii="Times New Roman" w:eastAsia="Times New Roman" w:hAnsi="Times New Roman" w:cs="Times New Roman"/>
          <w:b/>
          <w:sz w:val="28"/>
          <w:szCs w:val="28"/>
          <w:lang w:eastAsia="en-US"/>
        </w:rPr>
      </w:pPr>
    </w:p>
    <w:p w:rsidR="00EC30E2" w:rsidRPr="002F7EB1" w:rsidRDefault="00EC30E2" w:rsidP="00EC30E2">
      <w:pPr>
        <w:widowControl w:val="0"/>
        <w:numPr>
          <w:ilvl w:val="1"/>
          <w:numId w:val="9"/>
        </w:numPr>
        <w:spacing w:after="0" w:line="240" w:lineRule="auto"/>
        <w:ind w:left="0" w:right="-1" w:firstLine="0"/>
        <w:jc w:val="center"/>
        <w:rPr>
          <w:rFonts w:ascii="Times New Roman" w:eastAsia="Calibri" w:hAnsi="Times New Roman" w:cs="Times New Roman"/>
          <w:b/>
          <w:bCs/>
          <w:sz w:val="28"/>
          <w:szCs w:val="28"/>
        </w:rPr>
      </w:pPr>
      <w:r w:rsidRPr="002F7EB1">
        <w:rPr>
          <w:rFonts w:ascii="Times New Roman" w:eastAsia="Calibri" w:hAnsi="Times New Roman" w:cs="Times New Roman"/>
          <w:b/>
          <w:bCs/>
          <w:sz w:val="28"/>
          <w:szCs w:val="28"/>
        </w:rPr>
        <w:t>Тематический план</w:t>
      </w:r>
    </w:p>
    <w:p w:rsidR="00EC30E2" w:rsidRPr="002F7EB1" w:rsidRDefault="00EC30E2" w:rsidP="00EC30E2">
      <w:pPr>
        <w:widowControl w:val="0"/>
        <w:spacing w:after="0" w:line="240" w:lineRule="auto"/>
        <w:ind w:left="1429" w:right="-1"/>
        <w:jc w:val="center"/>
        <w:rPr>
          <w:rFonts w:ascii="Times New Roman" w:eastAsia="Calibri" w:hAnsi="Times New Roman" w:cs="Times New Roman"/>
          <w:b/>
          <w:bCs/>
          <w:sz w:val="28"/>
          <w:szCs w:val="28"/>
        </w:rPr>
      </w:pPr>
    </w:p>
    <w:tbl>
      <w:tblPr>
        <w:tblW w:w="5035"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4622"/>
        <w:gridCol w:w="524"/>
        <w:gridCol w:w="526"/>
        <w:gridCol w:w="526"/>
        <w:gridCol w:w="661"/>
        <w:gridCol w:w="842"/>
        <w:gridCol w:w="1276"/>
      </w:tblGrid>
      <w:tr w:rsidR="00EC30E2" w:rsidRPr="002F7EB1" w:rsidTr="003811B3">
        <w:trPr>
          <w:cantSplit/>
          <w:trHeight w:val="329"/>
          <w:tblHeader/>
          <w:jc w:val="center"/>
        </w:trPr>
        <w:tc>
          <w:tcPr>
            <w:tcW w:w="342" w:type="pct"/>
            <w:vMerge w:val="restar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w:t>
            </w:r>
          </w:p>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тем</w:t>
            </w:r>
          </w:p>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п/п</w:t>
            </w:r>
          </w:p>
        </w:tc>
        <w:tc>
          <w:tcPr>
            <w:tcW w:w="2398" w:type="pct"/>
            <w:vMerge w:val="restart"/>
            <w:vAlign w:val="center"/>
          </w:tcPr>
          <w:p w:rsidR="00EC30E2" w:rsidRPr="002F7EB1" w:rsidRDefault="00EC30E2" w:rsidP="00135487">
            <w:pPr>
              <w:widowControl w:val="0"/>
              <w:spacing w:after="0" w:line="240" w:lineRule="auto"/>
              <w:jc w:val="center"/>
              <w:outlineLvl w:val="0"/>
              <w:rPr>
                <w:rFonts w:ascii="Times New Roman" w:eastAsia="Calibri" w:hAnsi="Times New Roman" w:cs="Times New Roman"/>
                <w:b/>
                <w:sz w:val="24"/>
                <w:szCs w:val="24"/>
                <w:lang w:val="x-none"/>
              </w:rPr>
            </w:pPr>
          </w:p>
          <w:p w:rsidR="00EC30E2" w:rsidRPr="002F7EB1" w:rsidRDefault="00EC30E2" w:rsidP="00135487">
            <w:pPr>
              <w:widowControl w:val="0"/>
              <w:spacing w:after="0" w:line="240" w:lineRule="auto"/>
              <w:ind w:left="-960" w:firstLine="960"/>
              <w:jc w:val="center"/>
              <w:outlineLvl w:val="0"/>
              <w:rPr>
                <w:rFonts w:ascii="Times New Roman" w:eastAsia="Calibri" w:hAnsi="Times New Roman" w:cs="Times New Roman"/>
                <w:sz w:val="24"/>
                <w:szCs w:val="24"/>
                <w:lang w:val="x-none"/>
              </w:rPr>
            </w:pPr>
            <w:r w:rsidRPr="002F7EB1">
              <w:rPr>
                <w:rFonts w:ascii="Times New Roman" w:eastAsia="Calibri" w:hAnsi="Times New Roman" w:cs="Times New Roman"/>
                <w:sz w:val="24"/>
                <w:szCs w:val="24"/>
                <w:lang w:val="x-none"/>
              </w:rPr>
              <w:t>Наименование тем</w:t>
            </w:r>
          </w:p>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2260" w:type="pct"/>
            <w:gridSpan w:val="6"/>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Трудоёмкость освоения раздела, темы программы</w:t>
            </w:r>
          </w:p>
        </w:tc>
      </w:tr>
      <w:tr w:rsidR="00EC30E2" w:rsidRPr="002F7EB1" w:rsidTr="003811B3">
        <w:trPr>
          <w:cantSplit/>
          <w:trHeight w:val="195"/>
          <w:tblHeader/>
          <w:jc w:val="center"/>
        </w:trPr>
        <w:tc>
          <w:tcPr>
            <w:tcW w:w="342" w:type="pct"/>
            <w:vMerge/>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2398" w:type="pct"/>
            <w:vMerge/>
            <w:vAlign w:val="center"/>
          </w:tcPr>
          <w:p w:rsidR="00EC30E2" w:rsidRPr="002F7EB1" w:rsidRDefault="00EC30E2" w:rsidP="00135487">
            <w:pPr>
              <w:widowControl w:val="0"/>
              <w:spacing w:after="0" w:line="240" w:lineRule="auto"/>
              <w:jc w:val="center"/>
              <w:outlineLvl w:val="0"/>
              <w:rPr>
                <w:rFonts w:ascii="Times New Roman" w:eastAsia="Calibri" w:hAnsi="Times New Roman" w:cs="Times New Roman"/>
                <w:sz w:val="24"/>
                <w:szCs w:val="24"/>
                <w:lang w:val="x-none"/>
              </w:rPr>
            </w:pPr>
          </w:p>
        </w:tc>
        <w:tc>
          <w:tcPr>
            <w:tcW w:w="272" w:type="pct"/>
            <w:vMerge w:val="restart"/>
            <w:textDirection w:val="btLr"/>
            <w:vAlign w:val="center"/>
          </w:tcPr>
          <w:p w:rsidR="00EC30E2" w:rsidRPr="002F7EB1" w:rsidRDefault="00EC30E2" w:rsidP="00135487">
            <w:pPr>
              <w:widowControl w:val="0"/>
              <w:spacing w:after="0" w:line="240" w:lineRule="auto"/>
              <w:ind w:left="113" w:right="113"/>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Общее</w:t>
            </w:r>
          </w:p>
        </w:tc>
        <w:tc>
          <w:tcPr>
            <w:tcW w:w="1988" w:type="pct"/>
            <w:gridSpan w:val="5"/>
            <w:vAlign w:val="center"/>
          </w:tcPr>
          <w:p w:rsidR="00EC30E2" w:rsidRPr="002F7EB1" w:rsidRDefault="00EC30E2" w:rsidP="00135487">
            <w:pPr>
              <w:widowControl w:val="0"/>
              <w:spacing w:after="0" w:line="240" w:lineRule="auto"/>
              <w:ind w:left="113" w:right="113"/>
              <w:jc w:val="center"/>
              <w:rPr>
                <w:rFonts w:ascii="Times New Roman" w:eastAsia="Calibri" w:hAnsi="Times New Roman" w:cs="Times New Roman"/>
                <w:sz w:val="24"/>
                <w:szCs w:val="24"/>
                <w:highlight w:val="yellow"/>
              </w:rPr>
            </w:pPr>
            <w:r w:rsidRPr="002F7EB1">
              <w:rPr>
                <w:rFonts w:ascii="Times New Roman" w:eastAsia="Calibri" w:hAnsi="Times New Roman" w:cs="Times New Roman"/>
                <w:sz w:val="24"/>
                <w:szCs w:val="24"/>
              </w:rPr>
              <w:t>Кол-во часов аудиторных часов</w:t>
            </w:r>
          </w:p>
        </w:tc>
      </w:tr>
      <w:tr w:rsidR="00EC30E2" w:rsidRPr="002F7EB1" w:rsidTr="003811B3">
        <w:trPr>
          <w:cantSplit/>
          <w:trHeight w:val="2503"/>
          <w:tblHeader/>
          <w:jc w:val="center"/>
        </w:trPr>
        <w:tc>
          <w:tcPr>
            <w:tcW w:w="342" w:type="pct"/>
            <w:vMerge/>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2398" w:type="pct"/>
            <w:vMerge/>
            <w:vAlign w:val="center"/>
          </w:tcPr>
          <w:p w:rsidR="00EC30E2" w:rsidRPr="002F7EB1" w:rsidRDefault="00EC30E2" w:rsidP="00135487">
            <w:pPr>
              <w:widowControl w:val="0"/>
              <w:spacing w:after="0" w:line="240" w:lineRule="auto"/>
              <w:jc w:val="center"/>
              <w:outlineLvl w:val="0"/>
              <w:rPr>
                <w:rFonts w:ascii="Times New Roman" w:eastAsia="Calibri" w:hAnsi="Times New Roman" w:cs="Times New Roman"/>
                <w:sz w:val="24"/>
                <w:szCs w:val="24"/>
                <w:lang w:val="x-none"/>
              </w:rPr>
            </w:pPr>
          </w:p>
        </w:tc>
        <w:tc>
          <w:tcPr>
            <w:tcW w:w="272" w:type="pct"/>
            <w:vMerge/>
            <w:vAlign w:val="center"/>
          </w:tcPr>
          <w:p w:rsidR="00EC30E2" w:rsidRPr="002F7EB1" w:rsidRDefault="00EC30E2" w:rsidP="00135487">
            <w:pPr>
              <w:widowControl w:val="0"/>
              <w:spacing w:after="0" w:line="240" w:lineRule="auto"/>
              <w:jc w:val="center"/>
              <w:outlineLvl w:val="0"/>
              <w:rPr>
                <w:rFonts w:ascii="Times New Roman" w:eastAsia="Calibri" w:hAnsi="Times New Roman" w:cs="Times New Roman"/>
                <w:sz w:val="24"/>
                <w:szCs w:val="24"/>
                <w:lang w:val="x-none"/>
              </w:rPr>
            </w:pPr>
          </w:p>
        </w:tc>
        <w:tc>
          <w:tcPr>
            <w:tcW w:w="273" w:type="pct"/>
            <w:textDirection w:val="btLr"/>
            <w:vAlign w:val="center"/>
          </w:tcPr>
          <w:p w:rsidR="00EC30E2" w:rsidRPr="002F7EB1" w:rsidRDefault="00EC30E2" w:rsidP="00135487">
            <w:pPr>
              <w:widowControl w:val="0"/>
              <w:spacing w:after="0" w:line="240" w:lineRule="auto"/>
              <w:ind w:left="-141" w:right="113"/>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Всего</w:t>
            </w:r>
          </w:p>
        </w:tc>
        <w:tc>
          <w:tcPr>
            <w:tcW w:w="273" w:type="pct"/>
            <w:textDirection w:val="btLr"/>
            <w:vAlign w:val="center"/>
          </w:tcPr>
          <w:p w:rsidR="00EC30E2" w:rsidRPr="002F7EB1" w:rsidRDefault="00EC30E2" w:rsidP="00135487">
            <w:pPr>
              <w:widowControl w:val="0"/>
              <w:spacing w:after="0" w:line="240" w:lineRule="auto"/>
              <w:ind w:left="113" w:right="113"/>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 xml:space="preserve">Теоретические занятия </w:t>
            </w:r>
          </w:p>
        </w:tc>
        <w:tc>
          <w:tcPr>
            <w:tcW w:w="343" w:type="pct"/>
            <w:textDirection w:val="btLr"/>
            <w:vAlign w:val="center"/>
          </w:tcPr>
          <w:p w:rsidR="00EC30E2" w:rsidRPr="002F7EB1" w:rsidRDefault="00EC30E2" w:rsidP="00135487">
            <w:pPr>
              <w:widowControl w:val="0"/>
              <w:spacing w:after="0" w:line="240" w:lineRule="auto"/>
              <w:ind w:left="113" w:right="113"/>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 xml:space="preserve">Практические занятия </w:t>
            </w:r>
          </w:p>
        </w:tc>
        <w:tc>
          <w:tcPr>
            <w:tcW w:w="437" w:type="pct"/>
            <w:textDirection w:val="btLr"/>
            <w:vAlign w:val="center"/>
          </w:tcPr>
          <w:p w:rsidR="00EC30E2" w:rsidRPr="002F7EB1" w:rsidRDefault="00EC30E2" w:rsidP="00135487">
            <w:pPr>
              <w:widowControl w:val="0"/>
              <w:spacing w:after="0" w:line="240" w:lineRule="auto"/>
              <w:ind w:left="113" w:right="113"/>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 xml:space="preserve">Контрольные работы, </w:t>
            </w:r>
          </w:p>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рефераты, РГР</w:t>
            </w:r>
          </w:p>
          <w:p w:rsidR="00EC30E2" w:rsidRPr="002F7EB1" w:rsidRDefault="00EC30E2" w:rsidP="00135487">
            <w:pPr>
              <w:widowControl w:val="0"/>
              <w:spacing w:after="0" w:line="240" w:lineRule="auto"/>
              <w:ind w:left="113" w:right="113"/>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КСР</w:t>
            </w:r>
          </w:p>
        </w:tc>
        <w:tc>
          <w:tcPr>
            <w:tcW w:w="662" w:type="pct"/>
            <w:textDirection w:val="btLr"/>
            <w:vAlign w:val="center"/>
          </w:tcPr>
          <w:p w:rsidR="00EC30E2" w:rsidRPr="002F7EB1" w:rsidRDefault="00EC30E2" w:rsidP="00135487">
            <w:pPr>
              <w:widowControl w:val="0"/>
              <w:spacing w:after="0" w:line="240" w:lineRule="auto"/>
              <w:ind w:left="113" w:right="113"/>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Промежуточная и итоговая аттестация</w:t>
            </w:r>
          </w:p>
        </w:tc>
      </w:tr>
      <w:tr w:rsidR="00EC30E2" w:rsidRPr="002F7EB1" w:rsidTr="003811B3">
        <w:trPr>
          <w:trHeight w:val="181"/>
          <w:jc w:val="center"/>
        </w:trPr>
        <w:tc>
          <w:tcPr>
            <w:tcW w:w="342" w:type="pct"/>
            <w:vAlign w:val="center"/>
          </w:tcPr>
          <w:p w:rsidR="00EC30E2" w:rsidRPr="002F7EB1" w:rsidRDefault="00EC30E2" w:rsidP="00135487">
            <w:pPr>
              <w:widowControl w:val="0"/>
              <w:numPr>
                <w:ilvl w:val="0"/>
                <w:numId w:val="7"/>
              </w:numPr>
              <w:spacing w:after="0" w:line="240" w:lineRule="auto"/>
              <w:jc w:val="center"/>
              <w:rPr>
                <w:rFonts w:ascii="Times New Roman" w:eastAsia="Calibri" w:hAnsi="Times New Roman" w:cs="Times New Roman"/>
                <w:sz w:val="24"/>
                <w:szCs w:val="24"/>
              </w:rPr>
            </w:pPr>
          </w:p>
        </w:tc>
        <w:tc>
          <w:tcPr>
            <w:tcW w:w="2398" w:type="pct"/>
          </w:tcPr>
          <w:p w:rsidR="00EC30E2" w:rsidRPr="002F7EB1" w:rsidRDefault="00EC30E2" w:rsidP="00135487">
            <w:pPr>
              <w:widowControl w:val="0"/>
              <w:spacing w:after="0" w:line="240" w:lineRule="auto"/>
              <w:rPr>
                <w:rFonts w:ascii="Times New Roman" w:eastAsia="Calibri" w:hAnsi="Times New Roman" w:cs="Times New Roman"/>
                <w:sz w:val="24"/>
                <w:szCs w:val="24"/>
                <w:lang w:eastAsia="en-US"/>
              </w:rPr>
            </w:pPr>
            <w:r w:rsidRPr="002F7EB1">
              <w:rPr>
                <w:rFonts w:ascii="Times New Roman" w:eastAsia="Calibri" w:hAnsi="Times New Roman" w:cs="Times New Roman"/>
                <w:sz w:val="24"/>
                <w:szCs w:val="24"/>
                <w:lang w:eastAsia="en-US"/>
              </w:rPr>
              <w:t>Входной контроль</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r>
      <w:tr w:rsidR="00EC30E2" w:rsidRPr="002F7EB1" w:rsidTr="003811B3">
        <w:trPr>
          <w:trHeight w:val="181"/>
          <w:jc w:val="center"/>
        </w:trPr>
        <w:tc>
          <w:tcPr>
            <w:tcW w:w="5000" w:type="pct"/>
            <w:gridSpan w:val="8"/>
            <w:vAlign w:val="center"/>
          </w:tcPr>
          <w:p w:rsidR="00EC30E2" w:rsidRPr="002F7EB1" w:rsidRDefault="00EC30E2" w:rsidP="00135487">
            <w:pPr>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b/>
                <w:sz w:val="24"/>
                <w:szCs w:val="24"/>
                <w:lang w:val="x-none"/>
              </w:rPr>
              <w:t xml:space="preserve">Раздел 1. </w:t>
            </w:r>
            <w:r w:rsidRPr="002F7EB1">
              <w:rPr>
                <w:rFonts w:ascii="Times New Roman" w:hAnsi="Times New Roman" w:cs="Times New Roman"/>
                <w:b/>
                <w:bCs/>
                <w:sz w:val="24"/>
                <w:szCs w:val="24"/>
              </w:rPr>
              <w:t xml:space="preserve">Особенности нормативного регулирования в области пожарной безопасности при  </w:t>
            </w:r>
            <w:r w:rsidRPr="002F7EB1">
              <w:rPr>
                <w:rFonts w:ascii="Times New Roman" w:hAnsi="Times New Roman" w:cs="Times New Roman"/>
                <w:b/>
                <w:sz w:val="24"/>
                <w:szCs w:val="24"/>
              </w:rPr>
              <w:t xml:space="preserve">организации и осуществелнии </w:t>
            </w:r>
            <w:r w:rsidRPr="002F7EB1">
              <w:rPr>
                <w:rFonts w:ascii="Times New Roman" w:hAnsi="Times New Roman" w:cs="Times New Roman"/>
                <w:b/>
                <w:bCs/>
                <w:sz w:val="24"/>
                <w:szCs w:val="24"/>
              </w:rPr>
              <w:t xml:space="preserve">федерального государственного пожарного надзора </w:t>
            </w: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1</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Особенности обеспечения пожарного безопасности производственных объектов</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lang w:val="en-US"/>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398" w:type="pct"/>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Система обеспечения пожарной безопасности объектов защиты</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lang w:val="en-US"/>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07"/>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3.</w:t>
            </w:r>
          </w:p>
        </w:tc>
        <w:tc>
          <w:tcPr>
            <w:tcW w:w="2398" w:type="pct"/>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Классификация производственных объектов по взрывопожарной и пожарной опасности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15"/>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2398" w:type="pct"/>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Осуществление профилактической деятельности, направленной на предотвращение пожаров и взрывов на производственных объектах</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50"/>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5.</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Установление требований пожарной безопасности к производственным и общественным зданиям</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2740" w:type="pct"/>
            <w:gridSpan w:val="2"/>
            <w:vAlign w:val="center"/>
          </w:tcPr>
          <w:p w:rsidR="00EC30E2" w:rsidRPr="002F7EB1" w:rsidRDefault="00EC30E2" w:rsidP="00135487">
            <w:pPr>
              <w:widowControl w:val="0"/>
              <w:spacing w:after="0" w:line="240" w:lineRule="auto"/>
              <w:rPr>
                <w:rFonts w:ascii="Times New Roman" w:eastAsia="Calibri" w:hAnsi="Times New Roman" w:cs="Times New Roman"/>
                <w:b/>
                <w:sz w:val="24"/>
                <w:szCs w:val="24"/>
                <w:lang w:eastAsia="en-US"/>
              </w:rPr>
            </w:pPr>
            <w:r w:rsidRPr="002F7EB1">
              <w:rPr>
                <w:rFonts w:ascii="Times New Roman" w:eastAsia="Calibri" w:hAnsi="Times New Roman" w:cs="Times New Roman"/>
                <w:b/>
                <w:sz w:val="24"/>
                <w:szCs w:val="24"/>
              </w:rPr>
              <w:t>Итого по разделу 1</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10</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10</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5000" w:type="pct"/>
            <w:gridSpan w:val="8"/>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b/>
                <w:sz w:val="24"/>
                <w:szCs w:val="24"/>
                <w:lang w:val="x-none"/>
              </w:rPr>
              <w:t>Раздел</w:t>
            </w:r>
            <w:r w:rsidRPr="002F7EB1">
              <w:rPr>
                <w:rFonts w:ascii="Times New Roman" w:eastAsia="Calibri" w:hAnsi="Times New Roman" w:cs="Times New Roman"/>
                <w:b/>
                <w:sz w:val="24"/>
                <w:szCs w:val="24"/>
              </w:rPr>
              <w:t xml:space="preserve"> 2</w:t>
            </w:r>
            <w:r w:rsidRPr="002F7EB1">
              <w:rPr>
                <w:rFonts w:ascii="Times New Roman" w:eastAsia="Calibri" w:hAnsi="Times New Roman" w:cs="Times New Roman"/>
                <w:b/>
                <w:sz w:val="24"/>
                <w:szCs w:val="24"/>
                <w:lang w:val="x-none"/>
              </w:rPr>
              <w:t>.</w:t>
            </w:r>
            <w:r w:rsidRPr="002F7EB1">
              <w:rPr>
                <w:rFonts w:ascii="Times New Roman" w:eastAsia="Calibri" w:hAnsi="Times New Roman" w:cs="Times New Roman"/>
                <w:sz w:val="24"/>
                <w:szCs w:val="24"/>
                <w:lang w:eastAsia="en-US"/>
              </w:rPr>
              <w:t xml:space="preserve"> </w:t>
            </w:r>
            <w:r w:rsidRPr="002F7EB1">
              <w:rPr>
                <w:rFonts w:ascii="Times New Roman" w:hAnsi="Times New Roman" w:cs="Times New Roman"/>
                <w:b/>
                <w:sz w:val="24"/>
                <w:szCs w:val="24"/>
              </w:rPr>
              <w:t>Информационные технологии, противодействие коррупции и работа со СМИ</w:t>
            </w: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 xml:space="preserve">1. </w:t>
            </w:r>
          </w:p>
        </w:tc>
        <w:tc>
          <w:tcPr>
            <w:tcW w:w="2398" w:type="pct"/>
          </w:tcPr>
          <w:p w:rsidR="00EC30E2" w:rsidRPr="002F7EB1" w:rsidRDefault="00EC30E2" w:rsidP="00135487">
            <w:pPr>
              <w:spacing w:after="0" w:line="240" w:lineRule="auto"/>
              <w:jc w:val="both"/>
              <w:rPr>
                <w:rFonts w:ascii="Times New Roman" w:hAnsi="Times New Roman" w:cs="Times New Roman"/>
                <w:b/>
                <w:sz w:val="24"/>
                <w:szCs w:val="24"/>
              </w:rPr>
            </w:pPr>
            <w:r w:rsidRPr="002F7EB1">
              <w:rPr>
                <w:rFonts w:ascii="Times New Roman" w:hAnsi="Times New Roman" w:cs="Times New Roman"/>
                <w:sz w:val="24"/>
                <w:szCs w:val="24"/>
              </w:rPr>
              <w:t>Информационные технологии. Основные понятия. Нормативно-правовая база. Новые информационные технологии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398" w:type="pct"/>
          </w:tcPr>
          <w:p w:rsidR="00EC30E2" w:rsidRPr="002F7EB1" w:rsidRDefault="00EC30E2" w:rsidP="00135487">
            <w:pPr>
              <w:spacing w:after="0" w:line="240" w:lineRule="auto"/>
              <w:jc w:val="both"/>
              <w:rPr>
                <w:rFonts w:ascii="Times New Roman" w:hAnsi="Times New Roman" w:cs="Times New Roman"/>
                <w:b/>
                <w:sz w:val="24"/>
                <w:szCs w:val="24"/>
              </w:rPr>
            </w:pPr>
            <w:r w:rsidRPr="002F7EB1">
              <w:rPr>
                <w:rFonts w:ascii="Times New Roman" w:hAnsi="Times New Roman" w:cs="Times New Roman"/>
                <w:sz w:val="24"/>
                <w:szCs w:val="24"/>
              </w:rPr>
              <w:t xml:space="preserve">Электронное правительство. Основные </w:t>
            </w:r>
            <w:r w:rsidRPr="002F7EB1">
              <w:rPr>
                <w:rFonts w:ascii="Times New Roman" w:hAnsi="Times New Roman" w:cs="Times New Roman"/>
                <w:sz w:val="24"/>
                <w:szCs w:val="24"/>
              </w:rPr>
              <w:lastRenderedPageBreak/>
              <w:t>понятия. Организация предоставления государственных и муниципальных услуг. Нормативно-правовая база</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lastRenderedPageBreak/>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lastRenderedPageBreak/>
              <w:t>3.</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Структура, общие принципы информационной деятельности МЧС России.  Работа со средствами массовой информации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4.</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Коррупция - понятие, история, основы правового противодействия</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5.</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Основы противодействия коррупции в рамках реализации Плана противодействия коррупции в системе МЧС России на 2021 – 2024 годы</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2740" w:type="pct"/>
            <w:gridSpan w:val="2"/>
            <w:vAlign w:val="center"/>
          </w:tcPr>
          <w:p w:rsidR="00EC30E2" w:rsidRPr="002F7EB1" w:rsidRDefault="00EC30E2" w:rsidP="00135487">
            <w:pPr>
              <w:widowControl w:val="0"/>
              <w:tabs>
                <w:tab w:val="left" w:pos="1080"/>
              </w:tabs>
              <w:spacing w:after="0" w:line="240" w:lineRule="auto"/>
              <w:jc w:val="both"/>
              <w:rPr>
                <w:rFonts w:ascii="Times New Roman" w:eastAsia="Calibri" w:hAnsi="Times New Roman" w:cs="Times New Roman"/>
                <w:sz w:val="24"/>
                <w:szCs w:val="24"/>
                <w:lang w:eastAsia="en-US"/>
              </w:rPr>
            </w:pPr>
            <w:r w:rsidRPr="002F7EB1">
              <w:rPr>
                <w:rFonts w:ascii="Times New Roman" w:eastAsia="Calibri" w:hAnsi="Times New Roman" w:cs="Times New Roman"/>
                <w:b/>
                <w:sz w:val="24"/>
                <w:szCs w:val="24"/>
                <w:lang w:eastAsia="en-US"/>
              </w:rPr>
              <w:t>Итого по разделу 2:</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10</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10</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5000" w:type="pct"/>
            <w:gridSpan w:val="8"/>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b/>
                <w:sz w:val="24"/>
                <w:szCs w:val="24"/>
                <w:lang w:val="x-none"/>
              </w:rPr>
              <w:t>Раздел</w:t>
            </w:r>
            <w:r w:rsidRPr="002F7EB1">
              <w:rPr>
                <w:rFonts w:ascii="Times New Roman" w:eastAsia="Calibri" w:hAnsi="Times New Roman" w:cs="Times New Roman"/>
                <w:b/>
                <w:sz w:val="24"/>
                <w:szCs w:val="24"/>
              </w:rPr>
              <w:t xml:space="preserve"> 3</w:t>
            </w:r>
            <w:r w:rsidRPr="002F7EB1">
              <w:rPr>
                <w:rFonts w:ascii="Times New Roman" w:eastAsia="Calibri" w:hAnsi="Times New Roman" w:cs="Times New Roman"/>
                <w:b/>
                <w:sz w:val="24"/>
                <w:szCs w:val="24"/>
                <w:lang w:val="x-none"/>
              </w:rPr>
              <w:t>.</w:t>
            </w:r>
            <w:r w:rsidRPr="002F7EB1">
              <w:rPr>
                <w:rFonts w:ascii="Times New Roman" w:eastAsia="Calibri" w:hAnsi="Times New Roman" w:cs="Times New Roman"/>
                <w:b/>
                <w:sz w:val="24"/>
                <w:szCs w:val="24"/>
                <w:lang w:eastAsia="en-US"/>
              </w:rPr>
              <w:t xml:space="preserve"> </w:t>
            </w:r>
            <w:r w:rsidRPr="002F7EB1">
              <w:rPr>
                <w:rFonts w:ascii="Times New Roman" w:hAnsi="Times New Roman" w:cs="Times New Roman"/>
                <w:b/>
                <w:sz w:val="24"/>
                <w:szCs w:val="24"/>
              </w:rPr>
              <w:t>Оценка соответствия объектов защиты требованиям пожарной безопасности</w:t>
            </w: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w:t>
            </w:r>
          </w:p>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2398" w:type="pct"/>
            <w:vAlign w:val="center"/>
          </w:tcPr>
          <w:p w:rsidR="00EC30E2" w:rsidRPr="002F7EB1" w:rsidRDefault="00EC30E2" w:rsidP="00135487">
            <w:pPr>
              <w:widowControl w:val="0"/>
              <w:spacing w:after="0" w:line="240" w:lineRule="auto"/>
              <w:rPr>
                <w:rFonts w:ascii="Times New Roman" w:hAnsi="Times New Roman" w:cs="Times New Roman"/>
                <w:sz w:val="24"/>
                <w:szCs w:val="24"/>
              </w:rPr>
            </w:pPr>
            <w:r w:rsidRPr="002F7EB1">
              <w:rPr>
                <w:rFonts w:ascii="Times New Roman" w:hAnsi="Times New Roman" w:cs="Times New Roman"/>
                <w:sz w:val="24"/>
                <w:szCs w:val="24"/>
              </w:rPr>
              <w:t>Техническое регулирование в области пожарной безопасности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398" w:type="pct"/>
            <w:vAlign w:val="center"/>
          </w:tcPr>
          <w:p w:rsidR="00EC30E2" w:rsidRPr="002F7EB1" w:rsidRDefault="00EC30E2" w:rsidP="00135487">
            <w:pPr>
              <w:widowControl w:val="0"/>
              <w:spacing w:after="0" w:line="240" w:lineRule="auto"/>
              <w:rPr>
                <w:rFonts w:ascii="Times New Roman" w:hAnsi="Times New Roman" w:cs="Times New Roman"/>
                <w:sz w:val="24"/>
                <w:szCs w:val="24"/>
              </w:rPr>
            </w:pPr>
            <w:r w:rsidRPr="002F7EB1">
              <w:rPr>
                <w:rFonts w:ascii="Times New Roman" w:hAnsi="Times New Roman" w:cs="Times New Roman"/>
                <w:sz w:val="24"/>
                <w:szCs w:val="24"/>
              </w:rPr>
              <w:t>Оценка соответствия объектов защиты требованиям пожарной безопасности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3.</w:t>
            </w:r>
          </w:p>
        </w:tc>
        <w:tc>
          <w:tcPr>
            <w:tcW w:w="2398" w:type="pct"/>
            <w:vAlign w:val="center"/>
          </w:tcPr>
          <w:p w:rsidR="00EC30E2" w:rsidRPr="002F7EB1" w:rsidRDefault="00EC30E2" w:rsidP="00135487">
            <w:pPr>
              <w:widowControl w:val="0"/>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Оценка пожарного риска в зданиях общественного и жилого назначения, объектов транспортной инфраструктуры</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p>
        </w:tc>
      </w:tr>
      <w:tr w:rsidR="00EC30E2" w:rsidRPr="002F7EB1" w:rsidTr="003811B3">
        <w:trPr>
          <w:trHeight w:val="970"/>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4.</w:t>
            </w:r>
          </w:p>
        </w:tc>
        <w:tc>
          <w:tcPr>
            <w:tcW w:w="2398" w:type="pct"/>
            <w:vAlign w:val="center"/>
          </w:tcPr>
          <w:p w:rsidR="00EC30E2" w:rsidRPr="002F7EB1" w:rsidRDefault="00EC30E2" w:rsidP="00135487">
            <w:pPr>
              <w:widowControl w:val="0"/>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Оценка пожарного риска для производственных объектов и наружных установок</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2740" w:type="pct"/>
            <w:gridSpan w:val="2"/>
            <w:vAlign w:val="center"/>
          </w:tcPr>
          <w:p w:rsidR="00EC30E2" w:rsidRPr="002F7EB1" w:rsidRDefault="00EC30E2" w:rsidP="00135487">
            <w:pPr>
              <w:widowControl w:val="0"/>
              <w:spacing w:after="0" w:line="240" w:lineRule="auto"/>
              <w:jc w:val="both"/>
              <w:rPr>
                <w:rFonts w:ascii="Times New Roman" w:eastAsia="Calibri" w:hAnsi="Times New Roman" w:cs="Times New Roman"/>
                <w:sz w:val="24"/>
                <w:szCs w:val="24"/>
                <w:lang w:eastAsia="en-US"/>
              </w:rPr>
            </w:pPr>
            <w:r w:rsidRPr="002F7EB1">
              <w:rPr>
                <w:rFonts w:ascii="Times New Roman" w:eastAsia="Calibri" w:hAnsi="Times New Roman" w:cs="Times New Roman"/>
                <w:b/>
                <w:sz w:val="24"/>
                <w:szCs w:val="24"/>
                <w:lang w:eastAsia="en-US"/>
              </w:rPr>
              <w:t>Итого по разделу 3:</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10</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8</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2</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5000" w:type="pct"/>
            <w:gridSpan w:val="8"/>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b/>
                <w:sz w:val="24"/>
                <w:szCs w:val="24"/>
                <w:lang w:val="x-none"/>
              </w:rPr>
              <w:t>Раздел</w:t>
            </w:r>
            <w:r w:rsidRPr="002F7EB1">
              <w:rPr>
                <w:rFonts w:ascii="Times New Roman" w:eastAsia="Calibri" w:hAnsi="Times New Roman" w:cs="Times New Roman"/>
                <w:b/>
                <w:sz w:val="24"/>
                <w:szCs w:val="24"/>
              </w:rPr>
              <w:t xml:space="preserve"> 4</w:t>
            </w:r>
            <w:r w:rsidRPr="002F7EB1">
              <w:rPr>
                <w:rFonts w:ascii="Times New Roman" w:eastAsia="Calibri" w:hAnsi="Times New Roman" w:cs="Times New Roman"/>
                <w:b/>
                <w:sz w:val="24"/>
                <w:szCs w:val="24"/>
                <w:lang w:val="x-none"/>
              </w:rPr>
              <w:t>.</w:t>
            </w:r>
            <w:r w:rsidRPr="002F7EB1">
              <w:rPr>
                <w:rFonts w:ascii="Times New Roman" w:eastAsia="Calibri" w:hAnsi="Times New Roman" w:cs="Times New Roman"/>
                <w:b/>
                <w:sz w:val="24"/>
                <w:szCs w:val="24"/>
                <w:lang w:eastAsia="en-US"/>
              </w:rPr>
              <w:t xml:space="preserve"> </w:t>
            </w:r>
            <w:r w:rsidRPr="002F7EB1">
              <w:rPr>
                <w:rFonts w:ascii="Times New Roman" w:hAnsi="Times New Roman" w:cs="Times New Roman"/>
                <w:b/>
                <w:sz w:val="24"/>
                <w:szCs w:val="24"/>
              </w:rPr>
              <w:t>Федеральный государственный пожарный надзор в Российской Федерации</w:t>
            </w: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1</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widowControl w:val="0"/>
              <w:spacing w:after="0" w:line="240" w:lineRule="auto"/>
              <w:jc w:val="both"/>
              <w:rPr>
                <w:rFonts w:ascii="Times New Roman" w:eastAsia="Calibri" w:hAnsi="Times New Roman" w:cs="Times New Roman"/>
                <w:sz w:val="24"/>
                <w:szCs w:val="24"/>
                <w:lang w:eastAsia="en-US"/>
              </w:rPr>
            </w:pPr>
            <w:r w:rsidRPr="002F7EB1">
              <w:rPr>
                <w:rFonts w:ascii="Times New Roman" w:hAnsi="Times New Roman" w:cs="Times New Roman"/>
                <w:sz w:val="24"/>
                <w:szCs w:val="24"/>
              </w:rPr>
              <w:t>Регулирование отношений в области пожарной безопасности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2</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widowControl w:val="0"/>
              <w:spacing w:after="0" w:line="240" w:lineRule="auto"/>
              <w:jc w:val="both"/>
              <w:rPr>
                <w:rFonts w:ascii="Times New Roman" w:eastAsia="Calibri" w:hAnsi="Times New Roman" w:cs="Times New Roman"/>
                <w:sz w:val="24"/>
                <w:szCs w:val="24"/>
                <w:lang w:eastAsia="en-US"/>
              </w:rPr>
            </w:pPr>
            <w:r w:rsidRPr="002F7EB1">
              <w:rPr>
                <w:rFonts w:ascii="Times New Roman" w:hAnsi="Times New Roman" w:cs="Times New Roman"/>
                <w:sz w:val="24"/>
                <w:szCs w:val="24"/>
              </w:rPr>
              <w:t>Особенности осуществления федерального государственного пожарного надзора в современных условиях</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3</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widowControl w:val="0"/>
              <w:spacing w:after="0" w:line="240" w:lineRule="auto"/>
              <w:jc w:val="both"/>
              <w:rPr>
                <w:rFonts w:ascii="Times New Roman" w:eastAsia="Calibri" w:hAnsi="Times New Roman" w:cs="Times New Roman"/>
                <w:sz w:val="24"/>
                <w:szCs w:val="24"/>
                <w:lang w:eastAsia="en-US"/>
              </w:rPr>
            </w:pPr>
            <w:r w:rsidRPr="002F7EB1">
              <w:rPr>
                <w:rFonts w:ascii="Times New Roman" w:eastAsia="Calibri" w:hAnsi="Times New Roman" w:cs="Times New Roman"/>
                <w:sz w:val="24"/>
                <w:szCs w:val="24"/>
                <w:lang w:eastAsia="en-US"/>
              </w:rPr>
              <w:t>Порядок и критерии отнесения объектов защиты к определенной категории риска (калькулятор рисков)</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4</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widowControl w:val="0"/>
              <w:spacing w:after="0" w:line="240" w:lineRule="auto"/>
              <w:jc w:val="both"/>
              <w:rPr>
                <w:rFonts w:ascii="Times New Roman" w:eastAsia="Calibri" w:hAnsi="Times New Roman" w:cs="Times New Roman"/>
                <w:sz w:val="24"/>
                <w:szCs w:val="24"/>
                <w:lang w:eastAsia="en-US"/>
              </w:rPr>
            </w:pPr>
            <w:r w:rsidRPr="002F7EB1">
              <w:rPr>
                <w:rFonts w:ascii="Times New Roman" w:eastAsia="Calibri" w:hAnsi="Times New Roman" w:cs="Times New Roman"/>
                <w:sz w:val="24"/>
                <w:szCs w:val="24"/>
                <w:lang w:eastAsia="en-US"/>
              </w:rPr>
              <w:t xml:space="preserve">Федеральный государственный пожарный надзор в системе Государственного </w:t>
            </w:r>
            <w:r w:rsidRPr="002F7EB1">
              <w:rPr>
                <w:rFonts w:ascii="Times New Roman" w:eastAsia="Calibri" w:hAnsi="Times New Roman" w:cs="Times New Roman"/>
                <w:sz w:val="24"/>
                <w:szCs w:val="24"/>
                <w:lang w:eastAsia="en-US"/>
              </w:rPr>
              <w:lastRenderedPageBreak/>
              <w:t>контроля (надзора) и муниципального контроля в Российской Федерации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lastRenderedPageBreak/>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lastRenderedPageBreak/>
              <w:t>5</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Организация и ведение государственного статистического учета и отчетности по пожарам</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6</w:t>
            </w:r>
            <w:r w:rsidRPr="002F7EB1">
              <w:rPr>
                <w:rFonts w:ascii="Times New Roman" w:eastAsia="Calibri" w:hAnsi="Times New Roman" w:cs="Times New Roman"/>
                <w:sz w:val="24"/>
                <w:szCs w:val="24"/>
                <w:lang w:val="en-US"/>
              </w:rPr>
              <w:t>.</w:t>
            </w:r>
          </w:p>
        </w:tc>
        <w:tc>
          <w:tcPr>
            <w:tcW w:w="2398" w:type="pct"/>
            <w:vAlign w:val="center"/>
          </w:tcPr>
          <w:p w:rsidR="00EC30E2" w:rsidRPr="002F7EB1" w:rsidRDefault="00EC30E2" w:rsidP="00135487">
            <w:pPr>
              <w:spacing w:after="0" w:line="240" w:lineRule="auto"/>
              <w:rPr>
                <w:rFonts w:ascii="Times New Roman" w:hAnsi="Times New Roman" w:cs="Times New Roman"/>
                <w:sz w:val="24"/>
                <w:szCs w:val="24"/>
              </w:rPr>
            </w:pPr>
            <w:r w:rsidRPr="002F7EB1">
              <w:rPr>
                <w:rFonts w:ascii="Times New Roman" w:hAnsi="Times New Roman" w:cs="Times New Roman"/>
                <w:sz w:val="24"/>
                <w:szCs w:val="24"/>
              </w:rPr>
              <w:t>Контроль и оценка деятельности органов федерального государственного пожарного надзора</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7</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widowControl w:val="0"/>
              <w:spacing w:after="0" w:line="240" w:lineRule="auto"/>
              <w:jc w:val="both"/>
              <w:rPr>
                <w:rFonts w:ascii="Times New Roman" w:eastAsia="Calibri" w:hAnsi="Times New Roman" w:cs="Times New Roman"/>
                <w:sz w:val="24"/>
                <w:szCs w:val="24"/>
                <w:lang w:eastAsia="en-US"/>
              </w:rPr>
            </w:pPr>
            <w:r w:rsidRPr="002F7EB1">
              <w:rPr>
                <w:rFonts w:ascii="Times New Roman" w:eastAsia="Times New Roman" w:hAnsi="Times New Roman" w:cs="Times New Roman"/>
                <w:sz w:val="24"/>
                <w:szCs w:val="24"/>
              </w:rPr>
              <w:t>Актуализированные требования к проектированию и обслуживанию систем пожарной сигнализации и систем оповещения и управления эвакуацией людей при пожаре</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8</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widowControl w:val="0"/>
              <w:spacing w:after="0" w:line="240" w:lineRule="auto"/>
              <w:jc w:val="both"/>
              <w:rPr>
                <w:rFonts w:ascii="Times New Roman" w:eastAsia="Calibri" w:hAnsi="Times New Roman" w:cs="Times New Roman"/>
                <w:sz w:val="24"/>
                <w:szCs w:val="24"/>
                <w:lang w:eastAsia="en-US"/>
              </w:rPr>
            </w:pPr>
            <w:r w:rsidRPr="002F7EB1">
              <w:rPr>
                <w:rFonts w:ascii="Times New Roman" w:eastAsia="Times New Roman" w:hAnsi="Times New Roman" w:cs="Times New Roman"/>
                <w:sz w:val="24"/>
                <w:szCs w:val="24"/>
              </w:rPr>
              <w:t>Актуализированные требования к проектированию и обслуживанию систем противодымной защиты</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9</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widowControl w:val="0"/>
              <w:spacing w:after="0" w:line="240" w:lineRule="auto"/>
              <w:jc w:val="both"/>
              <w:rPr>
                <w:rFonts w:ascii="Times New Roman" w:eastAsia="Times New Roman" w:hAnsi="Times New Roman" w:cs="Times New Roman"/>
                <w:sz w:val="24"/>
                <w:szCs w:val="24"/>
                <w:lang w:eastAsia="en-US"/>
              </w:rPr>
            </w:pPr>
            <w:r w:rsidRPr="002F7EB1">
              <w:rPr>
                <w:rFonts w:ascii="Times New Roman" w:eastAsia="Times New Roman" w:hAnsi="Times New Roman" w:cs="Times New Roman"/>
                <w:sz w:val="24"/>
                <w:szCs w:val="24"/>
              </w:rPr>
              <w:t>Актуализированные требования к проектированию и обслуживанию автоматических установок пожаротушения</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2740" w:type="pct"/>
            <w:gridSpan w:val="2"/>
            <w:vAlign w:val="center"/>
          </w:tcPr>
          <w:p w:rsidR="00EC30E2" w:rsidRPr="002F7EB1" w:rsidRDefault="00EC30E2" w:rsidP="00135487">
            <w:pPr>
              <w:widowControl w:val="0"/>
              <w:spacing w:after="0" w:line="240" w:lineRule="auto"/>
              <w:jc w:val="both"/>
              <w:rPr>
                <w:rFonts w:ascii="Times New Roman" w:eastAsia="Calibri" w:hAnsi="Times New Roman" w:cs="Times New Roman"/>
                <w:sz w:val="24"/>
                <w:szCs w:val="24"/>
                <w:lang w:eastAsia="en-US"/>
              </w:rPr>
            </w:pPr>
            <w:r w:rsidRPr="002F7EB1">
              <w:rPr>
                <w:rFonts w:ascii="Times New Roman" w:eastAsia="Calibri" w:hAnsi="Times New Roman" w:cs="Times New Roman"/>
                <w:b/>
                <w:sz w:val="24"/>
                <w:szCs w:val="24"/>
                <w:lang w:eastAsia="en-US"/>
              </w:rPr>
              <w:t>Итого по разделу 4:</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20</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18</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2</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5000" w:type="pct"/>
            <w:gridSpan w:val="8"/>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b/>
                <w:sz w:val="24"/>
                <w:szCs w:val="24"/>
                <w:lang w:val="x-none"/>
              </w:rPr>
              <w:t>Раздел</w:t>
            </w:r>
            <w:r w:rsidRPr="002F7EB1">
              <w:rPr>
                <w:rFonts w:ascii="Times New Roman" w:eastAsia="Calibri" w:hAnsi="Times New Roman" w:cs="Times New Roman"/>
                <w:b/>
                <w:sz w:val="24"/>
                <w:szCs w:val="24"/>
              </w:rPr>
              <w:t xml:space="preserve"> 5</w:t>
            </w:r>
            <w:r w:rsidRPr="002F7EB1">
              <w:rPr>
                <w:rFonts w:ascii="Times New Roman" w:eastAsia="Calibri" w:hAnsi="Times New Roman" w:cs="Times New Roman"/>
                <w:b/>
                <w:sz w:val="24"/>
                <w:szCs w:val="24"/>
                <w:lang w:val="x-none"/>
              </w:rPr>
              <w:t>.</w:t>
            </w:r>
            <w:r w:rsidRPr="002F7EB1">
              <w:rPr>
                <w:rFonts w:ascii="Times New Roman" w:eastAsia="Calibri" w:hAnsi="Times New Roman" w:cs="Times New Roman"/>
                <w:b/>
                <w:sz w:val="24"/>
                <w:szCs w:val="24"/>
              </w:rPr>
              <w:t xml:space="preserve"> </w:t>
            </w:r>
            <w:r w:rsidRPr="002F7EB1">
              <w:rPr>
                <w:rFonts w:ascii="Times New Roman" w:hAnsi="Times New Roman" w:cs="Times New Roman"/>
                <w:b/>
                <w:sz w:val="24"/>
                <w:szCs w:val="24"/>
              </w:rPr>
              <w:t>Расследование пожаров</w:t>
            </w:r>
          </w:p>
        </w:tc>
      </w:tr>
      <w:tr w:rsidR="00EC30E2" w:rsidRPr="002F7EB1" w:rsidTr="003811B3">
        <w:trPr>
          <w:trHeight w:val="18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1.</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Административная ответственность в области пожарной безопасности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2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rPr>
              <w:t>2</w:t>
            </w:r>
            <w:r w:rsidRPr="002F7EB1">
              <w:rPr>
                <w:rFonts w:ascii="Times New Roman" w:eastAsia="Calibri" w:hAnsi="Times New Roman" w:cs="Times New Roman"/>
                <w:sz w:val="24"/>
                <w:szCs w:val="24"/>
                <w:lang w:val="en-US"/>
              </w:rPr>
              <w:t>.</w:t>
            </w:r>
          </w:p>
        </w:tc>
        <w:tc>
          <w:tcPr>
            <w:tcW w:w="2398" w:type="pct"/>
          </w:tcPr>
          <w:p w:rsidR="00EC30E2" w:rsidRPr="002F7EB1" w:rsidRDefault="00EC30E2" w:rsidP="00135487">
            <w:pPr>
              <w:spacing w:after="0" w:line="240" w:lineRule="auto"/>
              <w:jc w:val="both"/>
              <w:rPr>
                <w:rFonts w:ascii="Times New Roman" w:hAnsi="Times New Roman" w:cs="Times New Roman"/>
                <w:snapToGrid w:val="0"/>
                <w:sz w:val="24"/>
                <w:szCs w:val="24"/>
              </w:rPr>
            </w:pPr>
            <w:r w:rsidRPr="002F7EB1">
              <w:rPr>
                <w:rFonts w:ascii="Times New Roman" w:hAnsi="Times New Roman" w:cs="Times New Roman"/>
                <w:snapToGrid w:val="0"/>
                <w:sz w:val="24"/>
                <w:szCs w:val="24"/>
              </w:rPr>
              <w:t>Федеральный государственный пожарный надзор как орган дознания. Права должностных лиц органов ГПН при рассмотрении сообщений по фактам пожаров</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r w:rsidRPr="002F7EB1">
              <w:rPr>
                <w:rFonts w:ascii="Times New Roman" w:eastAsia="Calibri" w:hAnsi="Times New Roman" w:cs="Times New Roman"/>
                <w:sz w:val="24"/>
                <w:szCs w:val="24"/>
                <w:lang w:val="en-US"/>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lang w:val="en-US"/>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93"/>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3.</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Процессуальная деятельность органов дознания на стадии возбуждения уголовного дела и предварительного расследования</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6</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75"/>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Порядок и сроки производства дознания по делам о пожарах и нарушениях требований пожарной безопасности</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21"/>
          <w:jc w:val="center"/>
        </w:trPr>
        <w:tc>
          <w:tcPr>
            <w:tcW w:w="34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5.</w:t>
            </w:r>
          </w:p>
        </w:tc>
        <w:tc>
          <w:tcPr>
            <w:tcW w:w="2398" w:type="pct"/>
          </w:tcPr>
          <w:p w:rsidR="00EC30E2" w:rsidRPr="002F7EB1" w:rsidRDefault="00EC30E2" w:rsidP="00135487">
            <w:pPr>
              <w:spacing w:after="0" w:line="240" w:lineRule="auto"/>
              <w:jc w:val="both"/>
              <w:rPr>
                <w:rFonts w:ascii="Times New Roman" w:hAnsi="Times New Roman" w:cs="Times New Roman"/>
                <w:sz w:val="24"/>
                <w:szCs w:val="24"/>
              </w:rPr>
            </w:pPr>
            <w:r w:rsidRPr="002F7EB1">
              <w:rPr>
                <w:rFonts w:ascii="Times New Roman" w:hAnsi="Times New Roman" w:cs="Times New Roman"/>
                <w:sz w:val="24"/>
                <w:szCs w:val="24"/>
              </w:rPr>
              <w:t xml:space="preserve">Осмотр места происшествия связанного с пожаром </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2740" w:type="pct"/>
            <w:gridSpan w:val="2"/>
            <w:vAlign w:val="center"/>
          </w:tcPr>
          <w:p w:rsidR="00EC30E2" w:rsidRPr="002F7EB1" w:rsidRDefault="00EC30E2" w:rsidP="00135487">
            <w:pPr>
              <w:widowControl w:val="0"/>
              <w:tabs>
                <w:tab w:val="left" w:pos="1080"/>
              </w:tabs>
              <w:spacing w:after="0" w:line="240" w:lineRule="auto"/>
              <w:jc w:val="both"/>
              <w:rPr>
                <w:rFonts w:ascii="Times New Roman" w:eastAsia="Calibri" w:hAnsi="Times New Roman" w:cs="Times New Roman"/>
                <w:sz w:val="24"/>
                <w:szCs w:val="24"/>
                <w:lang w:eastAsia="en-US"/>
              </w:rPr>
            </w:pPr>
            <w:r w:rsidRPr="002F7EB1">
              <w:rPr>
                <w:rFonts w:ascii="Times New Roman" w:eastAsia="Calibri" w:hAnsi="Times New Roman" w:cs="Times New Roman"/>
                <w:b/>
                <w:sz w:val="24"/>
                <w:szCs w:val="24"/>
                <w:lang w:eastAsia="en-US"/>
              </w:rPr>
              <w:t>Итого по разделу 5:</w:t>
            </w:r>
          </w:p>
        </w:tc>
        <w:tc>
          <w:tcPr>
            <w:tcW w:w="27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18</w:t>
            </w:r>
          </w:p>
        </w:tc>
        <w:tc>
          <w:tcPr>
            <w:tcW w:w="273" w:type="pct"/>
            <w:vAlign w:val="center"/>
          </w:tcPr>
          <w:p w:rsidR="00EC30E2" w:rsidRPr="002F7EB1" w:rsidRDefault="00EC30E2" w:rsidP="00135487">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10</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8</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r>
      <w:tr w:rsidR="00EC30E2" w:rsidRPr="002F7EB1" w:rsidTr="003811B3">
        <w:trPr>
          <w:trHeight w:val="181"/>
          <w:jc w:val="center"/>
        </w:trPr>
        <w:tc>
          <w:tcPr>
            <w:tcW w:w="2740" w:type="pct"/>
            <w:gridSpan w:val="2"/>
            <w:vAlign w:val="center"/>
          </w:tcPr>
          <w:p w:rsidR="00EC30E2" w:rsidRPr="002F7EB1" w:rsidRDefault="00EC30E2" w:rsidP="00135487">
            <w:pPr>
              <w:widowControl w:val="0"/>
              <w:tabs>
                <w:tab w:val="left" w:pos="993"/>
                <w:tab w:val="left" w:pos="3675"/>
              </w:tabs>
              <w:spacing w:after="0" w:line="240" w:lineRule="auto"/>
              <w:rPr>
                <w:rFonts w:ascii="Times New Roman" w:eastAsia="Calibri" w:hAnsi="Times New Roman" w:cs="Times New Roman"/>
                <w:b/>
                <w:sz w:val="24"/>
                <w:szCs w:val="24"/>
              </w:rPr>
            </w:pPr>
            <w:r w:rsidRPr="002F7EB1">
              <w:rPr>
                <w:rFonts w:ascii="Times New Roman" w:eastAsia="Calibri" w:hAnsi="Times New Roman" w:cs="Times New Roman"/>
                <w:b/>
                <w:sz w:val="24"/>
                <w:szCs w:val="24"/>
              </w:rPr>
              <w:lastRenderedPageBreak/>
              <w:t xml:space="preserve">Итоговая аттестация </w:t>
            </w:r>
            <w:r w:rsidRPr="002F7EB1">
              <w:rPr>
                <w:rFonts w:ascii="Times New Roman" w:eastAsia="Times New Roman" w:hAnsi="Times New Roman" w:cs="Times New Roman"/>
                <w:b/>
                <w:bCs/>
                <w:sz w:val="24"/>
                <w:szCs w:val="24"/>
              </w:rPr>
              <w:t>(зачет)</w:t>
            </w:r>
          </w:p>
        </w:tc>
        <w:tc>
          <w:tcPr>
            <w:tcW w:w="272"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2F7EB1">
              <w:rPr>
                <w:rFonts w:ascii="Times New Roman" w:eastAsia="Calibri" w:hAnsi="Times New Roman" w:cs="Times New Roman"/>
                <w:bCs/>
                <w:sz w:val="24"/>
                <w:szCs w:val="24"/>
              </w:rPr>
              <w:t>2</w:t>
            </w:r>
          </w:p>
        </w:tc>
        <w:tc>
          <w:tcPr>
            <w:tcW w:w="273"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r>
      <w:tr w:rsidR="00EC30E2" w:rsidRPr="002F7EB1" w:rsidTr="003811B3">
        <w:trPr>
          <w:trHeight w:val="181"/>
          <w:jc w:val="center"/>
        </w:trPr>
        <w:tc>
          <w:tcPr>
            <w:tcW w:w="2740" w:type="pct"/>
            <w:gridSpan w:val="2"/>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Итого по программе</w:t>
            </w:r>
          </w:p>
        </w:tc>
        <w:tc>
          <w:tcPr>
            <w:tcW w:w="272"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2F7EB1">
              <w:rPr>
                <w:rFonts w:ascii="Times New Roman" w:eastAsia="Calibri" w:hAnsi="Times New Roman" w:cs="Times New Roman"/>
                <w:b/>
                <w:bCs/>
                <w:sz w:val="24"/>
                <w:szCs w:val="24"/>
              </w:rPr>
              <w:t>72</w:t>
            </w:r>
          </w:p>
        </w:tc>
        <w:tc>
          <w:tcPr>
            <w:tcW w:w="273"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27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lang w:val="en-US"/>
              </w:rPr>
              <w:t>5</w:t>
            </w:r>
            <w:r w:rsidRPr="002F7EB1">
              <w:rPr>
                <w:rFonts w:ascii="Times New Roman" w:eastAsia="Calibri" w:hAnsi="Times New Roman" w:cs="Times New Roman"/>
                <w:b/>
                <w:sz w:val="24"/>
                <w:szCs w:val="24"/>
              </w:rPr>
              <w:t>4</w:t>
            </w:r>
          </w:p>
        </w:tc>
        <w:tc>
          <w:tcPr>
            <w:tcW w:w="343"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lang w:val="en-US"/>
              </w:rPr>
              <w:t>1</w:t>
            </w:r>
            <w:r w:rsidRPr="002F7EB1">
              <w:rPr>
                <w:rFonts w:ascii="Times New Roman" w:eastAsia="Calibri" w:hAnsi="Times New Roman" w:cs="Times New Roman"/>
                <w:b/>
                <w:sz w:val="24"/>
                <w:szCs w:val="24"/>
              </w:rPr>
              <w:t>2</w:t>
            </w:r>
          </w:p>
        </w:tc>
        <w:tc>
          <w:tcPr>
            <w:tcW w:w="437" w:type="pct"/>
            <w:vAlign w:val="center"/>
          </w:tcPr>
          <w:p w:rsidR="00EC30E2" w:rsidRPr="002F7EB1" w:rsidRDefault="00EC30E2" w:rsidP="00135487">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662" w:type="pct"/>
            <w:vAlign w:val="center"/>
          </w:tcPr>
          <w:p w:rsidR="00EC30E2" w:rsidRPr="002F7EB1" w:rsidRDefault="00EC30E2" w:rsidP="00135487">
            <w:pPr>
              <w:widowControl w:val="0"/>
              <w:spacing w:after="0" w:line="240" w:lineRule="auto"/>
              <w:jc w:val="center"/>
              <w:rPr>
                <w:rFonts w:ascii="Times New Roman" w:eastAsia="Calibri" w:hAnsi="Times New Roman" w:cs="Times New Roman"/>
                <w:b/>
                <w:sz w:val="24"/>
                <w:szCs w:val="24"/>
                <w:lang w:val="en-US"/>
              </w:rPr>
            </w:pPr>
            <w:r w:rsidRPr="002F7EB1">
              <w:rPr>
                <w:rFonts w:ascii="Times New Roman" w:eastAsia="Calibri" w:hAnsi="Times New Roman" w:cs="Times New Roman"/>
                <w:b/>
                <w:sz w:val="24"/>
                <w:szCs w:val="24"/>
                <w:lang w:val="en-US"/>
              </w:rPr>
              <w:t>6</w:t>
            </w:r>
          </w:p>
        </w:tc>
      </w:tr>
    </w:tbl>
    <w:p w:rsidR="00EC30E2" w:rsidRPr="002F7EB1" w:rsidRDefault="00EC30E2" w:rsidP="00EC30E2">
      <w:pPr>
        <w:widowControl w:val="0"/>
        <w:spacing w:after="0" w:line="240" w:lineRule="auto"/>
        <w:jc w:val="center"/>
        <w:rPr>
          <w:rFonts w:ascii="Times New Roman" w:eastAsia="Calibri" w:hAnsi="Times New Roman" w:cs="Times New Roman"/>
          <w:b/>
          <w:sz w:val="28"/>
          <w:szCs w:val="28"/>
        </w:rPr>
      </w:pPr>
    </w:p>
    <w:p w:rsidR="00EC30E2" w:rsidRPr="002F7EB1" w:rsidRDefault="00EC30E2" w:rsidP="00EC30E2">
      <w:pPr>
        <w:spacing w:after="0" w:line="240" w:lineRule="auto"/>
        <w:jc w:val="center"/>
        <w:rPr>
          <w:rFonts w:ascii="Times New Roman" w:eastAsia="Calibri" w:hAnsi="Times New Roman" w:cs="Times New Roman"/>
          <w:b/>
          <w:sz w:val="28"/>
          <w:szCs w:val="28"/>
        </w:rPr>
      </w:pPr>
      <w:r w:rsidRPr="002F7EB1">
        <w:rPr>
          <w:rFonts w:ascii="Times New Roman" w:eastAsia="Calibri" w:hAnsi="Times New Roman" w:cs="Times New Roman"/>
          <w:b/>
          <w:sz w:val="28"/>
          <w:szCs w:val="28"/>
        </w:rPr>
        <w:t>3.4. Содержание разделов и тем</w:t>
      </w:r>
    </w:p>
    <w:p w:rsidR="00EC30E2" w:rsidRPr="002F7EB1" w:rsidRDefault="00EC30E2" w:rsidP="00EC30E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EC30E2" w:rsidRPr="002F7EB1" w:rsidRDefault="00EC30E2" w:rsidP="00EC30E2">
      <w:pPr>
        <w:spacing w:after="0" w:line="240" w:lineRule="auto"/>
        <w:jc w:val="center"/>
        <w:rPr>
          <w:rFonts w:ascii="Times New Roman" w:eastAsia="Times New Roman" w:hAnsi="Times New Roman" w:cs="Times New Roman"/>
          <w:b/>
          <w:bCs/>
          <w:sz w:val="28"/>
          <w:szCs w:val="28"/>
        </w:rPr>
      </w:pPr>
      <w:r w:rsidRPr="002F7EB1">
        <w:rPr>
          <w:rFonts w:ascii="Times New Roman" w:eastAsia="Times New Roman" w:hAnsi="Times New Roman" w:cs="Times New Roman"/>
          <w:b/>
          <w:bCs/>
          <w:sz w:val="28"/>
          <w:szCs w:val="28"/>
        </w:rPr>
        <w:t>Входной контроль</w:t>
      </w:r>
    </w:p>
    <w:p w:rsidR="00EC30E2" w:rsidRPr="002F7EB1" w:rsidRDefault="00EC30E2" w:rsidP="00EC30E2">
      <w:pPr>
        <w:spacing w:after="0" w:line="240" w:lineRule="auto"/>
        <w:ind w:firstLine="708"/>
        <w:jc w:val="both"/>
        <w:rPr>
          <w:rFonts w:ascii="Times New Roman" w:eastAsia="Times New Roman" w:hAnsi="Times New Roman" w:cs="Times New Roman"/>
          <w:bCs/>
          <w:snapToGrid w:val="0"/>
          <w:sz w:val="28"/>
          <w:szCs w:val="28"/>
        </w:rPr>
      </w:pPr>
      <w:r w:rsidRPr="002F7EB1">
        <w:rPr>
          <w:rFonts w:ascii="Times New Roman" w:eastAsia="Times New Roman" w:hAnsi="Times New Roman" w:cs="Times New Roman"/>
          <w:bCs/>
          <w:snapToGrid w:val="0"/>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EC30E2" w:rsidRPr="002F7EB1" w:rsidRDefault="00EC30E2" w:rsidP="00EC30E2">
      <w:pPr>
        <w:spacing w:after="0" w:line="240" w:lineRule="auto"/>
        <w:ind w:firstLine="708"/>
        <w:jc w:val="both"/>
        <w:rPr>
          <w:rFonts w:ascii="Times New Roman" w:eastAsia="Times New Roman" w:hAnsi="Times New Roman" w:cs="Times New Roman"/>
          <w:bCs/>
          <w:snapToGrid w:val="0"/>
          <w:sz w:val="28"/>
          <w:szCs w:val="28"/>
        </w:rPr>
      </w:pPr>
      <w:r w:rsidRPr="002F7EB1">
        <w:rPr>
          <w:rFonts w:ascii="Times New Roman" w:eastAsia="Times New Roman" w:hAnsi="Times New Roman" w:cs="Times New Roman"/>
          <w:bCs/>
          <w:snapToGrid w:val="0"/>
          <w:sz w:val="28"/>
          <w:szCs w:val="28"/>
        </w:rPr>
        <w:t>Теоретическая часть входного контроля проводится в виде теста по знанию нормативной базы МЧС России.</w:t>
      </w:r>
    </w:p>
    <w:p w:rsidR="00EC30E2" w:rsidRPr="002F7EB1" w:rsidRDefault="00EC30E2" w:rsidP="00EC30E2">
      <w:pPr>
        <w:spacing w:after="0" w:line="240" w:lineRule="auto"/>
        <w:ind w:firstLine="708"/>
        <w:jc w:val="both"/>
        <w:rPr>
          <w:rFonts w:ascii="Times New Roman" w:eastAsia="Times New Roman" w:hAnsi="Times New Roman" w:cs="Times New Roman"/>
          <w:bCs/>
          <w:snapToGrid w:val="0"/>
          <w:sz w:val="28"/>
          <w:szCs w:val="28"/>
        </w:rPr>
      </w:pPr>
      <w:r w:rsidRPr="002F7EB1">
        <w:rPr>
          <w:rFonts w:ascii="Times New Roman" w:eastAsia="Times New Roman" w:hAnsi="Times New Roman" w:cs="Times New Roman"/>
          <w:bCs/>
          <w:snapToGrid w:val="0"/>
          <w:sz w:val="28"/>
          <w:szCs w:val="28"/>
        </w:rPr>
        <w:t>По результатам входного контроля формируется ведомость.</w:t>
      </w:r>
    </w:p>
    <w:p w:rsidR="00EC30E2" w:rsidRPr="002F7EB1" w:rsidRDefault="00EC30E2" w:rsidP="00EC30E2">
      <w:pPr>
        <w:spacing w:after="0" w:line="240" w:lineRule="auto"/>
        <w:rPr>
          <w:rFonts w:ascii="Times New Roman" w:eastAsia="Calibri" w:hAnsi="Times New Roman" w:cs="Times New Roman"/>
          <w:b/>
          <w:sz w:val="28"/>
          <w:szCs w:val="28"/>
        </w:rPr>
      </w:pPr>
    </w:p>
    <w:p w:rsidR="00EC30E2" w:rsidRPr="002F7EB1" w:rsidRDefault="00EC30E2" w:rsidP="00EC30E2">
      <w:pPr>
        <w:widowControl w:val="0"/>
        <w:tabs>
          <w:tab w:val="left" w:pos="2115"/>
        </w:tabs>
        <w:spacing w:after="0" w:line="240" w:lineRule="auto"/>
        <w:ind w:firstLine="709"/>
        <w:jc w:val="center"/>
        <w:rPr>
          <w:rFonts w:ascii="Times New Roman" w:eastAsia="Calibri" w:hAnsi="Times New Roman" w:cs="Times New Roman"/>
          <w:b/>
          <w:sz w:val="28"/>
          <w:szCs w:val="28"/>
        </w:rPr>
      </w:pPr>
      <w:r w:rsidRPr="002F7EB1">
        <w:rPr>
          <w:rFonts w:ascii="Times New Roman" w:eastAsia="Calibri" w:hAnsi="Times New Roman" w:cs="Times New Roman"/>
          <w:b/>
          <w:sz w:val="28"/>
          <w:szCs w:val="28"/>
        </w:rPr>
        <w:t>РАЗДЕЛ 1.</w:t>
      </w:r>
      <w:r w:rsidRPr="002F7EB1">
        <w:rPr>
          <w:rFonts w:ascii="Times New Roman" w:eastAsia="Calibri" w:hAnsi="Times New Roman" w:cs="Times New Roman"/>
          <w:lang w:eastAsia="en-US"/>
        </w:rPr>
        <w:t xml:space="preserve"> </w:t>
      </w:r>
      <w:r w:rsidRPr="002F7EB1">
        <w:rPr>
          <w:rFonts w:ascii="Times New Roman" w:eastAsia="Calibri" w:hAnsi="Times New Roman" w:cs="Times New Roman"/>
          <w:b/>
          <w:sz w:val="28"/>
          <w:szCs w:val="28"/>
        </w:rPr>
        <w:t>Особенности нормативного регулирования в области пожарной безопасности при  организации и осуществелнии федерального государственного пожарного надзора</w:t>
      </w:r>
    </w:p>
    <w:p w:rsidR="00EC30E2" w:rsidRPr="002F7EB1" w:rsidRDefault="00EC30E2" w:rsidP="00EC30E2">
      <w:pPr>
        <w:widowControl w:val="0"/>
        <w:spacing w:after="0" w:line="240" w:lineRule="auto"/>
        <w:ind w:firstLine="709"/>
        <w:jc w:val="both"/>
        <w:rPr>
          <w:rFonts w:ascii="Times New Roman" w:eastAsia="Calibri" w:hAnsi="Times New Roman" w:cs="Times New Roman"/>
          <w:b/>
          <w:sz w:val="28"/>
          <w:szCs w:val="28"/>
          <w:lang w:eastAsia="en-US"/>
        </w:rPr>
      </w:pPr>
    </w:p>
    <w:p w:rsidR="00EC30E2" w:rsidRPr="002F7EB1" w:rsidRDefault="00EC30E2" w:rsidP="00EC30E2">
      <w:pPr>
        <w:widowControl w:val="0"/>
        <w:spacing w:after="0" w:line="240" w:lineRule="auto"/>
        <w:ind w:firstLine="709"/>
        <w:jc w:val="both"/>
        <w:rPr>
          <w:rFonts w:ascii="Times New Roman" w:eastAsia="Calibri" w:hAnsi="Times New Roman" w:cs="Times New Roman"/>
          <w:b/>
          <w:sz w:val="28"/>
          <w:szCs w:val="28"/>
          <w:lang w:eastAsia="en-US"/>
        </w:rPr>
      </w:pPr>
      <w:r w:rsidRPr="002F7EB1">
        <w:rPr>
          <w:rFonts w:ascii="Times New Roman" w:eastAsia="Calibri" w:hAnsi="Times New Roman" w:cs="Times New Roman"/>
          <w:b/>
          <w:sz w:val="28"/>
          <w:szCs w:val="28"/>
          <w:lang w:eastAsia="en-US"/>
        </w:rPr>
        <w:t>Тема 1.1. Особенности обеспечения пожарного безопасности производственных объектов</w:t>
      </w:r>
    </w:p>
    <w:p w:rsidR="00EC30E2" w:rsidRPr="002F7EB1" w:rsidRDefault="00EC30E2" w:rsidP="00EC30E2">
      <w:pPr>
        <w:widowControl w:val="0"/>
        <w:spacing w:after="0" w:line="240" w:lineRule="auto"/>
        <w:ind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Общее понятие  о классификации производственных зданий, сооружений и пожарных отсеков по функциональной пожарной опасности. Требования пожарной безопасности к эвакуационным путям, эвакуационным и аварийным выходам. Требования к ограничению распространения пожара в зданиях, сооружениях, пожарных отсеках. Нормативные значения пожарного риска для производственных объектов. </w:t>
      </w:r>
    </w:p>
    <w:p w:rsidR="00EC30E2" w:rsidRPr="002F7EB1" w:rsidRDefault="00EC30E2" w:rsidP="00EC30E2">
      <w:pPr>
        <w:widowControl w:val="0"/>
        <w:spacing w:after="0" w:line="240" w:lineRule="auto"/>
        <w:ind w:firstLine="709"/>
        <w:jc w:val="both"/>
        <w:rPr>
          <w:rFonts w:ascii="Times New Roman" w:eastAsia="Calibri" w:hAnsi="Times New Roman" w:cs="Times New Roman"/>
          <w:b/>
          <w:sz w:val="28"/>
          <w:szCs w:val="28"/>
          <w:lang w:eastAsia="en-US"/>
        </w:rPr>
      </w:pPr>
    </w:p>
    <w:p w:rsidR="00EC30E2" w:rsidRPr="002F7EB1" w:rsidRDefault="00EC30E2" w:rsidP="00EC30E2">
      <w:pPr>
        <w:widowControl w:val="0"/>
        <w:spacing w:after="0" w:line="240" w:lineRule="auto"/>
        <w:ind w:firstLine="709"/>
        <w:jc w:val="both"/>
        <w:rPr>
          <w:rFonts w:ascii="Times New Roman" w:eastAsia="Calibri" w:hAnsi="Times New Roman" w:cs="Times New Roman"/>
          <w:b/>
          <w:sz w:val="28"/>
          <w:szCs w:val="28"/>
          <w:lang w:eastAsia="en-US"/>
        </w:rPr>
      </w:pPr>
      <w:r w:rsidRPr="002F7EB1">
        <w:rPr>
          <w:rFonts w:ascii="Times New Roman" w:eastAsia="Calibri" w:hAnsi="Times New Roman" w:cs="Times New Roman"/>
          <w:b/>
          <w:sz w:val="28"/>
          <w:szCs w:val="28"/>
          <w:lang w:eastAsia="en-US"/>
        </w:rPr>
        <w:t>Тема 1.2. Система обеспечения пожарной безопасности объектов защиты</w:t>
      </w:r>
    </w:p>
    <w:p w:rsidR="00EC30E2" w:rsidRPr="002F7EB1" w:rsidRDefault="00EC30E2" w:rsidP="00EC30E2">
      <w:pPr>
        <w:widowControl w:val="0"/>
        <w:spacing w:after="0" w:line="240" w:lineRule="auto"/>
        <w:ind w:firstLine="709"/>
        <w:jc w:val="both"/>
        <w:rPr>
          <w:rFonts w:ascii="Times New Roman" w:eastAsia="Times New Roman" w:hAnsi="Times New Roman" w:cs="Times New Roman"/>
          <w:snapToGrid w:val="0"/>
          <w:sz w:val="28"/>
          <w:szCs w:val="28"/>
        </w:rPr>
      </w:pPr>
      <w:r w:rsidRPr="002F7EB1">
        <w:rPr>
          <w:rFonts w:ascii="Times New Roman" w:eastAsia="Times New Roman" w:hAnsi="Times New Roman" w:cs="Times New Roman"/>
          <w:snapToGrid w:val="0"/>
          <w:sz w:val="28"/>
          <w:szCs w:val="28"/>
        </w:rPr>
        <w:t xml:space="preserve">Состав системы обеспечения пожарной безопасности. Система предотвращения пожара. Система противопожарной защиты. Комплекс организационно-технических мероприятий. Техническое регулирование в области пожарной безопасности. </w:t>
      </w:r>
    </w:p>
    <w:p w:rsidR="00EC30E2" w:rsidRDefault="00EC30E2" w:rsidP="00EC30E2">
      <w:pPr>
        <w:widowControl w:val="0"/>
        <w:spacing w:after="0" w:line="240" w:lineRule="auto"/>
        <w:jc w:val="both"/>
        <w:rPr>
          <w:rFonts w:ascii="Times New Roman" w:eastAsia="Calibri" w:hAnsi="Times New Roman" w:cs="Times New Roman"/>
          <w:b/>
          <w:sz w:val="28"/>
          <w:szCs w:val="28"/>
          <w:lang w:eastAsia="en-US"/>
        </w:rPr>
      </w:pPr>
    </w:p>
    <w:p w:rsidR="003811B3" w:rsidRPr="002F7EB1" w:rsidRDefault="003811B3" w:rsidP="00EC30E2">
      <w:pPr>
        <w:widowControl w:val="0"/>
        <w:spacing w:after="0" w:line="240" w:lineRule="auto"/>
        <w:jc w:val="both"/>
        <w:rPr>
          <w:rFonts w:ascii="Times New Roman" w:eastAsia="Calibri" w:hAnsi="Times New Roman" w:cs="Times New Roman"/>
          <w:b/>
          <w:sz w:val="28"/>
          <w:szCs w:val="28"/>
          <w:lang w:eastAsia="en-US"/>
        </w:rPr>
      </w:pPr>
    </w:p>
    <w:p w:rsidR="00EC30E2" w:rsidRPr="002F7EB1" w:rsidRDefault="00EC30E2" w:rsidP="00EC30E2">
      <w:pPr>
        <w:widowControl w:val="0"/>
        <w:spacing w:after="0" w:line="240" w:lineRule="auto"/>
        <w:ind w:firstLine="709"/>
        <w:jc w:val="both"/>
        <w:rPr>
          <w:rFonts w:ascii="Times New Roman" w:eastAsia="Calibri" w:hAnsi="Times New Roman" w:cs="Times New Roman"/>
          <w:b/>
          <w:sz w:val="28"/>
          <w:szCs w:val="28"/>
          <w:lang w:eastAsia="en-US"/>
        </w:rPr>
      </w:pPr>
      <w:r w:rsidRPr="002F7EB1">
        <w:rPr>
          <w:rFonts w:ascii="Times New Roman" w:eastAsia="Calibri" w:hAnsi="Times New Roman" w:cs="Times New Roman"/>
          <w:b/>
          <w:sz w:val="28"/>
          <w:szCs w:val="28"/>
          <w:lang w:eastAsia="en-US"/>
        </w:rPr>
        <w:lastRenderedPageBreak/>
        <w:t>Тема 1.3. Классификация производственных объектов по взрывопожарной и пожарной опасности</w:t>
      </w:r>
    </w:p>
    <w:p w:rsidR="00EC30E2" w:rsidRPr="002F7EB1" w:rsidRDefault="00EC30E2" w:rsidP="00EC30E2">
      <w:pPr>
        <w:widowControl w:val="0"/>
        <w:spacing w:after="0" w:line="240" w:lineRule="auto"/>
        <w:ind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Цель классификации наружных установок по пожарной опасности. Определение категорий наружных установок по пожарной опасности.  Цель классификации зданий, сооружений и помещений по пожарной и взрывопожарной опасности. Определение категорий зданий, сооружений и помещений по пожарной и взрывопожарной опасности. </w:t>
      </w:r>
    </w:p>
    <w:p w:rsidR="00EC30E2" w:rsidRPr="002F7EB1" w:rsidRDefault="00EC30E2" w:rsidP="00EC30E2">
      <w:pPr>
        <w:widowControl w:val="0"/>
        <w:spacing w:after="0" w:line="240" w:lineRule="auto"/>
        <w:ind w:firstLine="709"/>
        <w:jc w:val="both"/>
        <w:rPr>
          <w:rFonts w:ascii="Times New Roman" w:eastAsia="Calibri" w:hAnsi="Times New Roman" w:cs="Times New Roman"/>
          <w:b/>
          <w:sz w:val="28"/>
          <w:szCs w:val="28"/>
          <w:lang w:eastAsia="en-US"/>
        </w:rPr>
      </w:pPr>
    </w:p>
    <w:p w:rsidR="00EC30E2" w:rsidRPr="002F7EB1" w:rsidRDefault="00EC30E2" w:rsidP="00EC30E2">
      <w:pPr>
        <w:widowControl w:val="0"/>
        <w:spacing w:after="0" w:line="240" w:lineRule="auto"/>
        <w:ind w:firstLine="709"/>
        <w:jc w:val="both"/>
        <w:rPr>
          <w:rFonts w:ascii="Times New Roman" w:eastAsia="Calibri" w:hAnsi="Times New Roman" w:cs="Times New Roman"/>
          <w:b/>
          <w:sz w:val="28"/>
          <w:szCs w:val="28"/>
          <w:lang w:eastAsia="en-US"/>
        </w:rPr>
      </w:pPr>
      <w:r w:rsidRPr="002F7EB1">
        <w:rPr>
          <w:rFonts w:ascii="Times New Roman" w:eastAsia="Calibri" w:hAnsi="Times New Roman" w:cs="Times New Roman"/>
          <w:b/>
          <w:sz w:val="28"/>
          <w:szCs w:val="28"/>
          <w:lang w:eastAsia="en-US"/>
        </w:rPr>
        <w:t>Тема 1.4. Осуществление профилактической деятельности, направленной на предотвращение пожаров и взрывов на производственных объектах</w:t>
      </w:r>
    </w:p>
    <w:p w:rsidR="00EC30E2" w:rsidRPr="002F7EB1" w:rsidRDefault="00EC30E2" w:rsidP="00EC30E2">
      <w:pPr>
        <w:widowControl w:val="0"/>
        <w:spacing w:after="0" w:line="240" w:lineRule="auto"/>
        <w:ind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Классификация взрывозащищённого оборудования. Требования пожарной безопасности к оборудованию производственных зданий взрывозащищенным оборудованием. Системы противодымной защиты и вентиляции производственных зданий.</w:t>
      </w:r>
    </w:p>
    <w:p w:rsidR="00EC30E2" w:rsidRPr="002F7EB1" w:rsidRDefault="00EC30E2" w:rsidP="00EC30E2">
      <w:pPr>
        <w:widowControl w:val="0"/>
        <w:spacing w:after="0" w:line="240" w:lineRule="auto"/>
        <w:ind w:firstLine="709"/>
        <w:jc w:val="both"/>
        <w:rPr>
          <w:rFonts w:ascii="Times New Roman" w:eastAsia="Calibri" w:hAnsi="Times New Roman" w:cs="Times New Roman"/>
          <w:sz w:val="28"/>
          <w:szCs w:val="28"/>
          <w:lang w:eastAsia="en-US"/>
        </w:rPr>
      </w:pPr>
    </w:p>
    <w:p w:rsidR="00EC30E2" w:rsidRPr="002F7EB1" w:rsidRDefault="00EC30E2" w:rsidP="00EC30E2">
      <w:pPr>
        <w:widowControl w:val="0"/>
        <w:spacing w:after="0" w:line="240" w:lineRule="auto"/>
        <w:ind w:firstLine="709"/>
        <w:jc w:val="both"/>
        <w:rPr>
          <w:rFonts w:ascii="Times New Roman" w:eastAsia="Calibri" w:hAnsi="Times New Roman" w:cs="Times New Roman"/>
          <w:b/>
          <w:sz w:val="28"/>
          <w:szCs w:val="28"/>
          <w:lang w:eastAsia="en-US"/>
        </w:rPr>
      </w:pPr>
      <w:r w:rsidRPr="002F7EB1">
        <w:rPr>
          <w:rFonts w:ascii="Times New Roman" w:eastAsia="Calibri" w:hAnsi="Times New Roman" w:cs="Times New Roman"/>
          <w:b/>
          <w:sz w:val="28"/>
          <w:szCs w:val="28"/>
          <w:lang w:eastAsia="en-US"/>
        </w:rPr>
        <w:t>Тема 1.5. Установление требований пожарной безопасности к производственным и общественным зданиям</w:t>
      </w:r>
    </w:p>
    <w:p w:rsidR="00EC30E2" w:rsidRPr="002F7EB1" w:rsidRDefault="00EC30E2" w:rsidP="00EC30E2">
      <w:pPr>
        <w:widowControl w:val="0"/>
        <w:tabs>
          <w:tab w:val="left" w:pos="1395"/>
        </w:tabs>
        <w:spacing w:after="0" w:line="240" w:lineRule="auto"/>
        <w:ind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Класс функциональной пожарной опасности общественных и производственных зданий. Расчет категорий наружных установок по пожарной опасности. Расчет категорий зданий, сооружений и помещений по пожарной и взрывопожарной опасности. Экспертиза как форма оценки соответствия объектов защиты (продукции) требованиям пожарной безопасности.</w:t>
      </w:r>
    </w:p>
    <w:p w:rsidR="00EC30E2" w:rsidRPr="002F7EB1" w:rsidRDefault="00EC30E2" w:rsidP="00EC30E2">
      <w:pPr>
        <w:widowControl w:val="0"/>
        <w:tabs>
          <w:tab w:val="left" w:pos="1395"/>
        </w:tabs>
        <w:spacing w:after="0" w:line="240" w:lineRule="auto"/>
        <w:ind w:firstLine="709"/>
        <w:jc w:val="both"/>
        <w:rPr>
          <w:rFonts w:ascii="Times New Roman" w:hAnsi="Times New Roman" w:cs="Times New Roman"/>
        </w:rPr>
      </w:pPr>
    </w:p>
    <w:p w:rsidR="00EC30E2" w:rsidRPr="002F7EB1" w:rsidRDefault="00EC30E2" w:rsidP="00EC30E2">
      <w:pPr>
        <w:spacing w:after="0" w:line="240" w:lineRule="auto"/>
        <w:jc w:val="center"/>
        <w:rPr>
          <w:rFonts w:ascii="Times New Roman" w:hAnsi="Times New Roman" w:cs="Times New Roman"/>
          <w:b/>
          <w:sz w:val="28"/>
          <w:szCs w:val="28"/>
        </w:rPr>
      </w:pPr>
      <w:r w:rsidRPr="002F7EB1">
        <w:rPr>
          <w:rFonts w:ascii="Times New Roman" w:hAnsi="Times New Roman" w:cs="Times New Roman"/>
          <w:b/>
          <w:sz w:val="28"/>
          <w:szCs w:val="28"/>
        </w:rPr>
        <w:t>РАЗДЕЛ 2. Информационные технологии, противодействие коррупции и работа со средствами массовой информации</w:t>
      </w:r>
    </w:p>
    <w:p w:rsidR="00EC30E2" w:rsidRPr="002F7EB1" w:rsidRDefault="00EC30E2" w:rsidP="00EC30E2">
      <w:pPr>
        <w:spacing w:after="0" w:line="240" w:lineRule="auto"/>
        <w:jc w:val="both"/>
        <w:rPr>
          <w:rFonts w:ascii="Times New Roman" w:hAnsi="Times New Roman" w:cs="Times New Roman"/>
          <w:b/>
          <w:sz w:val="28"/>
          <w:szCs w:val="28"/>
        </w:rPr>
      </w:pPr>
    </w:p>
    <w:p w:rsidR="00EC30E2" w:rsidRPr="002F7EB1" w:rsidRDefault="00EC30E2" w:rsidP="00EC30E2">
      <w:pPr>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2.1. Информационные технологии. Основные понятия.</w:t>
      </w:r>
      <w:r>
        <w:rPr>
          <w:rFonts w:ascii="Times New Roman" w:hAnsi="Times New Roman" w:cs="Times New Roman"/>
          <w:b/>
          <w:sz w:val="28"/>
          <w:szCs w:val="28"/>
        </w:rPr>
        <w:t xml:space="preserve"> </w:t>
      </w:r>
      <w:r w:rsidRPr="002F7EB1">
        <w:rPr>
          <w:rFonts w:ascii="Times New Roman" w:hAnsi="Times New Roman" w:cs="Times New Roman"/>
          <w:b/>
          <w:sz w:val="28"/>
          <w:szCs w:val="28"/>
        </w:rPr>
        <w:t>Нормативно-правовая база. Новые информационные технологии</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Научные и технические основы современных технологий приема, передачи, хранения и обработки информации.</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Организация и средства информационных технологий обеспечения управленческой деятельности; направления информатизации государственного и муниципального управления; понятие новой информационной технологии (НИТ).</w:t>
      </w:r>
    </w:p>
    <w:p w:rsidR="00EC30E2" w:rsidRPr="002F7EB1" w:rsidRDefault="00EC30E2" w:rsidP="00EC30E2">
      <w:pPr>
        <w:spacing w:after="0" w:line="240" w:lineRule="auto"/>
        <w:ind w:firstLine="709"/>
        <w:jc w:val="center"/>
        <w:rPr>
          <w:rFonts w:ascii="Times New Roman" w:hAnsi="Times New Roman" w:cs="Times New Roman"/>
          <w:sz w:val="28"/>
          <w:szCs w:val="28"/>
        </w:rPr>
      </w:pPr>
    </w:p>
    <w:p w:rsidR="00EC30E2" w:rsidRPr="002F7EB1" w:rsidRDefault="00EC30E2" w:rsidP="00EC30E2">
      <w:pPr>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2.2. Электронное правительство. Основные понятия. Организация предоставления государственных и муниципальных услуг. Нормативно-правовая база</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«Электронное правительство». Основные понятия, идеология, подходы. Нормативно-правовая база формирования электронного правительства в России. Основные этапы формирования программы развития информационного общества в России. Федеральная целевая программа «Электронная Россия (2002 – 2010 годы)». Региональный аспект </w:t>
      </w:r>
      <w:r w:rsidRPr="002F7EB1">
        <w:rPr>
          <w:rFonts w:ascii="Times New Roman" w:hAnsi="Times New Roman" w:cs="Times New Roman"/>
          <w:sz w:val="28"/>
          <w:szCs w:val="28"/>
        </w:rPr>
        <w:lastRenderedPageBreak/>
        <w:t xml:space="preserve">информатизации и формирования «электронного правительства». Роль МЧС России в функционировании электронного правительства.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взаимодействия при предоставлении государственных и муниципальных услуг. Система мониторинга по выполнению планов по переходу на межведомственное и межуровневое взаимодействие. Понятие реестра государственных и муниципальных услуг. Государственные услуги, предоставляемые МЧС России.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Нормативно-правовые основания создания портала государственных услуг. Цели и задачи создания порталов государственных услуг.</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Подходы к формированию архитектуры порталов государственных услуг. Обзор информационных порталов государственных услуг.</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Понятие интерфейса в вычислительной технике. Форматы данных. Платформы в вычислительной технике.</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Мероприятия и средства повышения безопасности вычислительных систем. Человеческий фактор. Обеспечение безопасности персональных данных при их обработке.</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p>
    <w:p w:rsidR="00EC30E2" w:rsidRPr="002F7EB1" w:rsidRDefault="00EC30E2" w:rsidP="00EC30E2">
      <w:pPr>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2.3 Структура, общие принципы информационной деятельности МЧС России. Работа со средствами массовой информации</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Информационные поводы. Пропагандистская деятельность.  Специфика и порядок взаимодействия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EC30E2" w:rsidRPr="002F7EB1" w:rsidRDefault="00EC30E2" w:rsidP="00EC30E2">
      <w:pPr>
        <w:spacing w:after="0" w:line="240" w:lineRule="auto"/>
        <w:ind w:firstLine="709"/>
        <w:jc w:val="center"/>
        <w:rPr>
          <w:rFonts w:ascii="Times New Roman" w:hAnsi="Times New Roman" w:cs="Times New Roman"/>
          <w:b/>
          <w:sz w:val="28"/>
          <w:szCs w:val="28"/>
        </w:rPr>
      </w:pPr>
    </w:p>
    <w:p w:rsidR="00EC30E2" w:rsidRPr="002F7EB1" w:rsidRDefault="00EC30E2" w:rsidP="00EC30E2">
      <w:pPr>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2.4 Коррупция – понятие, история, основы правового противодействия</w:t>
      </w:r>
    </w:p>
    <w:p w:rsidR="00EC30E2" w:rsidRPr="002F7EB1" w:rsidRDefault="00EC30E2" w:rsidP="00EC30E2">
      <w:pPr>
        <w:pStyle w:val="a5"/>
        <w:ind w:left="0" w:right="-79" w:firstLine="709"/>
        <w:jc w:val="both"/>
        <w:rPr>
          <w:sz w:val="28"/>
          <w:szCs w:val="28"/>
        </w:rPr>
      </w:pPr>
      <w:r w:rsidRPr="002F7EB1">
        <w:rPr>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EC30E2" w:rsidRPr="002F7EB1" w:rsidRDefault="00EC30E2" w:rsidP="00EC30E2">
      <w:pPr>
        <w:pStyle w:val="a5"/>
        <w:ind w:left="0" w:right="-79" w:firstLine="709"/>
        <w:jc w:val="both"/>
        <w:rPr>
          <w:sz w:val="28"/>
          <w:szCs w:val="28"/>
        </w:rPr>
      </w:pPr>
    </w:p>
    <w:p w:rsidR="00EC30E2" w:rsidRPr="002F7EB1" w:rsidRDefault="00EC30E2" w:rsidP="00EC30E2">
      <w:pPr>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2.5. Основы противодействия коррупции в рамках реализации Плана противодействия коррупции в системе МЧС России на 2021 – 2024 годы</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Коррупционные связи сотрудников МЧС России. План противодействия коррупции в системе МЧС России.</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Урегулирование конфликта интересов в системе МЧС России. Порядок проведения служебной проверки по факту коррупционного проступка (правонарушения), совершенного сотрудником МЧС России. </w:t>
      </w:r>
    </w:p>
    <w:p w:rsidR="00EC30E2" w:rsidRPr="002F7EB1" w:rsidRDefault="00EC30E2" w:rsidP="00EC30E2">
      <w:pPr>
        <w:widowControl w:val="0"/>
        <w:spacing w:after="0" w:line="240" w:lineRule="auto"/>
        <w:rPr>
          <w:rFonts w:ascii="Times New Roman" w:eastAsia="Calibri" w:hAnsi="Times New Roman" w:cs="Times New Roman"/>
          <w:b/>
          <w:sz w:val="28"/>
          <w:szCs w:val="28"/>
        </w:rPr>
      </w:pPr>
    </w:p>
    <w:p w:rsidR="00EC30E2" w:rsidRPr="002F7EB1" w:rsidRDefault="00EC30E2" w:rsidP="00EC30E2">
      <w:pPr>
        <w:widowControl w:val="0"/>
        <w:spacing w:after="0" w:line="240" w:lineRule="auto"/>
        <w:ind w:firstLine="709"/>
        <w:jc w:val="center"/>
        <w:rPr>
          <w:rFonts w:ascii="Times New Roman" w:eastAsia="Times New Roman" w:hAnsi="Times New Roman" w:cs="Times New Roman"/>
          <w:b/>
          <w:sz w:val="28"/>
          <w:szCs w:val="28"/>
        </w:rPr>
      </w:pPr>
      <w:r w:rsidRPr="002F7EB1">
        <w:rPr>
          <w:rFonts w:ascii="Times New Roman" w:eastAsia="Calibri" w:hAnsi="Times New Roman" w:cs="Times New Roman"/>
          <w:b/>
          <w:sz w:val="28"/>
          <w:szCs w:val="28"/>
        </w:rPr>
        <w:lastRenderedPageBreak/>
        <w:t>РАЗДЕЛ 3.</w:t>
      </w:r>
      <w:r w:rsidRPr="002F7EB1">
        <w:rPr>
          <w:rFonts w:ascii="Times New Roman" w:eastAsia="Calibri" w:hAnsi="Times New Roman" w:cs="Times New Roman"/>
          <w:lang w:eastAsia="en-US"/>
        </w:rPr>
        <w:t xml:space="preserve"> </w:t>
      </w:r>
      <w:r w:rsidRPr="002F7EB1">
        <w:rPr>
          <w:rFonts w:ascii="Times New Roman" w:eastAsia="Times New Roman" w:hAnsi="Times New Roman" w:cs="Times New Roman"/>
          <w:b/>
          <w:sz w:val="28"/>
          <w:szCs w:val="28"/>
        </w:rPr>
        <w:t>Оценка соответствия объектов защиты требованиям пожарной безопасности</w:t>
      </w:r>
    </w:p>
    <w:p w:rsidR="00EC30E2" w:rsidRPr="002F7EB1" w:rsidRDefault="00EC30E2" w:rsidP="00EC30E2">
      <w:pPr>
        <w:widowControl w:val="0"/>
        <w:spacing w:after="0" w:line="240" w:lineRule="auto"/>
        <w:ind w:firstLine="709"/>
        <w:jc w:val="center"/>
        <w:rPr>
          <w:rFonts w:ascii="Times New Roman" w:eastAsia="Calibri" w:hAnsi="Times New Roman" w:cs="Times New Roman"/>
          <w:b/>
          <w:sz w:val="24"/>
          <w:szCs w:val="24"/>
          <w:lang w:eastAsia="en-US"/>
        </w:rPr>
      </w:pPr>
    </w:p>
    <w:p w:rsidR="00EC30E2" w:rsidRPr="002F7EB1" w:rsidRDefault="00EC30E2" w:rsidP="00EC30E2">
      <w:pPr>
        <w:widowControl w:val="0"/>
        <w:spacing w:after="0" w:line="240" w:lineRule="auto"/>
        <w:ind w:firstLine="709"/>
        <w:jc w:val="both"/>
        <w:rPr>
          <w:rFonts w:ascii="Times New Roman" w:eastAsia="Times New Roman" w:hAnsi="Times New Roman" w:cs="Times New Roman"/>
          <w:b/>
          <w:bCs/>
          <w:sz w:val="28"/>
          <w:szCs w:val="28"/>
        </w:rPr>
      </w:pPr>
      <w:r w:rsidRPr="002F7EB1">
        <w:rPr>
          <w:rFonts w:ascii="Times New Roman" w:eastAsia="Times New Roman" w:hAnsi="Times New Roman" w:cs="Times New Roman"/>
          <w:b/>
          <w:bCs/>
          <w:sz w:val="28"/>
          <w:szCs w:val="28"/>
        </w:rPr>
        <w:t>Тема 3.1 Техническое регулирование в области пожарной безопасности</w:t>
      </w:r>
    </w:p>
    <w:p w:rsidR="00EC30E2" w:rsidRPr="002F7EB1" w:rsidRDefault="00EC30E2" w:rsidP="00EC30E2">
      <w:pPr>
        <w:widowControl w:val="0"/>
        <w:spacing w:after="0" w:line="240" w:lineRule="auto"/>
        <w:ind w:firstLine="709"/>
        <w:jc w:val="both"/>
        <w:rPr>
          <w:rFonts w:ascii="Times New Roman" w:eastAsia="Times New Roman" w:hAnsi="Times New Roman" w:cs="Times New Roman"/>
          <w:bCs/>
          <w:sz w:val="28"/>
          <w:szCs w:val="28"/>
        </w:rPr>
      </w:pPr>
      <w:r w:rsidRPr="002F7EB1">
        <w:rPr>
          <w:rFonts w:ascii="Times New Roman" w:eastAsia="Times New Roman" w:hAnsi="Times New Roman" w:cs="Times New Roman"/>
          <w:bCs/>
          <w:sz w:val="28"/>
          <w:szCs w:val="28"/>
        </w:rPr>
        <w:t xml:space="preserve">Техническое регулирование в области пожарной безопасности в аспекте системы Технического регулирования Российской Федерации. Принципы технического регулирования. Особенности технического регулирования в области обеспечения безопасности зданий и сооружений. Документы по стандартизации, в результате применения которых на добровольной основе обеспечивается соблюдение требований технических регламентов. </w:t>
      </w:r>
    </w:p>
    <w:p w:rsidR="00EC30E2" w:rsidRPr="002F7EB1" w:rsidRDefault="00EC30E2" w:rsidP="00EC30E2">
      <w:pPr>
        <w:widowControl w:val="0"/>
        <w:spacing w:after="0" w:line="240" w:lineRule="auto"/>
        <w:ind w:firstLine="709"/>
        <w:jc w:val="both"/>
        <w:rPr>
          <w:rFonts w:ascii="Times New Roman" w:eastAsia="Times New Roman" w:hAnsi="Times New Roman" w:cs="Times New Roman"/>
          <w:bCs/>
          <w:sz w:val="28"/>
          <w:szCs w:val="28"/>
        </w:rPr>
      </w:pPr>
    </w:p>
    <w:p w:rsidR="00EC30E2" w:rsidRPr="002F7EB1" w:rsidRDefault="00EC30E2" w:rsidP="00EC30E2">
      <w:pPr>
        <w:widowControl w:val="0"/>
        <w:spacing w:after="0" w:line="240" w:lineRule="auto"/>
        <w:ind w:firstLine="709"/>
        <w:jc w:val="both"/>
        <w:rPr>
          <w:rFonts w:ascii="Times New Roman" w:eastAsia="Times New Roman" w:hAnsi="Times New Roman" w:cs="Times New Roman"/>
          <w:b/>
          <w:bCs/>
          <w:sz w:val="28"/>
          <w:szCs w:val="28"/>
        </w:rPr>
      </w:pPr>
      <w:r w:rsidRPr="002F7EB1">
        <w:rPr>
          <w:rFonts w:ascii="Times New Roman" w:eastAsia="Times New Roman" w:hAnsi="Times New Roman" w:cs="Times New Roman"/>
          <w:b/>
          <w:bCs/>
          <w:sz w:val="28"/>
          <w:szCs w:val="28"/>
        </w:rPr>
        <w:t>Тема 3.2 Оценка соответствия объектов защиты требованиям пожарной безопасности</w:t>
      </w:r>
    </w:p>
    <w:p w:rsidR="00EC30E2" w:rsidRPr="002F7EB1" w:rsidRDefault="00EC30E2" w:rsidP="00EC30E2">
      <w:pPr>
        <w:spacing w:after="0" w:line="240" w:lineRule="auto"/>
        <w:ind w:firstLine="567"/>
        <w:jc w:val="both"/>
        <w:rPr>
          <w:rFonts w:ascii="Times New Roman" w:hAnsi="Times New Roman" w:cs="Times New Roman"/>
          <w:sz w:val="28"/>
          <w:szCs w:val="24"/>
        </w:rPr>
      </w:pPr>
      <w:r w:rsidRPr="002F7EB1">
        <w:rPr>
          <w:rFonts w:ascii="Times New Roman" w:hAnsi="Times New Roman" w:cs="Times New Roman"/>
          <w:sz w:val="28"/>
          <w:szCs w:val="24"/>
        </w:rPr>
        <w:t xml:space="preserve">Условия соответствия объекта защиты требованиям пожарной безопасности в соответствии с Техническим регламентом о требованиях пожарной безопасности. Формы подтверждения соответствия объектов защиты требованиям пожарной безопасности. Полномочия Федерального государственного пожарного надзора и организаций, реализующих независимую оценку пожарного риска в отношении объектов контроля по применению документов обязательного и добровольного исполнения. </w:t>
      </w:r>
    </w:p>
    <w:p w:rsidR="00EC30E2" w:rsidRPr="002F7EB1" w:rsidRDefault="00EC30E2" w:rsidP="00EC30E2">
      <w:pPr>
        <w:widowControl w:val="0"/>
        <w:autoSpaceDE w:val="0"/>
        <w:autoSpaceDN w:val="0"/>
        <w:adjustRightInd w:val="0"/>
        <w:spacing w:after="0" w:line="240" w:lineRule="auto"/>
        <w:ind w:firstLine="567"/>
        <w:jc w:val="both"/>
        <w:rPr>
          <w:rFonts w:ascii="Times New Roman" w:eastAsia="Calibri" w:hAnsi="Times New Roman" w:cs="Times New Roman"/>
          <w:b/>
          <w:bCs/>
          <w:sz w:val="28"/>
          <w:szCs w:val="28"/>
          <w:lang w:eastAsia="en-US"/>
        </w:rPr>
      </w:pPr>
    </w:p>
    <w:p w:rsidR="00EC30E2" w:rsidRPr="002F7EB1" w:rsidRDefault="00EC30E2" w:rsidP="00EC30E2">
      <w:pPr>
        <w:spacing w:after="0" w:line="240" w:lineRule="auto"/>
        <w:ind w:firstLine="567"/>
        <w:jc w:val="both"/>
        <w:rPr>
          <w:rFonts w:ascii="Times New Roman" w:hAnsi="Times New Roman" w:cs="Times New Roman"/>
          <w:b/>
          <w:sz w:val="28"/>
          <w:szCs w:val="28"/>
        </w:rPr>
      </w:pPr>
      <w:r w:rsidRPr="002F7EB1">
        <w:rPr>
          <w:rFonts w:ascii="Times New Roman" w:hAnsi="Times New Roman" w:cs="Times New Roman"/>
          <w:b/>
          <w:sz w:val="28"/>
          <w:szCs w:val="28"/>
        </w:rPr>
        <w:t>Тема 3.3. Оценка пожарного риска в зданиях общественного и жилого назначения, объектов транспортной инфраструктуры</w:t>
      </w:r>
    </w:p>
    <w:p w:rsidR="00EC30E2" w:rsidRPr="002F7EB1" w:rsidRDefault="00EC30E2" w:rsidP="00EC30E2">
      <w:pPr>
        <w:spacing w:after="0" w:line="240" w:lineRule="auto"/>
        <w:ind w:firstLine="709"/>
        <w:jc w:val="both"/>
        <w:rPr>
          <w:rFonts w:ascii="Times New Roman" w:hAnsi="Times New Roman" w:cs="Times New Roman"/>
          <w:bCs/>
          <w:kern w:val="36"/>
          <w:sz w:val="28"/>
          <w:szCs w:val="28"/>
        </w:rPr>
      </w:pPr>
      <w:r w:rsidRPr="002F7EB1">
        <w:rPr>
          <w:rFonts w:ascii="Times New Roman" w:hAnsi="Times New Roman" w:cs="Times New Roman"/>
          <w:bCs/>
          <w:sz w:val="28"/>
          <w:szCs w:val="28"/>
        </w:rPr>
        <w:t xml:space="preserve">Общие положения методики определения расчетных величин пожарного риска для общественных зданий. </w:t>
      </w:r>
      <w:r w:rsidRPr="002F7EB1">
        <w:rPr>
          <w:rFonts w:ascii="Times New Roman" w:hAnsi="Times New Roman" w:cs="Times New Roman"/>
          <w:bCs/>
          <w:kern w:val="36"/>
          <w:sz w:val="28"/>
          <w:szCs w:val="28"/>
        </w:rPr>
        <w:t>Сущность метода. Основные расчетные зависимости.  Порядок оценки индивидуального пожарного риска. Порядок учета дополнительных противопожарных мероприятий при расчете пожарного риска.</w:t>
      </w:r>
    </w:p>
    <w:p w:rsidR="00EC30E2" w:rsidRPr="002F7EB1" w:rsidRDefault="00EC30E2" w:rsidP="00EC30E2">
      <w:pPr>
        <w:spacing w:after="0" w:line="240" w:lineRule="auto"/>
        <w:ind w:firstLine="709"/>
        <w:jc w:val="center"/>
        <w:rPr>
          <w:rFonts w:ascii="Times New Roman" w:hAnsi="Times New Roman" w:cs="Times New Roman"/>
          <w:sz w:val="28"/>
          <w:szCs w:val="28"/>
        </w:rPr>
      </w:pPr>
    </w:p>
    <w:p w:rsidR="00EC30E2" w:rsidRPr="002F7EB1" w:rsidRDefault="00EC30E2" w:rsidP="00EC30E2">
      <w:pPr>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 xml:space="preserve">Тема 3.4. Оценка пожарного риска для производственных объектов </w:t>
      </w:r>
      <w:r w:rsidRPr="002F7EB1">
        <w:rPr>
          <w:rFonts w:ascii="Times New Roman" w:hAnsi="Times New Roman" w:cs="Times New Roman"/>
          <w:b/>
          <w:sz w:val="28"/>
          <w:szCs w:val="28"/>
        </w:rPr>
        <w:br/>
        <w:t>и наружных установок</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Общие положения методики определения расчетных величин пожарного риска на производственных объектах. Оценка пожарного риска. Частоты событий, инициирующих аварии и пожары. Процедура построений логического дерева событий. Методы оценки опасных факторов аварий с пожарами и взрывами. Критерии поражения людей, зданий и оборудования опасными факторами аварий с пожарами и взрывами. Методика оценки пожарного риска.</w:t>
      </w:r>
    </w:p>
    <w:p w:rsidR="00EC30E2" w:rsidRPr="002F7EB1" w:rsidRDefault="00EC30E2" w:rsidP="00EC30E2">
      <w:pPr>
        <w:widowControl w:val="0"/>
        <w:spacing w:after="0" w:line="240" w:lineRule="auto"/>
        <w:jc w:val="both"/>
        <w:rPr>
          <w:rFonts w:ascii="Times New Roman" w:eastAsia="Calibri" w:hAnsi="Times New Roman" w:cs="Times New Roman"/>
          <w:b/>
          <w:bCs/>
          <w:sz w:val="28"/>
          <w:szCs w:val="28"/>
          <w:lang w:eastAsia="en-US"/>
        </w:rPr>
      </w:pPr>
    </w:p>
    <w:p w:rsidR="00EC30E2" w:rsidRPr="002F7EB1" w:rsidRDefault="00EC30E2" w:rsidP="00EC30E2">
      <w:pPr>
        <w:spacing w:after="0" w:line="240" w:lineRule="auto"/>
        <w:jc w:val="center"/>
        <w:rPr>
          <w:rFonts w:ascii="Times New Roman" w:hAnsi="Times New Roman" w:cs="Times New Roman"/>
          <w:b/>
          <w:sz w:val="28"/>
          <w:szCs w:val="28"/>
        </w:rPr>
      </w:pPr>
      <w:r w:rsidRPr="002F7EB1">
        <w:rPr>
          <w:rFonts w:ascii="Times New Roman" w:hAnsi="Times New Roman" w:cs="Times New Roman"/>
          <w:b/>
          <w:sz w:val="28"/>
          <w:szCs w:val="28"/>
        </w:rPr>
        <w:t xml:space="preserve">РАЗДЕЛ 4. Федеральный государственный пожарный надзор </w:t>
      </w:r>
    </w:p>
    <w:p w:rsidR="00EC30E2" w:rsidRPr="002F7EB1" w:rsidRDefault="00EC30E2" w:rsidP="00EC30E2">
      <w:pPr>
        <w:spacing w:after="0" w:line="240" w:lineRule="auto"/>
        <w:jc w:val="center"/>
        <w:rPr>
          <w:rFonts w:ascii="Times New Roman" w:hAnsi="Times New Roman" w:cs="Times New Roman"/>
          <w:b/>
          <w:sz w:val="28"/>
          <w:szCs w:val="28"/>
        </w:rPr>
      </w:pPr>
      <w:r w:rsidRPr="002F7EB1">
        <w:rPr>
          <w:rFonts w:ascii="Times New Roman" w:hAnsi="Times New Roman" w:cs="Times New Roman"/>
          <w:b/>
          <w:sz w:val="28"/>
          <w:szCs w:val="28"/>
        </w:rPr>
        <w:t>в Российской Федерации</w:t>
      </w:r>
    </w:p>
    <w:p w:rsidR="00EC30E2" w:rsidRPr="002F7EB1" w:rsidRDefault="00EC30E2" w:rsidP="00EC30E2">
      <w:pPr>
        <w:spacing w:after="0" w:line="240" w:lineRule="auto"/>
        <w:jc w:val="center"/>
        <w:rPr>
          <w:rFonts w:ascii="Times New Roman" w:hAnsi="Times New Roman" w:cs="Times New Roman"/>
          <w:b/>
          <w:sz w:val="28"/>
          <w:szCs w:val="28"/>
        </w:rPr>
      </w:pPr>
    </w:p>
    <w:p w:rsidR="00EC30E2" w:rsidRPr="002F7EB1" w:rsidRDefault="00EC30E2" w:rsidP="00EC30E2">
      <w:pPr>
        <w:widowControl w:val="0"/>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 xml:space="preserve">Тема 4.1. Регулирование отношений в области пожарной </w:t>
      </w:r>
      <w:r w:rsidRPr="002F7EB1">
        <w:rPr>
          <w:rFonts w:ascii="Times New Roman" w:hAnsi="Times New Roman" w:cs="Times New Roman"/>
          <w:b/>
          <w:sz w:val="28"/>
          <w:szCs w:val="28"/>
        </w:rPr>
        <w:lastRenderedPageBreak/>
        <w:t>безопасности</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Основные принципы регулирования общественных отношений. Система обеспечения пожарной безопасности в Российской Федерации. Регулирование отношений в области пожарной безопасности.</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Социальный заказ, общественный контроль в области антикоррупционной деятельности и социально-экономическая оценка деятельности органов государственного пожарного надзора в условиях технического регулирования.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Финансовые и пожарные риски. Затраты на противопожарную защиту имущества разных форм собственности. Вред, причиняемый в форме упущенной выгоды. Предпринимательские риски. Абсолютный и относительный ущерб от пожаров. Принципы технического регулирования.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Система государственного контроля и надзора в области пожарной безопасности. Государственный пожарный надзор за эксплуатируемыми объектами. Прокурорский надзор в области пожарной безопасности.</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p>
    <w:p w:rsidR="00EC30E2" w:rsidRPr="002F7EB1" w:rsidRDefault="00EC30E2" w:rsidP="00EC30E2">
      <w:pPr>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4.2. Особенности осуществления федерального государственного пожарного надзора в современных условиях</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Нормативное правовое регулирование в области пожарной безопасности. Квалификация нарушений требований пожарной безопасности. </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Права и обязанности должностных лиц органов ГПН при осуществлении государственного надзора. Права и обязанности лиц, в отношении которых осуществляются мероприятия по надзору.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Ведение учета объектов надзора, а также планирование проверок в органах ГПН.</w:t>
      </w:r>
    </w:p>
    <w:p w:rsidR="00EC30E2" w:rsidRPr="002F7EB1" w:rsidRDefault="00EC30E2" w:rsidP="00EC30E2">
      <w:pPr>
        <w:widowControl w:val="0"/>
        <w:spacing w:after="0" w:line="240" w:lineRule="auto"/>
        <w:jc w:val="both"/>
        <w:rPr>
          <w:rFonts w:ascii="Times New Roman" w:eastAsia="Calibri" w:hAnsi="Times New Roman" w:cs="Times New Roman"/>
          <w:b/>
          <w:bCs/>
          <w:sz w:val="28"/>
          <w:szCs w:val="28"/>
          <w:lang w:eastAsia="en-US"/>
        </w:rPr>
      </w:pPr>
    </w:p>
    <w:p w:rsidR="00EC30E2" w:rsidRPr="002F7EB1" w:rsidRDefault="00EC30E2" w:rsidP="00EC30E2">
      <w:pPr>
        <w:widowControl w:val="0"/>
        <w:spacing w:after="0" w:line="240" w:lineRule="auto"/>
        <w:ind w:firstLine="709"/>
        <w:jc w:val="both"/>
        <w:rPr>
          <w:rFonts w:ascii="Times New Roman" w:eastAsia="Times New Roman" w:hAnsi="Times New Roman" w:cs="Times New Roman"/>
          <w:bCs/>
          <w:sz w:val="28"/>
          <w:szCs w:val="28"/>
        </w:rPr>
      </w:pPr>
      <w:r w:rsidRPr="002F7EB1">
        <w:rPr>
          <w:rFonts w:ascii="Times New Roman" w:eastAsia="Times New Roman" w:hAnsi="Times New Roman" w:cs="Times New Roman"/>
          <w:b/>
          <w:bCs/>
          <w:sz w:val="28"/>
          <w:szCs w:val="28"/>
        </w:rPr>
        <w:t>Тема 4.3 Порядок и критерии отнесения объектов защиты к определенной категории риска (калькулятор рисков)</w:t>
      </w:r>
    </w:p>
    <w:p w:rsidR="00EC30E2" w:rsidRPr="002F7EB1" w:rsidRDefault="00EC30E2" w:rsidP="00EC30E2">
      <w:pPr>
        <w:spacing w:after="0" w:line="240" w:lineRule="auto"/>
        <w:ind w:firstLine="567"/>
        <w:jc w:val="both"/>
        <w:rPr>
          <w:rFonts w:ascii="Times New Roman" w:eastAsia="Times New Roman" w:hAnsi="Times New Roman" w:cs="Times New Roman"/>
          <w:bCs/>
          <w:sz w:val="28"/>
          <w:szCs w:val="28"/>
        </w:rPr>
      </w:pPr>
      <w:r w:rsidRPr="002F7EB1">
        <w:rPr>
          <w:rFonts w:ascii="Times New Roman" w:eastAsia="Times New Roman" w:hAnsi="Times New Roman" w:cs="Times New Roman"/>
          <w:bCs/>
          <w:sz w:val="28"/>
          <w:szCs w:val="28"/>
        </w:rPr>
        <w:t>Классификации объектов защиты по категории рисков. Периодичность проведения контрольных (надзорных) мероприятий. Индекс индивидуализации подконтрольного лица и параметры его определения. Показатели тяжести потенциальных негативных последствий, значения индикаторов риска причинения вреда (ущерба), значения критериев добросовестности и их совместное влияние на категорию риска. Наличие на объекте защиты заключения независимой оценки пожарного риска (аудита пожарной безопасности) как критерия добросовестности подконтрольного лица, характеризующего вероятность несоблюдения на объекте защиты обязательных требований пожарной безопасности.</w:t>
      </w:r>
    </w:p>
    <w:p w:rsidR="00EC30E2" w:rsidRPr="002F7EB1" w:rsidRDefault="00EC30E2" w:rsidP="00EC30E2">
      <w:pPr>
        <w:widowControl w:val="0"/>
        <w:spacing w:after="0" w:line="240" w:lineRule="auto"/>
        <w:ind w:firstLine="709"/>
        <w:jc w:val="both"/>
        <w:rPr>
          <w:rFonts w:ascii="Times New Roman" w:eastAsia="Times New Roman" w:hAnsi="Times New Roman" w:cs="Times New Roman"/>
          <w:b/>
          <w:bCs/>
          <w:sz w:val="28"/>
          <w:szCs w:val="28"/>
        </w:rPr>
      </w:pPr>
    </w:p>
    <w:p w:rsidR="00EC30E2" w:rsidRPr="002F7EB1" w:rsidRDefault="00EC30E2" w:rsidP="00EC30E2">
      <w:pPr>
        <w:widowControl w:val="0"/>
        <w:spacing w:after="0" w:line="240" w:lineRule="auto"/>
        <w:ind w:firstLine="709"/>
        <w:jc w:val="both"/>
        <w:rPr>
          <w:rFonts w:ascii="Times New Roman" w:eastAsia="Times New Roman" w:hAnsi="Times New Roman" w:cs="Times New Roman"/>
          <w:b/>
          <w:bCs/>
          <w:sz w:val="28"/>
          <w:szCs w:val="28"/>
        </w:rPr>
      </w:pPr>
      <w:r w:rsidRPr="002F7EB1">
        <w:rPr>
          <w:rFonts w:ascii="Times New Roman" w:eastAsia="Times New Roman" w:hAnsi="Times New Roman" w:cs="Times New Roman"/>
          <w:b/>
          <w:bCs/>
          <w:sz w:val="28"/>
          <w:szCs w:val="28"/>
        </w:rPr>
        <w:t>Тема 4.4 Федеральный государственный пожарный надзор в системе Государственного контроля (надзора) и муниципального контроля в Российской Федерации</w:t>
      </w:r>
    </w:p>
    <w:p w:rsidR="00EC30E2" w:rsidRPr="002F7EB1" w:rsidRDefault="00EC30E2" w:rsidP="00EC30E2">
      <w:pPr>
        <w:widowControl w:val="0"/>
        <w:spacing w:after="0" w:line="240" w:lineRule="auto"/>
        <w:ind w:firstLine="709"/>
        <w:jc w:val="both"/>
        <w:rPr>
          <w:rFonts w:ascii="Times New Roman" w:eastAsia="Times New Roman" w:hAnsi="Times New Roman" w:cs="Times New Roman"/>
          <w:bCs/>
          <w:sz w:val="28"/>
          <w:szCs w:val="28"/>
        </w:rPr>
      </w:pPr>
      <w:r w:rsidRPr="002F7EB1">
        <w:rPr>
          <w:rFonts w:ascii="Times New Roman" w:eastAsia="Times New Roman" w:hAnsi="Times New Roman" w:cs="Times New Roman"/>
          <w:sz w:val="28"/>
          <w:szCs w:val="28"/>
        </w:rPr>
        <w:lastRenderedPageBreak/>
        <w:t xml:space="preserve">Федеральная государственная информационная система «Единый реестр контрольных (надзорных) мероприятий». Нормативные документы </w:t>
      </w:r>
      <w:r w:rsidRPr="002F7EB1">
        <w:rPr>
          <w:rFonts w:ascii="Times New Roman" w:eastAsia="Times New Roman" w:hAnsi="Times New Roman" w:cs="Times New Roman"/>
          <w:bCs/>
          <w:sz w:val="28"/>
          <w:szCs w:val="28"/>
        </w:rPr>
        <w:t xml:space="preserve">Государственного контроля (надзора) и муниципального контроля в Российской Федерации. Типовые формы документов, используемых должностными лицами органов государственного пожарного надзора при осуществлении федерального государственного пожарного надзора. Виды плановых и внеплановых контрольных (надзорных) мероприятий федерального государственного пожарного надзора. </w:t>
      </w:r>
    </w:p>
    <w:p w:rsidR="00EC30E2" w:rsidRPr="002F7EB1" w:rsidRDefault="00EC30E2" w:rsidP="00EC30E2">
      <w:pPr>
        <w:widowControl w:val="0"/>
        <w:spacing w:after="0" w:line="240" w:lineRule="auto"/>
        <w:jc w:val="both"/>
        <w:rPr>
          <w:rFonts w:ascii="Times New Roman" w:eastAsia="Calibri" w:hAnsi="Times New Roman" w:cs="Times New Roman"/>
          <w:b/>
          <w:bCs/>
          <w:sz w:val="28"/>
          <w:szCs w:val="28"/>
          <w:lang w:eastAsia="en-US"/>
        </w:rPr>
      </w:pPr>
    </w:p>
    <w:p w:rsidR="00EC30E2" w:rsidRPr="002F7EB1" w:rsidRDefault="00EC30E2" w:rsidP="00EC30E2">
      <w:pPr>
        <w:widowControl w:val="0"/>
        <w:spacing w:after="0" w:line="240" w:lineRule="auto"/>
        <w:ind w:firstLine="709"/>
        <w:jc w:val="both"/>
        <w:rPr>
          <w:rFonts w:ascii="Times New Roman" w:hAnsi="Times New Roman" w:cs="Times New Roman"/>
          <w:b/>
          <w:sz w:val="28"/>
          <w:szCs w:val="28"/>
        </w:rPr>
      </w:pPr>
      <w:r w:rsidRPr="002F7EB1">
        <w:rPr>
          <w:rFonts w:ascii="Times New Roman" w:hAnsi="Times New Roman" w:cs="Times New Roman"/>
          <w:b/>
          <w:sz w:val="28"/>
          <w:szCs w:val="28"/>
        </w:rPr>
        <w:t>Тема 4.5. Организация и ведение государственного статистического учета и отчетности по пожарам</w:t>
      </w:r>
    </w:p>
    <w:p w:rsidR="00EC30E2" w:rsidRPr="002F7EB1" w:rsidRDefault="00EC30E2" w:rsidP="00EC30E2">
      <w:pPr>
        <w:pStyle w:val="24"/>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Отчётность в органах ГПН по результатам исполнения государственной функции. Официальный и ведомственный учет пожаров и их последствий. Порядок учета и определения материального ущерба от пожаров. Порядок учета пострадавших от пожаров людей. Карточка учета пожаров.</w:t>
      </w:r>
    </w:p>
    <w:p w:rsidR="00EC30E2" w:rsidRPr="002F7EB1" w:rsidRDefault="00EC30E2" w:rsidP="00EC30E2">
      <w:pPr>
        <w:spacing w:after="0" w:line="240" w:lineRule="auto"/>
        <w:ind w:firstLine="709"/>
        <w:jc w:val="center"/>
        <w:rPr>
          <w:rFonts w:ascii="Times New Roman" w:hAnsi="Times New Roman" w:cs="Times New Roman"/>
          <w:b/>
          <w:sz w:val="28"/>
          <w:szCs w:val="28"/>
        </w:rPr>
      </w:pPr>
    </w:p>
    <w:p w:rsidR="00EC30E2" w:rsidRPr="002F7EB1" w:rsidRDefault="00EC30E2" w:rsidP="00EC30E2">
      <w:pPr>
        <w:widowControl w:val="0"/>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4.6. Контроль и оценка деятельности органов федерального</w:t>
      </w:r>
      <w:r>
        <w:rPr>
          <w:rFonts w:ascii="Times New Roman" w:hAnsi="Times New Roman" w:cs="Times New Roman"/>
          <w:b/>
          <w:sz w:val="28"/>
          <w:szCs w:val="28"/>
        </w:rPr>
        <w:t xml:space="preserve"> </w:t>
      </w:r>
      <w:r w:rsidRPr="002F7EB1">
        <w:rPr>
          <w:rFonts w:ascii="Times New Roman" w:hAnsi="Times New Roman" w:cs="Times New Roman"/>
          <w:b/>
          <w:sz w:val="28"/>
          <w:szCs w:val="28"/>
        </w:rPr>
        <w:t>государственного пожарного надзора</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Прокурорские и ведомственные проверки деятельности органов государственного пожарного надзора.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Состав комиссий по проверке деятельности органов государственного пожарного надзора. Организация работы комиссий. Обсуждение и оформление результатов поверок.</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Проверка организации надзорной деятельности. Определение объемов и планирование надзорной деятельности. Определение нагрузки на государственных инспекторов по пожарному надзору. Проверка информационно-методического обеспечения деятельности органов государственного пожарного надзора. Проверка организации профессиональной подготовки государственных инспекторов по пожарному надзору. Оценка качества проверок объектов. Проверка делопроизводства и отчетности в органах государственного пожарного надзора.</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Проверка административно-правовой деятельности. Анализ и оценка практики выявления и административного реагирования на нарушения обязательных требований пожарной безопасности.  Анализ и оценка практики выявления причин и условий, способствующих совершению нарушений требований пожарной безопасности. Проверка административного производства по делам о нарушениях требований пожарной безопасности. Анализ претензий судов к материалам на административное приостановление объектов защиты.</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Проверка деятельности по расследованию пожаров. Проверка качества административных расследований по делам о пожарах. Анализ и оценка материалов проверок по делам о пожарах, проводимых в рамках уголовного судопроизводства.</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lastRenderedPageBreak/>
        <w:t>Разработка планов мероприятий по результатам проверок органов государственного пожарного надзора.</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Обстановка с пожарами. Результаты проверок объектов. Работа по пресечению нарушений требований пожарной безопасности.</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Оценка результативности и эффективности деятельности контрольных (надзорных) органов. Ключевые и индикативные показатели системы показателей результативности и эффективности деятельности органов государственного пожарного надзора.</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Проблема совершенствования показателей деятельности органов государственного пожарного надзора. Определение области ответственности органов государственного пожарного надзора.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Должностные преступления, связанные с надзорной деятельностью. Злоупотребление должностными полномочиями. Превышение должностных полномочий. Получение взятки. Служебный подлог. Халатность. Отказ в предоставлении гражданину информации. Воспрепятствование законной предпринимательской деятельности.</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Ответственность за преступления, совершенные при осуществлении надзорной деятельности.</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Следственные и судебные ошибки, совершаемые при проведении расследований в отношении должностных лиц органов государственного пожарного надзора. Избирательное применение принципов правосудия. Неправильное определение области ответственности органов государственного пожарного надзора. Неправильная квалификация нарушений обязательных требований пожарной безопасности. Избирательное применение нормативных документов, регламентирующих деятельность по обеспечению пожарной безопасности. Привлечение некомпетентных специалистов к проведению пожарно-технических экспертиз. Объективное вменение вины. Персонификация материалов расследований без их проверки. Использование общественного мнения и ведомственных интересов в качестве оснований для доказательств вины в совершении должностных преступлений.</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Защита от неправомерных обвинений в совершении должностных преступлений. Выбор адвокатов и общественных защитников. Ходатайства о привлечении к расследованию компетентных специалистов. Заявления отводов участникам уголовного процесса. Ходатайства о возбуждении уголовных дел против участников уголовного процесса, совершающих в ходе расследований неправомерные действия.</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p>
    <w:p w:rsidR="00EC30E2" w:rsidRPr="002F7EB1" w:rsidRDefault="00EC30E2" w:rsidP="00EC30E2">
      <w:pPr>
        <w:widowControl w:val="0"/>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4.7. Актуализированные требования к проектированию и обслуживанию систем пожарной сигнализации и систем оповещения и управления эвакуацией людей при пожаре</w:t>
      </w:r>
    </w:p>
    <w:p w:rsidR="00EC30E2" w:rsidRPr="002F7EB1" w:rsidRDefault="00EC30E2" w:rsidP="00EC30E2">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2F7EB1">
        <w:rPr>
          <w:rFonts w:ascii="Times New Roman" w:hAnsi="Times New Roman" w:cs="Times New Roman"/>
          <w:sz w:val="28"/>
          <w:szCs w:val="28"/>
        </w:rPr>
        <w:t xml:space="preserve">Общие положения проектирования. Актуализированные требования к установкам пожарной сигнализации автоматическим. Организация зон контроля системы пожарной сигнализации. Алгоритмы принятия решения о </w:t>
      </w:r>
      <w:r w:rsidRPr="002F7EB1">
        <w:rPr>
          <w:rFonts w:ascii="Times New Roman" w:hAnsi="Times New Roman" w:cs="Times New Roman"/>
          <w:sz w:val="28"/>
          <w:szCs w:val="28"/>
        </w:rPr>
        <w:lastRenderedPageBreak/>
        <w:t xml:space="preserve">пожаре. Защита от ложных срабатываний. Общие требования к размещению извещателей. Требования к размещению пожарных извещателей в зависимости от типа извещателя. Требования к размещению пожарных извещателей в зависимости от высоты контролируемого помещения. Особенности размещения пожарных извещателей под перекрытием или подвесным потолком. Установка пожарных извещателей на тросах, строительных конструкциях, оборудовании. Основные требования к оповещателям. Требования к громкоговорителю. Минимальное звуковое давление. Максимальное звуковое давление. Требование к уровням звуковых сигналов. Требования к расстановке. Учет основных характеристик громкоговорителей. Учет типа и конструктивных особенностей громкоговорителей. Учет основных параметров громкоговорителей. Построение централизованных СОУЭ 3-го и 4-го типа на базе оборудования современных производителей. Состав оборудования, порядок подключения, способы проверки, пуско-наладочные работы. </w:t>
      </w:r>
    </w:p>
    <w:p w:rsidR="00EC30E2" w:rsidRPr="002F7EB1" w:rsidRDefault="00EC30E2" w:rsidP="00EC30E2">
      <w:pPr>
        <w:widowControl w:val="0"/>
        <w:spacing w:after="0" w:line="240" w:lineRule="auto"/>
        <w:jc w:val="both"/>
        <w:rPr>
          <w:rFonts w:ascii="Times New Roman" w:eastAsia="Calibri" w:hAnsi="Times New Roman" w:cs="Times New Roman"/>
          <w:b/>
          <w:bCs/>
          <w:sz w:val="28"/>
          <w:szCs w:val="28"/>
          <w:lang w:eastAsia="en-US"/>
        </w:rPr>
      </w:pPr>
    </w:p>
    <w:p w:rsidR="00EC30E2" w:rsidRPr="002F7EB1" w:rsidRDefault="00EC30E2" w:rsidP="00EC30E2">
      <w:pPr>
        <w:widowControl w:val="0"/>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4.8. Актуализированные требования к проектированию и обслуживанию систем противодымной защиты</w:t>
      </w:r>
    </w:p>
    <w:p w:rsidR="00EC30E2" w:rsidRPr="002F7EB1" w:rsidRDefault="00EC30E2" w:rsidP="00EC30E2">
      <w:pPr>
        <w:pStyle w:val="a9"/>
        <w:ind w:firstLine="709"/>
        <w:jc w:val="both"/>
        <w:rPr>
          <w:rFonts w:ascii="Times New Roman" w:hAnsi="Times New Roman"/>
          <w:sz w:val="28"/>
          <w:szCs w:val="28"/>
        </w:rPr>
      </w:pPr>
      <w:r w:rsidRPr="002F7EB1">
        <w:rPr>
          <w:rFonts w:ascii="Times New Roman" w:hAnsi="Times New Roman"/>
          <w:sz w:val="28"/>
          <w:szCs w:val="28"/>
        </w:rPr>
        <w:t>Назначение, виды, основные элементы установок противодымной защиты. Актуализированные требования норм и правил к системам противодымной защиты. Эксплуатация и проверка систем противодымной защиты.</w:t>
      </w:r>
    </w:p>
    <w:p w:rsidR="00EC30E2" w:rsidRPr="002F7EB1" w:rsidRDefault="00EC30E2" w:rsidP="00EC30E2">
      <w:pPr>
        <w:widowControl w:val="0"/>
        <w:spacing w:after="0" w:line="240" w:lineRule="auto"/>
        <w:jc w:val="center"/>
        <w:rPr>
          <w:rFonts w:ascii="Times New Roman" w:hAnsi="Times New Roman" w:cs="Times New Roman"/>
          <w:b/>
          <w:sz w:val="28"/>
          <w:szCs w:val="28"/>
        </w:rPr>
      </w:pPr>
    </w:p>
    <w:p w:rsidR="00EC30E2" w:rsidRPr="002F7EB1" w:rsidRDefault="00EC30E2" w:rsidP="00EC30E2">
      <w:pPr>
        <w:widowControl w:val="0"/>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4.9. Актуализированные требования к проектированию и обслуживанию автоматических установок пожаротушения</w:t>
      </w:r>
    </w:p>
    <w:p w:rsidR="00EC30E2" w:rsidRPr="002F7EB1" w:rsidRDefault="00EC30E2" w:rsidP="00EC30E2">
      <w:pPr>
        <w:pStyle w:val="a9"/>
        <w:ind w:firstLine="709"/>
        <w:jc w:val="both"/>
        <w:rPr>
          <w:rFonts w:ascii="Times New Roman" w:hAnsi="Times New Roman"/>
          <w:sz w:val="28"/>
          <w:szCs w:val="28"/>
        </w:rPr>
      </w:pPr>
      <w:r w:rsidRPr="002F7EB1">
        <w:rPr>
          <w:rFonts w:ascii="Times New Roman" w:hAnsi="Times New Roman"/>
          <w:sz w:val="28"/>
          <w:szCs w:val="28"/>
        </w:rPr>
        <w:t>Классификация и области применения водяных установок пожаротушения, установок порошкового и газового пожаротушения. Устройство и принцип работы автоматических установок пожаротушения. Особенности проектирования водяных автоматических установок пожаротушения. Электроуправление установками водяного пожаротушения. Особенности эксплуатации автоматических установок пожаротушения различных типов. Назначение и состав автоматических установок пенного пожаротушения. Требования к автоматическим установкам пожаротушения. Особенности проектирования автоматических установок пожаротушения. Эксплуатация, техническое обслуживание и ремонт автоматических установок пожаротушения.</w:t>
      </w:r>
    </w:p>
    <w:p w:rsidR="00EC30E2" w:rsidRPr="002F7EB1" w:rsidRDefault="00EC30E2" w:rsidP="00EC30E2">
      <w:pPr>
        <w:widowControl w:val="0"/>
        <w:spacing w:after="0" w:line="240" w:lineRule="auto"/>
        <w:jc w:val="center"/>
        <w:rPr>
          <w:rFonts w:ascii="Times New Roman" w:hAnsi="Times New Roman" w:cs="Times New Roman"/>
          <w:b/>
          <w:sz w:val="28"/>
          <w:szCs w:val="28"/>
        </w:rPr>
      </w:pPr>
    </w:p>
    <w:p w:rsidR="00EC30E2" w:rsidRPr="002F7EB1" w:rsidRDefault="00EC30E2" w:rsidP="00EC30E2">
      <w:pPr>
        <w:spacing w:after="0" w:line="240" w:lineRule="auto"/>
        <w:jc w:val="center"/>
        <w:rPr>
          <w:rFonts w:ascii="Times New Roman" w:hAnsi="Times New Roman" w:cs="Times New Roman"/>
          <w:b/>
          <w:sz w:val="28"/>
          <w:szCs w:val="28"/>
        </w:rPr>
      </w:pPr>
      <w:r w:rsidRPr="002F7EB1">
        <w:rPr>
          <w:rFonts w:ascii="Times New Roman" w:hAnsi="Times New Roman" w:cs="Times New Roman"/>
          <w:b/>
          <w:sz w:val="28"/>
          <w:szCs w:val="28"/>
        </w:rPr>
        <w:t>РАЗДЕЛ 5. Расследование пожаров.</w:t>
      </w:r>
    </w:p>
    <w:p w:rsidR="00EC30E2" w:rsidRPr="002F7EB1" w:rsidRDefault="00EC30E2" w:rsidP="00EC30E2">
      <w:pPr>
        <w:widowControl w:val="0"/>
        <w:spacing w:after="0" w:line="240" w:lineRule="auto"/>
        <w:jc w:val="center"/>
        <w:rPr>
          <w:rFonts w:ascii="Times New Roman" w:hAnsi="Times New Roman" w:cs="Times New Roman"/>
          <w:b/>
          <w:sz w:val="28"/>
          <w:szCs w:val="28"/>
        </w:rPr>
      </w:pPr>
    </w:p>
    <w:p w:rsidR="00EC30E2" w:rsidRPr="002F7EB1" w:rsidRDefault="00EC30E2" w:rsidP="00EC30E2">
      <w:pPr>
        <w:widowControl w:val="0"/>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 xml:space="preserve">Тема 5.1 </w:t>
      </w:r>
      <w:r w:rsidRPr="002F7EB1">
        <w:rPr>
          <w:rFonts w:ascii="Times New Roman" w:hAnsi="Times New Roman" w:cs="Times New Roman"/>
          <w:b/>
          <w:bCs/>
          <w:sz w:val="28"/>
          <w:szCs w:val="28"/>
        </w:rPr>
        <w:t>Административная ответственность в области пожарной безопасности</w:t>
      </w:r>
    </w:p>
    <w:p w:rsidR="00EC30E2" w:rsidRPr="002F7EB1" w:rsidRDefault="00EC30E2" w:rsidP="00EC30E2">
      <w:pPr>
        <w:spacing w:after="0" w:line="240" w:lineRule="auto"/>
        <w:ind w:firstLine="709"/>
        <w:jc w:val="both"/>
        <w:rPr>
          <w:rFonts w:ascii="Times New Roman" w:hAnsi="Times New Roman" w:cs="Times New Roman"/>
          <w:b/>
          <w:sz w:val="28"/>
          <w:szCs w:val="28"/>
        </w:rPr>
      </w:pPr>
      <w:r w:rsidRPr="002F7EB1">
        <w:rPr>
          <w:rFonts w:ascii="Times New Roman" w:hAnsi="Times New Roman" w:cs="Times New Roman"/>
          <w:sz w:val="28"/>
          <w:szCs w:val="28"/>
        </w:rPr>
        <w:t>Виды административных правонарушений, отнесенных к компетенции МЧС России</w:t>
      </w:r>
      <w:r w:rsidRPr="002F7EB1">
        <w:rPr>
          <w:rFonts w:ascii="Times New Roman" w:hAnsi="Times New Roman" w:cs="Times New Roman"/>
          <w:b/>
          <w:sz w:val="28"/>
          <w:szCs w:val="28"/>
        </w:rPr>
        <w:t xml:space="preserve">.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Сроки производства по делам об административных правонарушениях </w:t>
      </w:r>
      <w:r w:rsidRPr="002F7EB1">
        <w:rPr>
          <w:rFonts w:ascii="Times New Roman" w:hAnsi="Times New Roman" w:cs="Times New Roman"/>
          <w:sz w:val="28"/>
          <w:szCs w:val="28"/>
        </w:rPr>
        <w:br/>
      </w:r>
      <w:r w:rsidRPr="002F7EB1">
        <w:rPr>
          <w:rFonts w:ascii="Times New Roman" w:hAnsi="Times New Roman" w:cs="Times New Roman"/>
          <w:sz w:val="28"/>
          <w:szCs w:val="28"/>
        </w:rPr>
        <w:lastRenderedPageBreak/>
        <w:t>в области пожарной безопасности.</w:t>
      </w:r>
    </w:p>
    <w:p w:rsidR="00EC30E2" w:rsidRPr="002F7EB1" w:rsidRDefault="00EC30E2" w:rsidP="00EC30E2">
      <w:pPr>
        <w:widowControl w:val="0"/>
        <w:spacing w:after="0" w:line="240" w:lineRule="auto"/>
        <w:ind w:firstLine="709"/>
        <w:jc w:val="both"/>
        <w:rPr>
          <w:rFonts w:ascii="Times New Roman" w:hAnsi="Times New Roman" w:cs="Times New Roman"/>
          <w:strike/>
          <w:sz w:val="28"/>
          <w:szCs w:val="28"/>
        </w:rPr>
      </w:pPr>
      <w:r w:rsidRPr="002F7EB1">
        <w:rPr>
          <w:rFonts w:ascii="Times New Roman" w:hAnsi="Times New Roman" w:cs="Times New Roman"/>
          <w:sz w:val="28"/>
          <w:szCs w:val="28"/>
        </w:rPr>
        <w:t xml:space="preserve">Собирание, проверка и оценка доказательств при производстве по делам об административных правонарушениях в области пожарной безопасности.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Участники производства по делам об административных правонарушениях, их права и обязанности.</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Проблема правомерности применения мер административного воздействия. Соответствие нормативных документов по пожарной безопасности требованиям федерального законодательства и их государственная регистрация.   </w:t>
      </w:r>
    </w:p>
    <w:p w:rsidR="00EC30E2" w:rsidRPr="002F7EB1" w:rsidRDefault="00EC30E2" w:rsidP="00EC30E2">
      <w:pPr>
        <w:widowControl w:val="0"/>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Квалификация нарушений обязательных требований пожарной безопасности. Признаки и состав административного нарушения в области пожарной безопасности.</w:t>
      </w:r>
    </w:p>
    <w:p w:rsidR="00EC30E2" w:rsidRPr="002F7EB1" w:rsidRDefault="00EC30E2" w:rsidP="00EC30E2">
      <w:pPr>
        <w:spacing w:after="0" w:line="240" w:lineRule="auto"/>
        <w:ind w:firstLine="709"/>
        <w:jc w:val="both"/>
        <w:rPr>
          <w:rFonts w:ascii="Times New Roman" w:hAnsi="Times New Roman" w:cs="Times New Roman"/>
          <w:b/>
          <w:sz w:val="28"/>
          <w:szCs w:val="28"/>
        </w:rPr>
      </w:pPr>
    </w:p>
    <w:p w:rsidR="00EC30E2" w:rsidRPr="002F7EB1" w:rsidRDefault="00EC30E2" w:rsidP="00EC30E2">
      <w:pPr>
        <w:spacing w:after="0" w:line="240" w:lineRule="auto"/>
        <w:ind w:firstLine="708"/>
        <w:jc w:val="both"/>
        <w:rPr>
          <w:rFonts w:ascii="Times New Roman" w:hAnsi="Times New Roman" w:cs="Times New Roman"/>
          <w:b/>
          <w:snapToGrid w:val="0"/>
          <w:sz w:val="28"/>
          <w:szCs w:val="24"/>
        </w:rPr>
      </w:pPr>
      <w:r w:rsidRPr="002F7EB1">
        <w:rPr>
          <w:rFonts w:ascii="Times New Roman" w:hAnsi="Times New Roman" w:cs="Times New Roman"/>
          <w:b/>
          <w:sz w:val="28"/>
          <w:szCs w:val="28"/>
        </w:rPr>
        <w:t xml:space="preserve">Тема 5.2. </w:t>
      </w:r>
      <w:r w:rsidRPr="002F7EB1">
        <w:rPr>
          <w:rFonts w:ascii="Times New Roman" w:hAnsi="Times New Roman" w:cs="Times New Roman"/>
          <w:b/>
          <w:snapToGrid w:val="0"/>
          <w:sz w:val="28"/>
          <w:szCs w:val="24"/>
        </w:rPr>
        <w:t>Федеральный государственный пожарный надзор как орган дознания. Права должностных лиц органов ГПН при рассмотрении сообщений по фактам пожаров</w:t>
      </w:r>
    </w:p>
    <w:p w:rsidR="00EC30E2" w:rsidRPr="002F7EB1" w:rsidRDefault="00EC30E2" w:rsidP="00EC30E2">
      <w:pPr>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 xml:space="preserve">Правовое регулирование деятельности органов дознания по делам, связанным с пожарами. Орган государственного пожарного надзора, его место в системе органов, ведущих уголовное судопроизводство и роль в расследовании преступлений и иных правонарушений, связанных с пожарами. Орган дознания и лицо, производящее дознание. Взаимоотношения начальника органа дознания и лица, производящего дознание. Понятие правонарушения, связанного с пожаром и нарушением требований пожарной безопасности. </w:t>
      </w:r>
      <w:r w:rsidRPr="002F7EB1">
        <w:rPr>
          <w:rFonts w:ascii="Times New Roman" w:hAnsi="Times New Roman" w:cs="Times New Roman"/>
          <w:snapToGrid w:val="0"/>
          <w:sz w:val="28"/>
          <w:szCs w:val="24"/>
        </w:rPr>
        <w:t xml:space="preserve">Права должностных лиц органов ГПН при рассмотрении сообщений по фактам пожаров </w:t>
      </w:r>
      <w:r w:rsidRPr="002F7EB1">
        <w:rPr>
          <w:rFonts w:ascii="Times New Roman" w:hAnsi="Times New Roman" w:cs="Times New Roman"/>
          <w:iCs/>
          <w:snapToGrid w:val="0"/>
          <w:sz w:val="28"/>
          <w:szCs w:val="24"/>
        </w:rPr>
        <w:t>(ст. 6.1 69-ФЗ</w:t>
      </w:r>
      <w:r w:rsidRPr="002F7EB1">
        <w:rPr>
          <w:rFonts w:ascii="Times New Roman" w:hAnsi="Times New Roman" w:cs="Times New Roman"/>
          <w:iCs/>
          <w:snapToGrid w:val="0"/>
          <w:sz w:val="24"/>
          <w:szCs w:val="24"/>
        </w:rPr>
        <w:t>).</w:t>
      </w:r>
    </w:p>
    <w:p w:rsidR="00EC30E2" w:rsidRPr="002F7EB1" w:rsidRDefault="00EC30E2" w:rsidP="00EC30E2">
      <w:pPr>
        <w:pStyle w:val="Default"/>
        <w:ind w:firstLine="709"/>
        <w:jc w:val="both"/>
        <w:rPr>
          <w:rFonts w:ascii="Times New Roman" w:hAnsi="Times New Roman" w:cs="Times New Roman"/>
          <w:color w:val="auto"/>
          <w:sz w:val="28"/>
          <w:szCs w:val="28"/>
        </w:rPr>
      </w:pPr>
      <w:r w:rsidRPr="002F7EB1">
        <w:rPr>
          <w:rFonts w:ascii="Times New Roman" w:hAnsi="Times New Roman" w:cs="Times New Roman"/>
          <w:color w:val="auto"/>
          <w:sz w:val="28"/>
          <w:szCs w:val="28"/>
        </w:rPr>
        <w:t xml:space="preserve">Стадии уголовного процесса. Возбуждение уголовного дела как начальная стадия уголовного процесса. </w:t>
      </w:r>
    </w:p>
    <w:p w:rsidR="00EC30E2" w:rsidRDefault="00EC30E2" w:rsidP="00EC30E2">
      <w:pPr>
        <w:spacing w:after="0" w:line="240" w:lineRule="auto"/>
        <w:rPr>
          <w:rFonts w:ascii="Times New Roman" w:hAnsi="Times New Roman" w:cs="Times New Roman"/>
          <w:sz w:val="28"/>
          <w:szCs w:val="28"/>
        </w:rPr>
      </w:pPr>
    </w:p>
    <w:p w:rsidR="00EC30E2" w:rsidRPr="002F7EB1" w:rsidRDefault="00EC30E2" w:rsidP="00EC30E2">
      <w:pPr>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5.3 Процессуальная деятельность органов дознания на стадии возбуждения уголовного дела и предварительного расследования</w:t>
      </w:r>
    </w:p>
    <w:p w:rsidR="00EC30E2" w:rsidRPr="002F7EB1" w:rsidRDefault="00EC30E2" w:rsidP="00EC30E2">
      <w:pPr>
        <w:pStyle w:val="Default"/>
        <w:ind w:firstLine="709"/>
        <w:jc w:val="both"/>
        <w:rPr>
          <w:rFonts w:ascii="Times New Roman" w:hAnsi="Times New Roman" w:cs="Times New Roman"/>
          <w:color w:val="auto"/>
          <w:sz w:val="28"/>
          <w:szCs w:val="28"/>
        </w:rPr>
      </w:pPr>
      <w:r w:rsidRPr="002F7EB1">
        <w:rPr>
          <w:rFonts w:ascii="Times New Roman" w:hAnsi="Times New Roman" w:cs="Times New Roman"/>
          <w:color w:val="auto"/>
          <w:sz w:val="28"/>
          <w:szCs w:val="28"/>
        </w:rPr>
        <w:t xml:space="preserve">Сущность, задачи и современные проблемы правового регулирования на стадии возбуждения уголовного дела. Принятие мер к предотвращению или пресечению преступлений, а также закреплению следов преступления - составная часть стадии возбуждения уголовного дела. </w:t>
      </w:r>
    </w:p>
    <w:p w:rsidR="00EC30E2" w:rsidRPr="002F7EB1" w:rsidRDefault="00EC30E2" w:rsidP="00EC30E2">
      <w:pPr>
        <w:pStyle w:val="Default"/>
        <w:ind w:firstLine="709"/>
        <w:jc w:val="both"/>
        <w:rPr>
          <w:rFonts w:ascii="Times New Roman" w:hAnsi="Times New Roman" w:cs="Times New Roman"/>
          <w:color w:val="auto"/>
          <w:sz w:val="28"/>
          <w:szCs w:val="28"/>
        </w:rPr>
      </w:pPr>
      <w:r w:rsidRPr="002F7EB1">
        <w:rPr>
          <w:rFonts w:ascii="Times New Roman" w:hAnsi="Times New Roman" w:cs="Times New Roman"/>
          <w:color w:val="auto"/>
          <w:sz w:val="28"/>
          <w:szCs w:val="28"/>
        </w:rPr>
        <w:t xml:space="preserve">Порядок возбуждения уголовного дела. Юридическое значение повода к возбуждению уголовного дела. Поводы и основания к возбуждению уголовного дела. </w:t>
      </w:r>
    </w:p>
    <w:p w:rsidR="00EC30E2" w:rsidRPr="002F7EB1" w:rsidRDefault="00EC30E2" w:rsidP="00EC30E2">
      <w:pPr>
        <w:pStyle w:val="Default"/>
        <w:ind w:firstLine="709"/>
        <w:jc w:val="both"/>
        <w:rPr>
          <w:rFonts w:ascii="Times New Roman" w:hAnsi="Times New Roman" w:cs="Times New Roman"/>
          <w:color w:val="auto"/>
          <w:sz w:val="28"/>
          <w:szCs w:val="28"/>
        </w:rPr>
      </w:pPr>
      <w:r w:rsidRPr="002F7EB1">
        <w:rPr>
          <w:rFonts w:ascii="Times New Roman" w:hAnsi="Times New Roman" w:cs="Times New Roman"/>
          <w:color w:val="auto"/>
          <w:sz w:val="28"/>
          <w:szCs w:val="28"/>
        </w:rPr>
        <w:t xml:space="preserve">Понятие, задачи и содержание предварительной проверки по факту пожара. Сроки предварительной проверки. </w:t>
      </w:r>
    </w:p>
    <w:p w:rsidR="00EC30E2" w:rsidRPr="002F7EB1" w:rsidRDefault="00EC30E2" w:rsidP="00EC30E2">
      <w:pPr>
        <w:pStyle w:val="Default"/>
        <w:ind w:firstLine="709"/>
        <w:jc w:val="both"/>
        <w:rPr>
          <w:rFonts w:ascii="Times New Roman" w:hAnsi="Times New Roman" w:cs="Times New Roman"/>
          <w:color w:val="auto"/>
          <w:sz w:val="28"/>
          <w:szCs w:val="28"/>
        </w:rPr>
      </w:pPr>
      <w:r w:rsidRPr="002F7EB1">
        <w:rPr>
          <w:rFonts w:ascii="Times New Roman" w:hAnsi="Times New Roman" w:cs="Times New Roman"/>
          <w:color w:val="auto"/>
          <w:sz w:val="28"/>
          <w:szCs w:val="28"/>
        </w:rPr>
        <w:t xml:space="preserve">Процессуальные гарантии законности и обоснованности отказа в возбуждении уголовного дела. </w:t>
      </w:r>
    </w:p>
    <w:p w:rsidR="00EC30E2" w:rsidRPr="002F7EB1" w:rsidRDefault="00EC30E2" w:rsidP="00EC30E2">
      <w:pPr>
        <w:shd w:val="clear" w:color="auto" w:fill="FFFFFF"/>
        <w:tabs>
          <w:tab w:val="left" w:pos="1109"/>
        </w:tabs>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Иные решения, принимаемые по результатам предварительной проверки по факту пожара.</w:t>
      </w:r>
    </w:p>
    <w:p w:rsidR="00EC30E2" w:rsidRPr="002F7EB1" w:rsidRDefault="00EC30E2" w:rsidP="00EC30E2">
      <w:pPr>
        <w:pStyle w:val="Default"/>
        <w:ind w:firstLine="709"/>
        <w:jc w:val="both"/>
        <w:rPr>
          <w:rFonts w:ascii="Times New Roman" w:hAnsi="Times New Roman" w:cs="Times New Roman"/>
          <w:color w:val="auto"/>
          <w:sz w:val="28"/>
          <w:szCs w:val="28"/>
        </w:rPr>
      </w:pPr>
      <w:r w:rsidRPr="002F7EB1">
        <w:rPr>
          <w:rFonts w:ascii="Times New Roman" w:hAnsi="Times New Roman" w:cs="Times New Roman"/>
          <w:color w:val="auto"/>
          <w:sz w:val="28"/>
          <w:szCs w:val="28"/>
        </w:rPr>
        <w:lastRenderedPageBreak/>
        <w:t xml:space="preserve">Понятие, сущность и значение, цели и общие условия предварительного расследования. </w:t>
      </w:r>
    </w:p>
    <w:p w:rsidR="00EC30E2" w:rsidRPr="002F7EB1" w:rsidRDefault="00EC30E2" w:rsidP="00EC30E2">
      <w:pPr>
        <w:pStyle w:val="Default"/>
        <w:ind w:firstLine="709"/>
        <w:jc w:val="both"/>
        <w:rPr>
          <w:rFonts w:ascii="Times New Roman" w:hAnsi="Times New Roman" w:cs="Times New Roman"/>
          <w:color w:val="auto"/>
          <w:sz w:val="28"/>
          <w:szCs w:val="28"/>
        </w:rPr>
      </w:pPr>
      <w:r w:rsidRPr="002F7EB1">
        <w:rPr>
          <w:rFonts w:ascii="Times New Roman" w:hAnsi="Times New Roman" w:cs="Times New Roman"/>
          <w:color w:val="auto"/>
          <w:sz w:val="28"/>
          <w:szCs w:val="28"/>
        </w:rPr>
        <w:t xml:space="preserve">Формы предварительного расследования. Дознание и предварительное следствие, и их соотношение. Дознание по делам, по которым производство предварительного следствия обязательно. Дознание по делам, по которым производство предварительного следствия не обязательно. </w:t>
      </w:r>
    </w:p>
    <w:p w:rsidR="00EC30E2" w:rsidRPr="002F7EB1" w:rsidRDefault="00EC30E2" w:rsidP="00EC30E2">
      <w:pPr>
        <w:pStyle w:val="Default"/>
        <w:ind w:firstLine="709"/>
        <w:jc w:val="both"/>
        <w:rPr>
          <w:rFonts w:ascii="Times New Roman" w:hAnsi="Times New Roman" w:cs="Times New Roman"/>
          <w:color w:val="auto"/>
          <w:sz w:val="28"/>
          <w:szCs w:val="28"/>
        </w:rPr>
      </w:pPr>
      <w:r w:rsidRPr="002F7EB1">
        <w:rPr>
          <w:rFonts w:ascii="Times New Roman" w:hAnsi="Times New Roman" w:cs="Times New Roman"/>
          <w:color w:val="auto"/>
          <w:sz w:val="28"/>
          <w:szCs w:val="28"/>
        </w:rPr>
        <w:t xml:space="preserve">Сроки производства дознания. Порядок составления процессуальных документов при производстве дознания. </w:t>
      </w:r>
    </w:p>
    <w:p w:rsidR="00EC30E2" w:rsidRPr="002F7EB1" w:rsidRDefault="00EC30E2" w:rsidP="00EC30E2">
      <w:pPr>
        <w:pStyle w:val="af"/>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Подследственность и ее виды. Признаки подследственности. Передача дел пo подследственности.</w:t>
      </w:r>
    </w:p>
    <w:p w:rsidR="00EC30E2" w:rsidRPr="002F7EB1" w:rsidRDefault="00EC30E2" w:rsidP="00EC30E2">
      <w:pPr>
        <w:spacing w:after="0" w:line="240" w:lineRule="auto"/>
        <w:ind w:firstLine="709"/>
        <w:jc w:val="center"/>
        <w:rPr>
          <w:rFonts w:ascii="Times New Roman" w:hAnsi="Times New Roman" w:cs="Times New Roman"/>
          <w:b/>
          <w:sz w:val="28"/>
          <w:szCs w:val="28"/>
        </w:rPr>
      </w:pPr>
    </w:p>
    <w:p w:rsidR="00EC30E2" w:rsidRPr="002F7EB1" w:rsidRDefault="00EC30E2" w:rsidP="00EC30E2">
      <w:pPr>
        <w:pStyle w:val="af"/>
        <w:spacing w:after="0" w:line="240" w:lineRule="auto"/>
        <w:ind w:firstLine="708"/>
        <w:jc w:val="both"/>
        <w:rPr>
          <w:rFonts w:ascii="Times New Roman" w:hAnsi="Times New Roman" w:cs="Times New Roman"/>
          <w:b/>
          <w:sz w:val="28"/>
          <w:szCs w:val="28"/>
        </w:rPr>
      </w:pPr>
      <w:r w:rsidRPr="002F7EB1">
        <w:rPr>
          <w:rFonts w:ascii="Times New Roman" w:hAnsi="Times New Roman" w:cs="Times New Roman"/>
          <w:b/>
          <w:sz w:val="28"/>
          <w:szCs w:val="28"/>
        </w:rPr>
        <w:t>Тема 5.4. Порядок и сроки производства дознания по делам о пожарах и нарушениях требований пожарной безопасности</w:t>
      </w:r>
    </w:p>
    <w:p w:rsidR="00EC30E2" w:rsidRPr="002F7EB1" w:rsidRDefault="00EC30E2" w:rsidP="00EC30E2">
      <w:pPr>
        <w:pStyle w:val="af"/>
        <w:spacing w:after="0" w:line="240" w:lineRule="auto"/>
        <w:ind w:firstLine="709"/>
        <w:jc w:val="both"/>
        <w:rPr>
          <w:rFonts w:ascii="Times New Roman" w:hAnsi="Times New Roman" w:cs="Times New Roman"/>
          <w:sz w:val="28"/>
          <w:szCs w:val="28"/>
        </w:rPr>
      </w:pPr>
      <w:r w:rsidRPr="002F7EB1">
        <w:rPr>
          <w:rFonts w:ascii="Times New Roman" w:hAnsi="Times New Roman" w:cs="Times New Roman"/>
          <w:sz w:val="28"/>
          <w:szCs w:val="28"/>
        </w:rPr>
        <w:t>Порядок производства дознания по факту пожара. Понятие, задачи, содержание и сроки дознания по делам о пожарах и нарушениях требований пожарной безопасности. Процессуальное закрепление результатов дознания. Процессуальные действия, проводимые в рамках расследований преступлений, связанных с пожарами (назначение экспертиз, допрос свидетелей, потерпевших, уведомление о подозрении в совершении преступления, особенности допроса подозреваемого, истребование необходимых документов, изъятие вещественных доказательств).</w:t>
      </w:r>
    </w:p>
    <w:p w:rsidR="00EC30E2" w:rsidRPr="002F7EB1" w:rsidRDefault="00EC30E2" w:rsidP="00EC30E2">
      <w:pPr>
        <w:pStyle w:val="a9"/>
        <w:ind w:firstLine="709"/>
        <w:jc w:val="both"/>
        <w:rPr>
          <w:rFonts w:ascii="Times New Roman" w:hAnsi="Times New Roman"/>
          <w:sz w:val="28"/>
          <w:szCs w:val="28"/>
        </w:rPr>
      </w:pPr>
      <w:r w:rsidRPr="002F7EB1">
        <w:rPr>
          <w:rFonts w:ascii="Times New Roman" w:hAnsi="Times New Roman"/>
          <w:sz w:val="28"/>
          <w:szCs w:val="28"/>
        </w:rPr>
        <w:t>Процессуальный порядок окончания дознания с составлением обвинительного акта. Особенности производства дознания в сокращенной форме.</w:t>
      </w:r>
    </w:p>
    <w:p w:rsidR="00EC30E2" w:rsidRPr="002F7EB1" w:rsidRDefault="00EC30E2" w:rsidP="00EC30E2">
      <w:pPr>
        <w:pStyle w:val="a9"/>
        <w:ind w:firstLine="709"/>
        <w:jc w:val="center"/>
        <w:rPr>
          <w:rFonts w:ascii="Times New Roman" w:hAnsi="Times New Roman"/>
          <w:b/>
          <w:sz w:val="28"/>
          <w:szCs w:val="28"/>
        </w:rPr>
      </w:pPr>
    </w:p>
    <w:p w:rsidR="00EC30E2" w:rsidRPr="002F7EB1" w:rsidRDefault="00EC30E2" w:rsidP="00EC30E2">
      <w:pPr>
        <w:pStyle w:val="a9"/>
        <w:jc w:val="center"/>
        <w:rPr>
          <w:rFonts w:ascii="Times New Roman" w:hAnsi="Times New Roman"/>
          <w:b/>
          <w:sz w:val="28"/>
          <w:szCs w:val="28"/>
        </w:rPr>
      </w:pPr>
      <w:r w:rsidRPr="002F7EB1">
        <w:rPr>
          <w:rFonts w:ascii="Times New Roman" w:hAnsi="Times New Roman"/>
          <w:b/>
          <w:sz w:val="28"/>
          <w:szCs w:val="28"/>
        </w:rPr>
        <w:t>Тема 5.5. Осмотр места происшествия связанного с пожаром</w:t>
      </w:r>
    </w:p>
    <w:p w:rsidR="00EC30E2" w:rsidRPr="002F7EB1" w:rsidRDefault="00EC30E2" w:rsidP="00EC30E2">
      <w:pPr>
        <w:spacing w:after="0" w:line="240" w:lineRule="auto"/>
        <w:ind w:firstLine="709"/>
        <w:jc w:val="both"/>
        <w:rPr>
          <w:rFonts w:ascii="Times New Roman" w:hAnsi="Times New Roman" w:cs="Times New Roman"/>
          <w:bCs/>
          <w:sz w:val="28"/>
          <w:szCs w:val="28"/>
        </w:rPr>
      </w:pPr>
      <w:r w:rsidRPr="002F7EB1">
        <w:rPr>
          <w:rFonts w:ascii="Times New Roman" w:hAnsi="Times New Roman" w:cs="Times New Roman"/>
          <w:bCs/>
          <w:sz w:val="28"/>
          <w:szCs w:val="28"/>
        </w:rPr>
        <w:t>Понятие очага пожара. Признаки очага пожара. Физические явления, влияющие на образование очаговых признаков.</w:t>
      </w:r>
    </w:p>
    <w:p w:rsidR="00EC30E2" w:rsidRPr="002F7EB1" w:rsidRDefault="00EC30E2" w:rsidP="00EC30E2">
      <w:pPr>
        <w:spacing w:after="0" w:line="240" w:lineRule="auto"/>
        <w:ind w:firstLine="709"/>
        <w:jc w:val="both"/>
        <w:rPr>
          <w:rFonts w:ascii="Times New Roman" w:hAnsi="Times New Roman" w:cs="Times New Roman"/>
          <w:bCs/>
          <w:sz w:val="28"/>
          <w:szCs w:val="28"/>
        </w:rPr>
      </w:pPr>
      <w:r w:rsidRPr="002F7EB1">
        <w:rPr>
          <w:rFonts w:ascii="Times New Roman" w:hAnsi="Times New Roman" w:cs="Times New Roman"/>
          <w:bCs/>
          <w:sz w:val="28"/>
          <w:szCs w:val="28"/>
        </w:rPr>
        <w:t>Цели, задачи и стадии осмотра места происшествия связанного с пожаром. Прядок изъятия и упаковки предметов, веществ и материалов на месте пожара.</w:t>
      </w:r>
    </w:p>
    <w:p w:rsidR="00EC30E2" w:rsidRPr="002F7EB1" w:rsidRDefault="00EC30E2" w:rsidP="00EC30E2">
      <w:pPr>
        <w:pStyle w:val="ab"/>
        <w:spacing w:after="0"/>
        <w:ind w:left="0" w:firstLine="709"/>
        <w:jc w:val="both"/>
        <w:rPr>
          <w:rFonts w:ascii="Times New Roman" w:hAnsi="Times New Roman" w:cs="Times New Roman"/>
          <w:bCs/>
          <w:sz w:val="28"/>
          <w:szCs w:val="28"/>
        </w:rPr>
      </w:pPr>
      <w:r w:rsidRPr="002F7EB1">
        <w:rPr>
          <w:rFonts w:ascii="Times New Roman" w:hAnsi="Times New Roman" w:cs="Times New Roman"/>
          <w:bCs/>
          <w:sz w:val="28"/>
          <w:szCs w:val="28"/>
        </w:rPr>
        <w:t xml:space="preserve">Порядок осмотра жилого помещения после пожара, особенности осмотра транспортного средства. </w:t>
      </w:r>
    </w:p>
    <w:p w:rsidR="00EC30E2" w:rsidRPr="002F7EB1" w:rsidRDefault="00EC30E2" w:rsidP="00EC30E2">
      <w:pPr>
        <w:pStyle w:val="ab"/>
        <w:spacing w:after="0"/>
        <w:ind w:left="0" w:firstLine="709"/>
        <w:jc w:val="both"/>
        <w:rPr>
          <w:rFonts w:ascii="Times New Roman" w:hAnsi="Times New Roman" w:cs="Times New Roman"/>
          <w:bCs/>
          <w:sz w:val="28"/>
          <w:szCs w:val="28"/>
        </w:rPr>
      </w:pPr>
      <w:r w:rsidRPr="002F7EB1">
        <w:rPr>
          <w:rFonts w:ascii="Times New Roman" w:hAnsi="Times New Roman" w:cs="Times New Roman"/>
          <w:bCs/>
          <w:sz w:val="28"/>
          <w:szCs w:val="28"/>
        </w:rPr>
        <w:t>Составление процессуальных документов при осмотре места пожара.</w:t>
      </w:r>
    </w:p>
    <w:p w:rsidR="00EC30E2" w:rsidRPr="002F7EB1" w:rsidRDefault="00EC30E2" w:rsidP="00EC30E2">
      <w:pPr>
        <w:pStyle w:val="ab"/>
        <w:spacing w:after="0"/>
        <w:ind w:left="0" w:firstLine="709"/>
        <w:jc w:val="both"/>
        <w:rPr>
          <w:rFonts w:ascii="Times New Roman" w:hAnsi="Times New Roman" w:cs="Times New Roman"/>
          <w:bCs/>
          <w:sz w:val="28"/>
          <w:szCs w:val="28"/>
        </w:rPr>
      </w:pPr>
      <w:r w:rsidRPr="002F7EB1">
        <w:rPr>
          <w:rFonts w:ascii="Times New Roman" w:hAnsi="Times New Roman" w:cs="Times New Roman"/>
          <w:bCs/>
          <w:sz w:val="28"/>
          <w:szCs w:val="28"/>
        </w:rPr>
        <w:t>Фото-видеофиксация на месте происшествия, связанного с пожаром.</w:t>
      </w:r>
    </w:p>
    <w:p w:rsidR="00EC30E2" w:rsidRPr="002F7EB1" w:rsidRDefault="00EC30E2" w:rsidP="00EC30E2">
      <w:pPr>
        <w:spacing w:after="0" w:line="240" w:lineRule="auto"/>
        <w:rPr>
          <w:rFonts w:ascii="Times New Roman" w:eastAsia="Times New Roman" w:hAnsi="Times New Roman" w:cs="Times New Roman"/>
          <w:sz w:val="28"/>
          <w:szCs w:val="28"/>
        </w:rPr>
      </w:pPr>
    </w:p>
    <w:p w:rsidR="00EC30E2" w:rsidRPr="002F7EB1" w:rsidRDefault="00EC30E2" w:rsidP="00EC30E2">
      <w:pPr>
        <w:spacing w:after="0" w:line="240" w:lineRule="auto"/>
        <w:jc w:val="center"/>
        <w:rPr>
          <w:rFonts w:ascii="Times New Roman" w:eastAsia="Calibri" w:hAnsi="Times New Roman" w:cs="Times New Roman"/>
          <w:b/>
          <w:bCs/>
          <w:sz w:val="28"/>
          <w:szCs w:val="28"/>
        </w:rPr>
      </w:pPr>
      <w:r w:rsidRPr="002F7EB1">
        <w:rPr>
          <w:rFonts w:ascii="Times New Roman" w:eastAsia="Calibri" w:hAnsi="Times New Roman" w:cs="Times New Roman"/>
          <w:b/>
          <w:bCs/>
          <w:sz w:val="28"/>
          <w:szCs w:val="28"/>
        </w:rPr>
        <w:t>4. Оценка качества освоения программы</w:t>
      </w:r>
    </w:p>
    <w:p w:rsidR="00EC30E2" w:rsidRPr="002F7EB1" w:rsidRDefault="00EC30E2" w:rsidP="00EC30E2">
      <w:pPr>
        <w:widowControl w:val="0"/>
        <w:spacing w:after="0" w:line="240" w:lineRule="auto"/>
        <w:jc w:val="both"/>
        <w:rPr>
          <w:rFonts w:ascii="Times New Roman" w:eastAsia="Calibri" w:hAnsi="Times New Roman" w:cs="Times New Roman"/>
          <w:sz w:val="28"/>
          <w:szCs w:val="20"/>
        </w:rPr>
      </w:pPr>
    </w:p>
    <w:p w:rsidR="00EC30E2" w:rsidRPr="002F7EB1" w:rsidRDefault="00EC30E2" w:rsidP="00EC30E2">
      <w:pPr>
        <w:autoSpaceDE w:val="0"/>
        <w:autoSpaceDN w:val="0"/>
        <w:adjustRightInd w:val="0"/>
        <w:spacing w:after="0" w:line="240" w:lineRule="auto"/>
        <w:jc w:val="center"/>
        <w:rPr>
          <w:rFonts w:ascii="Times New Roman" w:eastAsia="Calibri" w:hAnsi="Times New Roman" w:cs="Times New Roman"/>
          <w:b/>
          <w:bCs/>
          <w:sz w:val="28"/>
          <w:szCs w:val="28"/>
        </w:rPr>
      </w:pPr>
      <w:r w:rsidRPr="002F7EB1">
        <w:rPr>
          <w:rFonts w:ascii="Times New Roman" w:eastAsia="Calibri"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EC30E2" w:rsidRPr="002F7EB1" w:rsidRDefault="00EC30E2" w:rsidP="00EC30E2">
      <w:pPr>
        <w:autoSpaceDE w:val="0"/>
        <w:autoSpaceDN w:val="0"/>
        <w:adjustRightInd w:val="0"/>
        <w:spacing w:after="0" w:line="240" w:lineRule="auto"/>
        <w:ind w:firstLine="567"/>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EC30E2" w:rsidRPr="002F7EB1" w:rsidRDefault="00EC30E2" w:rsidP="00EC30E2">
      <w:pPr>
        <w:autoSpaceDE w:val="0"/>
        <w:autoSpaceDN w:val="0"/>
        <w:adjustRightInd w:val="0"/>
        <w:spacing w:after="0" w:line="240" w:lineRule="auto"/>
        <w:ind w:firstLine="567"/>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lastRenderedPageBreak/>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w:t>
      </w:r>
    </w:p>
    <w:p w:rsidR="00EC30E2" w:rsidRPr="002F7EB1" w:rsidRDefault="00EC30E2" w:rsidP="00EC30E2">
      <w:pPr>
        <w:autoSpaceDE w:val="0"/>
        <w:autoSpaceDN w:val="0"/>
        <w:adjustRightInd w:val="0"/>
        <w:spacing w:after="0" w:line="240" w:lineRule="auto"/>
        <w:ind w:firstLine="567"/>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EC30E2" w:rsidRPr="002F7EB1" w:rsidTr="00135487">
        <w:trPr>
          <w:jc w:val="center"/>
        </w:trPr>
        <w:tc>
          <w:tcPr>
            <w:tcW w:w="2545" w:type="dxa"/>
            <w:vMerge w:val="restart"/>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2F7EB1">
              <w:rPr>
                <w:rFonts w:ascii="Times New Roman" w:eastAsia="Calibri" w:hAnsi="Times New Roman" w:cs="Times New Roman"/>
                <w:b/>
                <w:sz w:val="24"/>
                <w:szCs w:val="24"/>
              </w:rPr>
              <w:t>Результативность, %</w:t>
            </w:r>
          </w:p>
        </w:tc>
        <w:tc>
          <w:tcPr>
            <w:tcW w:w="7592" w:type="dxa"/>
            <w:gridSpan w:val="3"/>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Количественная оценка</w:t>
            </w:r>
          </w:p>
        </w:tc>
      </w:tr>
      <w:tr w:rsidR="00EC30E2" w:rsidRPr="002F7EB1" w:rsidTr="00135487">
        <w:trPr>
          <w:jc w:val="center"/>
        </w:trPr>
        <w:tc>
          <w:tcPr>
            <w:tcW w:w="2545" w:type="dxa"/>
            <w:vMerge/>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b/>
                <w:sz w:val="24"/>
                <w:szCs w:val="24"/>
              </w:rPr>
            </w:pPr>
          </w:p>
        </w:tc>
        <w:tc>
          <w:tcPr>
            <w:tcW w:w="2334"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Балл</w:t>
            </w:r>
          </w:p>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(отметка)</w:t>
            </w:r>
          </w:p>
        </w:tc>
        <w:tc>
          <w:tcPr>
            <w:tcW w:w="275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Вербальный аналог</w:t>
            </w:r>
          </w:p>
        </w:tc>
        <w:tc>
          <w:tcPr>
            <w:tcW w:w="2503"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b/>
                <w:sz w:val="24"/>
                <w:szCs w:val="24"/>
              </w:rPr>
            </w:pPr>
            <w:r w:rsidRPr="002F7EB1">
              <w:rPr>
                <w:rFonts w:ascii="Times New Roman" w:eastAsia="Calibri" w:hAnsi="Times New Roman" w:cs="Times New Roman"/>
                <w:b/>
                <w:sz w:val="24"/>
                <w:szCs w:val="24"/>
              </w:rPr>
              <w:t>Дихотомическая шкала</w:t>
            </w:r>
          </w:p>
        </w:tc>
      </w:tr>
      <w:tr w:rsidR="00EC30E2" w:rsidRPr="002F7EB1" w:rsidTr="00135487">
        <w:trPr>
          <w:jc w:val="center"/>
        </w:trPr>
        <w:tc>
          <w:tcPr>
            <w:tcW w:w="254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84-100</w:t>
            </w:r>
          </w:p>
        </w:tc>
        <w:tc>
          <w:tcPr>
            <w:tcW w:w="2334"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5</w:t>
            </w:r>
          </w:p>
        </w:tc>
        <w:tc>
          <w:tcPr>
            <w:tcW w:w="275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отлично</w:t>
            </w:r>
          </w:p>
        </w:tc>
        <w:tc>
          <w:tcPr>
            <w:tcW w:w="2503" w:type="dxa"/>
            <w:vMerge w:val="restart"/>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зачтено (зачет)</w:t>
            </w:r>
          </w:p>
        </w:tc>
      </w:tr>
      <w:tr w:rsidR="00EC30E2" w:rsidRPr="002F7EB1" w:rsidTr="00135487">
        <w:trPr>
          <w:jc w:val="center"/>
        </w:trPr>
        <w:tc>
          <w:tcPr>
            <w:tcW w:w="254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68-84</w:t>
            </w:r>
          </w:p>
        </w:tc>
        <w:tc>
          <w:tcPr>
            <w:tcW w:w="2334"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4</w:t>
            </w:r>
          </w:p>
        </w:tc>
        <w:tc>
          <w:tcPr>
            <w:tcW w:w="275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хорошо</w:t>
            </w:r>
          </w:p>
        </w:tc>
        <w:tc>
          <w:tcPr>
            <w:tcW w:w="2503" w:type="dxa"/>
            <w:vMerge/>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p>
        </w:tc>
      </w:tr>
      <w:tr w:rsidR="00EC30E2" w:rsidRPr="002F7EB1" w:rsidTr="00135487">
        <w:trPr>
          <w:jc w:val="center"/>
        </w:trPr>
        <w:tc>
          <w:tcPr>
            <w:tcW w:w="254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51-68</w:t>
            </w:r>
          </w:p>
        </w:tc>
        <w:tc>
          <w:tcPr>
            <w:tcW w:w="2334"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3</w:t>
            </w:r>
          </w:p>
        </w:tc>
        <w:tc>
          <w:tcPr>
            <w:tcW w:w="275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удовлетворительно</w:t>
            </w:r>
          </w:p>
        </w:tc>
        <w:tc>
          <w:tcPr>
            <w:tcW w:w="2503" w:type="dxa"/>
            <w:vMerge/>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p>
        </w:tc>
      </w:tr>
      <w:tr w:rsidR="00EC30E2" w:rsidRPr="002F7EB1" w:rsidTr="00135487">
        <w:trPr>
          <w:jc w:val="center"/>
        </w:trPr>
        <w:tc>
          <w:tcPr>
            <w:tcW w:w="254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менее 51</w:t>
            </w:r>
          </w:p>
        </w:tc>
        <w:tc>
          <w:tcPr>
            <w:tcW w:w="2334"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5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неудовлетворительно</w:t>
            </w:r>
          </w:p>
        </w:tc>
        <w:tc>
          <w:tcPr>
            <w:tcW w:w="2503"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не зачтено (незачет)</w:t>
            </w:r>
          </w:p>
        </w:tc>
      </w:tr>
      <w:tr w:rsidR="00EC30E2" w:rsidRPr="002F7EB1" w:rsidTr="00135487">
        <w:trPr>
          <w:jc w:val="center"/>
        </w:trPr>
        <w:tc>
          <w:tcPr>
            <w:tcW w:w="254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Не приступил к выполнению</w:t>
            </w:r>
          </w:p>
        </w:tc>
        <w:tc>
          <w:tcPr>
            <w:tcW w:w="2334"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2</w:t>
            </w:r>
          </w:p>
        </w:tc>
        <w:tc>
          <w:tcPr>
            <w:tcW w:w="2755"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неудовлетворительно</w:t>
            </w:r>
          </w:p>
        </w:tc>
        <w:tc>
          <w:tcPr>
            <w:tcW w:w="2503" w:type="dxa"/>
            <w:vAlign w:val="center"/>
          </w:tcPr>
          <w:p w:rsidR="00EC30E2" w:rsidRPr="002F7EB1" w:rsidRDefault="00EC30E2" w:rsidP="00135487">
            <w:pPr>
              <w:autoSpaceDE w:val="0"/>
              <w:autoSpaceDN w:val="0"/>
              <w:adjustRightInd w:val="0"/>
              <w:spacing w:after="0" w:line="240" w:lineRule="auto"/>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не зачтено (незачет)</w:t>
            </w:r>
          </w:p>
        </w:tc>
      </w:tr>
    </w:tbl>
    <w:p w:rsidR="00EC30E2" w:rsidRPr="002F7EB1" w:rsidRDefault="00EC30E2" w:rsidP="00EC30E2">
      <w:pPr>
        <w:autoSpaceDE w:val="0"/>
        <w:autoSpaceDN w:val="0"/>
        <w:adjustRightInd w:val="0"/>
        <w:spacing w:after="0" w:line="240" w:lineRule="auto"/>
        <w:ind w:firstLine="567"/>
        <w:jc w:val="both"/>
        <w:rPr>
          <w:rFonts w:ascii="Times New Roman" w:eastAsia="Calibri" w:hAnsi="Times New Roman" w:cs="Times New Roman"/>
          <w:sz w:val="28"/>
          <w:szCs w:val="28"/>
        </w:rPr>
      </w:pPr>
    </w:p>
    <w:p w:rsidR="00EC30E2" w:rsidRPr="002F7EB1" w:rsidRDefault="00EC30E2" w:rsidP="00EC30E2">
      <w:pPr>
        <w:autoSpaceDE w:val="0"/>
        <w:autoSpaceDN w:val="0"/>
        <w:adjustRightInd w:val="0"/>
        <w:spacing w:after="0" w:line="240" w:lineRule="auto"/>
        <w:ind w:firstLine="567"/>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Результаты обучения по программе:</w:t>
      </w:r>
    </w:p>
    <w:p w:rsidR="00EC30E2" w:rsidRPr="002F7EB1" w:rsidRDefault="00EC30E2" w:rsidP="00EC30E2">
      <w:pPr>
        <w:autoSpaceDE w:val="0"/>
        <w:autoSpaceDN w:val="0"/>
        <w:adjustRightInd w:val="0"/>
        <w:spacing w:after="0" w:line="240" w:lineRule="auto"/>
        <w:ind w:firstLine="567"/>
        <w:jc w:val="right"/>
        <w:rPr>
          <w:rFonts w:ascii="Times New Roman" w:eastAsia="Calibri" w:hAnsi="Times New Roman" w:cs="Times New Roman"/>
          <w:sz w:val="28"/>
          <w:szCs w:val="28"/>
        </w:rPr>
      </w:pPr>
    </w:p>
    <w:tbl>
      <w:tblPr>
        <w:tblStyle w:val="a4"/>
        <w:tblW w:w="10314" w:type="dxa"/>
        <w:jc w:val="center"/>
        <w:tblLayout w:type="fixed"/>
        <w:tblLook w:val="04A0" w:firstRow="1" w:lastRow="0" w:firstColumn="1" w:lastColumn="0" w:noHBand="0" w:noVBand="1"/>
      </w:tblPr>
      <w:tblGrid>
        <w:gridCol w:w="2376"/>
        <w:gridCol w:w="1985"/>
        <w:gridCol w:w="2064"/>
        <w:gridCol w:w="1926"/>
        <w:gridCol w:w="1963"/>
      </w:tblGrid>
      <w:tr w:rsidR="00EC30E2" w:rsidRPr="002F7EB1" w:rsidTr="00135487">
        <w:trPr>
          <w:jc w:val="center"/>
        </w:trPr>
        <w:tc>
          <w:tcPr>
            <w:tcW w:w="2376" w:type="dxa"/>
            <w:vMerge w:val="restart"/>
            <w:vAlign w:val="center"/>
          </w:tcPr>
          <w:p w:rsidR="00EC30E2" w:rsidRPr="002F7EB1" w:rsidRDefault="00EC30E2" w:rsidP="00135487">
            <w:pPr>
              <w:widowControl w:val="0"/>
              <w:autoSpaceDE w:val="0"/>
              <w:autoSpaceDN w:val="0"/>
              <w:adjustRightInd w:val="0"/>
              <w:ind w:right="-1"/>
              <w:jc w:val="center"/>
              <w:rPr>
                <w:rFonts w:ascii="Times New Roman" w:eastAsia="Calibri" w:hAnsi="Times New Roman" w:cs="Times New Roman"/>
                <w:b/>
                <w:sz w:val="24"/>
                <w:szCs w:val="24"/>
              </w:rPr>
            </w:pPr>
            <w:r w:rsidRPr="002F7EB1">
              <w:rPr>
                <w:rFonts w:ascii="Times New Roman" w:eastAsia="Calibri" w:hAnsi="Times New Roman" w:cs="Times New Roman"/>
                <w:sz w:val="24"/>
                <w:szCs w:val="24"/>
              </w:rPr>
              <w:t>Компетенции</w:t>
            </w:r>
          </w:p>
        </w:tc>
        <w:tc>
          <w:tcPr>
            <w:tcW w:w="7938" w:type="dxa"/>
            <w:gridSpan w:val="4"/>
            <w:vAlign w:val="center"/>
          </w:tcPr>
          <w:p w:rsidR="00EC30E2" w:rsidRPr="002F7EB1" w:rsidRDefault="00EC30E2" w:rsidP="00135487">
            <w:pPr>
              <w:widowControl w:val="0"/>
              <w:autoSpaceDE w:val="0"/>
              <w:autoSpaceDN w:val="0"/>
              <w:adjustRightInd w:val="0"/>
              <w:ind w:right="-1"/>
              <w:jc w:val="center"/>
              <w:rPr>
                <w:rFonts w:ascii="Times New Roman" w:eastAsia="Calibri" w:hAnsi="Times New Roman" w:cs="Times New Roman"/>
                <w:b/>
                <w:sz w:val="24"/>
                <w:szCs w:val="24"/>
              </w:rPr>
            </w:pPr>
            <w:r w:rsidRPr="002F7EB1">
              <w:rPr>
                <w:rFonts w:ascii="Times New Roman" w:eastAsia="Calibri" w:hAnsi="Times New Roman" w:cs="Times New Roman"/>
                <w:sz w:val="24"/>
                <w:szCs w:val="24"/>
              </w:rPr>
              <w:t>Критерии оценивания результатов обучения</w:t>
            </w:r>
          </w:p>
        </w:tc>
      </w:tr>
      <w:tr w:rsidR="00EC30E2" w:rsidRPr="002F7EB1" w:rsidTr="00135487">
        <w:trPr>
          <w:jc w:val="center"/>
        </w:trPr>
        <w:tc>
          <w:tcPr>
            <w:tcW w:w="2376" w:type="dxa"/>
            <w:vMerge/>
            <w:vAlign w:val="center"/>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b/>
                <w:sz w:val="24"/>
                <w:szCs w:val="24"/>
              </w:rPr>
            </w:pPr>
          </w:p>
        </w:tc>
        <w:tc>
          <w:tcPr>
            <w:tcW w:w="1985" w:type="dxa"/>
            <w:vAlign w:val="center"/>
          </w:tcPr>
          <w:p w:rsidR="00EC30E2" w:rsidRPr="002F7EB1" w:rsidRDefault="00EC30E2" w:rsidP="00135487">
            <w:pPr>
              <w:autoSpaceDE w:val="0"/>
              <w:autoSpaceDN w:val="0"/>
              <w:adjustRightInd w:val="0"/>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Неудовлетвори-</w:t>
            </w:r>
          </w:p>
          <w:p w:rsidR="00EC30E2" w:rsidRPr="002F7EB1" w:rsidRDefault="00EC30E2" w:rsidP="00135487">
            <w:pPr>
              <w:autoSpaceDE w:val="0"/>
              <w:autoSpaceDN w:val="0"/>
              <w:adjustRightInd w:val="0"/>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тельно / не зачтено</w:t>
            </w:r>
          </w:p>
          <w:p w:rsidR="00EC30E2" w:rsidRPr="002F7EB1" w:rsidRDefault="00EC30E2" w:rsidP="00135487">
            <w:pPr>
              <w:widowControl w:val="0"/>
              <w:autoSpaceDE w:val="0"/>
              <w:autoSpaceDN w:val="0"/>
              <w:adjustRightInd w:val="0"/>
              <w:ind w:right="-1"/>
              <w:jc w:val="center"/>
              <w:rPr>
                <w:rFonts w:ascii="Times New Roman" w:eastAsia="Calibri" w:hAnsi="Times New Roman" w:cs="Times New Roman"/>
                <w:b/>
                <w:sz w:val="24"/>
                <w:szCs w:val="24"/>
              </w:rPr>
            </w:pPr>
            <w:r w:rsidRPr="002F7EB1">
              <w:rPr>
                <w:rFonts w:ascii="Times New Roman" w:eastAsia="Calibri" w:hAnsi="Times New Roman" w:cs="Times New Roman"/>
                <w:sz w:val="24"/>
                <w:szCs w:val="24"/>
              </w:rPr>
              <w:t>0-51%</w:t>
            </w:r>
          </w:p>
        </w:tc>
        <w:tc>
          <w:tcPr>
            <w:tcW w:w="2064" w:type="dxa"/>
            <w:vAlign w:val="center"/>
          </w:tcPr>
          <w:p w:rsidR="00EC30E2" w:rsidRPr="002F7EB1" w:rsidRDefault="00EC30E2" w:rsidP="00135487">
            <w:pPr>
              <w:autoSpaceDE w:val="0"/>
              <w:autoSpaceDN w:val="0"/>
              <w:adjustRightInd w:val="0"/>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Удовлетвори-</w:t>
            </w:r>
          </w:p>
          <w:p w:rsidR="00EC30E2" w:rsidRPr="002F7EB1" w:rsidRDefault="00EC30E2" w:rsidP="00135487">
            <w:pPr>
              <w:autoSpaceDE w:val="0"/>
              <w:autoSpaceDN w:val="0"/>
              <w:adjustRightInd w:val="0"/>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тельно / зачтено</w:t>
            </w:r>
          </w:p>
          <w:p w:rsidR="00EC30E2" w:rsidRPr="002F7EB1" w:rsidRDefault="00EC30E2" w:rsidP="00135487">
            <w:pPr>
              <w:widowControl w:val="0"/>
              <w:autoSpaceDE w:val="0"/>
              <w:autoSpaceDN w:val="0"/>
              <w:adjustRightInd w:val="0"/>
              <w:ind w:right="-1"/>
              <w:jc w:val="center"/>
              <w:rPr>
                <w:rFonts w:ascii="Times New Roman" w:eastAsia="Calibri" w:hAnsi="Times New Roman" w:cs="Times New Roman"/>
                <w:b/>
                <w:sz w:val="24"/>
                <w:szCs w:val="24"/>
              </w:rPr>
            </w:pPr>
            <w:r w:rsidRPr="002F7EB1">
              <w:rPr>
                <w:rFonts w:ascii="Times New Roman" w:eastAsia="Calibri" w:hAnsi="Times New Roman" w:cs="Times New Roman"/>
                <w:sz w:val="24"/>
                <w:szCs w:val="24"/>
              </w:rPr>
              <w:t>51-68%</w:t>
            </w:r>
          </w:p>
        </w:tc>
        <w:tc>
          <w:tcPr>
            <w:tcW w:w="1926" w:type="dxa"/>
            <w:vAlign w:val="center"/>
          </w:tcPr>
          <w:p w:rsidR="00EC30E2" w:rsidRPr="002F7EB1" w:rsidRDefault="00EC30E2" w:rsidP="00135487">
            <w:pPr>
              <w:autoSpaceDE w:val="0"/>
              <w:autoSpaceDN w:val="0"/>
              <w:adjustRightInd w:val="0"/>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Хорошо / зачтено</w:t>
            </w:r>
          </w:p>
          <w:p w:rsidR="00EC30E2" w:rsidRPr="002F7EB1" w:rsidRDefault="00EC30E2" w:rsidP="00135487">
            <w:pPr>
              <w:widowControl w:val="0"/>
              <w:autoSpaceDE w:val="0"/>
              <w:autoSpaceDN w:val="0"/>
              <w:adjustRightInd w:val="0"/>
              <w:ind w:right="-1"/>
              <w:jc w:val="center"/>
              <w:rPr>
                <w:rFonts w:ascii="Times New Roman" w:eastAsia="Calibri" w:hAnsi="Times New Roman" w:cs="Times New Roman"/>
                <w:b/>
                <w:sz w:val="24"/>
                <w:szCs w:val="24"/>
              </w:rPr>
            </w:pPr>
            <w:r w:rsidRPr="002F7EB1">
              <w:rPr>
                <w:rFonts w:ascii="Times New Roman" w:eastAsia="Calibri" w:hAnsi="Times New Roman" w:cs="Times New Roman"/>
                <w:sz w:val="24"/>
                <w:szCs w:val="24"/>
              </w:rPr>
              <w:t>68-84%</w:t>
            </w:r>
          </w:p>
        </w:tc>
        <w:tc>
          <w:tcPr>
            <w:tcW w:w="1963" w:type="dxa"/>
            <w:vAlign w:val="center"/>
          </w:tcPr>
          <w:p w:rsidR="00EC30E2" w:rsidRPr="002F7EB1" w:rsidRDefault="00EC30E2" w:rsidP="00135487">
            <w:pPr>
              <w:autoSpaceDE w:val="0"/>
              <w:autoSpaceDN w:val="0"/>
              <w:adjustRightInd w:val="0"/>
              <w:jc w:val="center"/>
              <w:rPr>
                <w:rFonts w:ascii="Times New Roman" w:eastAsia="Calibri" w:hAnsi="Times New Roman" w:cs="Times New Roman"/>
                <w:sz w:val="24"/>
                <w:szCs w:val="24"/>
              </w:rPr>
            </w:pPr>
            <w:r w:rsidRPr="002F7EB1">
              <w:rPr>
                <w:rFonts w:ascii="Times New Roman" w:eastAsia="Calibri" w:hAnsi="Times New Roman" w:cs="Times New Roman"/>
                <w:sz w:val="24"/>
                <w:szCs w:val="24"/>
              </w:rPr>
              <w:t>Отлично / зачтено</w:t>
            </w:r>
          </w:p>
          <w:p w:rsidR="00EC30E2" w:rsidRPr="002F7EB1" w:rsidRDefault="00EC30E2" w:rsidP="00135487">
            <w:pPr>
              <w:widowControl w:val="0"/>
              <w:autoSpaceDE w:val="0"/>
              <w:autoSpaceDN w:val="0"/>
              <w:adjustRightInd w:val="0"/>
              <w:ind w:right="-1"/>
              <w:jc w:val="center"/>
              <w:rPr>
                <w:rFonts w:ascii="Times New Roman" w:eastAsia="Calibri" w:hAnsi="Times New Roman" w:cs="Times New Roman"/>
                <w:b/>
                <w:sz w:val="24"/>
                <w:szCs w:val="24"/>
              </w:rPr>
            </w:pPr>
            <w:r w:rsidRPr="002F7EB1">
              <w:rPr>
                <w:rFonts w:ascii="Times New Roman" w:eastAsia="Calibri" w:hAnsi="Times New Roman" w:cs="Times New Roman"/>
                <w:sz w:val="24"/>
                <w:szCs w:val="24"/>
              </w:rPr>
              <w:t>84-100%</w:t>
            </w:r>
          </w:p>
        </w:tc>
      </w:tr>
      <w:tr w:rsidR="00EC30E2" w:rsidRPr="002F7EB1" w:rsidTr="00135487">
        <w:trPr>
          <w:jc w:val="center"/>
        </w:trPr>
        <w:tc>
          <w:tcPr>
            <w:tcW w:w="2376" w:type="dxa"/>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b/>
                <w:sz w:val="24"/>
                <w:szCs w:val="24"/>
              </w:rPr>
            </w:pPr>
            <w:r w:rsidRPr="002F7EB1">
              <w:rPr>
                <w:rFonts w:ascii="Times New Roman" w:hAnsi="Times New Roman" w:cs="Times New Roman"/>
                <w:iCs/>
                <w:sz w:val="24"/>
                <w:szCs w:val="24"/>
              </w:rPr>
              <w:t>Знание основных направлений и особенностей осуществления ГПН в современных условиях</w:t>
            </w:r>
          </w:p>
        </w:tc>
        <w:tc>
          <w:tcPr>
            <w:tcW w:w="1985" w:type="dxa"/>
          </w:tcPr>
          <w:p w:rsidR="00EC30E2" w:rsidRPr="002F7EB1" w:rsidRDefault="00EC30E2" w:rsidP="00135487">
            <w:pPr>
              <w:jc w:val="both"/>
              <w:rPr>
                <w:rFonts w:ascii="Times New Roman" w:eastAsia="Calibri" w:hAnsi="Times New Roman" w:cs="Times New Roman"/>
                <w:b/>
                <w:sz w:val="24"/>
                <w:szCs w:val="24"/>
              </w:rPr>
            </w:pPr>
            <w:r w:rsidRPr="002F7EB1">
              <w:rPr>
                <w:rFonts w:ascii="Times New Roman" w:hAnsi="Times New Roman" w:cs="Times New Roman"/>
                <w:iCs/>
                <w:sz w:val="24"/>
                <w:szCs w:val="24"/>
              </w:rPr>
              <w:t xml:space="preserve">Не знает                     особенностей государственного регулирования общественных отношений в области пожарной безопасности на современном этапе. </w:t>
            </w:r>
          </w:p>
        </w:tc>
        <w:tc>
          <w:tcPr>
            <w:tcW w:w="2064" w:type="dxa"/>
          </w:tcPr>
          <w:p w:rsidR="00EC30E2" w:rsidRPr="002F7EB1" w:rsidRDefault="00EC30E2" w:rsidP="00135487">
            <w:pPr>
              <w:tabs>
                <w:tab w:val="left" w:pos="302"/>
              </w:tabs>
              <w:jc w:val="both"/>
              <w:rPr>
                <w:rFonts w:ascii="Times New Roman" w:hAnsi="Times New Roman" w:cs="Times New Roman"/>
                <w:sz w:val="24"/>
                <w:szCs w:val="24"/>
              </w:rPr>
            </w:pPr>
            <w:r w:rsidRPr="002F7EB1">
              <w:rPr>
                <w:rFonts w:ascii="Times New Roman" w:eastAsia="Calibri" w:hAnsi="Times New Roman" w:cs="Times New Roman"/>
                <w:sz w:val="24"/>
                <w:szCs w:val="24"/>
              </w:rPr>
              <w:t xml:space="preserve">Затруднено применение и анализ: </w:t>
            </w:r>
          </w:p>
          <w:p w:rsidR="00EC30E2" w:rsidRPr="002F7EB1" w:rsidRDefault="00EC30E2" w:rsidP="00135487">
            <w:pPr>
              <w:tabs>
                <w:tab w:val="left" w:pos="302"/>
              </w:tabs>
              <w:jc w:val="both"/>
              <w:rPr>
                <w:rFonts w:ascii="Times New Roman" w:hAnsi="Times New Roman" w:cs="Times New Roman"/>
                <w:sz w:val="24"/>
                <w:szCs w:val="24"/>
              </w:rPr>
            </w:pPr>
            <w:r w:rsidRPr="002F7EB1">
              <w:rPr>
                <w:rFonts w:ascii="Times New Roman" w:hAnsi="Times New Roman" w:cs="Times New Roman"/>
                <w:sz w:val="24"/>
                <w:szCs w:val="24"/>
              </w:rPr>
              <w:t>- современных информационных технологий работы с документами;</w:t>
            </w:r>
          </w:p>
          <w:p w:rsidR="00EC30E2" w:rsidRPr="002F7EB1" w:rsidRDefault="00EC30E2" w:rsidP="00135487">
            <w:pPr>
              <w:tabs>
                <w:tab w:val="left" w:pos="302"/>
              </w:tabs>
              <w:jc w:val="both"/>
              <w:rPr>
                <w:rFonts w:ascii="Times New Roman" w:hAnsi="Times New Roman" w:cs="Times New Roman"/>
                <w:sz w:val="24"/>
                <w:szCs w:val="24"/>
              </w:rPr>
            </w:pPr>
            <w:r w:rsidRPr="002F7EB1">
              <w:rPr>
                <w:rFonts w:ascii="Times New Roman" w:hAnsi="Times New Roman" w:cs="Times New Roman"/>
                <w:sz w:val="24"/>
                <w:szCs w:val="24"/>
              </w:rPr>
              <w:t>- правил работы с входящими, исходящими и внутренними документами.</w:t>
            </w:r>
          </w:p>
          <w:p w:rsidR="00EC30E2" w:rsidRPr="002F7EB1" w:rsidRDefault="00EC30E2" w:rsidP="00135487">
            <w:pPr>
              <w:tabs>
                <w:tab w:val="left" w:pos="302"/>
              </w:tabs>
              <w:jc w:val="both"/>
              <w:rPr>
                <w:rFonts w:ascii="Times New Roman" w:hAnsi="Times New Roman" w:cs="Times New Roman"/>
                <w:sz w:val="24"/>
                <w:szCs w:val="24"/>
              </w:rPr>
            </w:pPr>
            <w:r w:rsidRPr="002F7EB1">
              <w:rPr>
                <w:rFonts w:ascii="Times New Roman" w:hAnsi="Times New Roman" w:cs="Times New Roman"/>
                <w:sz w:val="24"/>
                <w:szCs w:val="24"/>
              </w:rPr>
              <w:t xml:space="preserve">- правил организации и формы контроля исполнения документов; </w:t>
            </w:r>
          </w:p>
          <w:p w:rsidR="00EC30E2" w:rsidRPr="002F7EB1" w:rsidRDefault="00EC30E2" w:rsidP="00135487">
            <w:pPr>
              <w:tabs>
                <w:tab w:val="left" w:pos="302"/>
              </w:tabs>
              <w:jc w:val="both"/>
              <w:rPr>
                <w:rFonts w:ascii="Times New Roman" w:eastAsia="Calibri" w:hAnsi="Times New Roman" w:cs="Times New Roman"/>
                <w:b/>
                <w:sz w:val="24"/>
                <w:szCs w:val="24"/>
              </w:rPr>
            </w:pPr>
          </w:p>
        </w:tc>
        <w:tc>
          <w:tcPr>
            <w:tcW w:w="1926" w:type="dxa"/>
          </w:tcPr>
          <w:p w:rsidR="00EC30E2" w:rsidRPr="002F7EB1" w:rsidRDefault="00EC30E2" w:rsidP="00135487">
            <w:pPr>
              <w:widowControl w:val="0"/>
              <w:autoSpaceDE w:val="0"/>
              <w:autoSpaceDN w:val="0"/>
              <w:adjustRightInd w:val="0"/>
              <w:ind w:right="-1"/>
              <w:jc w:val="both"/>
              <w:rPr>
                <w:rFonts w:ascii="Times New Roman" w:hAnsi="Times New Roman" w:cs="Times New Roman"/>
                <w:iCs/>
                <w:sz w:val="24"/>
                <w:szCs w:val="24"/>
              </w:rPr>
            </w:pPr>
            <w:r w:rsidRPr="002F7EB1">
              <w:rPr>
                <w:rFonts w:ascii="Times New Roman" w:eastAsia="Calibri" w:hAnsi="Times New Roman" w:cs="Times New Roman"/>
                <w:sz w:val="24"/>
                <w:szCs w:val="24"/>
              </w:rPr>
              <w:t xml:space="preserve">Допускает незначительные ошибки при </w:t>
            </w:r>
            <w:r w:rsidRPr="002F7EB1">
              <w:rPr>
                <w:rFonts w:ascii="Times New Roman" w:hAnsi="Times New Roman" w:cs="Times New Roman"/>
                <w:iCs/>
                <w:sz w:val="24"/>
                <w:szCs w:val="24"/>
              </w:rPr>
              <w:t>применении современных информационно-коммуникационных технологий для работы с документами, в том числе для ее оптимизации и повышения эффективности. Умеет анализировать и принимать управленческие решения в отношении большинства различных видов документов, их назначение.</w:t>
            </w:r>
          </w:p>
        </w:tc>
        <w:tc>
          <w:tcPr>
            <w:tcW w:w="1963" w:type="dxa"/>
          </w:tcPr>
          <w:p w:rsidR="00EC30E2" w:rsidRPr="002F7EB1" w:rsidRDefault="00EC30E2" w:rsidP="00135487">
            <w:pPr>
              <w:tabs>
                <w:tab w:val="left" w:pos="302"/>
              </w:tabs>
              <w:jc w:val="both"/>
              <w:rPr>
                <w:rFonts w:ascii="Times New Roman" w:hAnsi="Times New Roman" w:cs="Times New Roman"/>
                <w:sz w:val="24"/>
                <w:szCs w:val="24"/>
              </w:rPr>
            </w:pPr>
            <w:r w:rsidRPr="002F7EB1">
              <w:rPr>
                <w:rFonts w:ascii="Times New Roman" w:eastAsia="Calibri" w:hAnsi="Times New Roman" w:cs="Times New Roman"/>
                <w:sz w:val="24"/>
                <w:szCs w:val="24"/>
              </w:rPr>
              <w:t xml:space="preserve">Демонстрирует высокий уровень применения и анализа: </w:t>
            </w:r>
          </w:p>
          <w:p w:rsidR="00EC30E2" w:rsidRPr="002F7EB1" w:rsidRDefault="00EC30E2" w:rsidP="00135487">
            <w:pPr>
              <w:tabs>
                <w:tab w:val="left" w:pos="302"/>
              </w:tabs>
              <w:jc w:val="both"/>
              <w:rPr>
                <w:rFonts w:ascii="Times New Roman" w:hAnsi="Times New Roman" w:cs="Times New Roman"/>
                <w:sz w:val="24"/>
                <w:szCs w:val="24"/>
              </w:rPr>
            </w:pPr>
            <w:r w:rsidRPr="002F7EB1">
              <w:rPr>
                <w:rFonts w:ascii="Times New Roman" w:hAnsi="Times New Roman" w:cs="Times New Roman"/>
                <w:sz w:val="24"/>
                <w:szCs w:val="24"/>
              </w:rPr>
              <w:t>- современных информационных технологий работы с документами;</w:t>
            </w:r>
          </w:p>
          <w:p w:rsidR="00EC30E2" w:rsidRPr="002F7EB1" w:rsidRDefault="00EC30E2" w:rsidP="00135487">
            <w:pPr>
              <w:tabs>
                <w:tab w:val="left" w:pos="302"/>
              </w:tabs>
              <w:jc w:val="both"/>
              <w:rPr>
                <w:rFonts w:ascii="Times New Roman" w:hAnsi="Times New Roman" w:cs="Times New Roman"/>
                <w:sz w:val="24"/>
                <w:szCs w:val="24"/>
              </w:rPr>
            </w:pPr>
            <w:r w:rsidRPr="002F7EB1">
              <w:rPr>
                <w:rFonts w:ascii="Times New Roman" w:hAnsi="Times New Roman" w:cs="Times New Roman"/>
                <w:sz w:val="24"/>
                <w:szCs w:val="24"/>
              </w:rPr>
              <w:t xml:space="preserve">- правил организации и формы контроля исполнения документов; </w:t>
            </w:r>
          </w:p>
          <w:p w:rsidR="00EC30E2" w:rsidRPr="002F7EB1" w:rsidRDefault="00EC30E2" w:rsidP="00135487">
            <w:pPr>
              <w:tabs>
                <w:tab w:val="left" w:pos="302"/>
              </w:tabs>
              <w:jc w:val="both"/>
              <w:rPr>
                <w:rFonts w:ascii="Times New Roman" w:hAnsi="Times New Roman" w:cs="Times New Roman"/>
                <w:sz w:val="24"/>
                <w:szCs w:val="24"/>
              </w:rPr>
            </w:pPr>
            <w:r w:rsidRPr="002F7EB1">
              <w:rPr>
                <w:rFonts w:ascii="Times New Roman" w:hAnsi="Times New Roman" w:cs="Times New Roman"/>
                <w:sz w:val="24"/>
                <w:szCs w:val="24"/>
              </w:rPr>
              <w:t>Уверенно владеет приемами осуществления ГПН;</w:t>
            </w:r>
          </w:p>
          <w:p w:rsidR="00EC30E2" w:rsidRPr="002F7EB1" w:rsidRDefault="00EC30E2" w:rsidP="00135487">
            <w:pPr>
              <w:tabs>
                <w:tab w:val="left" w:pos="302"/>
              </w:tabs>
              <w:jc w:val="both"/>
              <w:rPr>
                <w:rFonts w:ascii="Times New Roman" w:eastAsia="Calibri" w:hAnsi="Times New Roman" w:cs="Times New Roman"/>
                <w:b/>
                <w:sz w:val="24"/>
                <w:szCs w:val="24"/>
              </w:rPr>
            </w:pPr>
            <w:r w:rsidRPr="002F7EB1">
              <w:rPr>
                <w:rFonts w:ascii="Times New Roman" w:hAnsi="Times New Roman" w:cs="Times New Roman"/>
                <w:sz w:val="24"/>
                <w:szCs w:val="24"/>
              </w:rPr>
              <w:t>.</w:t>
            </w:r>
          </w:p>
        </w:tc>
      </w:tr>
      <w:tr w:rsidR="00EC30E2" w:rsidRPr="002F7EB1" w:rsidTr="00135487">
        <w:trPr>
          <w:jc w:val="center"/>
        </w:trPr>
        <w:tc>
          <w:tcPr>
            <w:tcW w:w="2376" w:type="dxa"/>
          </w:tcPr>
          <w:p w:rsidR="00EC30E2" w:rsidRPr="002F7EB1" w:rsidRDefault="00EC30E2" w:rsidP="00135487">
            <w:pPr>
              <w:widowControl w:val="0"/>
              <w:autoSpaceDE w:val="0"/>
              <w:autoSpaceDN w:val="0"/>
              <w:adjustRightInd w:val="0"/>
              <w:ind w:right="-1"/>
              <w:jc w:val="both"/>
              <w:rPr>
                <w:rFonts w:ascii="Times New Roman" w:hAnsi="Times New Roman" w:cs="Times New Roman"/>
                <w:sz w:val="24"/>
                <w:szCs w:val="24"/>
              </w:rPr>
            </w:pPr>
            <w:r w:rsidRPr="002F7EB1">
              <w:rPr>
                <w:rFonts w:ascii="Times New Roman" w:hAnsi="Times New Roman" w:cs="Times New Roman"/>
                <w:sz w:val="24"/>
                <w:szCs w:val="24"/>
              </w:rPr>
              <w:t xml:space="preserve">Знание организационно­правовых основ и </w:t>
            </w:r>
            <w:r w:rsidRPr="002F7EB1">
              <w:rPr>
                <w:rFonts w:ascii="Times New Roman" w:hAnsi="Times New Roman" w:cs="Times New Roman"/>
                <w:sz w:val="24"/>
                <w:szCs w:val="24"/>
              </w:rPr>
              <w:lastRenderedPageBreak/>
              <w:t xml:space="preserve">порядка проведения </w:t>
            </w:r>
          </w:p>
          <w:p w:rsidR="00EC30E2" w:rsidRPr="002F7EB1" w:rsidRDefault="00EC30E2" w:rsidP="00135487">
            <w:pPr>
              <w:widowControl w:val="0"/>
              <w:autoSpaceDE w:val="0"/>
              <w:autoSpaceDN w:val="0"/>
              <w:adjustRightInd w:val="0"/>
              <w:ind w:right="-1"/>
              <w:jc w:val="both"/>
              <w:rPr>
                <w:rFonts w:ascii="Times New Roman" w:hAnsi="Times New Roman" w:cs="Times New Roman"/>
                <w:sz w:val="24"/>
                <w:szCs w:val="24"/>
              </w:rPr>
            </w:pPr>
            <w:r w:rsidRPr="002F7EB1">
              <w:rPr>
                <w:rFonts w:ascii="Times New Roman" w:hAnsi="Times New Roman" w:cs="Times New Roman"/>
                <w:sz w:val="24"/>
                <w:szCs w:val="24"/>
              </w:rPr>
              <w:t>контрольных (надзорных) мероприятий</w:t>
            </w:r>
          </w:p>
          <w:p w:rsidR="00EC30E2" w:rsidRPr="002F7EB1" w:rsidRDefault="00EC30E2" w:rsidP="00135487">
            <w:pPr>
              <w:widowControl w:val="0"/>
              <w:autoSpaceDE w:val="0"/>
              <w:autoSpaceDN w:val="0"/>
              <w:adjustRightInd w:val="0"/>
              <w:ind w:right="-1"/>
              <w:jc w:val="both"/>
              <w:rPr>
                <w:rFonts w:ascii="Times New Roman" w:eastAsia="Calibri" w:hAnsi="Times New Roman" w:cs="Times New Roman"/>
                <w:b/>
                <w:strike/>
                <w:sz w:val="24"/>
                <w:szCs w:val="24"/>
              </w:rPr>
            </w:pPr>
          </w:p>
        </w:tc>
        <w:tc>
          <w:tcPr>
            <w:tcW w:w="1985" w:type="dxa"/>
          </w:tcPr>
          <w:p w:rsidR="00EC30E2" w:rsidRPr="002F7EB1" w:rsidRDefault="00EC30E2" w:rsidP="00135487">
            <w:pPr>
              <w:jc w:val="both"/>
              <w:rPr>
                <w:rFonts w:ascii="Times New Roman" w:hAnsi="Times New Roman" w:cs="Times New Roman"/>
                <w:sz w:val="24"/>
                <w:szCs w:val="24"/>
              </w:rPr>
            </w:pPr>
            <w:r w:rsidRPr="002F7EB1">
              <w:rPr>
                <w:rFonts w:ascii="Times New Roman" w:eastAsia="Calibri" w:hAnsi="Times New Roman" w:cs="Times New Roman"/>
                <w:sz w:val="24"/>
                <w:szCs w:val="24"/>
              </w:rPr>
              <w:lastRenderedPageBreak/>
              <w:t xml:space="preserve">Допускает грубые ошибки либо не знает </w:t>
            </w:r>
            <w:r w:rsidRPr="002F7EB1">
              <w:rPr>
                <w:rFonts w:ascii="Times New Roman" w:eastAsia="Calibri" w:hAnsi="Times New Roman" w:cs="Times New Roman"/>
                <w:sz w:val="24"/>
                <w:szCs w:val="24"/>
              </w:rPr>
              <w:lastRenderedPageBreak/>
              <w:t xml:space="preserve">основные требования </w:t>
            </w:r>
            <w:r w:rsidRPr="002F7EB1">
              <w:rPr>
                <w:rFonts w:ascii="Times New Roman" w:hAnsi="Times New Roman" w:cs="Times New Roman"/>
                <w:sz w:val="24"/>
                <w:szCs w:val="24"/>
              </w:rPr>
              <w:t xml:space="preserve">действующих законодательных актов и других нормативных документов по вопросам </w:t>
            </w:r>
          </w:p>
          <w:p w:rsidR="00EC30E2" w:rsidRPr="002F7EB1" w:rsidRDefault="00EC30E2" w:rsidP="00135487">
            <w:pPr>
              <w:widowControl w:val="0"/>
              <w:autoSpaceDE w:val="0"/>
              <w:autoSpaceDN w:val="0"/>
              <w:adjustRightInd w:val="0"/>
              <w:ind w:right="-1"/>
              <w:jc w:val="both"/>
              <w:rPr>
                <w:rFonts w:ascii="Times New Roman" w:hAnsi="Times New Roman" w:cs="Times New Roman"/>
                <w:sz w:val="24"/>
                <w:szCs w:val="24"/>
              </w:rPr>
            </w:pPr>
            <w:r w:rsidRPr="002F7EB1">
              <w:rPr>
                <w:rFonts w:ascii="Times New Roman" w:hAnsi="Times New Roman" w:cs="Times New Roman"/>
                <w:sz w:val="24"/>
                <w:szCs w:val="24"/>
              </w:rPr>
              <w:t xml:space="preserve">проведения </w:t>
            </w:r>
          </w:p>
          <w:p w:rsidR="00EC30E2" w:rsidRPr="002F7EB1" w:rsidRDefault="00EC30E2" w:rsidP="00135487">
            <w:pPr>
              <w:widowControl w:val="0"/>
              <w:autoSpaceDE w:val="0"/>
              <w:autoSpaceDN w:val="0"/>
              <w:adjustRightInd w:val="0"/>
              <w:ind w:right="-1"/>
              <w:jc w:val="both"/>
              <w:rPr>
                <w:rFonts w:ascii="Times New Roman" w:hAnsi="Times New Roman" w:cs="Times New Roman"/>
                <w:sz w:val="24"/>
                <w:szCs w:val="24"/>
              </w:rPr>
            </w:pPr>
            <w:r w:rsidRPr="002F7EB1">
              <w:rPr>
                <w:rFonts w:ascii="Times New Roman" w:hAnsi="Times New Roman" w:cs="Times New Roman"/>
                <w:sz w:val="24"/>
                <w:szCs w:val="24"/>
              </w:rPr>
              <w:t>контрольных (надзорных) мероприятий</w:t>
            </w:r>
          </w:p>
          <w:p w:rsidR="00EC30E2" w:rsidRPr="002F7EB1" w:rsidRDefault="00EC30E2" w:rsidP="00135487">
            <w:pPr>
              <w:jc w:val="both"/>
              <w:rPr>
                <w:rFonts w:ascii="Times New Roman" w:eastAsia="Calibri" w:hAnsi="Times New Roman" w:cs="Times New Roman"/>
                <w:b/>
                <w:sz w:val="24"/>
                <w:szCs w:val="24"/>
              </w:rPr>
            </w:pPr>
          </w:p>
        </w:tc>
        <w:tc>
          <w:tcPr>
            <w:tcW w:w="2064" w:type="dxa"/>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lastRenderedPageBreak/>
              <w:t xml:space="preserve">Затруднено применение и анализ </w:t>
            </w:r>
            <w:r w:rsidRPr="002F7EB1">
              <w:rPr>
                <w:rFonts w:ascii="Times New Roman" w:eastAsia="Calibri" w:hAnsi="Times New Roman" w:cs="Times New Roman"/>
                <w:sz w:val="24"/>
                <w:szCs w:val="24"/>
              </w:rPr>
              <w:lastRenderedPageBreak/>
              <w:t xml:space="preserve">нормативных документов, текущего и архивного хранения документов, а также контроля исполнения документов  по проведению </w:t>
            </w:r>
          </w:p>
          <w:p w:rsidR="00EC30E2" w:rsidRPr="002F7EB1" w:rsidRDefault="00EC30E2" w:rsidP="00135487">
            <w:pPr>
              <w:widowControl w:val="0"/>
              <w:autoSpaceDE w:val="0"/>
              <w:autoSpaceDN w:val="0"/>
              <w:adjustRightInd w:val="0"/>
              <w:ind w:right="-1"/>
              <w:jc w:val="both"/>
              <w:rPr>
                <w:rFonts w:ascii="Times New Roman" w:hAnsi="Times New Roman" w:cs="Times New Roman"/>
                <w:sz w:val="24"/>
                <w:szCs w:val="24"/>
              </w:rPr>
            </w:pPr>
            <w:r w:rsidRPr="002F7EB1">
              <w:rPr>
                <w:rFonts w:ascii="Times New Roman" w:hAnsi="Times New Roman" w:cs="Times New Roman"/>
                <w:sz w:val="24"/>
                <w:szCs w:val="24"/>
              </w:rPr>
              <w:t>контрольных (надзорных) мероприятий</w:t>
            </w:r>
          </w:p>
          <w:p w:rsidR="00EC30E2" w:rsidRPr="002F7EB1" w:rsidRDefault="00EC30E2" w:rsidP="00135487">
            <w:pPr>
              <w:widowControl w:val="0"/>
              <w:autoSpaceDE w:val="0"/>
              <w:autoSpaceDN w:val="0"/>
              <w:adjustRightInd w:val="0"/>
              <w:ind w:right="-1"/>
              <w:jc w:val="both"/>
              <w:rPr>
                <w:rFonts w:ascii="Times New Roman" w:eastAsia="Calibri" w:hAnsi="Times New Roman" w:cs="Times New Roman"/>
                <w:b/>
                <w:strike/>
                <w:sz w:val="24"/>
                <w:szCs w:val="24"/>
              </w:rPr>
            </w:pPr>
          </w:p>
        </w:tc>
        <w:tc>
          <w:tcPr>
            <w:tcW w:w="1926" w:type="dxa"/>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b/>
                <w:sz w:val="24"/>
                <w:szCs w:val="24"/>
              </w:rPr>
            </w:pPr>
            <w:r w:rsidRPr="002F7EB1">
              <w:rPr>
                <w:rFonts w:ascii="Times New Roman" w:eastAsia="Calibri" w:hAnsi="Times New Roman" w:cs="Times New Roman"/>
                <w:sz w:val="24"/>
                <w:szCs w:val="24"/>
              </w:rPr>
              <w:lastRenderedPageBreak/>
              <w:t xml:space="preserve">Допускает незначительные ошибки при </w:t>
            </w:r>
            <w:r w:rsidRPr="002F7EB1">
              <w:rPr>
                <w:rFonts w:ascii="Times New Roman" w:eastAsia="Calibri" w:hAnsi="Times New Roman" w:cs="Times New Roman"/>
                <w:sz w:val="24"/>
                <w:szCs w:val="24"/>
              </w:rPr>
              <w:lastRenderedPageBreak/>
              <w:t>анализе документов по выполнению требований пожарной безопасности</w:t>
            </w:r>
          </w:p>
        </w:tc>
        <w:tc>
          <w:tcPr>
            <w:tcW w:w="1963" w:type="dxa"/>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lastRenderedPageBreak/>
              <w:t xml:space="preserve">Демонстрирует высокий уровень знаний </w:t>
            </w:r>
            <w:r w:rsidRPr="002F7EB1">
              <w:rPr>
                <w:rFonts w:ascii="Times New Roman" w:eastAsia="Calibri" w:hAnsi="Times New Roman" w:cs="Times New Roman"/>
                <w:sz w:val="24"/>
                <w:szCs w:val="24"/>
              </w:rPr>
              <w:lastRenderedPageBreak/>
              <w:t xml:space="preserve">основных требований </w:t>
            </w:r>
            <w:r w:rsidRPr="002F7EB1">
              <w:rPr>
                <w:rFonts w:ascii="Times New Roman" w:hAnsi="Times New Roman" w:cs="Times New Roman"/>
                <w:sz w:val="24"/>
                <w:szCs w:val="24"/>
              </w:rPr>
              <w:t xml:space="preserve">действующих законодательных актов и других нормативных документов по вопросам планирования основных мероприятий, вынесения решений по </w:t>
            </w:r>
            <w:r w:rsidRPr="002F7EB1">
              <w:rPr>
                <w:rFonts w:ascii="Times New Roman" w:eastAsia="Calibri" w:hAnsi="Times New Roman" w:cs="Times New Roman"/>
                <w:sz w:val="24"/>
                <w:szCs w:val="24"/>
              </w:rPr>
              <w:t xml:space="preserve">проведению </w:t>
            </w:r>
          </w:p>
          <w:p w:rsidR="00EC30E2" w:rsidRPr="002F7EB1" w:rsidRDefault="00EC30E2" w:rsidP="00135487">
            <w:pPr>
              <w:widowControl w:val="0"/>
              <w:autoSpaceDE w:val="0"/>
              <w:autoSpaceDN w:val="0"/>
              <w:adjustRightInd w:val="0"/>
              <w:ind w:right="-1"/>
              <w:jc w:val="both"/>
              <w:rPr>
                <w:rFonts w:ascii="Times New Roman" w:hAnsi="Times New Roman" w:cs="Times New Roman"/>
                <w:sz w:val="24"/>
                <w:szCs w:val="24"/>
              </w:rPr>
            </w:pPr>
            <w:r w:rsidRPr="002F7EB1">
              <w:rPr>
                <w:rFonts w:ascii="Times New Roman" w:hAnsi="Times New Roman" w:cs="Times New Roman"/>
                <w:sz w:val="24"/>
                <w:szCs w:val="24"/>
              </w:rPr>
              <w:t>контрольных (надзорных) мероприятий</w:t>
            </w:r>
          </w:p>
        </w:tc>
      </w:tr>
      <w:tr w:rsidR="00EC30E2" w:rsidRPr="002F7EB1" w:rsidTr="00135487">
        <w:trPr>
          <w:jc w:val="center"/>
        </w:trPr>
        <w:tc>
          <w:tcPr>
            <w:tcW w:w="2376" w:type="dxa"/>
          </w:tcPr>
          <w:p w:rsidR="00EC30E2" w:rsidRPr="002F7EB1" w:rsidRDefault="00EC30E2" w:rsidP="00135487">
            <w:pPr>
              <w:ind w:hanging="2"/>
              <w:jc w:val="both"/>
              <w:rPr>
                <w:rFonts w:ascii="Times New Roman" w:hAnsi="Times New Roman" w:cs="Times New Roman"/>
                <w:b/>
                <w:sz w:val="24"/>
                <w:szCs w:val="24"/>
              </w:rPr>
            </w:pPr>
            <w:r w:rsidRPr="002F7EB1">
              <w:rPr>
                <w:rFonts w:ascii="Times New Roman" w:hAnsi="Times New Roman" w:cs="Times New Roman"/>
                <w:sz w:val="24"/>
                <w:szCs w:val="24"/>
              </w:rPr>
              <w:lastRenderedPageBreak/>
              <w:t>Знание порядка осуществления административно-правовой деятельности органов ГПН</w:t>
            </w:r>
          </w:p>
        </w:tc>
        <w:tc>
          <w:tcPr>
            <w:tcW w:w="1985" w:type="dxa"/>
          </w:tcPr>
          <w:p w:rsidR="00EC30E2" w:rsidRPr="002F7EB1" w:rsidRDefault="00EC30E2" w:rsidP="00135487">
            <w:pPr>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Допускает грубые ошибки при квалификации административных деяний за нарушение требований пожарной безопасности и  анализе административных дел, принятии решений по реализации административных наказаний</w:t>
            </w:r>
          </w:p>
        </w:tc>
        <w:tc>
          <w:tcPr>
            <w:tcW w:w="2064" w:type="dxa"/>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Затруднена реализация порядка привлечения к административной ответственности за нарушения обязательных требований пожарной безопасности.</w:t>
            </w:r>
          </w:p>
        </w:tc>
        <w:tc>
          <w:tcPr>
            <w:tcW w:w="1926" w:type="dxa"/>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Допускает незначительные ошибки при квалификации деяний за нарушение требований пожарной безопасности</w:t>
            </w:r>
          </w:p>
        </w:tc>
        <w:tc>
          <w:tcPr>
            <w:tcW w:w="1963" w:type="dxa"/>
          </w:tcPr>
          <w:p w:rsidR="00EC30E2" w:rsidRPr="002F7EB1" w:rsidRDefault="00EC30E2" w:rsidP="00135487">
            <w:pPr>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Демонстрирует высокий уровень знаний  порядка привлечения к административной ответственности за нарушения обязательных требований пожарной безопасности. Владеет навыками административной практики органов ГПН</w:t>
            </w:r>
          </w:p>
        </w:tc>
      </w:tr>
      <w:tr w:rsidR="00EC30E2" w:rsidRPr="002F7EB1" w:rsidTr="00135487">
        <w:trPr>
          <w:jc w:val="center"/>
        </w:trPr>
        <w:tc>
          <w:tcPr>
            <w:tcW w:w="2376" w:type="dxa"/>
          </w:tcPr>
          <w:p w:rsidR="00EC30E2" w:rsidRPr="002F7EB1" w:rsidRDefault="00EC30E2" w:rsidP="00135487">
            <w:pPr>
              <w:ind w:hanging="2"/>
              <w:jc w:val="both"/>
              <w:rPr>
                <w:rFonts w:ascii="Times New Roman" w:hAnsi="Times New Roman" w:cs="Times New Roman"/>
                <w:b/>
                <w:sz w:val="24"/>
                <w:szCs w:val="24"/>
              </w:rPr>
            </w:pPr>
            <w:r w:rsidRPr="002F7EB1">
              <w:rPr>
                <w:rFonts w:ascii="Times New Roman" w:hAnsi="Times New Roman" w:cs="Times New Roman"/>
                <w:sz w:val="24"/>
                <w:szCs w:val="24"/>
              </w:rPr>
              <w:t>Способность анализировать и оценивать работу органов ГПН по основным направлениям деятельности</w:t>
            </w:r>
          </w:p>
        </w:tc>
        <w:tc>
          <w:tcPr>
            <w:tcW w:w="1985" w:type="dxa"/>
          </w:tcPr>
          <w:p w:rsidR="00EC30E2" w:rsidRPr="002F7EB1" w:rsidRDefault="00EC30E2" w:rsidP="00135487">
            <w:pPr>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Не умеет обрабатывать анализировать и применять информацию о работе органов ГПН по основным направлениям деятельности</w:t>
            </w:r>
          </w:p>
        </w:tc>
        <w:tc>
          <w:tcPr>
            <w:tcW w:w="2064" w:type="dxa"/>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Затруднен порядок принятия решений по реализации управленческих решений по всем видам деятельности органов ГПН</w:t>
            </w:r>
          </w:p>
        </w:tc>
        <w:tc>
          <w:tcPr>
            <w:tcW w:w="1926" w:type="dxa"/>
          </w:tcPr>
          <w:p w:rsidR="00EC30E2" w:rsidRPr="002F7EB1" w:rsidRDefault="00EC30E2" w:rsidP="00135487">
            <w:pPr>
              <w:widowControl w:val="0"/>
              <w:autoSpaceDE w:val="0"/>
              <w:autoSpaceDN w:val="0"/>
              <w:adjustRightInd w:val="0"/>
              <w:ind w:right="-1"/>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Допускает несущественные ошибки при анализе реализованных решений органов ГПН, оценке основных показателей деятельности отделов ГПН</w:t>
            </w:r>
          </w:p>
        </w:tc>
        <w:tc>
          <w:tcPr>
            <w:tcW w:w="1963" w:type="dxa"/>
          </w:tcPr>
          <w:p w:rsidR="00EC30E2" w:rsidRPr="002F7EB1" w:rsidRDefault="00EC30E2" w:rsidP="00135487">
            <w:pPr>
              <w:jc w:val="both"/>
              <w:rPr>
                <w:rFonts w:ascii="Times New Roman" w:eastAsia="Calibri" w:hAnsi="Times New Roman" w:cs="Times New Roman"/>
                <w:sz w:val="24"/>
                <w:szCs w:val="24"/>
              </w:rPr>
            </w:pPr>
            <w:r w:rsidRPr="002F7EB1">
              <w:rPr>
                <w:rFonts w:ascii="Times New Roman" w:eastAsia="Calibri" w:hAnsi="Times New Roman" w:cs="Times New Roman"/>
                <w:sz w:val="24"/>
                <w:szCs w:val="24"/>
              </w:rPr>
              <w:t>Уверенно ориентируется и эффективно принимает решения по оценке основных направлений деятельности органов ГПН</w:t>
            </w:r>
          </w:p>
        </w:tc>
      </w:tr>
    </w:tbl>
    <w:p w:rsidR="00EC30E2" w:rsidRPr="002F7EB1" w:rsidRDefault="00EC30E2" w:rsidP="00EC30E2">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EC30E2" w:rsidRDefault="00EC30E2" w:rsidP="00EC30E2">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3811B3" w:rsidRDefault="003811B3" w:rsidP="00EC30E2">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3811B3" w:rsidRPr="002F7EB1" w:rsidRDefault="003811B3" w:rsidP="00EC30E2">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EC30E2" w:rsidRPr="002F7EB1" w:rsidRDefault="00EC30E2" w:rsidP="00EC30E2">
      <w:pPr>
        <w:widowControl w:val="0"/>
        <w:autoSpaceDE w:val="0"/>
        <w:autoSpaceDN w:val="0"/>
        <w:adjustRightInd w:val="0"/>
        <w:spacing w:after="0" w:line="240" w:lineRule="auto"/>
        <w:ind w:right="-1"/>
        <w:jc w:val="center"/>
        <w:rPr>
          <w:rFonts w:ascii="Times New Roman" w:eastAsia="Calibri" w:hAnsi="Times New Roman" w:cs="Times New Roman"/>
          <w:sz w:val="28"/>
          <w:szCs w:val="28"/>
        </w:rPr>
      </w:pPr>
      <w:r w:rsidRPr="002F7EB1">
        <w:rPr>
          <w:rFonts w:ascii="Times New Roman" w:eastAsia="Calibri" w:hAnsi="Times New Roman" w:cs="Times New Roman"/>
          <w:b/>
          <w:sz w:val="28"/>
          <w:szCs w:val="28"/>
        </w:rPr>
        <w:lastRenderedPageBreak/>
        <w:t>4.2. Промежуточная аттестация отсутствует</w:t>
      </w:r>
    </w:p>
    <w:p w:rsidR="00EC30E2" w:rsidRPr="002F7EB1" w:rsidRDefault="00EC30E2" w:rsidP="00EC30E2">
      <w:pPr>
        <w:spacing w:after="0" w:line="240" w:lineRule="auto"/>
        <w:rPr>
          <w:rFonts w:ascii="Times New Roman" w:eastAsia="Calibri" w:hAnsi="Times New Roman" w:cs="Times New Roman"/>
          <w:sz w:val="28"/>
          <w:szCs w:val="28"/>
        </w:rPr>
      </w:pPr>
    </w:p>
    <w:p w:rsidR="00EC30E2" w:rsidRPr="002F7EB1" w:rsidRDefault="00EC30E2" w:rsidP="00EC30E2">
      <w:pPr>
        <w:widowControl w:val="0"/>
        <w:spacing w:after="0" w:line="240" w:lineRule="auto"/>
        <w:ind w:right="-1"/>
        <w:jc w:val="center"/>
        <w:rPr>
          <w:rFonts w:ascii="Times New Roman" w:eastAsia="Calibri" w:hAnsi="Times New Roman" w:cs="Times New Roman"/>
          <w:sz w:val="28"/>
          <w:szCs w:val="28"/>
        </w:rPr>
      </w:pPr>
      <w:r w:rsidRPr="002F7EB1">
        <w:rPr>
          <w:rFonts w:ascii="Times New Roman" w:eastAsia="Calibri" w:hAnsi="Times New Roman" w:cs="Times New Roman"/>
          <w:b/>
          <w:sz w:val="28"/>
          <w:szCs w:val="28"/>
        </w:rPr>
        <w:t>4.3. Итоговая аттестация</w:t>
      </w:r>
      <w:r w:rsidRPr="002F7EB1">
        <w:rPr>
          <w:rFonts w:ascii="Times New Roman" w:eastAsia="Calibri" w:hAnsi="Times New Roman" w:cs="Times New Roman"/>
          <w:sz w:val="28"/>
          <w:szCs w:val="28"/>
        </w:rPr>
        <w:t xml:space="preserve"> </w:t>
      </w:r>
    </w:p>
    <w:p w:rsidR="00EC30E2" w:rsidRPr="002F7EB1" w:rsidRDefault="00EC30E2" w:rsidP="00EC30E2">
      <w:pPr>
        <w:widowControl w:val="0"/>
        <w:spacing w:after="0" w:line="240" w:lineRule="auto"/>
        <w:ind w:right="-1" w:firstLine="709"/>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EC30E2" w:rsidRPr="002F7EB1" w:rsidRDefault="00EC30E2" w:rsidP="00EC30E2">
      <w:pPr>
        <w:widowControl w:val="0"/>
        <w:spacing w:after="0" w:line="240" w:lineRule="auto"/>
        <w:ind w:right="-1" w:firstLine="709"/>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Обучение по программе завершается итоговой аттестацией – зачетом в форме теста.</w:t>
      </w:r>
    </w:p>
    <w:p w:rsidR="00EC30E2" w:rsidRPr="002F7EB1" w:rsidRDefault="00EC30E2" w:rsidP="00EC30E2">
      <w:pPr>
        <w:pStyle w:val="a9"/>
        <w:ind w:firstLine="709"/>
        <w:jc w:val="both"/>
        <w:rPr>
          <w:rFonts w:ascii="Times New Roman" w:hAnsi="Times New Roman"/>
          <w:sz w:val="28"/>
          <w:szCs w:val="28"/>
        </w:rPr>
      </w:pPr>
    </w:p>
    <w:p w:rsidR="00EC30E2" w:rsidRPr="002F7EB1" w:rsidRDefault="00EC30E2" w:rsidP="0032131C">
      <w:pPr>
        <w:pStyle w:val="a5"/>
        <w:numPr>
          <w:ilvl w:val="2"/>
          <w:numId w:val="240"/>
        </w:numPr>
        <w:tabs>
          <w:tab w:val="left" w:pos="1875"/>
        </w:tabs>
        <w:jc w:val="center"/>
        <w:rPr>
          <w:rFonts w:eastAsia="Calibri"/>
          <w:b/>
          <w:bCs/>
          <w:sz w:val="28"/>
          <w:szCs w:val="28"/>
        </w:rPr>
      </w:pPr>
      <w:r w:rsidRPr="002F7EB1">
        <w:rPr>
          <w:rFonts w:eastAsia="Calibri"/>
          <w:b/>
          <w:bCs/>
          <w:sz w:val="28"/>
          <w:szCs w:val="28"/>
        </w:rPr>
        <w:t>Перечень вопросов для подготовки к зачету:</w:t>
      </w:r>
    </w:p>
    <w:p w:rsidR="00EC30E2" w:rsidRPr="002F7EB1" w:rsidRDefault="00EC30E2" w:rsidP="00EC30E2">
      <w:pPr>
        <w:pStyle w:val="a5"/>
        <w:tabs>
          <w:tab w:val="left" w:pos="1875"/>
        </w:tabs>
        <w:ind w:left="750"/>
        <w:rPr>
          <w:rFonts w:eastAsia="Calibri"/>
          <w:b/>
          <w:bCs/>
          <w:sz w:val="28"/>
          <w:szCs w:val="28"/>
        </w:rPr>
      </w:pPr>
    </w:p>
    <w:p w:rsidR="00EC30E2" w:rsidRPr="002F7EB1" w:rsidRDefault="00EC30E2" w:rsidP="00EC30E2">
      <w:pPr>
        <w:pStyle w:val="a9"/>
        <w:ind w:firstLine="709"/>
        <w:jc w:val="both"/>
        <w:rPr>
          <w:rFonts w:ascii="Times New Roman" w:hAnsi="Times New Roman"/>
          <w:b/>
          <w:sz w:val="28"/>
          <w:szCs w:val="28"/>
        </w:rPr>
      </w:pPr>
      <w:r>
        <w:rPr>
          <w:rFonts w:ascii="Times New Roman" w:hAnsi="Times New Roman"/>
          <w:b/>
          <w:bCs/>
          <w:sz w:val="28"/>
          <w:szCs w:val="28"/>
        </w:rPr>
        <w:t>П</w:t>
      </w:r>
      <w:r w:rsidRPr="002F7EB1">
        <w:rPr>
          <w:rFonts w:ascii="Times New Roman" w:hAnsi="Times New Roman"/>
          <w:b/>
          <w:bCs/>
          <w:sz w:val="28"/>
          <w:szCs w:val="28"/>
        </w:rPr>
        <w:t xml:space="preserve">о разделу 1. </w:t>
      </w:r>
      <w:r w:rsidRPr="002F7EB1">
        <w:rPr>
          <w:rFonts w:ascii="Times New Roman" w:hAnsi="Times New Roman"/>
          <w:b/>
          <w:sz w:val="28"/>
          <w:szCs w:val="28"/>
        </w:rPr>
        <w:t>Особенности нормативного регулирования в области пожарной безопасности при  организации и осуществлении федерального государственного пожарного надзора</w:t>
      </w:r>
    </w:p>
    <w:p w:rsidR="00EC30E2" w:rsidRPr="002F7EB1" w:rsidRDefault="00EC30E2" w:rsidP="0032131C">
      <w:pPr>
        <w:widowControl w:val="0"/>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Требования пожарной безопасности к эвакуационным путям, эвакуационным и аварийным выходам производственных зданий.</w:t>
      </w:r>
    </w:p>
    <w:p w:rsidR="00EC30E2" w:rsidRPr="002F7EB1" w:rsidRDefault="00EC30E2" w:rsidP="0032131C">
      <w:pPr>
        <w:widowControl w:val="0"/>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Классификация производственных зданий, сооружений и пожарных отсеков по функциональной пожарной опасности.</w:t>
      </w:r>
    </w:p>
    <w:p w:rsidR="00EC30E2" w:rsidRPr="002F7EB1" w:rsidRDefault="00EC30E2" w:rsidP="0032131C">
      <w:pPr>
        <w:widowControl w:val="0"/>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Состав системы обеспечения пожарной безопасности.</w:t>
      </w:r>
    </w:p>
    <w:p w:rsidR="00EC30E2" w:rsidRPr="002F7EB1" w:rsidRDefault="00EC30E2" w:rsidP="0032131C">
      <w:pPr>
        <w:widowControl w:val="0"/>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Классификация зданий, сооружений и помещений по пожарной и взрывопожарной опасности.</w:t>
      </w:r>
    </w:p>
    <w:p w:rsidR="00EC30E2" w:rsidRPr="002F7EB1" w:rsidRDefault="00EC30E2" w:rsidP="0032131C">
      <w:pPr>
        <w:widowControl w:val="0"/>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Требования пожарной безопасности к оборудованию производственных зданий взрывозащищенным оборудованием.</w:t>
      </w:r>
    </w:p>
    <w:p w:rsidR="00EC30E2" w:rsidRPr="002F7EB1" w:rsidRDefault="00EC30E2" w:rsidP="0032131C">
      <w:pPr>
        <w:widowControl w:val="0"/>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Когда помещение относится к категории А по пожарной и взрывопожарной опасности?</w:t>
      </w:r>
    </w:p>
    <w:p w:rsidR="00EC30E2" w:rsidRPr="002F7EB1" w:rsidRDefault="00EC30E2" w:rsidP="0032131C">
      <w:pPr>
        <w:widowControl w:val="0"/>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Условия соответствия объекта защиты требованиям пожарной безопасности.</w:t>
      </w:r>
    </w:p>
    <w:p w:rsidR="00EC30E2" w:rsidRPr="002F7EB1" w:rsidRDefault="00EC30E2" w:rsidP="00EC30E2">
      <w:pPr>
        <w:pStyle w:val="a9"/>
        <w:ind w:firstLine="709"/>
        <w:jc w:val="both"/>
        <w:rPr>
          <w:rFonts w:ascii="Times New Roman" w:hAnsi="Times New Roman"/>
          <w:sz w:val="28"/>
          <w:szCs w:val="28"/>
        </w:rPr>
      </w:pPr>
    </w:p>
    <w:p w:rsidR="00EC30E2" w:rsidRPr="002F7EB1" w:rsidRDefault="00EC30E2" w:rsidP="00EC30E2">
      <w:pPr>
        <w:widowControl w:val="0"/>
        <w:spacing w:after="0" w:line="240" w:lineRule="auto"/>
        <w:ind w:firstLine="708"/>
        <w:contextualSpacing/>
        <w:jc w:val="both"/>
        <w:rPr>
          <w:rFonts w:ascii="Times New Roman" w:eastAsia="Calibri" w:hAnsi="Times New Roman" w:cs="Times New Roman"/>
          <w:b/>
          <w:sz w:val="28"/>
          <w:szCs w:val="28"/>
        </w:rPr>
      </w:pPr>
      <w:r>
        <w:rPr>
          <w:rFonts w:ascii="Times New Roman" w:eastAsia="Calibri" w:hAnsi="Times New Roman" w:cs="Times New Roman"/>
          <w:b/>
          <w:bCs/>
          <w:sz w:val="28"/>
          <w:szCs w:val="28"/>
          <w:lang w:eastAsia="en-US"/>
        </w:rPr>
        <w:t>П</w:t>
      </w:r>
      <w:r w:rsidRPr="002F7EB1">
        <w:rPr>
          <w:rFonts w:ascii="Times New Roman" w:eastAsia="Calibri" w:hAnsi="Times New Roman" w:cs="Times New Roman"/>
          <w:b/>
          <w:bCs/>
          <w:sz w:val="28"/>
          <w:szCs w:val="28"/>
          <w:lang w:eastAsia="en-US"/>
        </w:rPr>
        <w:t xml:space="preserve">о разделу 2. </w:t>
      </w:r>
      <w:r w:rsidRPr="002F7EB1">
        <w:rPr>
          <w:rFonts w:ascii="Times New Roman" w:eastAsia="Calibri" w:hAnsi="Times New Roman" w:cs="Times New Roman"/>
          <w:b/>
          <w:sz w:val="28"/>
          <w:szCs w:val="28"/>
          <w:lang w:eastAsia="en-US"/>
        </w:rPr>
        <w:t>Информационные технологии, противодействие коррупции и работа со СМИ</w:t>
      </w:r>
      <w:r w:rsidRPr="002F7EB1">
        <w:rPr>
          <w:rFonts w:ascii="Times New Roman" w:eastAsia="Calibri" w:hAnsi="Times New Roman" w:cs="Times New Roman"/>
          <w:b/>
          <w:sz w:val="28"/>
          <w:szCs w:val="28"/>
        </w:rPr>
        <w:t>.</w:t>
      </w:r>
    </w:p>
    <w:p w:rsidR="00EC30E2" w:rsidRPr="002F7EB1" w:rsidRDefault="00EC30E2" w:rsidP="0032131C">
      <w:pPr>
        <w:widowControl w:val="0"/>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Право граждан на получение информации о деятельности государственных органов и должностных лиц.</w:t>
      </w:r>
    </w:p>
    <w:p w:rsidR="00EC30E2" w:rsidRPr="002F7EB1" w:rsidRDefault="00EC30E2" w:rsidP="0032131C">
      <w:pPr>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Составление информационных моделей нормативных требований.</w:t>
      </w:r>
    </w:p>
    <w:p w:rsidR="00EC30E2" w:rsidRPr="002F7EB1" w:rsidRDefault="00EC30E2" w:rsidP="0032131C">
      <w:pPr>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Функции, цель и задачи создания портала государственных и муниципальных услуг и системы межведомственного электронного взаимодействия.</w:t>
      </w:r>
    </w:p>
    <w:p w:rsidR="00EC30E2" w:rsidRPr="002F7EB1" w:rsidRDefault="00EC30E2" w:rsidP="0032131C">
      <w:pPr>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Понятие информации.</w:t>
      </w:r>
    </w:p>
    <w:p w:rsidR="00EC30E2" w:rsidRPr="002F7EB1" w:rsidRDefault="00EC30E2" w:rsidP="0032131C">
      <w:pPr>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Виды информации.</w:t>
      </w:r>
    </w:p>
    <w:p w:rsidR="00EC30E2" w:rsidRPr="002F7EB1" w:rsidRDefault="00EC30E2" w:rsidP="0032131C">
      <w:pPr>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Понятие "электронное правительство".</w:t>
      </w:r>
    </w:p>
    <w:p w:rsidR="00EC30E2" w:rsidRPr="002F7EB1" w:rsidRDefault="00EC30E2" w:rsidP="0032131C">
      <w:pPr>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Понятие государственной функции.</w:t>
      </w:r>
    </w:p>
    <w:p w:rsidR="00EC30E2" w:rsidRPr="002F7EB1" w:rsidRDefault="00EC30E2" w:rsidP="0032131C">
      <w:pPr>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Принцип "одного окна".</w:t>
      </w:r>
    </w:p>
    <w:p w:rsidR="00EC30E2" w:rsidRPr="002F7EB1" w:rsidRDefault="00EC30E2" w:rsidP="0032131C">
      <w:pPr>
        <w:numPr>
          <w:ilvl w:val="0"/>
          <w:numId w:val="250"/>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lastRenderedPageBreak/>
        <w:t>Примеры государственных услуг, которые предоставляются МЧС России.</w:t>
      </w:r>
    </w:p>
    <w:p w:rsidR="00EC30E2" w:rsidRPr="002F7EB1" w:rsidRDefault="00EC30E2" w:rsidP="0032131C">
      <w:pPr>
        <w:numPr>
          <w:ilvl w:val="0"/>
          <w:numId w:val="250"/>
        </w:numPr>
        <w:tabs>
          <w:tab w:val="left" w:pos="1134"/>
        </w:tabs>
        <w:spacing w:after="0" w:line="240" w:lineRule="auto"/>
        <w:ind w:left="0" w:firstLine="709"/>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Стратегия развития информационного общества в России.</w:t>
      </w:r>
    </w:p>
    <w:p w:rsidR="00EC30E2" w:rsidRPr="002F7EB1" w:rsidRDefault="00EC30E2" w:rsidP="0032131C">
      <w:pPr>
        <w:numPr>
          <w:ilvl w:val="0"/>
          <w:numId w:val="250"/>
        </w:numPr>
        <w:tabs>
          <w:tab w:val="left" w:pos="1134"/>
        </w:tabs>
        <w:spacing w:after="0" w:line="240" w:lineRule="auto"/>
        <w:ind w:left="0" w:firstLine="709"/>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Понятие портала государственных услуг.</w:t>
      </w:r>
    </w:p>
    <w:p w:rsidR="00EC30E2" w:rsidRPr="002F7EB1" w:rsidRDefault="00EC30E2" w:rsidP="0032131C">
      <w:pPr>
        <w:numPr>
          <w:ilvl w:val="0"/>
          <w:numId w:val="250"/>
        </w:numPr>
        <w:tabs>
          <w:tab w:val="left" w:pos="1134"/>
        </w:tabs>
        <w:spacing w:after="0" w:line="240" w:lineRule="auto"/>
        <w:ind w:left="0" w:firstLine="709"/>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Персональные данные и их защита.</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Понятие пропаганды, примеры.</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Функции и цели пропагандистской деятельности.</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Способы оповещения населения.</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СМИ в работе МЧС России.</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Пресс-конференция, брифинг, интервью сотрудников МЧС России.</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Понятие коррупции.</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Правовая основа противодействия коррупции.</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Меры по профилактике коррупции в настоящее время.</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Реестр лиц, уволенных в связи с утратой доверия.</w:t>
      </w:r>
    </w:p>
    <w:p w:rsidR="00EC30E2" w:rsidRPr="002F7EB1" w:rsidRDefault="00EC30E2" w:rsidP="0032131C">
      <w:pPr>
        <w:widowControl w:val="0"/>
        <w:numPr>
          <w:ilvl w:val="0"/>
          <w:numId w:val="250"/>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Основные принципы противодействия коррупции.</w:t>
      </w:r>
    </w:p>
    <w:p w:rsidR="00EC30E2" w:rsidRPr="002F7EB1" w:rsidRDefault="00EC30E2" w:rsidP="0032131C">
      <w:pPr>
        <w:widowControl w:val="0"/>
        <w:numPr>
          <w:ilvl w:val="0"/>
          <w:numId w:val="250"/>
        </w:numPr>
        <w:tabs>
          <w:tab w:val="left" w:pos="-5954"/>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Понятие конфликта интересов.</w:t>
      </w:r>
    </w:p>
    <w:p w:rsidR="00EC30E2" w:rsidRPr="002F7EB1" w:rsidRDefault="00EC30E2" w:rsidP="0032131C">
      <w:pPr>
        <w:widowControl w:val="0"/>
        <w:numPr>
          <w:ilvl w:val="0"/>
          <w:numId w:val="250"/>
        </w:numPr>
        <w:tabs>
          <w:tab w:val="left" w:pos="-5954"/>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Порядок проведения служебной проверки.</w:t>
      </w:r>
    </w:p>
    <w:p w:rsidR="00EC30E2" w:rsidRPr="002F7EB1" w:rsidRDefault="00EC30E2" w:rsidP="0032131C">
      <w:pPr>
        <w:widowControl w:val="0"/>
        <w:numPr>
          <w:ilvl w:val="0"/>
          <w:numId w:val="250"/>
        </w:numPr>
        <w:tabs>
          <w:tab w:val="left" w:pos="-5954"/>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Мероприятия МЧС России, направленные на противодействие коррупции.</w:t>
      </w:r>
    </w:p>
    <w:p w:rsidR="00EC30E2" w:rsidRPr="002F7EB1" w:rsidRDefault="00EC30E2" w:rsidP="0032131C">
      <w:pPr>
        <w:widowControl w:val="0"/>
        <w:numPr>
          <w:ilvl w:val="0"/>
          <w:numId w:val="250"/>
        </w:numPr>
        <w:tabs>
          <w:tab w:val="left" w:pos="-5954"/>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Обеспечение эффективного взаимодействия со СМИ.</w:t>
      </w:r>
    </w:p>
    <w:p w:rsidR="00EC30E2" w:rsidRPr="002F7EB1" w:rsidRDefault="00EC30E2" w:rsidP="0032131C">
      <w:pPr>
        <w:widowControl w:val="0"/>
        <w:numPr>
          <w:ilvl w:val="0"/>
          <w:numId w:val="250"/>
        </w:numPr>
        <w:tabs>
          <w:tab w:val="left" w:pos="-5954"/>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Мониторинг публикаций в СМИ о фактах проявления коррупции в МЧС России.</w:t>
      </w:r>
    </w:p>
    <w:p w:rsidR="00EC30E2" w:rsidRPr="002F7EB1" w:rsidRDefault="00EC30E2" w:rsidP="00EC30E2">
      <w:pPr>
        <w:tabs>
          <w:tab w:val="left" w:pos="1875"/>
        </w:tabs>
        <w:spacing w:after="0" w:line="240" w:lineRule="auto"/>
        <w:jc w:val="center"/>
        <w:rPr>
          <w:rFonts w:ascii="Times New Roman" w:eastAsia="Times New Roman" w:hAnsi="Times New Roman" w:cs="Times New Roman"/>
          <w:b/>
          <w:sz w:val="28"/>
          <w:szCs w:val="28"/>
        </w:rPr>
      </w:pPr>
    </w:p>
    <w:p w:rsidR="00EC30E2" w:rsidRPr="002F7EB1" w:rsidRDefault="00EC30E2" w:rsidP="00EC30E2">
      <w:pPr>
        <w:tabs>
          <w:tab w:val="left" w:pos="0"/>
        </w:tabs>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b/>
          <w:bCs/>
          <w:sz w:val="28"/>
          <w:szCs w:val="28"/>
          <w:lang w:eastAsia="en-US"/>
        </w:rPr>
        <w:tab/>
        <w:t>П</w:t>
      </w:r>
      <w:r w:rsidRPr="002F7EB1">
        <w:rPr>
          <w:rFonts w:ascii="Times New Roman" w:eastAsia="Calibri" w:hAnsi="Times New Roman" w:cs="Times New Roman"/>
          <w:b/>
          <w:bCs/>
          <w:sz w:val="28"/>
          <w:szCs w:val="28"/>
          <w:lang w:eastAsia="en-US"/>
        </w:rPr>
        <w:t xml:space="preserve">о разделу 3. </w:t>
      </w:r>
      <w:r w:rsidRPr="002F7EB1">
        <w:rPr>
          <w:rFonts w:ascii="Times New Roman" w:eastAsia="Calibri" w:hAnsi="Times New Roman" w:cs="Times New Roman"/>
          <w:b/>
          <w:sz w:val="28"/>
          <w:szCs w:val="28"/>
          <w:lang w:eastAsia="en-US"/>
        </w:rPr>
        <w:t>Оценка соответствия объектов защиты требованиям пожарной безопасности.</w:t>
      </w:r>
    </w:p>
    <w:p w:rsidR="00EC30E2" w:rsidRPr="002F7EB1" w:rsidRDefault="00EC30E2" w:rsidP="0032131C">
      <w:pPr>
        <w:numPr>
          <w:ilvl w:val="0"/>
          <w:numId w:val="251"/>
        </w:numPr>
        <w:tabs>
          <w:tab w:val="left" w:pos="1134"/>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Методика определения расчетных величин пожарного риска для общественных зданий.</w:t>
      </w:r>
    </w:p>
    <w:p w:rsidR="00EC30E2" w:rsidRPr="002F7EB1" w:rsidRDefault="00EC30E2" w:rsidP="0032131C">
      <w:pPr>
        <w:numPr>
          <w:ilvl w:val="0"/>
          <w:numId w:val="251"/>
        </w:numPr>
        <w:tabs>
          <w:tab w:val="left" w:pos="1134"/>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Понятие пожарного риска.</w:t>
      </w:r>
    </w:p>
    <w:p w:rsidR="00EC30E2" w:rsidRPr="002F7EB1" w:rsidRDefault="00EC30E2" w:rsidP="0032131C">
      <w:pPr>
        <w:numPr>
          <w:ilvl w:val="0"/>
          <w:numId w:val="251"/>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Проверка объектов, система обеспечения пожарной безопасности которых построена на основе расчета пожарного риска.</w:t>
      </w:r>
    </w:p>
    <w:p w:rsidR="00EC30E2" w:rsidRPr="002F7EB1" w:rsidRDefault="00EC30E2" w:rsidP="0032131C">
      <w:pPr>
        <w:numPr>
          <w:ilvl w:val="0"/>
          <w:numId w:val="251"/>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Положения Федерального закона «О техническом регулировании», регламентирующие надзорную деятельность в области пожарной безопасности.</w:t>
      </w:r>
    </w:p>
    <w:p w:rsidR="00EC30E2" w:rsidRPr="002F7EB1" w:rsidRDefault="00EC30E2" w:rsidP="0032131C">
      <w:pPr>
        <w:numPr>
          <w:ilvl w:val="0"/>
          <w:numId w:val="251"/>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Положения Федерального закона «Технический регламент о требованиях пожарной безопасности».</w:t>
      </w:r>
    </w:p>
    <w:p w:rsidR="00EC30E2" w:rsidRPr="002F7EB1" w:rsidRDefault="00EC30E2" w:rsidP="0032131C">
      <w:pPr>
        <w:widowControl w:val="0"/>
        <w:numPr>
          <w:ilvl w:val="0"/>
          <w:numId w:val="251"/>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Понятие оценка пожарного риска.</w:t>
      </w:r>
    </w:p>
    <w:p w:rsidR="00EC30E2" w:rsidRPr="002F7EB1" w:rsidRDefault="00EC30E2" w:rsidP="0032131C">
      <w:pPr>
        <w:widowControl w:val="0"/>
        <w:numPr>
          <w:ilvl w:val="0"/>
          <w:numId w:val="251"/>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Признаки производственного объекта.</w:t>
      </w:r>
    </w:p>
    <w:p w:rsidR="00EC30E2" w:rsidRPr="002F7EB1" w:rsidRDefault="00EC30E2" w:rsidP="0032131C">
      <w:pPr>
        <w:widowControl w:val="0"/>
        <w:numPr>
          <w:ilvl w:val="0"/>
          <w:numId w:val="251"/>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Методика оценки пожарного риска.</w:t>
      </w:r>
    </w:p>
    <w:p w:rsidR="00EC30E2" w:rsidRPr="002F7EB1" w:rsidRDefault="00EC30E2" w:rsidP="0032131C">
      <w:pPr>
        <w:widowControl w:val="0"/>
        <w:numPr>
          <w:ilvl w:val="0"/>
          <w:numId w:val="251"/>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Статистические данные о частоте возникновения пожара в зданиях.</w:t>
      </w:r>
    </w:p>
    <w:p w:rsidR="00EC30E2" w:rsidRPr="002F7EB1" w:rsidRDefault="00EC30E2" w:rsidP="0032131C">
      <w:pPr>
        <w:widowControl w:val="0"/>
        <w:numPr>
          <w:ilvl w:val="0"/>
          <w:numId w:val="251"/>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Определение расчетного времени эвакуации людей из помещений.</w:t>
      </w:r>
    </w:p>
    <w:p w:rsidR="00EC30E2" w:rsidRPr="002F7EB1" w:rsidRDefault="00EC30E2" w:rsidP="0032131C">
      <w:pPr>
        <w:widowControl w:val="0"/>
        <w:numPr>
          <w:ilvl w:val="0"/>
          <w:numId w:val="251"/>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Порядок и критерии отнесения объектов защиты к определенной категории риска.</w:t>
      </w:r>
    </w:p>
    <w:p w:rsidR="00EC30E2" w:rsidRDefault="00EC30E2" w:rsidP="00EC30E2">
      <w:pPr>
        <w:tabs>
          <w:tab w:val="left" w:pos="1875"/>
        </w:tabs>
        <w:spacing w:after="0" w:line="240" w:lineRule="auto"/>
        <w:jc w:val="center"/>
        <w:rPr>
          <w:rFonts w:ascii="Times New Roman" w:eastAsia="Times New Roman" w:hAnsi="Times New Roman" w:cs="Times New Roman"/>
          <w:b/>
          <w:sz w:val="28"/>
          <w:szCs w:val="28"/>
        </w:rPr>
      </w:pPr>
    </w:p>
    <w:p w:rsidR="00EC30E2" w:rsidRPr="002F7EB1" w:rsidRDefault="00EC30E2" w:rsidP="00EC30E2">
      <w:pPr>
        <w:tabs>
          <w:tab w:val="left" w:pos="1875"/>
        </w:tabs>
        <w:spacing w:after="0" w:line="240" w:lineRule="auto"/>
        <w:jc w:val="center"/>
        <w:rPr>
          <w:rFonts w:ascii="Times New Roman" w:eastAsia="Times New Roman" w:hAnsi="Times New Roman" w:cs="Times New Roman"/>
          <w:b/>
          <w:sz w:val="28"/>
          <w:szCs w:val="28"/>
        </w:rPr>
      </w:pPr>
    </w:p>
    <w:p w:rsidR="00EC30E2" w:rsidRPr="002F7EB1" w:rsidRDefault="00EC30E2" w:rsidP="00EC30E2">
      <w:pPr>
        <w:tabs>
          <w:tab w:val="left" w:pos="709"/>
        </w:tabs>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b/>
          <w:bCs/>
          <w:sz w:val="28"/>
          <w:szCs w:val="28"/>
          <w:lang w:eastAsia="en-US"/>
        </w:rPr>
        <w:lastRenderedPageBreak/>
        <w:tab/>
        <w:t>П</w:t>
      </w:r>
      <w:r w:rsidRPr="002F7EB1">
        <w:rPr>
          <w:rFonts w:ascii="Times New Roman" w:eastAsia="Calibri" w:hAnsi="Times New Roman" w:cs="Times New Roman"/>
          <w:b/>
          <w:bCs/>
          <w:sz w:val="28"/>
          <w:szCs w:val="28"/>
          <w:lang w:eastAsia="en-US"/>
        </w:rPr>
        <w:t xml:space="preserve">о разделу 4. </w:t>
      </w:r>
      <w:r w:rsidRPr="002F7EB1">
        <w:rPr>
          <w:rFonts w:ascii="Times New Roman" w:eastAsia="Calibri" w:hAnsi="Times New Roman" w:cs="Times New Roman"/>
          <w:b/>
          <w:sz w:val="28"/>
          <w:szCs w:val="28"/>
          <w:lang w:eastAsia="en-US"/>
        </w:rPr>
        <w:t xml:space="preserve">Федеральный государственный пожарный надзор </w:t>
      </w:r>
    </w:p>
    <w:p w:rsidR="00EC30E2" w:rsidRPr="002F7EB1" w:rsidRDefault="00EC30E2" w:rsidP="00EC30E2">
      <w:pPr>
        <w:tabs>
          <w:tab w:val="left" w:pos="1875"/>
        </w:tabs>
        <w:spacing w:after="0" w:line="240" w:lineRule="auto"/>
        <w:jc w:val="both"/>
        <w:rPr>
          <w:rFonts w:ascii="Times New Roman" w:eastAsia="Calibri" w:hAnsi="Times New Roman" w:cs="Times New Roman"/>
          <w:b/>
          <w:sz w:val="28"/>
          <w:szCs w:val="28"/>
          <w:lang w:eastAsia="en-US"/>
        </w:rPr>
      </w:pPr>
      <w:r w:rsidRPr="002F7EB1">
        <w:rPr>
          <w:rFonts w:ascii="Times New Roman" w:eastAsia="Calibri" w:hAnsi="Times New Roman" w:cs="Times New Roman"/>
          <w:b/>
          <w:sz w:val="28"/>
          <w:szCs w:val="28"/>
          <w:lang w:eastAsia="en-US"/>
        </w:rPr>
        <w:t>в Российской Федерации.</w:t>
      </w:r>
    </w:p>
    <w:p w:rsidR="00EC30E2" w:rsidRPr="002F7EB1" w:rsidRDefault="00EC30E2" w:rsidP="0032131C">
      <w:pPr>
        <w:numPr>
          <w:ilvl w:val="0"/>
          <w:numId w:val="249"/>
        </w:numPr>
        <w:tabs>
          <w:tab w:val="clear" w:pos="1065"/>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Общественные отношения на современном этапе.</w:t>
      </w:r>
    </w:p>
    <w:p w:rsidR="00EC30E2" w:rsidRPr="002F7EB1" w:rsidRDefault="00EC30E2" w:rsidP="0032131C">
      <w:pPr>
        <w:numPr>
          <w:ilvl w:val="0"/>
          <w:numId w:val="249"/>
        </w:numPr>
        <w:tabs>
          <w:tab w:val="clear" w:pos="1065"/>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Внешние факторы, определяющие приоритеты деятельности в области государственного пожарного надзора.</w:t>
      </w:r>
    </w:p>
    <w:p w:rsidR="00EC30E2" w:rsidRPr="002F7EB1" w:rsidRDefault="00EC30E2" w:rsidP="0032131C">
      <w:pPr>
        <w:numPr>
          <w:ilvl w:val="0"/>
          <w:numId w:val="249"/>
        </w:numPr>
        <w:tabs>
          <w:tab w:val="clear" w:pos="1065"/>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Факторы, осложняющие осуществление государственного пожарного надзора в современных условиях.</w:t>
      </w:r>
    </w:p>
    <w:p w:rsidR="00EC30E2" w:rsidRPr="002F7EB1" w:rsidRDefault="00EC30E2" w:rsidP="0032131C">
      <w:pPr>
        <w:numPr>
          <w:ilvl w:val="0"/>
          <w:numId w:val="249"/>
        </w:numPr>
        <w:tabs>
          <w:tab w:val="clear" w:pos="1065"/>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Общественный контроль в области коррупционной деятельности.</w:t>
      </w:r>
    </w:p>
    <w:p w:rsidR="00EC30E2" w:rsidRPr="002F7EB1" w:rsidRDefault="00EC30E2" w:rsidP="0032131C">
      <w:pPr>
        <w:numPr>
          <w:ilvl w:val="0"/>
          <w:numId w:val="249"/>
        </w:numPr>
        <w:tabs>
          <w:tab w:val="clear" w:pos="1065"/>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Положения Федерального закона «О пожарной безопасности», регламентирующие надзорную деятельность в области пожарной безопасности.</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Нормативно-правовые документы в области ПБ.</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Организация административно-правовой деятельности.</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Положение о федеральном государственном пожарном надзоре, утвержденное постановлением Правительства Российской Федерации от 12.04.2012 № 290 (ред. от 01.12.2021) «О федеральном государственном пожарном надзоре».</w:t>
      </w:r>
    </w:p>
    <w:p w:rsidR="00EC30E2" w:rsidRPr="002F7EB1" w:rsidRDefault="00EC30E2" w:rsidP="0032131C">
      <w:pPr>
        <w:numPr>
          <w:ilvl w:val="0"/>
          <w:numId w:val="249"/>
        </w:numPr>
        <w:tabs>
          <w:tab w:val="clear" w:pos="1065"/>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Официальный и ведомственный учет пожаров и их последствий.</w:t>
      </w:r>
    </w:p>
    <w:p w:rsidR="00EC30E2" w:rsidRPr="002F7EB1" w:rsidRDefault="00EC30E2" w:rsidP="0032131C">
      <w:pPr>
        <w:numPr>
          <w:ilvl w:val="0"/>
          <w:numId w:val="249"/>
        </w:numPr>
        <w:tabs>
          <w:tab w:val="clear" w:pos="1065"/>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Заполнение бланка карточки учета пожара.</w:t>
      </w:r>
    </w:p>
    <w:p w:rsidR="00EC30E2" w:rsidRPr="002F7EB1" w:rsidRDefault="00EC30E2" w:rsidP="0032131C">
      <w:pPr>
        <w:numPr>
          <w:ilvl w:val="0"/>
          <w:numId w:val="249"/>
        </w:numPr>
        <w:tabs>
          <w:tab w:val="clear" w:pos="1065"/>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Заполнение форм отчетности ГПН.</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 xml:space="preserve">Состав административного правонарушения в области пожарной безопасности. </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Протокол об административном правонарушении в области пожарной безопасности.</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 xml:space="preserve">Административное расследование по делам об административных правонарушениях в области пожарной безопасности. </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Административные наказания за нарушения требований пожарной безопасности.</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 xml:space="preserve">Административное приостановление деятельности. Временный запрет деятельности. </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Должностные лица, уполномоченные составлять протоколы об административных правонарушениях в области пожарной безопасности.</w:t>
      </w:r>
    </w:p>
    <w:p w:rsidR="00EC30E2" w:rsidRPr="002F7EB1" w:rsidRDefault="00EC30E2" w:rsidP="0032131C">
      <w:pPr>
        <w:widowControl w:val="0"/>
        <w:numPr>
          <w:ilvl w:val="0"/>
          <w:numId w:val="249"/>
        </w:numPr>
        <w:tabs>
          <w:tab w:val="clear" w:pos="1065"/>
          <w:tab w:val="left" w:pos="709"/>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Должностные лица, уполномоченные рассматривать дела об административных правонарушениях в области пожарной безопасности.</w:t>
      </w:r>
    </w:p>
    <w:p w:rsidR="00EC30E2" w:rsidRPr="002F7EB1" w:rsidRDefault="00EC30E2" w:rsidP="00EC30E2">
      <w:pPr>
        <w:tabs>
          <w:tab w:val="left" w:pos="1875"/>
        </w:tabs>
        <w:spacing w:after="0" w:line="240" w:lineRule="auto"/>
        <w:jc w:val="center"/>
        <w:rPr>
          <w:rFonts w:ascii="Times New Roman" w:eastAsia="Calibri" w:hAnsi="Times New Roman" w:cs="Times New Roman"/>
          <w:b/>
          <w:bCs/>
          <w:sz w:val="28"/>
          <w:szCs w:val="28"/>
          <w:lang w:eastAsia="en-US"/>
        </w:rPr>
      </w:pPr>
    </w:p>
    <w:p w:rsidR="00EC30E2" w:rsidRPr="002F7EB1" w:rsidRDefault="00EC30E2" w:rsidP="00EC30E2">
      <w:pPr>
        <w:tabs>
          <w:tab w:val="left" w:pos="709"/>
        </w:tabs>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b/>
          <w:bCs/>
          <w:sz w:val="28"/>
          <w:szCs w:val="28"/>
          <w:lang w:eastAsia="en-US"/>
        </w:rPr>
        <w:tab/>
        <w:t>П</w:t>
      </w:r>
      <w:r w:rsidRPr="002F7EB1">
        <w:rPr>
          <w:rFonts w:ascii="Times New Roman" w:eastAsia="Calibri" w:hAnsi="Times New Roman" w:cs="Times New Roman"/>
          <w:b/>
          <w:bCs/>
          <w:sz w:val="28"/>
          <w:szCs w:val="28"/>
          <w:lang w:eastAsia="en-US"/>
        </w:rPr>
        <w:t xml:space="preserve">о разделу 5. </w:t>
      </w:r>
      <w:r w:rsidRPr="002F7EB1">
        <w:rPr>
          <w:rFonts w:ascii="Times New Roman" w:eastAsia="Calibri" w:hAnsi="Times New Roman" w:cs="Times New Roman"/>
          <w:b/>
          <w:sz w:val="28"/>
          <w:szCs w:val="28"/>
          <w:lang w:eastAsia="en-US"/>
        </w:rPr>
        <w:t>Расследование пожаров.</w:t>
      </w:r>
    </w:p>
    <w:p w:rsidR="00EC30E2" w:rsidRPr="002F7EB1" w:rsidRDefault="00EC30E2" w:rsidP="0032131C">
      <w:pPr>
        <w:numPr>
          <w:ilvl w:val="0"/>
          <w:numId w:val="252"/>
        </w:numPr>
        <w:tabs>
          <w:tab w:val="left" w:pos="1134"/>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Понятие и полномочия органов дознания органов государственного пожарного надзора федеральной противопожарной службы.</w:t>
      </w:r>
    </w:p>
    <w:p w:rsidR="00EC30E2" w:rsidRPr="002F7EB1" w:rsidRDefault="00EC30E2" w:rsidP="0032131C">
      <w:pPr>
        <w:numPr>
          <w:ilvl w:val="0"/>
          <w:numId w:val="252"/>
        </w:numPr>
        <w:tabs>
          <w:tab w:val="left" w:pos="1134"/>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Подразделение дознания в органах государственного пожарного надзора.</w:t>
      </w:r>
    </w:p>
    <w:p w:rsidR="00EC30E2" w:rsidRPr="002F7EB1" w:rsidRDefault="00EC30E2" w:rsidP="0032131C">
      <w:pPr>
        <w:numPr>
          <w:ilvl w:val="0"/>
          <w:numId w:val="252"/>
        </w:numPr>
        <w:tabs>
          <w:tab w:val="left" w:pos="1134"/>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Права должностных лиц федерального органа исполнительной власти, уполномоченного на решение задач в области пожарной безопасности, при рассмотрении сообщений по фактам пожаров.</w:t>
      </w:r>
    </w:p>
    <w:p w:rsidR="00EC30E2" w:rsidRPr="002F7EB1" w:rsidRDefault="00EC30E2" w:rsidP="0032131C">
      <w:pPr>
        <w:numPr>
          <w:ilvl w:val="0"/>
          <w:numId w:val="252"/>
        </w:numPr>
        <w:tabs>
          <w:tab w:val="left" w:pos="1134"/>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Понятие и полномочия дознавателя.</w:t>
      </w:r>
    </w:p>
    <w:p w:rsidR="00EC30E2" w:rsidRPr="002F7EB1" w:rsidRDefault="00EC30E2" w:rsidP="0032131C">
      <w:pPr>
        <w:numPr>
          <w:ilvl w:val="0"/>
          <w:numId w:val="252"/>
        </w:numPr>
        <w:tabs>
          <w:tab w:val="left" w:pos="1134"/>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lastRenderedPageBreak/>
        <w:t>Общий порядок действий сотрудников органов государственного пожарного надзора на месте пожара.</w:t>
      </w:r>
    </w:p>
    <w:p w:rsidR="00EC30E2" w:rsidRPr="002F7EB1" w:rsidRDefault="00EC30E2" w:rsidP="0032131C">
      <w:pPr>
        <w:numPr>
          <w:ilvl w:val="0"/>
          <w:numId w:val="252"/>
        </w:numPr>
        <w:tabs>
          <w:tab w:val="left" w:pos="1134"/>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Гражданско-правовая ответственность за вред, причиненный пожаром.</w:t>
      </w:r>
    </w:p>
    <w:p w:rsidR="00EC30E2" w:rsidRPr="002F7EB1" w:rsidRDefault="00EC30E2" w:rsidP="0032131C">
      <w:pPr>
        <w:numPr>
          <w:ilvl w:val="0"/>
          <w:numId w:val="252"/>
        </w:numPr>
        <w:tabs>
          <w:tab w:val="left" w:pos="1134"/>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Понятие и виды преступлений, связанных с пожарами.</w:t>
      </w:r>
    </w:p>
    <w:p w:rsidR="00EC30E2" w:rsidRPr="002F7EB1" w:rsidRDefault="00EC30E2" w:rsidP="0032131C">
      <w:pPr>
        <w:numPr>
          <w:ilvl w:val="0"/>
          <w:numId w:val="25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Понятие и элементы состава преступления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Проверка сообщения о преступлении, связанном с пожаром. </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Решения, принимаемые по результатам проведения проверки сообщения о преступлении. Формы предварительного расследования.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Сроки производства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Особенности производства дознания. </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Сроки производства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Особенности производства дознания в сокращенной форме.</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Основания принятия процессуальных решений.</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Постановление о возбуждении уголовного дела.</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Особенности возбуждения уголовного дела по делам, связанным с пожарами.</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Состав преступлений, предусмотренных статьей 168, частью 1 статьи 219, частями 1 и 2 статьи 261 УК РФ.</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 Разграничение административных правонарушений в сфере нарушения требований пожарной безопасности от общественно опасных деяний.</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 Сроки производства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 Компетенция начальника органа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Содержание обвинительного акта и обвинительного постановления.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Производство дознания в сокращенной форме.</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Права дознавателя при производстве дознания в сокращенной форме.</w:t>
      </w:r>
    </w:p>
    <w:p w:rsidR="00EC30E2" w:rsidRPr="002F7EB1" w:rsidRDefault="00EC30E2" w:rsidP="0032131C">
      <w:pPr>
        <w:numPr>
          <w:ilvl w:val="0"/>
          <w:numId w:val="252"/>
        </w:numPr>
        <w:tabs>
          <w:tab w:val="left" w:pos="-5954"/>
          <w:tab w:val="left" w:pos="1134"/>
        </w:tabs>
        <w:spacing w:after="0" w:line="240" w:lineRule="auto"/>
        <w:ind w:left="0" w:firstLine="709"/>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Составление обвинительного постановления.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Уголовно-процессуальная деятельность органов дознания ГПН ФПС МЧС России.</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Проверка сообщения о преступлении, связанном с пожаром. </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Решения, принимаемые по результатам проведения проверки сообщения о преступлении. Формы предварительного расследования.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Постановление о возбуждении уголовного дела.</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Особенности возбуждения уголовного дела по делам, связанным с пожарами.</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Состав преступлений, предусмотренных статьей 168, частью 1 статьи 219, частями 1 и 2 статьи 261 УК РФ.</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Разграничение административных правонарушений в сфере нарушения требований пожарной безопасности от общественно опасных деяний.</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Методика составления процессуальных документов.</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Принципы составления процессуальных актов.</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lastRenderedPageBreak/>
        <w:t>Общее понятие о первоначальных следственных действиях.</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Осмотр места пожара, как первоначальное следственное действие.</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Содержание протокола осмотра места пожара.</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napToGrid w:val="0"/>
          <w:sz w:val="28"/>
          <w:szCs w:val="28"/>
        </w:rPr>
        <w:t>Тактические приемы проведения первоначальных следственных действий.</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Применение специальных знаний при расследовании преступлений, связанных с пожарами.</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Уголовно-процессуальная деятельность органов дознания ГПН ФПС МЧС России.</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Сроки производства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Особенности производства дознания. </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Сроки производства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Особенности производства дознания в сокращенной форме.</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Основания принятия процессуальных решений.</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Порядок составления обвинительного акта. Содержание обвинительного акта.</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Методика составления процессуальных документов.</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Применение специальных знаний при расследовании преступлений, связанных с пожарами.</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Уголовно-процессуальная деятельность органов дознания ГПН ФПС МЧС России.</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Проверка сообщения о преступлении, связанном с пожаром. </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Решения, принимаемые по результатам проведения проверки сообщения о преступлении. Формы предварительного расследования.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Сроки производства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 xml:space="preserve">Особенности производства дознания. </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Сроки производства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Особенности производства дознания в сокращенной форме.</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Основания принятия процессуальных решений.</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Постановление о возбуждении уголовного дела.</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Особенности возбуждения уголовного дела по делам, связанным с пожарами.</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Состав преступления, предусмотренных статьей 168, частью 1 статьи 219, частями 1 и 2 статьи 261 УК РФ.</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Разграничение административных правонарушений в сфере нарушения требований пожарной безопасности от общественно опасных деяний.</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Сроки производства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Компетенция начальника органа дознания.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Содержание обвинительного акта и обвинительного постановления.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Производство дознания в сокращенной форме.</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Права дознавателя при производстве дознания в сокращенной форме.</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Составление обвинительного постановления.</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lastRenderedPageBreak/>
        <w:t>Этапы процессуального порядка окончания дознания составлением обвинительного акта.</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Утверждение обвинительного акта.</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Методика составления процессуальных документов.</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Принципы составления процессуальных актов.</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Общее понятие о первоначальных следственных действиях.</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Осмотр места пожара, как первоначальное следственное действие.</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Содержание протокола осмотра места пожара.</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napToGrid w:val="0"/>
          <w:sz w:val="28"/>
          <w:szCs w:val="28"/>
        </w:rPr>
        <w:t>Тактические приемы проведения первоначальных следственных действий.</w:t>
      </w:r>
    </w:p>
    <w:p w:rsidR="00EC30E2" w:rsidRPr="002F7EB1" w:rsidRDefault="00EC30E2" w:rsidP="0032131C">
      <w:pPr>
        <w:numPr>
          <w:ilvl w:val="0"/>
          <w:numId w:val="252"/>
        </w:numPr>
        <w:tabs>
          <w:tab w:val="left" w:pos="1134"/>
        </w:tabs>
        <w:spacing w:after="0" w:line="240" w:lineRule="auto"/>
        <w:ind w:left="0" w:firstLine="709"/>
        <w:jc w:val="both"/>
        <w:rPr>
          <w:rFonts w:ascii="Times New Roman" w:eastAsia="Times New Roman" w:hAnsi="Times New Roman" w:cs="Times New Roman"/>
          <w:sz w:val="28"/>
          <w:szCs w:val="28"/>
        </w:rPr>
      </w:pPr>
      <w:r w:rsidRPr="002F7EB1">
        <w:rPr>
          <w:rFonts w:ascii="Times New Roman" w:eastAsia="Times New Roman" w:hAnsi="Times New Roman" w:cs="Times New Roman"/>
          <w:sz w:val="28"/>
          <w:szCs w:val="28"/>
        </w:rPr>
        <w:t>Применение специальных знаний при расследовании преступлений, связанных с пожарами.</w:t>
      </w:r>
    </w:p>
    <w:p w:rsidR="00EC30E2" w:rsidRPr="002F7EB1" w:rsidRDefault="00EC30E2" w:rsidP="00EC30E2">
      <w:pPr>
        <w:tabs>
          <w:tab w:val="left" w:pos="1875"/>
        </w:tabs>
        <w:spacing w:after="0" w:line="240" w:lineRule="auto"/>
        <w:jc w:val="center"/>
        <w:rPr>
          <w:rFonts w:ascii="Times New Roman" w:eastAsia="Times New Roman" w:hAnsi="Times New Roman" w:cs="Times New Roman"/>
          <w:b/>
          <w:sz w:val="28"/>
          <w:szCs w:val="28"/>
        </w:rPr>
      </w:pPr>
    </w:p>
    <w:p w:rsidR="00EC30E2" w:rsidRPr="002F7EB1" w:rsidRDefault="00EC30E2" w:rsidP="00EC30E2">
      <w:pPr>
        <w:tabs>
          <w:tab w:val="left" w:pos="1875"/>
        </w:tabs>
        <w:spacing w:after="0" w:line="240" w:lineRule="auto"/>
        <w:jc w:val="center"/>
        <w:rPr>
          <w:rFonts w:ascii="Times New Roman" w:eastAsia="Times New Roman" w:hAnsi="Times New Roman" w:cs="Times New Roman"/>
          <w:b/>
          <w:sz w:val="28"/>
          <w:szCs w:val="28"/>
        </w:rPr>
      </w:pPr>
      <w:r w:rsidRPr="002F7EB1">
        <w:rPr>
          <w:rFonts w:ascii="Times New Roman" w:eastAsia="Times New Roman" w:hAnsi="Times New Roman" w:cs="Times New Roman"/>
          <w:b/>
          <w:sz w:val="28"/>
          <w:szCs w:val="28"/>
        </w:rPr>
        <w:t>5. Ресурсное обеспечение программы</w:t>
      </w:r>
    </w:p>
    <w:p w:rsidR="00EC30E2" w:rsidRPr="002F7EB1" w:rsidRDefault="00EC30E2" w:rsidP="00EC30E2">
      <w:pPr>
        <w:spacing w:after="0" w:line="240" w:lineRule="auto"/>
        <w:jc w:val="center"/>
        <w:rPr>
          <w:rFonts w:ascii="Times New Roman" w:eastAsia="Calibri" w:hAnsi="Times New Roman" w:cs="Times New Roman"/>
          <w:b/>
          <w:bCs/>
          <w:sz w:val="28"/>
          <w:szCs w:val="28"/>
        </w:rPr>
      </w:pPr>
    </w:p>
    <w:p w:rsidR="00EC30E2" w:rsidRPr="002F7EB1" w:rsidRDefault="00EC30E2" w:rsidP="00EC30E2">
      <w:pPr>
        <w:spacing w:after="0" w:line="240" w:lineRule="auto"/>
        <w:jc w:val="center"/>
        <w:rPr>
          <w:rFonts w:ascii="Times New Roman" w:eastAsia="Calibri" w:hAnsi="Times New Roman" w:cs="Times New Roman"/>
          <w:b/>
          <w:bCs/>
          <w:sz w:val="28"/>
          <w:szCs w:val="28"/>
        </w:rPr>
      </w:pPr>
      <w:r w:rsidRPr="002F7EB1">
        <w:rPr>
          <w:rFonts w:ascii="Times New Roman" w:eastAsia="Calibri" w:hAnsi="Times New Roman" w:cs="Times New Roman"/>
          <w:b/>
          <w:bCs/>
          <w:sz w:val="28"/>
          <w:szCs w:val="28"/>
        </w:rPr>
        <w:t>Основная литература:</w:t>
      </w:r>
    </w:p>
    <w:p w:rsidR="00EC30E2" w:rsidRPr="002F7EB1" w:rsidRDefault="00EC30E2" w:rsidP="0032131C">
      <w:pPr>
        <w:numPr>
          <w:ilvl w:val="0"/>
          <w:numId w:val="254"/>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Кириллов Г.Н., Тетерин И.М. и др. Государственный надзор в области пожарной безопасности, гражданской обороны и защиты населения и территорий от чрезвычайных ситуаций. Допущен в качестве учебника для высших образовательных учреждений МЧС России.- М.: АГПС МЧС, 2012.- 300 с.</w:t>
      </w:r>
    </w:p>
    <w:p w:rsidR="00EC30E2" w:rsidRPr="002F7EB1" w:rsidRDefault="00EC30E2" w:rsidP="0032131C">
      <w:pPr>
        <w:numPr>
          <w:ilvl w:val="0"/>
          <w:numId w:val="254"/>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 xml:space="preserve">Кузнецова И. В. Документационное обеспечение управления [Электронный ресурс]: Учебное пособие для СПО / Кузнецова И. В., 2019. - 166 с. Режим доступа: http://www.iprbookshop.ru/80326.html </w:t>
      </w:r>
    </w:p>
    <w:p w:rsidR="00EC30E2" w:rsidRPr="002F7EB1" w:rsidRDefault="00EC30E2" w:rsidP="0032131C">
      <w:pPr>
        <w:numPr>
          <w:ilvl w:val="0"/>
          <w:numId w:val="254"/>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 xml:space="preserve">Чешко И.Д. и др. Осмотр места пожара: Методическое пособие. – М.: ВНИИПО МЧС России, 2004. </w:t>
      </w:r>
    </w:p>
    <w:p w:rsidR="00EC30E2" w:rsidRPr="002F7EB1" w:rsidRDefault="00EC30E2" w:rsidP="0032131C">
      <w:pPr>
        <w:numPr>
          <w:ilvl w:val="0"/>
          <w:numId w:val="254"/>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 xml:space="preserve">Чешко И.Д. Технические основы расследования пожаров. – М.: ВНИИПО МЧС России, 2002. </w:t>
      </w:r>
    </w:p>
    <w:p w:rsidR="00EC30E2" w:rsidRPr="002F7EB1" w:rsidRDefault="00EC30E2" w:rsidP="0032131C">
      <w:pPr>
        <w:numPr>
          <w:ilvl w:val="0"/>
          <w:numId w:val="254"/>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 xml:space="preserve">Чешко И.Д. Экспертиза пожаров (объекты, методы, методики исследования). – СПб.: СПбИПБ МВД России, 1997. </w:t>
      </w:r>
    </w:p>
    <w:p w:rsidR="00EC30E2" w:rsidRPr="002F7EB1" w:rsidRDefault="00EC30E2" w:rsidP="0032131C">
      <w:pPr>
        <w:numPr>
          <w:ilvl w:val="0"/>
          <w:numId w:val="254"/>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Чешко И.Д., Лебедев К.Б., Мокряк А.Ю. Экспертное исследование после пожара контактных узлов электрооборудования в целях выявления признаков больших переходных сопротивлений: Методические рекомендации. – М., ВНИИПО МЧС России, 2008.</w:t>
      </w:r>
    </w:p>
    <w:p w:rsidR="00EC30E2" w:rsidRPr="002F7EB1" w:rsidRDefault="00EC30E2" w:rsidP="0032131C">
      <w:pPr>
        <w:numPr>
          <w:ilvl w:val="0"/>
          <w:numId w:val="254"/>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 xml:space="preserve">Чешко И.Д., Плотников В.Г. Анализ экспертных версий возникновения пожара. В 2-х кн. – СПб.: СПбФ ФГБУ ВНИИПО МЧС России, 2010, 2012. </w:t>
      </w:r>
    </w:p>
    <w:p w:rsidR="00EC30E2" w:rsidRPr="002F7EB1" w:rsidRDefault="00EC30E2" w:rsidP="0032131C">
      <w:pPr>
        <w:numPr>
          <w:ilvl w:val="0"/>
          <w:numId w:val="254"/>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rPr>
        <w:t xml:space="preserve">Шибаев Д. В. Организация работы с обращениями граждан [Электронный ресурс]: Учебное пособие / Шибаев Д. В., 2019. - 105 с. Режим доступа: </w:t>
      </w:r>
      <w:hyperlink r:id="rId11" w:history="1">
        <w:r w:rsidRPr="002F7EB1">
          <w:rPr>
            <w:rFonts w:ascii="Times New Roman" w:eastAsia="Calibri" w:hAnsi="Times New Roman" w:cs="Times New Roman"/>
            <w:sz w:val="28"/>
            <w:szCs w:val="28"/>
            <w:u w:val="single"/>
          </w:rPr>
          <w:t>http://www.iprbookshop.ru/80591.html</w:t>
        </w:r>
      </w:hyperlink>
    </w:p>
    <w:p w:rsidR="00EC30E2" w:rsidRPr="002F7EB1" w:rsidRDefault="00EC30E2" w:rsidP="00EC30E2">
      <w:pPr>
        <w:tabs>
          <w:tab w:val="left" w:pos="851"/>
          <w:tab w:val="left" w:pos="993"/>
        </w:tabs>
        <w:spacing w:after="0" w:line="240" w:lineRule="auto"/>
        <w:contextualSpacing/>
        <w:jc w:val="both"/>
        <w:rPr>
          <w:rFonts w:ascii="Times New Roman" w:eastAsia="Calibri" w:hAnsi="Times New Roman" w:cs="Times New Roman"/>
          <w:sz w:val="28"/>
          <w:szCs w:val="28"/>
          <w:lang w:eastAsia="en-US"/>
        </w:rPr>
      </w:pPr>
    </w:p>
    <w:p w:rsidR="00EC30E2" w:rsidRPr="002F7EB1" w:rsidRDefault="00EC30E2" w:rsidP="00EC30E2">
      <w:pPr>
        <w:spacing w:after="0" w:line="240" w:lineRule="auto"/>
        <w:jc w:val="center"/>
        <w:rPr>
          <w:rFonts w:ascii="Times New Roman" w:eastAsia="Calibri" w:hAnsi="Times New Roman" w:cs="Times New Roman"/>
          <w:b/>
          <w:bCs/>
          <w:sz w:val="28"/>
          <w:szCs w:val="28"/>
        </w:rPr>
      </w:pPr>
      <w:r w:rsidRPr="002F7EB1">
        <w:rPr>
          <w:rFonts w:ascii="Times New Roman" w:eastAsia="Calibri" w:hAnsi="Times New Roman" w:cs="Times New Roman"/>
          <w:b/>
          <w:bCs/>
          <w:sz w:val="28"/>
          <w:szCs w:val="28"/>
        </w:rPr>
        <w:t>Дополнительная литература:</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Кошмаров Ю.А. Прогнозирование опасных факторов пожара в помещении. Учебное пособие. – М.: Академия ГПС МВД России, 2000.</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b/>
          <w:sz w:val="28"/>
          <w:szCs w:val="28"/>
          <w:lang w:eastAsia="en-US"/>
        </w:rPr>
      </w:pPr>
      <w:r w:rsidRPr="002F7EB1">
        <w:rPr>
          <w:rFonts w:ascii="Times New Roman" w:eastAsia="Calibri" w:hAnsi="Times New Roman" w:cs="Times New Roman"/>
          <w:spacing w:val="3"/>
          <w:sz w:val="28"/>
          <w:szCs w:val="28"/>
          <w:lang w:eastAsia="en-US"/>
        </w:rPr>
        <w:lastRenderedPageBreak/>
        <w:t>Шульгин В.Н. Эксплуатация защитных сооружений ГО. Учебное пособие. Под редакцией Овсяника А.И. - М., 2006</w:t>
      </w:r>
      <w:r w:rsidRPr="002F7EB1">
        <w:rPr>
          <w:rFonts w:ascii="Times New Roman" w:eastAsia="Calibri" w:hAnsi="Times New Roman" w:cs="Times New Roman"/>
          <w:b/>
          <w:sz w:val="28"/>
          <w:szCs w:val="28"/>
          <w:lang w:eastAsia="en-US"/>
        </w:rPr>
        <w:t>.</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pacing w:val="3"/>
          <w:sz w:val="28"/>
          <w:szCs w:val="28"/>
          <w:lang w:eastAsia="en-US"/>
        </w:rPr>
        <w:t>Каммерер Ю.Ю. и др. Защитные сооружения гражданской обороны. М., 1986.</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b/>
          <w:sz w:val="28"/>
          <w:szCs w:val="28"/>
          <w:lang w:eastAsia="en-US"/>
        </w:rPr>
      </w:pPr>
      <w:r w:rsidRPr="002F7EB1">
        <w:rPr>
          <w:rFonts w:ascii="Times New Roman" w:eastAsia="Calibri" w:hAnsi="Times New Roman" w:cs="Times New Roman"/>
          <w:spacing w:val="3"/>
          <w:sz w:val="28"/>
          <w:szCs w:val="28"/>
          <w:lang w:eastAsia="en-US"/>
        </w:rPr>
        <w:t>Шойгу С.К. Основы организации и ведения ГО в современных условиях. М.2005 г.</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pacing w:val="3"/>
          <w:sz w:val="28"/>
          <w:szCs w:val="28"/>
          <w:lang w:eastAsia="en-US"/>
        </w:rPr>
      </w:pPr>
      <w:r w:rsidRPr="002F7EB1">
        <w:rPr>
          <w:rFonts w:ascii="Times New Roman" w:eastAsia="Calibri" w:hAnsi="Times New Roman" w:cs="Times New Roman"/>
          <w:spacing w:val="3"/>
          <w:sz w:val="28"/>
          <w:szCs w:val="28"/>
          <w:lang w:eastAsia="en-US"/>
        </w:rPr>
        <w:t>Федоренко В.М. и др. Организация работы органов управления гражданской обороны при ликвидации последствий чрезвычайных ситуаций. М, 2001 г.</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b/>
          <w:sz w:val="28"/>
          <w:szCs w:val="28"/>
          <w:lang w:eastAsia="en-US"/>
        </w:rPr>
      </w:pPr>
      <w:r w:rsidRPr="002F7EB1">
        <w:rPr>
          <w:rFonts w:ascii="Times New Roman" w:eastAsia="Calibri" w:hAnsi="Times New Roman" w:cs="Times New Roman"/>
          <w:spacing w:val="3"/>
          <w:sz w:val="28"/>
          <w:szCs w:val="28"/>
          <w:lang w:eastAsia="en-US"/>
        </w:rPr>
        <w:t>Сидоркин В. А. Антикризисное управление. Связь с общественностью в кризисных ситуациях. Лекция. – М.: Академия ГПС МЧС России, 2011.- 28 с.</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pacing w:val="3"/>
          <w:sz w:val="28"/>
          <w:szCs w:val="28"/>
          <w:lang w:eastAsia="en-US"/>
        </w:rPr>
        <w:t>А.А. Абашкин, А.В. Карпов, Д.В. Ушаков, М.В. Фомин, А.Н. Гилетич, П.М. Комков. Пособие по применению «Методики определения расчетных величин пожарного риска в зданиях, сооружениях и строениях различных классов функциональной пожарной опасности». М.: ВНИИПО, 2012. - 83 с.</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Галишев М.А. и др. Расследование пожаров: Учебное пособие / Под ред. В.С. Артамонова. – СПб.: СПбУ ГПС МЧС России, 2011.</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 xml:space="preserve">Карпов С.Ю. Сборник нормативно-правовых актов, регламентирующих деятельность органа дознания по делам о пожарах и деятельность судебно-экспертных учреждений ФПС МЧС РФ. Ч.ч. 1,2. – М.: Академия ГПСМЧС России, 2011. </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Расследование пожаров в вопросах и ответах: Учебное пособие / С.Г.Алексеев, Н.М.Барбин, А.Б.Лукичев, И.Д.Чешко. – Екатеринбург: Уральский институт ГПС МЧС России», 2010.</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Методические рекомендации по организации и осуществлению государственного надзора в области, гражданской обороны, защиты населения и территорий от чрезвычайных ситуаций природного и техногенного характера утвержденные координационным советом МЧС России по вопросам организации и осуществления государственного пожарного надзора 20.03.2009г.</w:t>
      </w:r>
    </w:p>
    <w:p w:rsidR="00EC30E2" w:rsidRPr="002F7EB1" w:rsidRDefault="00EC30E2" w:rsidP="0032131C">
      <w:pPr>
        <w:numPr>
          <w:ilvl w:val="0"/>
          <w:numId w:val="25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2F7EB1">
        <w:rPr>
          <w:rFonts w:ascii="Times New Roman" w:eastAsia="Calibri" w:hAnsi="Times New Roman" w:cs="Times New Roman"/>
          <w:sz w:val="28"/>
          <w:szCs w:val="28"/>
          <w:lang w:eastAsia="en-US"/>
        </w:rPr>
        <w:t>Концепция создания единой системы государственных надзоров в области пожарной безопасности, гражданской обороны и защиты населения и территорий от чрезвычайных ситуаций - М., 2007.</w:t>
      </w:r>
    </w:p>
    <w:p w:rsidR="00EC30E2" w:rsidRPr="002F7EB1" w:rsidRDefault="00EC30E2" w:rsidP="00EC30E2">
      <w:pPr>
        <w:widowControl w:val="0"/>
        <w:tabs>
          <w:tab w:val="left" w:pos="1276"/>
        </w:tabs>
        <w:spacing w:after="0" w:line="240" w:lineRule="auto"/>
        <w:jc w:val="center"/>
        <w:rPr>
          <w:rFonts w:ascii="Times New Roman" w:eastAsia="Calibri" w:hAnsi="Times New Roman" w:cs="Times New Roman"/>
          <w:b/>
          <w:sz w:val="28"/>
          <w:szCs w:val="28"/>
        </w:rPr>
      </w:pPr>
    </w:p>
    <w:p w:rsidR="00EC30E2" w:rsidRPr="002F7EB1" w:rsidRDefault="00EC30E2" w:rsidP="00EC30E2">
      <w:pPr>
        <w:widowControl w:val="0"/>
        <w:tabs>
          <w:tab w:val="left" w:pos="1276"/>
        </w:tabs>
        <w:spacing w:after="0" w:line="240" w:lineRule="auto"/>
        <w:jc w:val="center"/>
        <w:rPr>
          <w:rFonts w:ascii="Times New Roman" w:eastAsia="Calibri" w:hAnsi="Times New Roman" w:cs="Times New Roman"/>
          <w:b/>
          <w:sz w:val="28"/>
          <w:szCs w:val="28"/>
          <w:lang w:eastAsia="en-US"/>
        </w:rPr>
      </w:pPr>
      <w:r w:rsidRPr="002F7EB1">
        <w:rPr>
          <w:rFonts w:ascii="Times New Roman" w:eastAsia="Calibri" w:hAnsi="Times New Roman" w:cs="Times New Roman"/>
          <w:b/>
          <w:sz w:val="28"/>
          <w:szCs w:val="28"/>
        </w:rPr>
        <w:t>Нормативные правовые акты и нормативные документы</w:t>
      </w:r>
    </w:p>
    <w:p w:rsidR="00EC30E2" w:rsidRPr="002F7EB1" w:rsidRDefault="00EC30E2" w:rsidP="0032131C">
      <w:pPr>
        <w:widowControl w:val="0"/>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Конституция Российской Федерации (принята на всенародном голосовании 12 декабря 1993 г) // Справочная правовая система «КонсультантПлюс».</w:t>
      </w:r>
    </w:p>
    <w:p w:rsidR="00EC30E2" w:rsidRPr="002F7EB1" w:rsidRDefault="00EC30E2" w:rsidP="0032131C">
      <w:pPr>
        <w:widowControl w:val="0"/>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Уголовный кодекс Российской Федерации от 13 июня 1996 г. № 63-ФЗ – М., 1997 // Справочная правовая система «КонсультантПлюс».</w:t>
      </w:r>
    </w:p>
    <w:p w:rsidR="00EC30E2" w:rsidRPr="002F7EB1" w:rsidRDefault="00EC30E2" w:rsidP="0032131C">
      <w:pPr>
        <w:widowControl w:val="0"/>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 xml:space="preserve">Гражданский кодекс Российской Федерации. Часть первая от 30.11.1994. // Справочная правовая система «КонсультантПлюс». </w:t>
      </w:r>
    </w:p>
    <w:p w:rsidR="00EC30E2" w:rsidRPr="002F7EB1" w:rsidRDefault="00EC30E2" w:rsidP="0032131C">
      <w:pPr>
        <w:widowControl w:val="0"/>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lastRenderedPageBreak/>
        <w:t xml:space="preserve">Кодекс Российской Федерации об административных правонарушениях от 30.12.2001 № 195-ФЗ // Справочная правовая система «КонсультантПлюс». </w:t>
      </w:r>
    </w:p>
    <w:p w:rsidR="00EC30E2" w:rsidRPr="002F7EB1" w:rsidRDefault="00EC30E2" w:rsidP="0032131C">
      <w:pPr>
        <w:numPr>
          <w:ilvl w:val="0"/>
          <w:numId w:val="248"/>
        </w:numPr>
        <w:tabs>
          <w:tab w:val="left" w:pos="-7797"/>
          <w:tab w:val="left" w:pos="1134"/>
          <w:tab w:val="left" w:pos="1276"/>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Уголовно-процессуальный кодекс Российской Федерации от 18.12.2001         № 174-ФЗ.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Уголовный кодекс Российской Федерации от 13.06.1996 № 63-ФЗ.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sz w:val="27"/>
          <w:szCs w:val="27"/>
          <w:lang w:eastAsia="en-US"/>
        </w:rPr>
        <w:t>Федеральный закон Российской Федерации от 31 июля 2020 № 248-ФЗ "О государственном контроле (надзоре) и муниципальном контроле в Российской Федерации"</w:t>
      </w:r>
      <w:r w:rsidRPr="002F7EB1">
        <w:rPr>
          <w:rFonts w:ascii="Times New Roman" w:eastAsia="Calibri" w:hAnsi="Times New Roman" w:cs="Times New Roman"/>
          <w:bCs/>
          <w:sz w:val="28"/>
          <w:szCs w:val="28"/>
          <w:lang w:eastAsia="en-US"/>
        </w:rPr>
        <w:t>// Справочная правовая система «Консультант Плюс»</w:t>
      </w:r>
      <w:r w:rsidRPr="002F7EB1">
        <w:rPr>
          <w:rFonts w:ascii="Times New Roman" w:eastAsia="Calibri" w:hAnsi="Times New Roman" w:cs="Times New Roman"/>
          <w:bCs/>
          <w:spacing w:val="2"/>
          <w:sz w:val="28"/>
          <w:szCs w:val="28"/>
          <w:shd w:val="clear" w:color="auto" w:fill="FFFFFF"/>
          <w:lang w:eastAsia="en-US"/>
        </w:rPr>
        <w:t>.</w:t>
      </w:r>
    </w:p>
    <w:p w:rsidR="00EC30E2" w:rsidRPr="002F7EB1" w:rsidRDefault="00EC30E2" w:rsidP="0032131C">
      <w:pPr>
        <w:widowControl w:val="0"/>
        <w:numPr>
          <w:ilvl w:val="0"/>
          <w:numId w:val="248"/>
        </w:numPr>
        <w:tabs>
          <w:tab w:val="left" w:pos="-7797"/>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2F7EB1">
        <w:rPr>
          <w:rFonts w:ascii="Times New Roman" w:eastAsia="Times New Roman" w:hAnsi="Times New Roman" w:cs="Times New Roman"/>
          <w:bCs/>
          <w:sz w:val="28"/>
          <w:szCs w:val="28"/>
        </w:rPr>
        <w:t>Федеральный закон от 21.12.1994 № 68-ФЗ "О защите населения и территорий от чрезвычайных ситуаций природного и техногенного характера" // Справочная правовая система «КонсультантПлюс».</w:t>
      </w:r>
    </w:p>
    <w:p w:rsidR="00EC30E2" w:rsidRPr="002F7EB1" w:rsidRDefault="00EC30E2" w:rsidP="0032131C">
      <w:pPr>
        <w:numPr>
          <w:ilvl w:val="0"/>
          <w:numId w:val="248"/>
        </w:numPr>
        <w:tabs>
          <w:tab w:val="left" w:pos="-7797"/>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Федеральный закон от 12.02.1998 № 28-ФЗ «О гражданской обороне» // Справочная правовая система «КонсультантПлюс».</w:t>
      </w:r>
    </w:p>
    <w:p w:rsidR="00EC30E2" w:rsidRPr="002F7EB1" w:rsidRDefault="00EC30E2" w:rsidP="0032131C">
      <w:pPr>
        <w:numPr>
          <w:ilvl w:val="0"/>
          <w:numId w:val="248"/>
        </w:numPr>
        <w:tabs>
          <w:tab w:val="left" w:pos="-7797"/>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 xml:space="preserve">Федеральный закон от 06.10.2003 № 131-ФЗ «Об общих принципах организации местного самоуправления в Российской Федерации» // Справочная правовая система «КонсультантПлюс». </w:t>
      </w:r>
    </w:p>
    <w:p w:rsidR="00EC30E2" w:rsidRPr="002F7EB1" w:rsidRDefault="00EC30E2" w:rsidP="0032131C">
      <w:pPr>
        <w:widowControl w:val="0"/>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Федеральный закон от 18.03.2020 № 51-ФЗ "О внесении изменений в Федеральный закон "О бюджете Пенсионного фонда Российской Федерации на 2020 год и на плановый период 2021 и 2022 годов" // Справочная правовая система «КонсультантПлюс».</w:t>
      </w:r>
    </w:p>
    <w:p w:rsidR="00EC30E2" w:rsidRPr="002F7EB1" w:rsidRDefault="00EC30E2" w:rsidP="0032131C">
      <w:pPr>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Федеральный закон от 25 декабря 2008 г. № 273-ФЗ "О противодействии коррупции" // Справочная правовая система «КонсультантПлюс».</w:t>
      </w:r>
    </w:p>
    <w:p w:rsidR="00EC30E2" w:rsidRPr="002F7EB1" w:rsidRDefault="00EC30E2" w:rsidP="0032131C">
      <w:pPr>
        <w:widowControl w:val="0"/>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Федеральный закон от 21.12.1994 № 69-ФЗ «О пожарной безопасности» // Справочная правовая система «КонсультантПлюс».</w:t>
      </w:r>
    </w:p>
    <w:p w:rsidR="00EC30E2" w:rsidRPr="002F7EB1" w:rsidRDefault="00EC30E2" w:rsidP="0032131C">
      <w:pPr>
        <w:numPr>
          <w:ilvl w:val="0"/>
          <w:numId w:val="248"/>
        </w:numPr>
        <w:tabs>
          <w:tab w:val="left" w:pos="-7797"/>
          <w:tab w:val="left" w:pos="1134"/>
        </w:tabs>
        <w:overflowPunct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2F7EB1">
        <w:rPr>
          <w:rFonts w:ascii="Times New Roman" w:eastAsia="Times New Roman" w:hAnsi="Times New Roman" w:cs="Times New Roman"/>
          <w:bCs/>
          <w:sz w:val="28"/>
          <w:szCs w:val="28"/>
        </w:rPr>
        <w:t>Федеральный закон Российской Федерации от 27 декабря 2002 г. № 184-ФЗ «О техническом регулировании» // Справочная правовая система «КонсультантПлюс».</w:t>
      </w:r>
    </w:p>
    <w:p w:rsidR="00EC30E2" w:rsidRPr="002F7EB1" w:rsidRDefault="00EC30E2" w:rsidP="0032131C">
      <w:pPr>
        <w:numPr>
          <w:ilvl w:val="0"/>
          <w:numId w:val="248"/>
        </w:numPr>
        <w:tabs>
          <w:tab w:val="left" w:pos="-7797"/>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 xml:space="preserve">Федеральный закон от 22.07.2008 № 123-ФЗ «Технический регламент о требованиях пожарной безопасности» // Справочная правовая система «КонсультантПлюс». </w:t>
      </w:r>
    </w:p>
    <w:p w:rsidR="00EC30E2" w:rsidRPr="002F7EB1" w:rsidRDefault="00EC30E2" w:rsidP="0032131C">
      <w:pPr>
        <w:numPr>
          <w:ilvl w:val="0"/>
          <w:numId w:val="248"/>
        </w:numPr>
        <w:tabs>
          <w:tab w:val="left" w:pos="-7797"/>
        </w:tabs>
        <w:spacing w:after="0" w:line="240" w:lineRule="auto"/>
        <w:ind w:left="0" w:firstLine="709"/>
        <w:contextualSpacing/>
        <w:jc w:val="both"/>
        <w:rPr>
          <w:rFonts w:ascii="Times New Roman" w:eastAsia="Calibri" w:hAnsi="Times New Roman" w:cs="Times New Roman"/>
          <w:bCs/>
          <w:spacing w:val="2"/>
          <w:sz w:val="28"/>
          <w:szCs w:val="28"/>
          <w:shd w:val="clear" w:color="auto" w:fill="FFFFFF"/>
          <w:lang w:eastAsia="en-US"/>
        </w:rPr>
      </w:pPr>
      <w:r w:rsidRPr="002F7EB1">
        <w:rPr>
          <w:rFonts w:ascii="Times New Roman" w:eastAsia="Calibri" w:hAnsi="Times New Roman" w:cs="Times New Roman"/>
          <w:sz w:val="27"/>
          <w:szCs w:val="27"/>
          <w:lang w:eastAsia="en-US"/>
        </w:rPr>
        <w:t>Постановление Правительства Российской Федерации от 28 апреля 2021 г. № 663 "Об утверждении перечня видов федерального государственного контроля (надзора), в отношении которых применяется обязательный досудебный порядок рассмотрения жалоб"</w:t>
      </w:r>
      <w:r w:rsidRPr="002F7EB1">
        <w:rPr>
          <w:rFonts w:ascii="Times New Roman" w:eastAsia="Calibri" w:hAnsi="Times New Roman" w:cs="Times New Roman"/>
          <w:bCs/>
          <w:sz w:val="28"/>
          <w:szCs w:val="28"/>
          <w:lang w:eastAsia="en-US"/>
        </w:rPr>
        <w:t>// Справочная правовая система «КонсультантПлюс»</w:t>
      </w:r>
      <w:r w:rsidRPr="002F7EB1">
        <w:rPr>
          <w:rFonts w:ascii="Times New Roman" w:eastAsia="Calibri" w:hAnsi="Times New Roman" w:cs="Times New Roman"/>
          <w:bCs/>
          <w:spacing w:val="2"/>
          <w:sz w:val="28"/>
          <w:szCs w:val="28"/>
          <w:shd w:val="clear" w:color="auto" w:fill="FFFFFF"/>
          <w:lang w:eastAsia="en-US"/>
        </w:rPr>
        <w:t>.</w:t>
      </w:r>
    </w:p>
    <w:p w:rsidR="00EC30E2" w:rsidRPr="002F7EB1" w:rsidRDefault="00EC30E2" w:rsidP="0032131C">
      <w:pPr>
        <w:numPr>
          <w:ilvl w:val="0"/>
          <w:numId w:val="248"/>
        </w:numPr>
        <w:tabs>
          <w:tab w:val="left" w:pos="-7797"/>
        </w:tabs>
        <w:spacing w:after="0" w:line="240" w:lineRule="auto"/>
        <w:ind w:left="0" w:firstLine="709"/>
        <w:contextualSpacing/>
        <w:jc w:val="both"/>
        <w:rPr>
          <w:rFonts w:ascii="Times New Roman" w:eastAsia="Calibri" w:hAnsi="Times New Roman" w:cs="Times New Roman"/>
          <w:sz w:val="27"/>
          <w:szCs w:val="27"/>
          <w:lang w:eastAsia="en-US"/>
        </w:rPr>
      </w:pPr>
      <w:r w:rsidRPr="002F7EB1">
        <w:rPr>
          <w:rFonts w:ascii="Times New Roman" w:eastAsia="Calibri" w:hAnsi="Times New Roman" w:cs="Times New Roman"/>
          <w:sz w:val="27"/>
          <w:szCs w:val="27"/>
          <w:lang w:eastAsia="en-US"/>
        </w:rPr>
        <w:t>Постановление Правительства РФ от 22.07.2020 № 1084 "О порядке проведения расчетов по оценке пожарного риска" (вместе с "Правилами проведения расчетов по оценке пожарного риска")// Справочная правовая система «КонсультантПлюс».</w:t>
      </w:r>
    </w:p>
    <w:p w:rsidR="00EC30E2" w:rsidRPr="002F7EB1" w:rsidRDefault="00EC30E2" w:rsidP="0032131C">
      <w:pPr>
        <w:numPr>
          <w:ilvl w:val="0"/>
          <w:numId w:val="248"/>
        </w:numPr>
        <w:tabs>
          <w:tab w:val="left" w:pos="-7797"/>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lastRenderedPageBreak/>
        <w:t>Постановление Правительства РФ от 29.11.1999 № 1309 «О порядке создания убе</w:t>
      </w:r>
      <w:r w:rsidRPr="002F7EB1">
        <w:rPr>
          <w:rFonts w:ascii="Times New Roman" w:eastAsia="Calibri" w:hAnsi="Times New Roman" w:cs="Times New Roman"/>
          <w:bCs/>
          <w:sz w:val="28"/>
          <w:szCs w:val="28"/>
          <w:lang w:eastAsia="en-US"/>
        </w:rPr>
        <w:softHyphen/>
        <w:t>жищ и иных объектов гражданской обороны» // Справочная правовая система «КонсультантПлюс».</w:t>
      </w:r>
    </w:p>
    <w:p w:rsidR="00EC30E2" w:rsidRPr="002F7EB1" w:rsidRDefault="00EC30E2" w:rsidP="0032131C">
      <w:pPr>
        <w:numPr>
          <w:ilvl w:val="0"/>
          <w:numId w:val="248"/>
        </w:numPr>
        <w:tabs>
          <w:tab w:val="left" w:pos="-7797"/>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rPr>
        <w:t>Постановление Правительства РФ от 18 сентября 2020 г.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r w:rsidRPr="002F7EB1">
        <w:rPr>
          <w:rFonts w:ascii="Times New Roman" w:eastAsia="Calibri" w:hAnsi="Times New Roman" w:cs="Times New Roman"/>
          <w:bCs/>
          <w:sz w:val="28"/>
          <w:szCs w:val="28"/>
          <w:lang w:eastAsia="en-US"/>
        </w:rPr>
        <w:t>// Справочная правовая система «КонсультантПлюс».</w:t>
      </w:r>
    </w:p>
    <w:p w:rsidR="00EC30E2" w:rsidRPr="002F7EB1" w:rsidRDefault="00EC30E2" w:rsidP="0032131C">
      <w:pPr>
        <w:numPr>
          <w:ilvl w:val="0"/>
          <w:numId w:val="248"/>
        </w:numPr>
        <w:tabs>
          <w:tab w:val="left" w:pos="-7797"/>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Постановление Правительства РФ от 14 августа 2020 г. № 1226 “Об утверждении Правил разработки критериев отнесения объектов всех форм собственности к потенциально опасным объектам” // Справочная правовая система «КонсультантПлюс».</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Постановление Правительства РФ от 26.02.2010 № 96 «Об антикоррупционной экспертизе нормативных правовых актов и проектов нормативных правовых актов» // Справочная правовая система «КонсультантПлюс».</w:t>
      </w:r>
    </w:p>
    <w:p w:rsidR="00EC30E2" w:rsidRPr="002F7EB1" w:rsidRDefault="00EC30E2" w:rsidP="0032131C">
      <w:pPr>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 xml:space="preserve">Постановление Правительства РФ </w:t>
      </w:r>
      <w:r w:rsidRPr="002F7EB1">
        <w:rPr>
          <w:rFonts w:ascii="Times New Roman" w:eastAsia="Calibri" w:hAnsi="Times New Roman" w:cs="Times New Roman"/>
          <w:bCs/>
          <w:spacing w:val="2"/>
          <w:sz w:val="28"/>
          <w:szCs w:val="28"/>
          <w:lang w:eastAsia="en-US"/>
        </w:rPr>
        <w:t xml:space="preserve">от 16 сентября 2020 года № 1479 «Об утверждении Правил противопожарного режима в Российской Федерации» </w:t>
      </w:r>
      <w:r w:rsidRPr="002F7EB1">
        <w:rPr>
          <w:rFonts w:ascii="Times New Roman" w:eastAsia="Calibri" w:hAnsi="Times New Roman" w:cs="Times New Roman"/>
          <w:bCs/>
          <w:sz w:val="28"/>
          <w:szCs w:val="28"/>
          <w:lang w:eastAsia="en-US"/>
        </w:rPr>
        <w:t>// Справочная правовая система «КонсультантПлюс».</w:t>
      </w:r>
    </w:p>
    <w:p w:rsidR="00EC30E2" w:rsidRPr="002F7EB1" w:rsidRDefault="00EC30E2" w:rsidP="0032131C">
      <w:pPr>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 xml:space="preserve">Постановление Правительства РФ от 16 февраля 2008 г. № 87 "О составе разделов проектной документации и требованиях к их содержанию" </w:t>
      </w:r>
      <w:r w:rsidRPr="002F7EB1">
        <w:rPr>
          <w:rFonts w:ascii="Times New Roman" w:eastAsia="Calibri" w:hAnsi="Times New Roman" w:cs="Times New Roman"/>
          <w:bCs/>
          <w:sz w:val="28"/>
          <w:szCs w:val="28"/>
          <w:lang w:eastAsia="en-US"/>
        </w:rPr>
        <w:t>//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 xml:space="preserve">Постановление Правительства РФ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(вместе с "Правилами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 Справочная правовая система «КонсультантПлюс». </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Постановление Правительства РФ от 20 июня 2005 г. № 385 «О федеральной противопожарной службе Государственной противопожарной службы»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Постановление Правительства Российской Федерации от 12 апреля 2012 г. № 290 «О федеральном государственном пожарном надзоре»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lastRenderedPageBreak/>
        <w:t>Постановление Правительства РФ от 01.09.2021 № 1464 "Об утверждении требований к оснащению объектов защиты автоматическими установками пожаротушения, системой пожарной сигнализации, системой оповещения и управления эвакуацией людей при пожаре".</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pacing w:val="3"/>
          <w:sz w:val="28"/>
          <w:szCs w:val="28"/>
          <w:lang w:eastAsia="en-US"/>
        </w:rPr>
      </w:pPr>
      <w:r w:rsidRPr="002F7EB1">
        <w:rPr>
          <w:rFonts w:ascii="Times New Roman" w:eastAsia="Calibri" w:hAnsi="Times New Roman" w:cs="Times New Roman"/>
          <w:bCs/>
          <w:spacing w:val="3"/>
          <w:sz w:val="28"/>
          <w:szCs w:val="28"/>
          <w:lang w:eastAsia="en-US"/>
        </w:rPr>
        <w:t>Распоряжение Правительства РФ от 17 октября 2009 г. 1555-р «Об утверждении Плана перехода на предоставление государственных услуг и исполнение государственных функций в электронном виде федеральными органами исполнительной власти»</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r w:rsidRPr="002F7EB1">
        <w:rPr>
          <w:rFonts w:ascii="Times New Roman" w:eastAsia="Calibri" w:hAnsi="Times New Roman" w:cs="Times New Roman"/>
          <w:bCs/>
          <w:spacing w:val="3"/>
          <w:sz w:val="28"/>
          <w:szCs w:val="28"/>
          <w:lang w:eastAsia="en-US"/>
        </w:rPr>
        <w:t>.</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Постановление Пленума Верховного Суда РФ от 05.06.2002 № 14 «О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 // Справочная правовая система «КонсультантПлюс».</w:t>
      </w:r>
    </w:p>
    <w:p w:rsidR="00EC30E2" w:rsidRPr="002F7EB1" w:rsidRDefault="00EC30E2" w:rsidP="0032131C">
      <w:pPr>
        <w:numPr>
          <w:ilvl w:val="0"/>
          <w:numId w:val="248"/>
        </w:numPr>
        <w:tabs>
          <w:tab w:val="left" w:pos="-7797"/>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Приказ МЧС России от 14.11.2008 № 687 «Положение об организации и ведении гражданской обороны в муниципальных образованиях и организациях»</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r w:rsidRPr="002F7EB1">
        <w:rPr>
          <w:rFonts w:ascii="Times New Roman" w:eastAsia="Calibri" w:hAnsi="Times New Roman" w:cs="Times New Roman"/>
          <w:bCs/>
          <w:spacing w:val="3"/>
          <w:sz w:val="28"/>
          <w:szCs w:val="28"/>
          <w:lang w:eastAsia="en-US"/>
        </w:rPr>
        <w:t>.</w:t>
      </w:r>
    </w:p>
    <w:p w:rsidR="00EC30E2" w:rsidRPr="002F7EB1" w:rsidRDefault="00EC30E2" w:rsidP="0032131C">
      <w:pPr>
        <w:numPr>
          <w:ilvl w:val="0"/>
          <w:numId w:val="248"/>
        </w:numPr>
        <w:tabs>
          <w:tab w:val="left" w:pos="-7797"/>
          <w:tab w:val="left" w:pos="1134"/>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22 августа 2006 г. № 490 «Об утверждении квалификационных требований к профессиональным знаниям и навыкам, необходимым для исполнения должностных обязанностей должностными лицами органов государственного надзора в области защиты от чрезвычайных ситуаций» // Справочная правовая система «КонсультантПлюс».</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pacing w:val="3"/>
          <w:sz w:val="28"/>
          <w:szCs w:val="28"/>
          <w:lang w:eastAsia="en-US"/>
        </w:rPr>
      </w:pPr>
      <w:r w:rsidRPr="002F7EB1">
        <w:rPr>
          <w:rFonts w:ascii="Times New Roman" w:eastAsia="Calibri" w:hAnsi="Times New Roman" w:cs="Times New Roman"/>
          <w:bCs/>
          <w:spacing w:val="3"/>
          <w:sz w:val="28"/>
          <w:szCs w:val="28"/>
          <w:lang w:eastAsia="en-US"/>
        </w:rPr>
        <w:t>Приказ МЧС России от 29.06.2010 № 299 «Об утверждении Порядка проведения антикоррупционной экспертизы нормативных правовых актов Министерства России по делам гражданской обороны, чрезвычайным ситуациям и ликвидации последствий стихийных бедствий»</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r w:rsidRPr="002F7EB1">
        <w:rPr>
          <w:rFonts w:ascii="Times New Roman" w:eastAsia="Calibri" w:hAnsi="Times New Roman" w:cs="Times New Roman"/>
          <w:bCs/>
          <w:spacing w:val="3"/>
          <w:sz w:val="28"/>
          <w:szCs w:val="28"/>
          <w:lang w:eastAsia="en-US"/>
        </w:rPr>
        <w:t>.</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pacing w:val="3"/>
          <w:sz w:val="28"/>
          <w:szCs w:val="28"/>
          <w:lang w:eastAsia="en-US"/>
        </w:rPr>
      </w:pPr>
      <w:r w:rsidRPr="002F7EB1">
        <w:rPr>
          <w:rFonts w:ascii="Times New Roman" w:eastAsia="Calibri" w:hAnsi="Times New Roman" w:cs="Times New Roman"/>
          <w:sz w:val="28"/>
          <w:szCs w:val="28"/>
        </w:rPr>
        <w:t>Приказ МЧС России от 29.09.2021 № 642 "Об утверждении Плана противодействия коррупции в системе МЧС России на 2021 - 2024 годы"</w:t>
      </w:r>
      <w:r w:rsidRPr="002F7EB1">
        <w:rPr>
          <w:rFonts w:ascii="Times New Roman" w:eastAsia="Calibri" w:hAnsi="Times New Roman" w:cs="Times New Roman"/>
          <w:bCs/>
          <w:sz w:val="28"/>
          <w:szCs w:val="28"/>
          <w:lang w:eastAsia="en-US"/>
        </w:rPr>
        <w:t>// Справочная правовая система «КонсультантПлюс»</w:t>
      </w:r>
      <w:r w:rsidRPr="002F7EB1">
        <w:rPr>
          <w:rFonts w:ascii="Times New Roman" w:eastAsia="Calibri" w:hAnsi="Times New Roman" w:cs="Times New Roman"/>
          <w:bCs/>
          <w:spacing w:val="3"/>
          <w:sz w:val="28"/>
          <w:szCs w:val="28"/>
          <w:lang w:eastAsia="en-US"/>
        </w:rPr>
        <w:t>.</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sz w:val="28"/>
          <w:szCs w:val="28"/>
        </w:rPr>
      </w:pPr>
      <w:r w:rsidRPr="002F7EB1">
        <w:rPr>
          <w:rFonts w:ascii="Times New Roman" w:eastAsia="Calibri" w:hAnsi="Times New Roman" w:cs="Times New Roman"/>
          <w:sz w:val="28"/>
          <w:szCs w:val="28"/>
        </w:rPr>
        <w:t>Приказ МЧС России от 07.06.2021 № 364 "Об утверждении перечня индикаторов риска нарушения обязательных требований при осуществлении федерального государственного пожарного надзора".</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pacing w:val="3"/>
          <w:sz w:val="28"/>
          <w:szCs w:val="28"/>
          <w:lang w:eastAsia="en-US"/>
        </w:rPr>
      </w:pPr>
      <w:r w:rsidRPr="002F7EB1">
        <w:rPr>
          <w:rFonts w:ascii="Times New Roman" w:eastAsia="Calibri" w:hAnsi="Times New Roman" w:cs="Times New Roman"/>
          <w:bCs/>
          <w:sz w:val="28"/>
          <w:szCs w:val="28"/>
          <w:lang w:eastAsia="en-US"/>
        </w:rPr>
        <w:t>Приказ МЧС РФ от 10 июля 2009 г. № 404 "Об утверждении методики определения расчетных величин пожарного риска на производственных объектах"// Справочная правовая система «КонсультантПлюс»</w:t>
      </w:r>
      <w:r w:rsidRPr="002F7EB1">
        <w:rPr>
          <w:rFonts w:ascii="Times New Roman" w:eastAsia="Calibri" w:hAnsi="Times New Roman" w:cs="Times New Roman"/>
          <w:bCs/>
          <w:spacing w:val="2"/>
          <w:sz w:val="28"/>
          <w:szCs w:val="28"/>
          <w:shd w:val="clear" w:color="auto" w:fill="FFFFFF"/>
          <w:lang w:eastAsia="en-US"/>
        </w:rPr>
        <w:t>.</w:t>
      </w:r>
    </w:p>
    <w:p w:rsidR="00EC30E2" w:rsidRPr="002F7EB1" w:rsidRDefault="00EC30E2" w:rsidP="0032131C">
      <w:pPr>
        <w:numPr>
          <w:ilvl w:val="0"/>
          <w:numId w:val="248"/>
        </w:numPr>
        <w:tabs>
          <w:tab w:val="left" w:pos="-7797"/>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24.12.2018 № 625 "О формировании электронных баз данных учета пожаров и их последствий" (вместе с "Порядком заполнения и представления карточки учета пожара")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lastRenderedPageBreak/>
        <w:t>Приказ  МЧС России и МВД России от 31 марта 2003 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2 мая 2006 г. №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21 июля 2008 г. № 400 «Об утверждении Инструкции о порядке оформления, учета и оперативного (временного) хранения в органах государственного пожарного надзора федеральной противопожарной службы приостановленных и прекращенных уголовных дел, материалов об отказе в возбуждении уголовных дел»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14.05.2021 № 315 "Об утверждении Инструкции по делопроизводству в территориальных органах Министерства Российской Федерации по делам гражданской обороны, чрезвычайным ситуациям и ликвидации последствий стихийных бедствий, учреждениях и организациях,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и МВД России от 17 сентября 2012 г. № 549/866 «Об организации взаимодействия органов государственного пожарного надзора федеральной противопожарной службы Государственной противопожарной службы и органов внутренних дел Российской Федерации в использовании экспертно-криминалистических средств и методов в раскрытии и расследовании преступлений» // Справочная правовая система «КонсультантПлюс».</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23.07.2021 № 488 "Об утверждении индикативных показателей, применяемых при осуществлении федерального государственного пожарного надзора".</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31.08.2020 № 628 "Об утверждении свода правил "Системы противопожарной защиты. Установки пожаротушения автоматические. Нормы и правила проектирования" (вместе с "СП 485.1311500.2020. Свод правил. Системы противопожарной защиты. Установки пожаротушения автоматические. Нормы и правила проектирования").</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 xml:space="preserve">Приказ МЧС России от 20.07.2020 № 539 "Об утверждении свода правил "Системы противопожарной защиты. Перечень зданий, сооружений, помещений и оборудования, подлежащих защите автоматическими </w:t>
      </w:r>
      <w:r w:rsidRPr="002F7EB1">
        <w:rPr>
          <w:rFonts w:ascii="Times New Roman" w:eastAsia="Calibri" w:hAnsi="Times New Roman" w:cs="Times New Roman"/>
          <w:bCs/>
          <w:sz w:val="28"/>
          <w:szCs w:val="28"/>
          <w:lang w:eastAsia="en-US"/>
        </w:rPr>
        <w:lastRenderedPageBreak/>
        <w:t>установками пожаротушения и системами пожарной сигнализации. Требования пожарной безопасности" (вместе с "СП 486.1311500.2020. Свод правил...").</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27.07.2020 № 559 "Об утверждении свода правил СП 10.13130 "Системы противопожарной защиты. Внутренний противопожарный водопровод. Нормы и правила проектирования".</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МЧС России от 31.07.2020 № 582 "Об утверждении свода правил "Системы противопожарной защиты. Системы пожарной сигнализации и автоматизация систем противопожарной защиты. Нормы и правила проектирования" (вместе с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Распоряжение МЧС России от 03.09.2021 № 777 "Об утверждении типовых форм документов, используемых должностными лицами органов государственного пожарного надзора при осуществлении федерального государственного пожарного надзора".</w:t>
      </w:r>
    </w:p>
    <w:p w:rsidR="00EC30E2" w:rsidRPr="002F7EB1" w:rsidRDefault="00EC30E2" w:rsidP="0032131C">
      <w:pPr>
        <w:numPr>
          <w:ilvl w:val="0"/>
          <w:numId w:val="248"/>
        </w:numPr>
        <w:tabs>
          <w:tab w:val="left" w:pos="-7797"/>
          <w:tab w:val="left" w:pos="1134"/>
          <w:tab w:val="left" w:pos="1276"/>
        </w:tabs>
        <w:spacing w:after="0" w:line="240" w:lineRule="auto"/>
        <w:ind w:left="0" w:firstLine="709"/>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Приказ Минэкономразвития России от 28.05.2021 № 300 "Об утверждении перечня индикаторов риска нарушения обязательных требований по федеральному государственному контролю (надзору) за деятельностью аккредитованных лиц"// Справочная правовая система «КонсультантПлюс».</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Кодекс поведения должностных лиц по поддержанию правопорядка, ООН, 17.12.1979</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Конвенция «О правовой помощи и правовых отношениях по гражданским, семейным и уголовным делам», СНГ, 22.01.1993</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Международный кодекс поведения государственных должностных лиц, ООН, 12.12.1996</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r w:rsidRPr="002F7EB1">
        <w:rPr>
          <w:rFonts w:ascii="Times New Roman" w:eastAsia="Calibri" w:hAnsi="Times New Roman" w:cs="Times New Roman"/>
          <w:bCs/>
          <w:spacing w:val="3"/>
          <w:sz w:val="28"/>
          <w:szCs w:val="28"/>
          <w:lang w:eastAsia="en-US"/>
        </w:rPr>
        <w:t>.</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Конвенция об уголовной ответственности за коррупцию, Совет Европы, 27.01.1999</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Конвенция против транснациональной организованной преступности, ООН, 15.11.2000</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r w:rsidRPr="002F7EB1">
        <w:rPr>
          <w:rFonts w:ascii="Times New Roman" w:eastAsia="Calibri" w:hAnsi="Times New Roman" w:cs="Times New Roman"/>
          <w:bCs/>
          <w:spacing w:val="3"/>
          <w:sz w:val="28"/>
          <w:szCs w:val="28"/>
          <w:lang w:eastAsia="en-US"/>
        </w:rPr>
        <w:t>.</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pacing w:val="3"/>
          <w:sz w:val="28"/>
          <w:szCs w:val="28"/>
          <w:lang w:eastAsia="en-US"/>
        </w:rPr>
        <w:t>Конвенция организации объединенных наций против коррупции, ООН, 31.10.2003</w:t>
      </w:r>
      <w:r w:rsidRPr="002F7EB1">
        <w:rPr>
          <w:rFonts w:ascii="Times New Roman" w:eastAsia="Calibri" w:hAnsi="Times New Roman" w:cs="Times New Roman"/>
          <w:bCs/>
          <w:sz w:val="28"/>
          <w:szCs w:val="28"/>
          <w:lang w:eastAsia="en-US"/>
        </w:rPr>
        <w:t xml:space="preserve"> // Справочная правовая система «КонсультантПлюс.</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lang w:eastAsia="en-US"/>
        </w:rPr>
      </w:pPr>
      <w:r w:rsidRPr="002F7EB1">
        <w:rPr>
          <w:rFonts w:ascii="Times New Roman" w:eastAsia="Calibri" w:hAnsi="Times New Roman" w:cs="Times New Roman"/>
          <w:bCs/>
          <w:sz w:val="28"/>
          <w:szCs w:val="28"/>
          <w:lang w:eastAsia="en-US"/>
        </w:rPr>
        <w:t>СП 165.1325800.2014. Свод правил. Инженерно-технические мероприятия по гражданской обороне. Актуализированная редакция СНиП 2.01.51-90"</w:t>
      </w:r>
    </w:p>
    <w:p w:rsidR="00EC30E2" w:rsidRPr="002F7EB1" w:rsidRDefault="00EC30E2" w:rsidP="0032131C">
      <w:pPr>
        <w:numPr>
          <w:ilvl w:val="0"/>
          <w:numId w:val="248"/>
        </w:numPr>
        <w:tabs>
          <w:tab w:val="left" w:pos="-7797"/>
          <w:tab w:val="left" w:pos="1134"/>
        </w:tabs>
        <w:spacing w:after="0" w:line="240" w:lineRule="auto"/>
        <w:ind w:left="0" w:firstLine="709"/>
        <w:contextualSpacing/>
        <w:jc w:val="both"/>
        <w:rPr>
          <w:rFonts w:ascii="Times New Roman" w:eastAsia="Calibri" w:hAnsi="Times New Roman" w:cs="Times New Roman"/>
          <w:bCs/>
          <w:sz w:val="28"/>
          <w:szCs w:val="28"/>
          <w:u w:val="single"/>
          <w:lang w:eastAsia="en-US"/>
        </w:rPr>
      </w:pPr>
      <w:r w:rsidRPr="002F7EB1">
        <w:rPr>
          <w:rFonts w:ascii="Times New Roman" w:eastAsia="Calibri" w:hAnsi="Times New Roman" w:cs="Times New Roman"/>
          <w:bCs/>
          <w:sz w:val="28"/>
          <w:szCs w:val="28"/>
          <w:lang w:eastAsia="en-US"/>
        </w:rPr>
        <w:t xml:space="preserve">СП 88.13330.2014. Свод правил. Защитные сооружения гражданской обороны. Актуализированная редакция СНиП II-11-77*" (утв. Приказом Минстроя России от 18.02.2014 N 59/пр). Базы данных, поисковые </w:t>
      </w:r>
      <w:r w:rsidRPr="002F7EB1">
        <w:rPr>
          <w:rFonts w:ascii="Times New Roman" w:eastAsia="Calibri" w:hAnsi="Times New Roman" w:cs="Times New Roman"/>
          <w:bCs/>
          <w:sz w:val="28"/>
          <w:szCs w:val="28"/>
          <w:lang w:eastAsia="en-US"/>
        </w:rPr>
        <w:lastRenderedPageBreak/>
        <w:t>системы, электронно-библиотечные системы (электронные библиотеки) // Справочная правовая система «КонсультантПлюс.</w:t>
      </w:r>
    </w:p>
    <w:p w:rsidR="00EC30E2" w:rsidRPr="002F7EB1" w:rsidRDefault="00EC30E2" w:rsidP="00EC30E2">
      <w:pPr>
        <w:tabs>
          <w:tab w:val="left" w:pos="-7797"/>
          <w:tab w:val="left" w:pos="1134"/>
        </w:tabs>
        <w:spacing w:after="0" w:line="240" w:lineRule="auto"/>
        <w:ind w:left="709"/>
        <w:contextualSpacing/>
        <w:jc w:val="both"/>
        <w:rPr>
          <w:rFonts w:ascii="Times New Roman" w:eastAsia="Calibri" w:hAnsi="Times New Roman" w:cs="Times New Roman"/>
          <w:bCs/>
          <w:sz w:val="28"/>
          <w:szCs w:val="28"/>
          <w:u w:val="single"/>
          <w:lang w:eastAsia="en-US"/>
        </w:rPr>
      </w:pPr>
      <w:r w:rsidRPr="002F7EB1">
        <w:rPr>
          <w:rFonts w:ascii="Times New Roman" w:eastAsia="Calibri" w:hAnsi="Times New Roman" w:cs="Times New Roman"/>
          <w:bCs/>
          <w:sz w:val="28"/>
          <w:szCs w:val="28"/>
          <w:u w:val="single"/>
          <w:lang w:eastAsia="en-US"/>
        </w:rPr>
        <w:t xml:space="preserve"> </w:t>
      </w:r>
    </w:p>
    <w:p w:rsidR="00EC30E2" w:rsidRPr="002F7EB1" w:rsidRDefault="00EC30E2" w:rsidP="00EC30E2">
      <w:pPr>
        <w:widowControl w:val="0"/>
        <w:tabs>
          <w:tab w:val="left" w:pos="-7797"/>
          <w:tab w:val="left" w:pos="-1276"/>
        </w:tabs>
        <w:autoSpaceDE w:val="0"/>
        <w:autoSpaceDN w:val="0"/>
        <w:adjustRightInd w:val="0"/>
        <w:spacing w:after="0" w:line="240" w:lineRule="auto"/>
        <w:ind w:firstLine="709"/>
        <w:jc w:val="center"/>
        <w:rPr>
          <w:rFonts w:ascii="Times New Roman" w:eastAsia="Calibri" w:hAnsi="Times New Roman" w:cs="Times New Roman"/>
          <w:b/>
          <w:bCs/>
          <w:sz w:val="28"/>
          <w:szCs w:val="28"/>
          <w:lang w:eastAsia="en-US"/>
        </w:rPr>
      </w:pPr>
      <w:r w:rsidRPr="002F7EB1">
        <w:rPr>
          <w:rFonts w:ascii="Times New Roman" w:eastAsia="Calibri" w:hAnsi="Times New Roman" w:cs="Times New Roman"/>
          <w:b/>
          <w:bCs/>
          <w:sz w:val="28"/>
          <w:szCs w:val="28"/>
          <w:lang w:eastAsia="en-US"/>
        </w:rPr>
        <w:t>6. Организационно-педагогические условия</w:t>
      </w:r>
    </w:p>
    <w:p w:rsidR="00EC30E2" w:rsidRPr="002F7EB1" w:rsidRDefault="00EC30E2" w:rsidP="00EC30E2">
      <w:pPr>
        <w:tabs>
          <w:tab w:val="left" w:pos="1418"/>
        </w:tabs>
        <w:spacing w:after="0" w:line="240" w:lineRule="auto"/>
        <w:jc w:val="center"/>
        <w:rPr>
          <w:rFonts w:ascii="Times New Roman" w:eastAsia="Calibri" w:hAnsi="Times New Roman" w:cs="Times New Roman"/>
          <w:snapToGrid w:val="0"/>
          <w:sz w:val="28"/>
          <w:szCs w:val="28"/>
        </w:rPr>
      </w:pPr>
    </w:p>
    <w:p w:rsidR="00EC30E2" w:rsidRPr="002F7EB1" w:rsidRDefault="00EC30E2" w:rsidP="00EC30E2">
      <w:pPr>
        <w:tabs>
          <w:tab w:val="left" w:pos="1418"/>
        </w:tabs>
        <w:spacing w:after="0" w:line="240" w:lineRule="auto"/>
        <w:rPr>
          <w:rFonts w:ascii="Times New Roman" w:eastAsia="Calibri" w:hAnsi="Times New Roman" w:cs="Times New Roman"/>
          <w:b/>
          <w:snapToGrid w:val="0"/>
          <w:sz w:val="28"/>
          <w:szCs w:val="28"/>
        </w:rPr>
      </w:pPr>
      <w:r w:rsidRPr="002F7EB1">
        <w:rPr>
          <w:rFonts w:ascii="Times New Roman" w:eastAsia="Calibri" w:hAnsi="Times New Roman" w:cs="Times New Roman"/>
          <w:b/>
          <w:snapToGrid w:val="0"/>
          <w:sz w:val="28"/>
          <w:szCs w:val="28"/>
        </w:rPr>
        <w:tab/>
        <w:t>6.1. Кадровое обеспечение образовательного процесса:</w:t>
      </w:r>
    </w:p>
    <w:p w:rsidR="00EC30E2" w:rsidRPr="002F7EB1" w:rsidRDefault="00EC30E2" w:rsidP="0032131C">
      <w:pPr>
        <w:numPr>
          <w:ilvl w:val="0"/>
          <w:numId w:val="247"/>
        </w:numPr>
        <w:tabs>
          <w:tab w:val="left" w:pos="993"/>
          <w:tab w:val="left" w:pos="1418"/>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w:t>
      </w:r>
    </w:p>
    <w:p w:rsidR="00EC30E2" w:rsidRPr="002F7EB1" w:rsidRDefault="00EC30E2" w:rsidP="0032131C">
      <w:pPr>
        <w:numPr>
          <w:ilvl w:val="0"/>
          <w:numId w:val="246"/>
        </w:numPr>
        <w:tabs>
          <w:tab w:val="left" w:pos="993"/>
          <w:tab w:val="left" w:pos="1429"/>
        </w:tabs>
        <w:spacing w:after="0" w:line="240" w:lineRule="auto"/>
        <w:ind w:left="0" w:firstLine="709"/>
        <w:contextualSpacing/>
        <w:jc w:val="both"/>
        <w:rPr>
          <w:rFonts w:ascii="Times New Roman" w:eastAsia="Calibri" w:hAnsi="Times New Roman" w:cs="Times New Roman"/>
          <w:snapToGrid w:val="0"/>
          <w:sz w:val="28"/>
          <w:szCs w:val="28"/>
        </w:rPr>
      </w:pPr>
      <w:r w:rsidRPr="002F7EB1">
        <w:rPr>
          <w:rFonts w:ascii="Times New Roman" w:eastAsia="Calibri" w:hAnsi="Times New Roman" w:cs="Times New Roman"/>
          <w:snapToGrid w:val="0"/>
          <w:sz w:val="28"/>
          <w:szCs w:val="28"/>
        </w:rPr>
        <w:t xml:space="preserve">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EC30E2" w:rsidRPr="002F7EB1" w:rsidRDefault="00EC30E2" w:rsidP="00EC30E2">
      <w:pPr>
        <w:tabs>
          <w:tab w:val="left" w:pos="993"/>
          <w:tab w:val="left" w:pos="1418"/>
        </w:tabs>
        <w:spacing w:after="0" w:line="240" w:lineRule="auto"/>
        <w:ind w:firstLine="709"/>
        <w:jc w:val="center"/>
        <w:rPr>
          <w:rFonts w:ascii="Times New Roman" w:eastAsia="Calibri" w:hAnsi="Times New Roman" w:cs="Times New Roman"/>
          <w:snapToGrid w:val="0"/>
          <w:sz w:val="28"/>
          <w:szCs w:val="28"/>
        </w:rPr>
      </w:pPr>
    </w:p>
    <w:p w:rsidR="00EC30E2" w:rsidRPr="002F7EB1" w:rsidRDefault="00EC30E2" w:rsidP="00EC30E2">
      <w:pPr>
        <w:tabs>
          <w:tab w:val="left" w:pos="993"/>
          <w:tab w:val="left" w:pos="1418"/>
        </w:tabs>
        <w:spacing w:after="0" w:line="240" w:lineRule="auto"/>
        <w:jc w:val="center"/>
        <w:rPr>
          <w:rFonts w:ascii="Times New Roman" w:eastAsia="Calibri" w:hAnsi="Times New Roman" w:cs="Times New Roman"/>
          <w:b/>
          <w:snapToGrid w:val="0"/>
          <w:sz w:val="28"/>
          <w:szCs w:val="28"/>
        </w:rPr>
      </w:pPr>
      <w:r w:rsidRPr="002F7EB1">
        <w:rPr>
          <w:rFonts w:ascii="Times New Roman" w:eastAsia="Calibri" w:hAnsi="Times New Roman" w:cs="Times New Roman"/>
          <w:b/>
          <w:snapToGrid w:val="0"/>
          <w:sz w:val="28"/>
          <w:szCs w:val="28"/>
        </w:rPr>
        <w:t>6.2. Материально техническое обеспечение:</w:t>
      </w:r>
    </w:p>
    <w:p w:rsidR="00EC30E2" w:rsidRPr="002F7EB1" w:rsidRDefault="00EC30E2" w:rsidP="0032131C">
      <w:pPr>
        <w:widowControl w:val="0"/>
        <w:numPr>
          <w:ilvl w:val="0"/>
          <w:numId w:val="245"/>
        </w:numPr>
        <w:tabs>
          <w:tab w:val="left" w:pos="993"/>
        </w:tabs>
        <w:autoSpaceDE w:val="0"/>
        <w:autoSpaceDN w:val="0"/>
        <w:adjustRightInd w:val="0"/>
        <w:spacing w:after="0" w:line="240" w:lineRule="auto"/>
        <w:ind w:left="0" w:firstLine="709"/>
        <w:contextualSpacing/>
        <w:jc w:val="both"/>
        <w:rPr>
          <w:rFonts w:ascii="Times New Roman" w:eastAsia="Batang" w:hAnsi="Times New Roman" w:cs="Times New Roman"/>
          <w:sz w:val="28"/>
          <w:szCs w:val="28"/>
        </w:rPr>
      </w:pPr>
      <w:r w:rsidRPr="002F7EB1">
        <w:rPr>
          <w:rFonts w:ascii="Times New Roman" w:eastAsia="Batang" w:hAnsi="Times New Roman" w:cs="Times New Roman"/>
          <w:sz w:val="28"/>
          <w:szCs w:val="28"/>
        </w:rPr>
        <w:t>рабочее место преподавателя, оснащенное компьютером с доступом в Интернет;</w:t>
      </w:r>
    </w:p>
    <w:p w:rsidR="00EC30E2" w:rsidRPr="002F7EB1" w:rsidRDefault="00EC30E2" w:rsidP="0032131C">
      <w:pPr>
        <w:widowControl w:val="0"/>
        <w:numPr>
          <w:ilvl w:val="0"/>
          <w:numId w:val="24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lang w:eastAsia="en-US"/>
        </w:rPr>
      </w:pPr>
      <w:r w:rsidRPr="002F7EB1">
        <w:rPr>
          <w:rFonts w:ascii="Times New Roman" w:eastAsia="Batang" w:hAnsi="Times New Roman" w:cs="Times New Roman"/>
          <w:sz w:val="28"/>
          <w:szCs w:val="28"/>
        </w:rPr>
        <w:t>система дистанционного обучения «Прометей».</w:t>
      </w:r>
    </w:p>
    <w:p w:rsidR="00EC30E2" w:rsidRDefault="00EC30E2" w:rsidP="009B1302">
      <w:pPr>
        <w:pStyle w:val="20"/>
        <w:widowControl w:val="0"/>
        <w:rPr>
          <w:rFonts w:ascii="Times New Roman" w:hAnsi="Times New Roman" w:cs="Times New Roman"/>
          <w:b/>
          <w:sz w:val="28"/>
          <w:szCs w:val="28"/>
        </w:rPr>
      </w:pPr>
    </w:p>
    <w:p w:rsidR="00EC30E2" w:rsidRDefault="00EC30E2" w:rsidP="00EC30E2"/>
    <w:p w:rsidR="00EC30E2" w:rsidRDefault="00EC30E2" w:rsidP="00EC30E2"/>
    <w:p w:rsidR="00EC30E2" w:rsidRDefault="00EC30E2" w:rsidP="00EC30E2"/>
    <w:p w:rsidR="00EC30E2" w:rsidRDefault="00EC30E2" w:rsidP="00EC30E2"/>
    <w:p w:rsidR="00EC30E2" w:rsidRDefault="00EC30E2" w:rsidP="00EC30E2"/>
    <w:p w:rsidR="00EC30E2" w:rsidRDefault="00EC30E2" w:rsidP="00EC30E2"/>
    <w:p w:rsidR="00EC30E2" w:rsidRDefault="00EC30E2" w:rsidP="00EC30E2"/>
    <w:p w:rsidR="00EC30E2" w:rsidRDefault="00EC30E2" w:rsidP="00EC30E2"/>
    <w:p w:rsidR="00EC30E2" w:rsidRDefault="00EC30E2" w:rsidP="00EC30E2"/>
    <w:p w:rsidR="00EC30E2" w:rsidRDefault="00EC30E2" w:rsidP="00EC30E2"/>
    <w:p w:rsidR="00EC30E2" w:rsidRDefault="00EC30E2" w:rsidP="00EC30E2"/>
    <w:p w:rsidR="00EC30E2" w:rsidRPr="00EC30E2" w:rsidRDefault="00EC30E2" w:rsidP="00EC30E2"/>
    <w:p w:rsidR="00EC30E2" w:rsidRDefault="00EC30E2" w:rsidP="009B1302">
      <w:pPr>
        <w:pStyle w:val="20"/>
        <w:widowControl w:val="0"/>
        <w:rPr>
          <w:rFonts w:ascii="Times New Roman" w:hAnsi="Times New Roman" w:cs="Times New Roman"/>
          <w:b/>
          <w:sz w:val="28"/>
          <w:szCs w:val="28"/>
        </w:rPr>
      </w:pPr>
    </w:p>
    <w:p w:rsidR="00EC30E2" w:rsidRDefault="00EC30E2" w:rsidP="00EC30E2"/>
    <w:p w:rsidR="00EC30E2" w:rsidRPr="00EC30E2" w:rsidRDefault="003811B3" w:rsidP="003811B3">
      <w:pPr>
        <w:jc w:val="center"/>
      </w:pPr>
      <w:r w:rsidRPr="006C3C5C">
        <w:rPr>
          <w:rFonts w:ascii="Times New Roman" w:hAnsi="Times New Roman" w:cs="Times New Roman"/>
          <w:b/>
          <w:sz w:val="28"/>
          <w:szCs w:val="28"/>
        </w:rPr>
        <w:lastRenderedPageBreak/>
        <w:t>Программа</w:t>
      </w:r>
      <w:r w:rsidRPr="006C3C5C">
        <w:rPr>
          <w:rFonts w:ascii="Times New Roman" w:eastAsia="Times New Roman" w:hAnsi="Times New Roman" w:cs="Times New Roman"/>
          <w:b/>
          <w:bCs/>
          <w:sz w:val="28"/>
          <w:szCs w:val="28"/>
        </w:rPr>
        <w:t xml:space="preserve"> повышения квалификации</w:t>
      </w:r>
    </w:p>
    <w:p w:rsidR="00135487" w:rsidRDefault="00135487" w:rsidP="00135487">
      <w:pPr>
        <w:spacing w:after="0" w:line="240" w:lineRule="auto"/>
        <w:jc w:val="center"/>
        <w:rPr>
          <w:rFonts w:ascii="Times New Roman" w:hAnsi="Times New Roman" w:cs="Times New Roman"/>
          <w:b/>
          <w:sz w:val="28"/>
          <w:szCs w:val="28"/>
        </w:rPr>
      </w:pPr>
      <w:r w:rsidRPr="002D5ECF">
        <w:rPr>
          <w:rFonts w:ascii="Times New Roman" w:hAnsi="Times New Roman" w:cs="Times New Roman"/>
          <w:b/>
          <w:sz w:val="28"/>
          <w:szCs w:val="28"/>
        </w:rPr>
        <w:t xml:space="preserve">ПОВЫШЕНИЕ КВАЛИФИКАЦИИ </w:t>
      </w:r>
    </w:p>
    <w:p w:rsidR="00135487" w:rsidRDefault="00135487" w:rsidP="00135487">
      <w:pPr>
        <w:spacing w:after="0" w:line="240" w:lineRule="auto"/>
        <w:jc w:val="center"/>
        <w:rPr>
          <w:rFonts w:ascii="Times New Roman" w:hAnsi="Times New Roman" w:cs="Times New Roman"/>
          <w:b/>
          <w:sz w:val="28"/>
          <w:szCs w:val="28"/>
        </w:rPr>
      </w:pPr>
      <w:r w:rsidRPr="002D5ECF">
        <w:rPr>
          <w:rFonts w:ascii="Times New Roman" w:hAnsi="Times New Roman" w:cs="Times New Roman"/>
          <w:b/>
          <w:sz w:val="28"/>
          <w:szCs w:val="28"/>
        </w:rPr>
        <w:t>СТАРШИХ ДОЗНАВАТЕЛЕЙ (ДОЗНАВАТЕЛЕЙ) ГОСУДАРСТВЕННОГО ПОЖАРНОГО НАДЗОРА</w:t>
      </w:r>
    </w:p>
    <w:p w:rsidR="00135487" w:rsidRPr="000970B8" w:rsidRDefault="00135487" w:rsidP="00135487">
      <w:pPr>
        <w:spacing w:after="0" w:line="240" w:lineRule="auto"/>
        <w:ind w:firstLine="709"/>
        <w:jc w:val="both"/>
        <w:rPr>
          <w:rFonts w:ascii="Times New Roman" w:eastAsia="Times New Roman" w:hAnsi="Times New Roman" w:cs="Times New Roman"/>
          <w:sz w:val="26"/>
          <w:szCs w:val="26"/>
        </w:rPr>
      </w:pPr>
    </w:p>
    <w:p w:rsidR="00135487" w:rsidRPr="000970B8" w:rsidRDefault="00135487" w:rsidP="00135487">
      <w:pPr>
        <w:widowControl w:val="0"/>
        <w:spacing w:after="0" w:line="240" w:lineRule="auto"/>
        <w:jc w:val="center"/>
        <w:rPr>
          <w:rFonts w:ascii="Times New Roman" w:eastAsia="Calibri" w:hAnsi="Times New Roman" w:cs="Times New Roman"/>
          <w:b/>
          <w:bCs/>
          <w:sz w:val="28"/>
          <w:szCs w:val="28"/>
        </w:rPr>
      </w:pPr>
      <w:r w:rsidRPr="000970B8">
        <w:rPr>
          <w:rFonts w:ascii="Times New Roman" w:eastAsia="Calibri" w:hAnsi="Times New Roman" w:cs="Times New Roman"/>
          <w:b/>
          <w:sz w:val="28"/>
          <w:szCs w:val="28"/>
        </w:rPr>
        <w:t>1.</w:t>
      </w:r>
      <w:r w:rsidRPr="000970B8">
        <w:rPr>
          <w:rFonts w:ascii="Times New Roman" w:eastAsia="Calibri" w:hAnsi="Times New Roman" w:cs="Times New Roman"/>
          <w:b/>
          <w:bCs/>
          <w:sz w:val="28"/>
          <w:szCs w:val="28"/>
        </w:rPr>
        <w:t>Общие положения</w:t>
      </w:r>
    </w:p>
    <w:p w:rsidR="00135487" w:rsidRPr="000970B8" w:rsidRDefault="00135487" w:rsidP="00135487">
      <w:pPr>
        <w:widowControl w:val="0"/>
        <w:tabs>
          <w:tab w:val="left" w:pos="851"/>
        </w:tabs>
        <w:spacing w:after="0" w:line="240" w:lineRule="auto"/>
        <w:jc w:val="center"/>
        <w:rPr>
          <w:rFonts w:ascii="Times New Roman" w:eastAsia="Calibri" w:hAnsi="Times New Roman" w:cs="Times New Roman"/>
          <w:sz w:val="28"/>
          <w:szCs w:val="20"/>
        </w:rPr>
      </w:pPr>
    </w:p>
    <w:p w:rsidR="00135487" w:rsidRPr="000970B8" w:rsidRDefault="00135487" w:rsidP="0032131C">
      <w:pPr>
        <w:pStyle w:val="a5"/>
        <w:numPr>
          <w:ilvl w:val="1"/>
          <w:numId w:val="389"/>
        </w:numPr>
        <w:ind w:left="0" w:firstLine="142"/>
        <w:jc w:val="both"/>
        <w:rPr>
          <w:sz w:val="26"/>
          <w:szCs w:val="26"/>
        </w:rPr>
      </w:pPr>
      <w:r w:rsidRPr="000970B8">
        <w:rPr>
          <w:rFonts w:eastAsia="Calibri"/>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135487" w:rsidRPr="000970B8" w:rsidRDefault="00135487" w:rsidP="0032131C">
      <w:pPr>
        <w:pStyle w:val="a5"/>
        <w:numPr>
          <w:ilvl w:val="0"/>
          <w:numId w:val="265"/>
        </w:numPr>
        <w:ind w:left="0" w:firstLine="709"/>
        <w:rPr>
          <w:sz w:val="28"/>
          <w:szCs w:val="28"/>
        </w:rPr>
      </w:pPr>
      <w:r w:rsidRPr="000970B8">
        <w:rPr>
          <w:sz w:val="28"/>
          <w:szCs w:val="28"/>
        </w:rPr>
        <w:t xml:space="preserve">Постановление Правительства РФ от 12.04.2012 N 290 (ред. от 01.12.2021) "О федеральном государственном пожарном надзоре"; </w:t>
      </w:r>
    </w:p>
    <w:p w:rsidR="00135487" w:rsidRPr="000970B8" w:rsidRDefault="00135487" w:rsidP="0032131C">
      <w:pPr>
        <w:pStyle w:val="a5"/>
        <w:numPr>
          <w:ilvl w:val="0"/>
          <w:numId w:val="265"/>
        </w:numPr>
        <w:tabs>
          <w:tab w:val="left" w:pos="993"/>
        </w:tabs>
        <w:ind w:left="0" w:firstLine="709"/>
        <w:jc w:val="both"/>
        <w:rPr>
          <w:sz w:val="28"/>
          <w:szCs w:val="28"/>
        </w:rPr>
      </w:pPr>
      <w:r w:rsidRPr="000970B8">
        <w:rPr>
          <w:sz w:val="28"/>
          <w:szCs w:val="28"/>
        </w:rPr>
        <w:t>федеральный государственный образовательный стандарт высшего образования по специальности 20.05.01 Пожарная безопасность, утвержденный приказом Минобрнауки России от 25 мая 2020 г. № 679;</w:t>
      </w:r>
    </w:p>
    <w:p w:rsidR="00135487" w:rsidRPr="000970B8" w:rsidRDefault="00135487" w:rsidP="0032131C">
      <w:pPr>
        <w:pStyle w:val="a5"/>
        <w:numPr>
          <w:ilvl w:val="0"/>
          <w:numId w:val="265"/>
        </w:numPr>
        <w:ind w:left="0" w:firstLine="709"/>
        <w:rPr>
          <w:sz w:val="28"/>
          <w:szCs w:val="28"/>
        </w:rPr>
      </w:pPr>
      <w:r w:rsidRPr="000970B8">
        <w:rPr>
          <w:sz w:val="28"/>
          <w:szCs w:val="28"/>
        </w:rPr>
        <w:t xml:space="preserve">приказ Министерства труда и социальной защиты РФ от 28 октября 2014 г. N 814н "Об утверждении профессионального стандарта "Специалист по противопожарной профилактике".  </w:t>
      </w:r>
    </w:p>
    <w:p w:rsidR="00135487" w:rsidRPr="000970B8" w:rsidRDefault="00135487" w:rsidP="00135487">
      <w:pPr>
        <w:widowControl w:val="0"/>
        <w:tabs>
          <w:tab w:val="left" w:pos="993"/>
        </w:tabs>
        <w:spacing w:after="0" w:line="240" w:lineRule="auto"/>
        <w:ind w:firstLine="709"/>
        <w:jc w:val="both"/>
        <w:rPr>
          <w:rFonts w:ascii="Times New Roman" w:eastAsia="Calibri" w:hAnsi="Times New Roman" w:cs="Times New Roman"/>
          <w:bCs/>
          <w:sz w:val="28"/>
          <w:szCs w:val="28"/>
        </w:rPr>
      </w:pPr>
      <w:r w:rsidRPr="000970B8">
        <w:rPr>
          <w:rFonts w:ascii="Times New Roman" w:eastAsia="Calibri" w:hAnsi="Times New Roman" w:cs="Times New Roman"/>
          <w:b/>
          <w:bCs/>
          <w:sz w:val="28"/>
          <w:szCs w:val="28"/>
        </w:rPr>
        <w:t xml:space="preserve">Выдаваемые документы: </w:t>
      </w:r>
      <w:r w:rsidRPr="000970B8">
        <w:rPr>
          <w:rFonts w:ascii="Times New Roman" w:eastAsia="Calibri" w:hAnsi="Times New Roman" w:cs="Times New Roman"/>
          <w:bCs/>
          <w:sz w:val="28"/>
          <w:szCs w:val="28"/>
        </w:rPr>
        <w:t>удостоверение о повышении квалификации.</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eastAsia="Calibri" w:hAnsi="Times New Roman" w:cs="Times New Roman"/>
          <w:b/>
          <w:bCs/>
          <w:sz w:val="28"/>
          <w:szCs w:val="28"/>
        </w:rPr>
        <w:t>1.2. Цель реализации пр</w:t>
      </w:r>
      <w:r w:rsidRPr="000970B8">
        <w:rPr>
          <w:rFonts w:ascii="Times New Roman" w:eastAsia="Calibri" w:hAnsi="Times New Roman" w:cs="Times New Roman"/>
          <w:b/>
          <w:sz w:val="28"/>
          <w:szCs w:val="28"/>
        </w:rPr>
        <w:t>ограммы</w:t>
      </w:r>
      <w:r w:rsidRPr="000970B8">
        <w:rPr>
          <w:rFonts w:ascii="Times New Roman" w:eastAsia="Calibri" w:hAnsi="Times New Roman" w:cs="Times New Roman"/>
          <w:bCs/>
          <w:sz w:val="28"/>
          <w:szCs w:val="28"/>
        </w:rPr>
        <w:t xml:space="preserve">: </w:t>
      </w:r>
      <w:r w:rsidRPr="000970B8">
        <w:rPr>
          <w:rFonts w:ascii="Times New Roman" w:hAnsi="Times New Roman" w:cs="Times New Roman"/>
          <w:sz w:val="28"/>
          <w:szCs w:val="28"/>
        </w:rPr>
        <w:t>совершенствование теоретических знаний и практических навыков правового и научно-технического характера, необходимых для осуществления профессиональной деятельности старших дознавателей ГПН.</w:t>
      </w:r>
    </w:p>
    <w:p w:rsidR="00135487" w:rsidRPr="000970B8" w:rsidRDefault="00135487" w:rsidP="00135487">
      <w:pPr>
        <w:spacing w:after="0" w:line="240" w:lineRule="auto"/>
        <w:ind w:firstLine="709"/>
        <w:jc w:val="both"/>
        <w:rPr>
          <w:rFonts w:ascii="Times New Roman" w:eastAsia="Calibri" w:hAnsi="Times New Roman" w:cs="Times New Roman"/>
          <w:b/>
          <w:sz w:val="28"/>
          <w:szCs w:val="28"/>
        </w:rPr>
      </w:pPr>
      <w:r w:rsidRPr="000970B8">
        <w:rPr>
          <w:rFonts w:ascii="Times New Roman" w:eastAsia="Calibri" w:hAnsi="Times New Roman" w:cs="Times New Roman"/>
          <w:b/>
          <w:sz w:val="28"/>
          <w:szCs w:val="28"/>
        </w:rPr>
        <w:t>1.3. Задачи программы:</w:t>
      </w:r>
    </w:p>
    <w:p w:rsidR="00135487" w:rsidRPr="000970B8" w:rsidRDefault="00135487" w:rsidP="0032131C">
      <w:pPr>
        <w:pStyle w:val="af"/>
        <w:numPr>
          <w:ilvl w:val="0"/>
          <w:numId w:val="243"/>
        </w:numPr>
        <w:tabs>
          <w:tab w:val="left" w:pos="993"/>
        </w:tabs>
        <w:spacing w:after="0" w:line="240" w:lineRule="auto"/>
        <w:ind w:left="0" w:right="-57" w:firstLine="709"/>
        <w:jc w:val="both"/>
        <w:rPr>
          <w:rFonts w:ascii="Times New Roman" w:hAnsi="Times New Roman" w:cs="Times New Roman"/>
          <w:sz w:val="28"/>
          <w:szCs w:val="28"/>
        </w:rPr>
      </w:pPr>
      <w:r w:rsidRPr="000970B8">
        <w:rPr>
          <w:rFonts w:ascii="Times New Roman" w:hAnsi="Times New Roman" w:cs="Times New Roman"/>
          <w:sz w:val="28"/>
          <w:szCs w:val="28"/>
        </w:rPr>
        <w:t>углубление и расширение теоретических знаний и практических навыков правового и научно-технического характера, необходимых для осуществления надзорными органами и должностными лицами МЧС России административно-процессуальной деятельности;</w:t>
      </w:r>
    </w:p>
    <w:p w:rsidR="00135487" w:rsidRPr="000970B8" w:rsidRDefault="00135487" w:rsidP="0032131C">
      <w:pPr>
        <w:pStyle w:val="af"/>
        <w:numPr>
          <w:ilvl w:val="0"/>
          <w:numId w:val="243"/>
        </w:numPr>
        <w:tabs>
          <w:tab w:val="left" w:pos="993"/>
        </w:tabs>
        <w:spacing w:after="0" w:line="240" w:lineRule="auto"/>
        <w:ind w:left="0" w:right="-57" w:firstLine="709"/>
        <w:jc w:val="both"/>
        <w:rPr>
          <w:rFonts w:ascii="Times New Roman" w:hAnsi="Times New Roman" w:cs="Times New Roman"/>
          <w:sz w:val="28"/>
          <w:szCs w:val="28"/>
        </w:rPr>
      </w:pPr>
      <w:r w:rsidRPr="000970B8">
        <w:rPr>
          <w:rFonts w:ascii="Times New Roman" w:hAnsi="Times New Roman" w:cs="Times New Roman"/>
          <w:sz w:val="28"/>
          <w:szCs w:val="28"/>
        </w:rPr>
        <w:t>расширение знаний теоретических основ противодействия коррупции в рамках реализации государственной политики;</w:t>
      </w:r>
    </w:p>
    <w:p w:rsidR="00135487" w:rsidRPr="000970B8" w:rsidRDefault="00135487" w:rsidP="0032131C">
      <w:pPr>
        <w:pStyle w:val="a5"/>
        <w:numPr>
          <w:ilvl w:val="0"/>
          <w:numId w:val="243"/>
        </w:numPr>
        <w:tabs>
          <w:tab w:val="left" w:pos="993"/>
        </w:tabs>
        <w:ind w:left="0" w:right="-57" w:firstLine="709"/>
        <w:jc w:val="both"/>
        <w:rPr>
          <w:sz w:val="28"/>
          <w:szCs w:val="28"/>
        </w:rPr>
      </w:pPr>
      <w:r w:rsidRPr="000970B8">
        <w:rPr>
          <w:sz w:val="28"/>
          <w:szCs w:val="28"/>
        </w:rPr>
        <w:t xml:space="preserve">приобретение обучающимися теоретических знаний и практических навыков  для проведения экспертизы пожарной безопасности технических проектов, производств, промышленных предприятий и производственно-территориальных комплексов; </w:t>
      </w:r>
    </w:p>
    <w:p w:rsidR="00135487" w:rsidRPr="000970B8" w:rsidRDefault="00135487" w:rsidP="0032131C">
      <w:pPr>
        <w:pStyle w:val="a5"/>
        <w:numPr>
          <w:ilvl w:val="0"/>
          <w:numId w:val="243"/>
        </w:numPr>
        <w:tabs>
          <w:tab w:val="left" w:pos="993"/>
        </w:tabs>
        <w:ind w:left="0" w:right="-57" w:firstLine="709"/>
        <w:jc w:val="both"/>
        <w:rPr>
          <w:sz w:val="28"/>
          <w:szCs w:val="28"/>
        </w:rPr>
      </w:pPr>
      <w:r w:rsidRPr="000970B8">
        <w:rPr>
          <w:sz w:val="28"/>
          <w:szCs w:val="28"/>
        </w:rPr>
        <w:t>расширение теоретических знаний по расследованию дел о пожарах, порядка расследований правонарушений, связанных с пожарами;</w:t>
      </w:r>
    </w:p>
    <w:p w:rsidR="00135487" w:rsidRPr="000970B8" w:rsidRDefault="00135487" w:rsidP="0032131C">
      <w:pPr>
        <w:pStyle w:val="af"/>
        <w:numPr>
          <w:ilvl w:val="0"/>
          <w:numId w:val="243"/>
        </w:numPr>
        <w:tabs>
          <w:tab w:val="left" w:pos="993"/>
        </w:tabs>
        <w:spacing w:after="0" w:line="240" w:lineRule="auto"/>
        <w:ind w:left="0" w:right="-57" w:firstLine="709"/>
        <w:jc w:val="both"/>
        <w:rPr>
          <w:rFonts w:ascii="Times New Roman" w:hAnsi="Times New Roman" w:cs="Times New Roman"/>
          <w:sz w:val="28"/>
          <w:szCs w:val="28"/>
        </w:rPr>
      </w:pPr>
      <w:r w:rsidRPr="000970B8">
        <w:rPr>
          <w:rFonts w:ascii="Times New Roman" w:hAnsi="Times New Roman" w:cs="Times New Roman"/>
          <w:sz w:val="28"/>
          <w:szCs w:val="28"/>
        </w:rPr>
        <w:t>приобретение обучающимися навыков работы с нормативной и информационно-справочной литературой для использования в практической деятельности.</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eastAsia="Calibri" w:hAnsi="Times New Roman" w:cs="Times New Roman"/>
          <w:b/>
          <w:sz w:val="28"/>
          <w:szCs w:val="20"/>
        </w:rPr>
        <w:t xml:space="preserve">1.4. Категория слушателей: </w:t>
      </w:r>
      <w:r w:rsidRPr="000970B8">
        <w:rPr>
          <w:rFonts w:ascii="Times New Roman" w:eastAsia="Calibri" w:hAnsi="Times New Roman" w:cs="Times New Roman"/>
          <w:bCs/>
          <w:sz w:val="28"/>
          <w:szCs w:val="20"/>
        </w:rPr>
        <w:t>старшие дознаватели (дознаватели)</w:t>
      </w:r>
      <w:r w:rsidRPr="000970B8">
        <w:rPr>
          <w:rFonts w:ascii="Times New Roman" w:hAnsi="Times New Roman" w:cs="Times New Roman"/>
          <w:sz w:val="28"/>
          <w:szCs w:val="28"/>
        </w:rPr>
        <w:t xml:space="preserve"> отделов ГПН, имеющие высшее образование, среднее профессиональное или на момент обучения, получающих высшее образование.</w:t>
      </w:r>
    </w:p>
    <w:p w:rsidR="00135487" w:rsidRPr="000970B8" w:rsidRDefault="00135487" w:rsidP="00135487">
      <w:pPr>
        <w:widowControl w:val="0"/>
        <w:tabs>
          <w:tab w:val="left" w:pos="993"/>
        </w:tabs>
        <w:spacing w:after="0" w:line="240" w:lineRule="auto"/>
        <w:ind w:firstLine="709"/>
        <w:jc w:val="both"/>
        <w:rPr>
          <w:rFonts w:ascii="Times New Roman" w:eastAsia="Calibri" w:hAnsi="Times New Roman" w:cs="Times New Roman"/>
          <w:sz w:val="28"/>
          <w:szCs w:val="20"/>
        </w:rPr>
      </w:pPr>
      <w:r w:rsidRPr="000970B8">
        <w:rPr>
          <w:rFonts w:ascii="Times New Roman" w:eastAsia="Calibri" w:hAnsi="Times New Roman" w:cs="Times New Roman"/>
          <w:b/>
          <w:sz w:val="28"/>
          <w:szCs w:val="20"/>
        </w:rPr>
        <w:t xml:space="preserve">1.5. Трудоемкость обучения: </w:t>
      </w:r>
      <w:r w:rsidRPr="000970B8">
        <w:rPr>
          <w:rFonts w:ascii="Times New Roman" w:eastAsia="Calibri" w:hAnsi="Times New Roman" w:cs="Times New Roman"/>
          <w:sz w:val="28"/>
          <w:szCs w:val="20"/>
        </w:rPr>
        <w:t>72 часа.</w:t>
      </w:r>
    </w:p>
    <w:p w:rsidR="00135487" w:rsidRPr="000970B8" w:rsidRDefault="00135487" w:rsidP="00135487">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0970B8">
        <w:rPr>
          <w:rFonts w:ascii="Times New Roman" w:eastAsia="Calibri" w:hAnsi="Times New Roman" w:cs="Times New Roman"/>
          <w:b/>
          <w:bCs/>
          <w:sz w:val="28"/>
          <w:szCs w:val="28"/>
        </w:rPr>
        <w:lastRenderedPageBreak/>
        <w:t xml:space="preserve">1.6. Форма обучения: </w:t>
      </w:r>
      <w:r w:rsidRPr="000970B8">
        <w:rPr>
          <w:rFonts w:ascii="Times New Roman" w:eastAsia="Calibri" w:hAnsi="Times New Roman" w:cs="Times New Roman"/>
          <w:sz w:val="28"/>
          <w:szCs w:val="28"/>
        </w:rPr>
        <w:t>с использованием дистанционных образовательных технологий.</w:t>
      </w:r>
    </w:p>
    <w:p w:rsidR="00135487" w:rsidRPr="000970B8" w:rsidRDefault="00135487" w:rsidP="00135487">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0970B8">
        <w:rPr>
          <w:rFonts w:ascii="Times New Roman" w:eastAsia="Calibri" w:hAnsi="Times New Roman" w:cs="Times New Roman"/>
          <w:sz w:val="28"/>
          <w:szCs w:val="28"/>
        </w:rPr>
        <w:t>Проводится без отрыва от службы (частичным отрывом от службы) по месту нахождения слушателя. Слушатели обучаются в течение 26учебных дней с ежедневным выделением 2-4 часов свободного от службы времени для прохождения обучения с возможностью доступа к сети Интернет. Итоговая аттестация – зачет(в форме теста).</w:t>
      </w:r>
    </w:p>
    <w:p w:rsidR="00135487" w:rsidRPr="000970B8" w:rsidRDefault="00135487" w:rsidP="00135487">
      <w:pPr>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135487" w:rsidRPr="000970B8" w:rsidRDefault="00135487" w:rsidP="00135487">
      <w:pPr>
        <w:widowControl w:val="0"/>
        <w:shd w:val="clear" w:color="auto" w:fill="FFFFFF"/>
        <w:spacing w:after="0" w:line="240" w:lineRule="auto"/>
        <w:jc w:val="center"/>
        <w:rPr>
          <w:rFonts w:ascii="Times New Roman" w:eastAsia="Calibri" w:hAnsi="Times New Roman" w:cs="Times New Roman"/>
          <w:b/>
          <w:bCs/>
          <w:sz w:val="28"/>
          <w:szCs w:val="28"/>
        </w:rPr>
      </w:pPr>
      <w:r w:rsidRPr="000970B8">
        <w:rPr>
          <w:rFonts w:ascii="Times New Roman" w:eastAsia="Calibri" w:hAnsi="Times New Roman" w:cs="Times New Roman"/>
          <w:b/>
          <w:bCs/>
          <w:sz w:val="28"/>
          <w:szCs w:val="28"/>
        </w:rPr>
        <w:t>2. Планируемые результаты обучения</w:t>
      </w:r>
    </w:p>
    <w:p w:rsidR="00135487" w:rsidRPr="000970B8" w:rsidRDefault="00135487" w:rsidP="00135487">
      <w:pPr>
        <w:widowControl w:val="0"/>
        <w:shd w:val="clear" w:color="auto" w:fill="FFFFFF"/>
        <w:spacing w:after="0" w:line="240" w:lineRule="auto"/>
        <w:jc w:val="center"/>
        <w:rPr>
          <w:rFonts w:ascii="Times New Roman" w:eastAsia="Calibri" w:hAnsi="Times New Roman" w:cs="Times New Roman"/>
          <w:b/>
          <w:bCs/>
          <w:sz w:val="28"/>
          <w:szCs w:val="28"/>
        </w:rPr>
      </w:pPr>
    </w:p>
    <w:p w:rsidR="00135487" w:rsidRPr="000970B8" w:rsidRDefault="00135487" w:rsidP="00135487">
      <w:pPr>
        <w:widowControl w:val="0"/>
        <w:spacing w:after="0" w:line="240" w:lineRule="auto"/>
        <w:ind w:right="-1"/>
        <w:contextualSpacing/>
        <w:jc w:val="center"/>
        <w:rPr>
          <w:rFonts w:ascii="Times New Roman" w:eastAsia="Times New Roman" w:hAnsi="Times New Roman" w:cs="Times New Roman"/>
          <w:b/>
          <w:sz w:val="28"/>
          <w:szCs w:val="20"/>
        </w:rPr>
      </w:pPr>
      <w:r w:rsidRPr="000970B8">
        <w:rPr>
          <w:rFonts w:ascii="Times New Roman" w:eastAsia="Times New Roman" w:hAnsi="Times New Roman" w:cs="Times New Roman"/>
          <w:b/>
          <w:sz w:val="28"/>
          <w:szCs w:val="20"/>
        </w:rPr>
        <w:t>2.1. Виды и задачи профессиональной деятельности:</w:t>
      </w:r>
    </w:p>
    <w:p w:rsidR="00135487" w:rsidRPr="000970B8" w:rsidRDefault="00135487" w:rsidP="0032131C">
      <w:pPr>
        <w:pStyle w:val="a5"/>
        <w:numPr>
          <w:ilvl w:val="0"/>
          <w:numId w:val="385"/>
        </w:numPr>
        <w:tabs>
          <w:tab w:val="left" w:pos="1134"/>
        </w:tabs>
        <w:ind w:left="0" w:firstLine="709"/>
        <w:jc w:val="both"/>
        <w:rPr>
          <w:sz w:val="28"/>
          <w:szCs w:val="28"/>
        </w:rPr>
      </w:pPr>
      <w:r w:rsidRPr="000970B8">
        <w:rPr>
          <w:sz w:val="28"/>
          <w:szCs w:val="28"/>
        </w:rPr>
        <w:t>организация и осуществление надзорными органами и должностными лицами МЧС России административно-процессуальной деятельности;</w:t>
      </w:r>
    </w:p>
    <w:p w:rsidR="00135487" w:rsidRPr="000970B8" w:rsidRDefault="00135487" w:rsidP="0032131C">
      <w:pPr>
        <w:pStyle w:val="a5"/>
        <w:widowControl w:val="0"/>
        <w:numPr>
          <w:ilvl w:val="0"/>
          <w:numId w:val="385"/>
        </w:numPr>
        <w:tabs>
          <w:tab w:val="left" w:pos="1134"/>
        </w:tabs>
        <w:ind w:left="0" w:firstLine="709"/>
        <w:jc w:val="both"/>
        <w:rPr>
          <w:sz w:val="28"/>
          <w:szCs w:val="28"/>
        </w:rPr>
      </w:pPr>
      <w:r w:rsidRPr="000970B8">
        <w:rPr>
          <w:sz w:val="28"/>
          <w:szCs w:val="28"/>
        </w:rPr>
        <w:t>организация и осуществление органами и должностными лицами государственного пожарного надзора деятельности, предусмотренной действующим уголовно-процессуальным законодательством, по делам о пожарах.</w:t>
      </w:r>
    </w:p>
    <w:p w:rsidR="00135487" w:rsidRPr="000970B8" w:rsidRDefault="00135487" w:rsidP="0032131C">
      <w:pPr>
        <w:pStyle w:val="a5"/>
        <w:numPr>
          <w:ilvl w:val="0"/>
          <w:numId w:val="385"/>
        </w:numPr>
        <w:tabs>
          <w:tab w:val="left" w:pos="1134"/>
        </w:tabs>
        <w:ind w:left="0" w:firstLine="709"/>
        <w:jc w:val="both"/>
        <w:rPr>
          <w:sz w:val="28"/>
          <w:szCs w:val="28"/>
        </w:rPr>
      </w:pPr>
      <w:r w:rsidRPr="000970B8">
        <w:rPr>
          <w:sz w:val="28"/>
          <w:szCs w:val="28"/>
        </w:rPr>
        <w:t>участие в разработке разделов проектов, связанных с вопросами пожарной безопасности;</w:t>
      </w:r>
    </w:p>
    <w:p w:rsidR="00135487" w:rsidRPr="000970B8" w:rsidRDefault="00135487" w:rsidP="0032131C">
      <w:pPr>
        <w:pStyle w:val="a5"/>
        <w:numPr>
          <w:ilvl w:val="0"/>
          <w:numId w:val="385"/>
        </w:numPr>
        <w:tabs>
          <w:tab w:val="left" w:pos="1134"/>
        </w:tabs>
        <w:ind w:left="0" w:firstLine="709"/>
        <w:jc w:val="both"/>
        <w:rPr>
          <w:sz w:val="28"/>
          <w:szCs w:val="28"/>
        </w:rPr>
      </w:pPr>
      <w:r w:rsidRPr="000970B8">
        <w:rPr>
          <w:sz w:val="28"/>
          <w:szCs w:val="28"/>
        </w:rPr>
        <w:t>разработка оптимальных систем защиты производственных технологий с целью снижения воздействия негативных факторов на человека и окружающую среду;</w:t>
      </w:r>
    </w:p>
    <w:p w:rsidR="00135487" w:rsidRPr="000970B8" w:rsidRDefault="00135487" w:rsidP="0032131C">
      <w:pPr>
        <w:pStyle w:val="a5"/>
        <w:numPr>
          <w:ilvl w:val="0"/>
          <w:numId w:val="385"/>
        </w:numPr>
        <w:tabs>
          <w:tab w:val="left" w:pos="1134"/>
        </w:tabs>
        <w:ind w:left="0" w:firstLine="709"/>
        <w:jc w:val="both"/>
        <w:rPr>
          <w:sz w:val="28"/>
          <w:szCs w:val="28"/>
        </w:rPr>
      </w:pPr>
      <w:r w:rsidRPr="000970B8">
        <w:rPr>
          <w:sz w:val="28"/>
          <w:szCs w:val="28"/>
        </w:rPr>
        <w:t>проведение экономической оценки разрабатываемых систем противопожарной защиты или предложенных технических решений;</w:t>
      </w:r>
    </w:p>
    <w:p w:rsidR="00135487" w:rsidRPr="000970B8" w:rsidRDefault="00135487" w:rsidP="0032131C">
      <w:pPr>
        <w:pStyle w:val="a5"/>
        <w:numPr>
          <w:ilvl w:val="0"/>
          <w:numId w:val="385"/>
        </w:numPr>
        <w:tabs>
          <w:tab w:val="left" w:pos="1134"/>
        </w:tabs>
        <w:ind w:left="0" w:firstLine="709"/>
        <w:jc w:val="both"/>
        <w:rPr>
          <w:sz w:val="28"/>
          <w:szCs w:val="28"/>
        </w:rPr>
      </w:pPr>
      <w:r w:rsidRPr="000970B8">
        <w:rPr>
          <w:sz w:val="28"/>
          <w:szCs w:val="28"/>
        </w:rPr>
        <w:t>проведение мониторинга пожарной безопасности;</w:t>
      </w:r>
    </w:p>
    <w:p w:rsidR="00135487" w:rsidRPr="000970B8" w:rsidRDefault="00135487" w:rsidP="0032131C">
      <w:pPr>
        <w:pStyle w:val="a5"/>
        <w:numPr>
          <w:ilvl w:val="0"/>
          <w:numId w:val="385"/>
        </w:numPr>
        <w:tabs>
          <w:tab w:val="left" w:pos="1134"/>
        </w:tabs>
        <w:ind w:left="0" w:firstLine="709"/>
        <w:jc w:val="both"/>
        <w:rPr>
          <w:sz w:val="28"/>
          <w:szCs w:val="28"/>
        </w:rPr>
      </w:pPr>
      <w:r w:rsidRPr="000970B8">
        <w:rPr>
          <w:sz w:val="28"/>
          <w:szCs w:val="28"/>
        </w:rPr>
        <w:t>участие в аудиторских работах по вопросам обеспечения производственной, промышленной и пожарной безопасности объектов экономики;</w:t>
      </w:r>
    </w:p>
    <w:p w:rsidR="00135487" w:rsidRPr="000970B8" w:rsidRDefault="00135487" w:rsidP="0032131C">
      <w:pPr>
        <w:pStyle w:val="a5"/>
        <w:numPr>
          <w:ilvl w:val="0"/>
          <w:numId w:val="385"/>
        </w:numPr>
        <w:tabs>
          <w:tab w:val="left" w:pos="1134"/>
        </w:tabs>
        <w:ind w:left="0" w:firstLine="709"/>
        <w:jc w:val="both"/>
        <w:rPr>
          <w:sz w:val="28"/>
          <w:szCs w:val="28"/>
        </w:rPr>
      </w:pPr>
      <w:r w:rsidRPr="000970B8">
        <w:rPr>
          <w:sz w:val="28"/>
          <w:szCs w:val="28"/>
        </w:rPr>
        <w:t>осуществление государственного и ведомственного надзора за соблюдением требований пожарной безопасности, проведение профилактических работ, направленных на снижение негативного воздействия на человека и среду обитания;</w:t>
      </w:r>
    </w:p>
    <w:p w:rsidR="00135487" w:rsidRPr="000970B8" w:rsidRDefault="00135487" w:rsidP="0032131C">
      <w:pPr>
        <w:pStyle w:val="a5"/>
        <w:numPr>
          <w:ilvl w:val="0"/>
          <w:numId w:val="385"/>
        </w:numPr>
        <w:tabs>
          <w:tab w:val="left" w:pos="1134"/>
        </w:tabs>
        <w:ind w:left="0" w:firstLine="709"/>
        <w:jc w:val="both"/>
        <w:rPr>
          <w:sz w:val="28"/>
          <w:szCs w:val="28"/>
        </w:rPr>
      </w:pPr>
      <w:r w:rsidRPr="000970B8">
        <w:rPr>
          <w:sz w:val="28"/>
          <w:szCs w:val="28"/>
        </w:rPr>
        <w:t>проведение экспертизы пожарной безопасности технических проектов, производств, промышленных предприятий и производственно-территориальных комплексов;</w:t>
      </w:r>
    </w:p>
    <w:p w:rsidR="00135487" w:rsidRPr="000970B8" w:rsidRDefault="00135487" w:rsidP="00135487">
      <w:pPr>
        <w:widowControl w:val="0"/>
        <w:spacing w:after="0" w:line="240" w:lineRule="auto"/>
        <w:ind w:firstLine="709"/>
        <w:jc w:val="both"/>
        <w:rPr>
          <w:rFonts w:ascii="Times New Roman" w:eastAsia="Calibri" w:hAnsi="Times New Roman" w:cs="Times New Roman"/>
          <w:b/>
          <w:sz w:val="28"/>
          <w:szCs w:val="28"/>
        </w:rPr>
      </w:pPr>
    </w:p>
    <w:p w:rsidR="00135487" w:rsidRDefault="00135487" w:rsidP="00135487">
      <w:pPr>
        <w:widowControl w:val="0"/>
        <w:spacing w:after="0" w:line="240" w:lineRule="auto"/>
        <w:jc w:val="center"/>
        <w:rPr>
          <w:rFonts w:ascii="Times New Roman" w:eastAsia="Calibri" w:hAnsi="Times New Roman" w:cs="Times New Roman"/>
          <w:b/>
          <w:sz w:val="28"/>
          <w:szCs w:val="20"/>
        </w:rPr>
      </w:pPr>
      <w:r w:rsidRPr="000970B8">
        <w:rPr>
          <w:rFonts w:ascii="Times New Roman" w:eastAsia="Calibri" w:hAnsi="Times New Roman" w:cs="Times New Roman"/>
          <w:b/>
          <w:sz w:val="28"/>
          <w:szCs w:val="28"/>
        </w:rPr>
        <w:t>2.2.</w:t>
      </w:r>
      <w:r w:rsidRPr="000970B8">
        <w:rPr>
          <w:rFonts w:ascii="Times New Roman" w:eastAsia="Calibri" w:hAnsi="Times New Roman" w:cs="Times New Roman"/>
          <w:b/>
          <w:sz w:val="28"/>
          <w:szCs w:val="20"/>
        </w:rPr>
        <w:t>Перечень планируемых результатов обучения по программе</w:t>
      </w:r>
    </w:p>
    <w:p w:rsidR="00135487" w:rsidRPr="000970B8" w:rsidRDefault="00135487" w:rsidP="00135487">
      <w:pPr>
        <w:widowControl w:val="0"/>
        <w:spacing w:after="0" w:line="240" w:lineRule="auto"/>
        <w:jc w:val="center"/>
        <w:rPr>
          <w:rFonts w:ascii="Times New Roman" w:eastAsia="Calibri" w:hAnsi="Times New Roman" w:cs="Times New Roman"/>
          <w:b/>
          <w:sz w:val="28"/>
          <w:szCs w:val="20"/>
        </w:rPr>
      </w:pPr>
    </w:p>
    <w:p w:rsidR="00135487" w:rsidRPr="000970B8" w:rsidRDefault="00135487" w:rsidP="00135487">
      <w:pPr>
        <w:spacing w:after="0" w:line="240" w:lineRule="auto"/>
        <w:jc w:val="right"/>
        <w:rPr>
          <w:rFonts w:ascii="Times New Roman" w:eastAsia="Calibri" w:hAnsi="Times New Roman" w:cs="Times New Roman"/>
          <w:snapToGrid w:val="0"/>
          <w:sz w:val="28"/>
          <w:szCs w:val="28"/>
        </w:rPr>
      </w:pPr>
      <w:r w:rsidRPr="000970B8">
        <w:rPr>
          <w:rFonts w:ascii="Times New Roman" w:eastAsia="Calibri" w:hAnsi="Times New Roman" w:cs="Times New Roman"/>
          <w:snapToGrid w:val="0"/>
          <w:sz w:val="28"/>
          <w:szCs w:val="28"/>
        </w:rPr>
        <w:t>Таблица 2.1.</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6"/>
        <w:gridCol w:w="2737"/>
        <w:gridCol w:w="3014"/>
      </w:tblGrid>
      <w:tr w:rsidR="00135487" w:rsidRPr="000970B8" w:rsidTr="00135487">
        <w:trPr>
          <w:jc w:val="center"/>
        </w:trPr>
        <w:tc>
          <w:tcPr>
            <w:tcW w:w="1884" w:type="pct"/>
            <w:shd w:val="clear" w:color="auto" w:fill="auto"/>
            <w:vAlign w:val="center"/>
          </w:tcPr>
          <w:p w:rsidR="00135487" w:rsidRPr="000970B8" w:rsidRDefault="00135487" w:rsidP="00135487">
            <w:pPr>
              <w:spacing w:after="0" w:line="240" w:lineRule="auto"/>
              <w:jc w:val="center"/>
              <w:rPr>
                <w:rFonts w:ascii="Times New Roman" w:hAnsi="Times New Roman" w:cs="Times New Roman"/>
                <w:b/>
                <w:sz w:val="24"/>
                <w:szCs w:val="24"/>
              </w:rPr>
            </w:pPr>
            <w:r w:rsidRPr="000970B8">
              <w:rPr>
                <w:rFonts w:ascii="Times New Roman" w:hAnsi="Times New Roman" w:cs="Times New Roman"/>
                <w:b/>
                <w:sz w:val="24"/>
                <w:szCs w:val="24"/>
              </w:rPr>
              <w:t>Код и содержание</w:t>
            </w:r>
            <w:r w:rsidRPr="000970B8">
              <w:rPr>
                <w:rFonts w:ascii="Times New Roman" w:hAnsi="Times New Roman" w:cs="Times New Roman"/>
                <w:b/>
                <w:sz w:val="24"/>
                <w:szCs w:val="24"/>
              </w:rPr>
              <w:br/>
              <w:t>компетенции</w:t>
            </w:r>
          </w:p>
        </w:tc>
        <w:tc>
          <w:tcPr>
            <w:tcW w:w="1483" w:type="pct"/>
            <w:shd w:val="clear" w:color="auto" w:fill="auto"/>
            <w:vAlign w:val="center"/>
          </w:tcPr>
          <w:p w:rsidR="00135487" w:rsidRPr="000970B8" w:rsidRDefault="00135487" w:rsidP="00135487">
            <w:pPr>
              <w:spacing w:after="0" w:line="240" w:lineRule="auto"/>
              <w:jc w:val="center"/>
              <w:rPr>
                <w:rFonts w:ascii="Times New Roman" w:hAnsi="Times New Roman" w:cs="Times New Roman"/>
                <w:b/>
                <w:sz w:val="24"/>
                <w:szCs w:val="24"/>
              </w:rPr>
            </w:pPr>
            <w:r w:rsidRPr="000970B8">
              <w:rPr>
                <w:rFonts w:ascii="Times New Roman" w:hAnsi="Times New Roman" w:cs="Times New Roman"/>
                <w:b/>
                <w:sz w:val="24"/>
                <w:szCs w:val="24"/>
              </w:rPr>
              <w:t xml:space="preserve">Необходимые умения </w:t>
            </w:r>
          </w:p>
        </w:tc>
        <w:tc>
          <w:tcPr>
            <w:tcW w:w="1633" w:type="pct"/>
            <w:shd w:val="clear" w:color="auto" w:fill="auto"/>
            <w:vAlign w:val="center"/>
          </w:tcPr>
          <w:p w:rsidR="00135487" w:rsidRPr="000970B8" w:rsidRDefault="00135487" w:rsidP="00135487">
            <w:pPr>
              <w:spacing w:after="0" w:line="240" w:lineRule="auto"/>
              <w:jc w:val="center"/>
              <w:rPr>
                <w:rFonts w:ascii="Times New Roman" w:hAnsi="Times New Roman" w:cs="Times New Roman"/>
                <w:b/>
                <w:sz w:val="24"/>
                <w:szCs w:val="24"/>
              </w:rPr>
            </w:pPr>
            <w:r w:rsidRPr="000970B8">
              <w:rPr>
                <w:rFonts w:ascii="Times New Roman" w:hAnsi="Times New Roman" w:cs="Times New Roman"/>
                <w:b/>
                <w:sz w:val="24"/>
                <w:szCs w:val="24"/>
              </w:rPr>
              <w:t xml:space="preserve">Необходимые знания </w:t>
            </w:r>
          </w:p>
        </w:tc>
      </w:tr>
      <w:tr w:rsidR="00135487" w:rsidRPr="000970B8" w:rsidTr="00135487">
        <w:trPr>
          <w:jc w:val="center"/>
        </w:trPr>
        <w:tc>
          <w:tcPr>
            <w:tcW w:w="1884" w:type="pct"/>
            <w:shd w:val="clear" w:color="auto" w:fill="auto"/>
          </w:tcPr>
          <w:p w:rsidR="00135487" w:rsidRPr="000970B8" w:rsidRDefault="00135487" w:rsidP="00135487">
            <w:pPr>
              <w:spacing w:after="0" w:line="240" w:lineRule="auto"/>
              <w:jc w:val="both"/>
              <w:rPr>
                <w:rFonts w:ascii="Times New Roman" w:hAnsi="Times New Roman" w:cs="Times New Roman"/>
                <w:bCs/>
                <w:sz w:val="24"/>
                <w:szCs w:val="24"/>
              </w:rPr>
            </w:pPr>
            <w:r w:rsidRPr="000970B8">
              <w:rPr>
                <w:rFonts w:ascii="Times New Roman" w:hAnsi="Times New Roman" w:cs="Times New Roman"/>
                <w:sz w:val="24"/>
                <w:szCs w:val="24"/>
              </w:rPr>
              <w:t xml:space="preserve">Способность использовать знания основных норм </w:t>
            </w:r>
            <w:r w:rsidRPr="000970B8">
              <w:rPr>
                <w:rFonts w:ascii="Times New Roman" w:hAnsi="Times New Roman" w:cs="Times New Roman"/>
                <w:sz w:val="24"/>
                <w:szCs w:val="24"/>
              </w:rPr>
              <w:lastRenderedPageBreak/>
              <w:t xml:space="preserve">правового регулирования в области пожарной безопасности </w:t>
            </w: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i/>
                <w:sz w:val="24"/>
                <w:szCs w:val="24"/>
              </w:rPr>
            </w:pPr>
            <w:r w:rsidRPr="000970B8">
              <w:rPr>
                <w:rFonts w:ascii="Times New Roman" w:hAnsi="Times New Roman" w:cs="Times New Roman"/>
                <w:sz w:val="24"/>
                <w:szCs w:val="24"/>
              </w:rPr>
              <w:lastRenderedPageBreak/>
              <w:t xml:space="preserve">Выполнять: требования нормативных правовых </w:t>
            </w:r>
            <w:r w:rsidRPr="000970B8">
              <w:rPr>
                <w:rFonts w:ascii="Times New Roman" w:hAnsi="Times New Roman" w:cs="Times New Roman"/>
                <w:sz w:val="24"/>
                <w:szCs w:val="24"/>
              </w:rPr>
              <w:lastRenderedPageBreak/>
              <w:t>актов в области правового регулирования пожарной безопасности</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lastRenderedPageBreak/>
              <w:t xml:space="preserve">Уметь: осуществлять деятельность органов </w:t>
            </w:r>
            <w:r w:rsidRPr="000970B8">
              <w:rPr>
                <w:rFonts w:ascii="Times New Roman" w:hAnsi="Times New Roman" w:cs="Times New Roman"/>
                <w:sz w:val="24"/>
                <w:szCs w:val="24"/>
              </w:rPr>
              <w:lastRenderedPageBreak/>
              <w:t>дознания ГПН с учетом знаний основных особенностей деятельности в области пожарной безопасности</w:t>
            </w:r>
          </w:p>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Владеть: навыками использования основных требований законодательства РФ по пожарной безопасности </w:t>
            </w:r>
          </w:p>
        </w:tc>
      </w:tr>
      <w:tr w:rsidR="00135487" w:rsidRPr="000970B8" w:rsidTr="00135487">
        <w:trPr>
          <w:jc w:val="center"/>
        </w:trPr>
        <w:tc>
          <w:tcPr>
            <w:tcW w:w="1884" w:type="pct"/>
            <w:shd w:val="clear" w:color="auto" w:fill="auto"/>
          </w:tcPr>
          <w:p w:rsidR="00135487" w:rsidRPr="000970B8" w:rsidRDefault="00135487" w:rsidP="00135487">
            <w:pPr>
              <w:spacing w:after="0" w:line="240" w:lineRule="auto"/>
              <w:ind w:hanging="2"/>
              <w:jc w:val="both"/>
              <w:rPr>
                <w:rFonts w:ascii="Times New Roman" w:hAnsi="Times New Roman" w:cs="Times New Roman"/>
                <w:sz w:val="24"/>
                <w:szCs w:val="24"/>
              </w:rPr>
            </w:pPr>
            <w:r w:rsidRPr="000970B8">
              <w:rPr>
                <w:rFonts w:ascii="Times New Roman" w:hAnsi="Times New Roman" w:cs="Times New Roman"/>
                <w:iCs/>
                <w:sz w:val="24"/>
                <w:szCs w:val="24"/>
              </w:rPr>
              <w:lastRenderedPageBreak/>
              <w:t>Знание основных направлений и особенностей осуществления ГПН в современных условиях</w:t>
            </w: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Выполнять:</w:t>
            </w:r>
          </w:p>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требования нормативных правовых актов в области пожарной безопасности</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Уметь: осуществлять ГПН с учетом отнесения, используемых гражданами и организациями объектов надзора одной из категорий риска.</w:t>
            </w:r>
          </w:p>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bCs/>
                <w:sz w:val="24"/>
                <w:szCs w:val="24"/>
              </w:rPr>
              <w:t>Владеть:</w:t>
            </w:r>
            <w:r w:rsidRPr="000970B8">
              <w:rPr>
                <w:rFonts w:ascii="Times New Roman" w:hAnsi="Times New Roman" w:cs="Times New Roman"/>
                <w:sz w:val="24"/>
                <w:szCs w:val="24"/>
              </w:rPr>
              <w:t xml:space="preserve"> навыками по осуществлению плановых и внеплановых контрольных (надзорных) мероприятий.</w:t>
            </w:r>
          </w:p>
        </w:tc>
      </w:tr>
      <w:tr w:rsidR="00135487" w:rsidRPr="000970B8" w:rsidTr="00135487">
        <w:trPr>
          <w:jc w:val="center"/>
        </w:trPr>
        <w:tc>
          <w:tcPr>
            <w:tcW w:w="1884" w:type="pct"/>
            <w:shd w:val="clear" w:color="auto" w:fill="auto"/>
          </w:tcPr>
          <w:p w:rsidR="00135487" w:rsidRPr="000970B8" w:rsidRDefault="00135487" w:rsidP="00135487">
            <w:pPr>
              <w:spacing w:after="0" w:line="240" w:lineRule="auto"/>
              <w:ind w:hanging="2"/>
              <w:jc w:val="both"/>
              <w:rPr>
                <w:rFonts w:ascii="Times New Roman" w:hAnsi="Times New Roman" w:cs="Times New Roman"/>
                <w:b/>
                <w:bCs/>
                <w:sz w:val="24"/>
                <w:szCs w:val="24"/>
              </w:rPr>
            </w:pPr>
            <w:r w:rsidRPr="000970B8">
              <w:rPr>
                <w:rFonts w:ascii="Times New Roman" w:hAnsi="Times New Roman" w:cs="Times New Roman"/>
                <w:sz w:val="24"/>
                <w:szCs w:val="24"/>
              </w:rPr>
              <w:t>Способность организовывать деятельность надзорных органов и судебно-экспертных учреждений МЧС России</w:t>
            </w: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Выполнять: требования нормативных правовых актов по взаимодействию органов дознания и экспертных учреждений МЧС России</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Уметь: применять требования законодательства РФ в области организации деятельности надзорных органов и порядка осуществления своих полномочий в области назначении и проведения экспертиз в системе МЧС России</w:t>
            </w:r>
          </w:p>
          <w:p w:rsidR="00135487" w:rsidRPr="000970B8" w:rsidRDefault="00135487" w:rsidP="00135487">
            <w:pPr>
              <w:tabs>
                <w:tab w:val="left" w:pos="1134"/>
              </w:tabs>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Владеть: основными навыками  составления документов по взаимодействию органов дознания и экспертных учреждений МЧС России</w:t>
            </w:r>
          </w:p>
        </w:tc>
      </w:tr>
      <w:tr w:rsidR="00135487" w:rsidRPr="000970B8" w:rsidTr="00135487">
        <w:trPr>
          <w:jc w:val="center"/>
        </w:trPr>
        <w:tc>
          <w:tcPr>
            <w:tcW w:w="1884" w:type="pct"/>
            <w:shd w:val="clear" w:color="auto" w:fill="auto"/>
          </w:tcPr>
          <w:p w:rsidR="00135487" w:rsidRPr="000970B8" w:rsidRDefault="00135487" w:rsidP="00135487">
            <w:pPr>
              <w:spacing w:after="0" w:line="240" w:lineRule="auto"/>
              <w:ind w:hanging="2"/>
              <w:jc w:val="both"/>
              <w:rPr>
                <w:rFonts w:ascii="Times New Roman" w:hAnsi="Times New Roman" w:cs="Times New Roman"/>
                <w:b/>
                <w:bCs/>
                <w:sz w:val="24"/>
                <w:szCs w:val="24"/>
              </w:rPr>
            </w:pPr>
            <w:r w:rsidRPr="000970B8">
              <w:rPr>
                <w:rFonts w:ascii="Times New Roman" w:hAnsi="Times New Roman" w:cs="Times New Roman"/>
                <w:sz w:val="24"/>
                <w:szCs w:val="24"/>
              </w:rPr>
              <w:t>Знание порядка осуществления административно-правовой деятельности органов ГПН</w:t>
            </w: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Выполнять:</w:t>
            </w:r>
          </w:p>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требования нормативных правовых актов по осуществлению административно-правовой деятельности органов ГПН </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Уметь: квалифицировать нарушения требований пожарной безопасности. </w:t>
            </w:r>
          </w:p>
          <w:p w:rsidR="00135487" w:rsidRPr="000970B8" w:rsidRDefault="00135487" w:rsidP="00135487">
            <w:pPr>
              <w:tabs>
                <w:tab w:val="left" w:pos="1134"/>
              </w:tabs>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Владеть: навыками административной практики ГПН.</w:t>
            </w:r>
          </w:p>
        </w:tc>
      </w:tr>
      <w:tr w:rsidR="00135487" w:rsidRPr="000970B8" w:rsidTr="00135487">
        <w:trPr>
          <w:jc w:val="center"/>
        </w:trPr>
        <w:tc>
          <w:tcPr>
            <w:tcW w:w="1884" w:type="pct"/>
            <w:shd w:val="clear" w:color="auto" w:fill="auto"/>
          </w:tcPr>
          <w:p w:rsidR="00135487" w:rsidRPr="000970B8" w:rsidRDefault="00135487" w:rsidP="00135487">
            <w:pPr>
              <w:spacing w:after="0" w:line="240" w:lineRule="auto"/>
              <w:ind w:hanging="2"/>
              <w:jc w:val="both"/>
              <w:rPr>
                <w:rFonts w:ascii="Times New Roman" w:hAnsi="Times New Roman" w:cs="Times New Roman"/>
                <w:b/>
                <w:bCs/>
                <w:sz w:val="24"/>
                <w:szCs w:val="24"/>
              </w:rPr>
            </w:pPr>
            <w:r w:rsidRPr="000970B8">
              <w:rPr>
                <w:rFonts w:ascii="Times New Roman" w:hAnsi="Times New Roman" w:cs="Times New Roman"/>
                <w:sz w:val="24"/>
                <w:szCs w:val="24"/>
              </w:rPr>
              <w:t>Знание основ взаимодействия органов ГПН с другими надзорными органами</w:t>
            </w: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Выполнять:</w:t>
            </w:r>
          </w:p>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требования нормативных правовых актов по взаимодействию органов дознания МЧС </w:t>
            </w:r>
            <w:r w:rsidRPr="000970B8">
              <w:rPr>
                <w:rFonts w:ascii="Times New Roman" w:hAnsi="Times New Roman" w:cs="Times New Roman"/>
                <w:sz w:val="24"/>
                <w:szCs w:val="24"/>
              </w:rPr>
              <w:lastRenderedPageBreak/>
              <w:t>России с другими надзорными органами</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lastRenderedPageBreak/>
              <w:t>Уметь: составлять основные виды документов по взаимодействию органов дознания с органами прокуратуры</w:t>
            </w:r>
          </w:p>
          <w:p w:rsidR="00135487" w:rsidRPr="000970B8" w:rsidRDefault="00135487" w:rsidP="00135487">
            <w:pPr>
              <w:tabs>
                <w:tab w:val="left" w:pos="1134"/>
              </w:tabs>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lastRenderedPageBreak/>
              <w:t>Владеть: необходимыми навыками по организации делопроизводства при взаимодействии с органами прокуратуры и другими надзорными органами в соответствии с действующим законодательством</w:t>
            </w:r>
          </w:p>
        </w:tc>
      </w:tr>
      <w:tr w:rsidR="00135487" w:rsidRPr="000970B8" w:rsidTr="00135487">
        <w:trPr>
          <w:jc w:val="center"/>
        </w:trPr>
        <w:tc>
          <w:tcPr>
            <w:tcW w:w="1884" w:type="pct"/>
            <w:shd w:val="clear" w:color="auto" w:fill="auto"/>
          </w:tcPr>
          <w:p w:rsidR="00135487" w:rsidRPr="000970B8" w:rsidRDefault="00135487" w:rsidP="00135487">
            <w:pPr>
              <w:spacing w:after="0" w:line="240" w:lineRule="auto"/>
              <w:ind w:hanging="2"/>
              <w:jc w:val="both"/>
              <w:rPr>
                <w:rFonts w:ascii="Times New Roman" w:hAnsi="Times New Roman" w:cs="Times New Roman"/>
                <w:b/>
                <w:bCs/>
                <w:sz w:val="24"/>
                <w:szCs w:val="24"/>
              </w:rPr>
            </w:pPr>
            <w:r w:rsidRPr="000970B8">
              <w:rPr>
                <w:rFonts w:ascii="Times New Roman" w:hAnsi="Times New Roman" w:cs="Times New Roman"/>
                <w:sz w:val="24"/>
                <w:szCs w:val="24"/>
              </w:rPr>
              <w:lastRenderedPageBreak/>
              <w:t>Способность анализировать и оценивать работу органов ГПН по основным направлениям деятельности</w:t>
            </w: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Выполнять: установленный законодательством порядок по оцениванию работы органов ГПС по основным направлениям деятельности</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Уметь: анализировать и оценивать деятельность органов ГПН в области предупреждении, раскрытии преступлений в области пожарной безопасности, </w:t>
            </w:r>
          </w:p>
          <w:p w:rsidR="00135487" w:rsidRPr="000970B8" w:rsidRDefault="00135487" w:rsidP="00135487">
            <w:pPr>
              <w:tabs>
                <w:tab w:val="left" w:pos="1134"/>
              </w:tabs>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Владеть: навыками принятия организационных и управленческих решений по основным направлениям деятельности</w:t>
            </w:r>
          </w:p>
        </w:tc>
      </w:tr>
      <w:tr w:rsidR="00135487" w:rsidRPr="000970B8" w:rsidTr="00135487">
        <w:trPr>
          <w:jc w:val="center"/>
        </w:trPr>
        <w:tc>
          <w:tcPr>
            <w:tcW w:w="1884" w:type="pct"/>
            <w:shd w:val="clear" w:color="auto" w:fill="auto"/>
          </w:tcPr>
          <w:p w:rsidR="00135487" w:rsidRPr="000970B8" w:rsidRDefault="00135487" w:rsidP="00135487">
            <w:pPr>
              <w:spacing w:after="0" w:line="240" w:lineRule="auto"/>
              <w:ind w:hanging="2"/>
              <w:jc w:val="both"/>
              <w:rPr>
                <w:rFonts w:ascii="Times New Roman" w:hAnsi="Times New Roman" w:cs="Times New Roman"/>
                <w:b/>
                <w:bCs/>
                <w:sz w:val="24"/>
                <w:szCs w:val="24"/>
              </w:rPr>
            </w:pPr>
            <w:r w:rsidRPr="000970B8">
              <w:rPr>
                <w:rFonts w:ascii="Times New Roman" w:hAnsi="Times New Roman" w:cs="Times New Roman"/>
                <w:sz w:val="24"/>
                <w:szCs w:val="24"/>
              </w:rPr>
              <w:t xml:space="preserve">Способность составлять учетную документацию по основным направлениям деятельности органов ГПН </w:t>
            </w:r>
          </w:p>
          <w:p w:rsidR="00135487" w:rsidRPr="000970B8" w:rsidRDefault="00135487" w:rsidP="00135487">
            <w:pPr>
              <w:spacing w:after="0" w:line="240" w:lineRule="auto"/>
              <w:ind w:hanging="2"/>
              <w:jc w:val="both"/>
              <w:rPr>
                <w:rFonts w:ascii="Times New Roman" w:hAnsi="Times New Roman" w:cs="Times New Roman"/>
                <w:b/>
                <w:bCs/>
                <w:sz w:val="24"/>
                <w:szCs w:val="24"/>
              </w:rPr>
            </w:pP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Выполнять:</w:t>
            </w:r>
          </w:p>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требования постановлений Правительства РФ, приказов МЧС России по составлению учетной документации органами дознания ГПН</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Уметь: составлять все виды отчетной и учетной документации в соответствии с требованиями законодательства РФ</w:t>
            </w:r>
          </w:p>
          <w:p w:rsidR="00135487" w:rsidRPr="000970B8" w:rsidRDefault="00135487" w:rsidP="00135487">
            <w:pPr>
              <w:tabs>
                <w:tab w:val="left" w:pos="1134"/>
              </w:tabs>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Владеть: знаниями в области обработки поступающей информации, необходимой для учета органами дознания ГПН</w:t>
            </w:r>
          </w:p>
        </w:tc>
      </w:tr>
      <w:tr w:rsidR="00135487" w:rsidRPr="000970B8" w:rsidTr="00135487">
        <w:trPr>
          <w:jc w:val="center"/>
        </w:trPr>
        <w:tc>
          <w:tcPr>
            <w:tcW w:w="1884" w:type="pct"/>
            <w:shd w:val="clear" w:color="auto" w:fill="auto"/>
          </w:tcPr>
          <w:p w:rsidR="00135487" w:rsidRPr="000970B8" w:rsidRDefault="00135487" w:rsidP="00135487">
            <w:pPr>
              <w:spacing w:after="0" w:line="240" w:lineRule="auto"/>
              <w:ind w:hanging="2"/>
              <w:jc w:val="both"/>
              <w:rPr>
                <w:rFonts w:ascii="Times New Roman" w:hAnsi="Times New Roman" w:cs="Times New Roman"/>
                <w:b/>
                <w:bCs/>
                <w:sz w:val="24"/>
                <w:szCs w:val="24"/>
              </w:rPr>
            </w:pPr>
            <w:r w:rsidRPr="000970B8">
              <w:rPr>
                <w:rFonts w:ascii="Times New Roman" w:hAnsi="Times New Roman" w:cs="Times New Roman"/>
                <w:sz w:val="24"/>
                <w:szCs w:val="24"/>
              </w:rPr>
              <w:t>Способность применять технико-криминалистические методы и средства поиска, обнаружения, фиксации, изъятия и предварительного исследования вещественных доказательств, использовать естественнонаучные методы при их исследовании, а также применять методики судебных экспертных исследований в профессиональной деятельности</w:t>
            </w: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Выполнять:</w:t>
            </w:r>
          </w:p>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требования основных нормативных правовых актов по фиксации вещественных доказательств с места пожара</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Уметь: анализировать и применять методы и средства поиска, обнаружения и фиксации вещественных доказательств в соответствии с требованиями УПК РФ</w:t>
            </w:r>
          </w:p>
          <w:p w:rsidR="00135487" w:rsidRPr="000970B8" w:rsidRDefault="00135487" w:rsidP="00135487">
            <w:pPr>
              <w:tabs>
                <w:tab w:val="left" w:pos="1134"/>
              </w:tabs>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 Владеть: физическими и химическими основами  взаимодействий очага пожара на различные материала и вещества </w:t>
            </w:r>
          </w:p>
        </w:tc>
      </w:tr>
      <w:tr w:rsidR="00135487" w:rsidRPr="000970B8" w:rsidTr="00135487">
        <w:trPr>
          <w:jc w:val="center"/>
        </w:trPr>
        <w:tc>
          <w:tcPr>
            <w:tcW w:w="1884" w:type="pct"/>
            <w:shd w:val="clear" w:color="auto" w:fill="auto"/>
          </w:tcPr>
          <w:p w:rsidR="00135487" w:rsidRPr="000970B8" w:rsidRDefault="00135487" w:rsidP="00135487">
            <w:pPr>
              <w:autoSpaceDE w:val="0"/>
              <w:autoSpaceDN w:val="0"/>
              <w:adjustRightInd w:val="0"/>
              <w:spacing w:after="0" w:line="240" w:lineRule="auto"/>
              <w:rPr>
                <w:rFonts w:ascii="Times New Roman" w:hAnsi="Times New Roman" w:cs="Times New Roman"/>
                <w:b/>
                <w:bCs/>
                <w:sz w:val="24"/>
                <w:szCs w:val="24"/>
              </w:rPr>
            </w:pPr>
            <w:r w:rsidRPr="000970B8">
              <w:rPr>
                <w:rFonts w:ascii="Times New Roman" w:hAnsi="Times New Roman" w:cs="Times New Roman"/>
                <w:bCs/>
                <w:sz w:val="24"/>
                <w:szCs w:val="24"/>
              </w:rPr>
              <w:t>С</w:t>
            </w:r>
            <w:r w:rsidRPr="000970B8">
              <w:rPr>
                <w:rFonts w:ascii="Times New Roman" w:hAnsi="Times New Roman" w:cs="Times New Roman"/>
                <w:sz w:val="24"/>
                <w:szCs w:val="24"/>
              </w:rPr>
              <w:t xml:space="preserve">пособность применять знания в области материального и процессуального права при решении профессиональных </w:t>
            </w:r>
            <w:r w:rsidRPr="000970B8">
              <w:rPr>
                <w:rFonts w:ascii="Times New Roman" w:hAnsi="Times New Roman" w:cs="Times New Roman"/>
                <w:sz w:val="24"/>
                <w:szCs w:val="24"/>
              </w:rPr>
              <w:lastRenderedPageBreak/>
              <w:t xml:space="preserve">типовых задач </w:t>
            </w:r>
          </w:p>
        </w:tc>
        <w:tc>
          <w:tcPr>
            <w:tcW w:w="148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lastRenderedPageBreak/>
              <w:t>Выполнять:</w:t>
            </w:r>
          </w:p>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требования нормативных правовых актов в области </w:t>
            </w:r>
            <w:r w:rsidRPr="000970B8">
              <w:rPr>
                <w:rFonts w:ascii="Times New Roman" w:hAnsi="Times New Roman" w:cs="Times New Roman"/>
                <w:sz w:val="24"/>
                <w:szCs w:val="24"/>
              </w:rPr>
              <w:lastRenderedPageBreak/>
              <w:t>материального и процессуального права</w:t>
            </w:r>
          </w:p>
        </w:tc>
        <w:tc>
          <w:tcPr>
            <w:tcW w:w="1633" w:type="pct"/>
            <w:shd w:val="clear" w:color="auto" w:fill="auto"/>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lastRenderedPageBreak/>
              <w:t xml:space="preserve">Уметь: применять знания в области материального и процессуального права при решении </w:t>
            </w:r>
            <w:r w:rsidRPr="000970B8">
              <w:rPr>
                <w:rFonts w:ascii="Times New Roman" w:hAnsi="Times New Roman" w:cs="Times New Roman"/>
                <w:sz w:val="24"/>
                <w:szCs w:val="24"/>
              </w:rPr>
              <w:lastRenderedPageBreak/>
              <w:t>профессиональных типовых задач по предотвращению и расследованию преступлений</w:t>
            </w:r>
          </w:p>
          <w:p w:rsidR="00135487" w:rsidRPr="000970B8" w:rsidRDefault="00135487" w:rsidP="00135487">
            <w:pPr>
              <w:tabs>
                <w:tab w:val="left" w:pos="1134"/>
              </w:tabs>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Владеть: навыками применения требований законодательства РФ при проведении дознания </w:t>
            </w:r>
          </w:p>
        </w:tc>
      </w:tr>
    </w:tbl>
    <w:p w:rsidR="00135487" w:rsidRPr="000970B8" w:rsidRDefault="00135487" w:rsidP="00135487">
      <w:pPr>
        <w:widowControl w:val="0"/>
        <w:tabs>
          <w:tab w:val="left" w:pos="993"/>
        </w:tabs>
        <w:spacing w:after="0" w:line="240" w:lineRule="auto"/>
        <w:jc w:val="center"/>
        <w:rPr>
          <w:rFonts w:ascii="Times New Roman" w:eastAsia="Calibri" w:hAnsi="Times New Roman" w:cs="Times New Roman"/>
          <w:b/>
          <w:sz w:val="28"/>
          <w:szCs w:val="28"/>
        </w:rPr>
      </w:pPr>
    </w:p>
    <w:p w:rsidR="00135487" w:rsidRPr="000970B8" w:rsidRDefault="00135487" w:rsidP="00135487">
      <w:pPr>
        <w:pStyle w:val="a5"/>
        <w:widowControl w:val="0"/>
        <w:tabs>
          <w:tab w:val="left" w:pos="993"/>
        </w:tabs>
        <w:ind w:left="0"/>
        <w:jc w:val="center"/>
        <w:rPr>
          <w:rFonts w:eastAsia="Calibri"/>
          <w:b/>
          <w:sz w:val="28"/>
          <w:szCs w:val="28"/>
        </w:rPr>
      </w:pPr>
      <w:r>
        <w:rPr>
          <w:rFonts w:eastAsia="Calibri"/>
          <w:b/>
          <w:sz w:val="28"/>
          <w:szCs w:val="28"/>
        </w:rPr>
        <w:t>3.</w:t>
      </w:r>
      <w:r w:rsidRPr="000970B8">
        <w:rPr>
          <w:rFonts w:eastAsia="Calibri"/>
          <w:b/>
          <w:sz w:val="28"/>
          <w:szCs w:val="28"/>
        </w:rPr>
        <w:t>Содержание программы</w:t>
      </w:r>
    </w:p>
    <w:p w:rsidR="00135487" w:rsidRPr="000970B8" w:rsidRDefault="00135487" w:rsidP="00135487">
      <w:pPr>
        <w:pStyle w:val="a5"/>
        <w:widowControl w:val="0"/>
        <w:tabs>
          <w:tab w:val="left" w:pos="993"/>
        </w:tabs>
        <w:ind w:left="420"/>
        <w:rPr>
          <w:rFonts w:eastAsia="Calibri"/>
          <w:b/>
          <w:sz w:val="28"/>
          <w:szCs w:val="28"/>
        </w:rPr>
      </w:pPr>
    </w:p>
    <w:p w:rsidR="00135487" w:rsidRPr="000970B8" w:rsidRDefault="00135487" w:rsidP="0032131C">
      <w:pPr>
        <w:pStyle w:val="a5"/>
        <w:numPr>
          <w:ilvl w:val="1"/>
          <w:numId w:val="384"/>
        </w:numPr>
        <w:jc w:val="center"/>
        <w:rPr>
          <w:b/>
          <w:sz w:val="28"/>
        </w:rPr>
      </w:pPr>
      <w:r w:rsidRPr="000970B8">
        <w:rPr>
          <w:b/>
          <w:sz w:val="28"/>
        </w:rPr>
        <w:t>Учебный план</w:t>
      </w:r>
    </w:p>
    <w:p w:rsidR="00135487" w:rsidRPr="000970B8" w:rsidRDefault="00135487" w:rsidP="00135487">
      <w:pPr>
        <w:pStyle w:val="a5"/>
        <w:ind w:left="360"/>
        <w:rPr>
          <w:b/>
          <w:sz w:val="28"/>
        </w:rPr>
      </w:pPr>
    </w:p>
    <w:tbl>
      <w:tblPr>
        <w:tblW w:w="4957" w:type="pct"/>
        <w:tblInd w:w="92" w:type="dxa"/>
        <w:tblLayout w:type="fixed"/>
        <w:tblCellMar>
          <w:left w:w="48" w:type="dxa"/>
          <w:right w:w="48" w:type="dxa"/>
        </w:tblCellMar>
        <w:tblLook w:val="0000" w:firstRow="0" w:lastRow="0" w:firstColumn="0" w:lastColumn="0" w:noHBand="0" w:noVBand="0"/>
      </w:tblPr>
      <w:tblGrid>
        <w:gridCol w:w="474"/>
        <w:gridCol w:w="2625"/>
        <w:gridCol w:w="553"/>
        <w:gridCol w:w="933"/>
        <w:gridCol w:w="884"/>
        <w:gridCol w:w="959"/>
        <w:gridCol w:w="823"/>
        <w:gridCol w:w="420"/>
        <w:gridCol w:w="553"/>
        <w:gridCol w:w="553"/>
        <w:gridCol w:w="592"/>
      </w:tblGrid>
      <w:tr w:rsidR="00135487" w:rsidRPr="000970B8" w:rsidTr="00135487">
        <w:trPr>
          <w:cantSplit/>
          <w:trHeight w:val="660"/>
        </w:trPr>
        <w:tc>
          <w:tcPr>
            <w:tcW w:w="253" w:type="pct"/>
            <w:vMerge w:val="restart"/>
            <w:tcBorders>
              <w:top w:val="single" w:sz="4" w:space="0" w:color="auto"/>
              <w:left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w:t>
            </w:r>
          </w:p>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п/п</w:t>
            </w:r>
          </w:p>
        </w:tc>
        <w:tc>
          <w:tcPr>
            <w:tcW w:w="1401" w:type="pct"/>
            <w:vMerge w:val="restart"/>
            <w:tcBorders>
              <w:top w:val="single" w:sz="4" w:space="0" w:color="auto"/>
              <w:left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 xml:space="preserve">Наименование </w:t>
            </w:r>
          </w:p>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z w:val="24"/>
                <w:szCs w:val="24"/>
              </w:rPr>
              <w:t>дисциплин (разделов)</w:t>
            </w:r>
          </w:p>
        </w:tc>
        <w:tc>
          <w:tcPr>
            <w:tcW w:w="295" w:type="pct"/>
            <w:vMerge w:val="restart"/>
            <w:tcBorders>
              <w:top w:val="single" w:sz="4" w:space="0" w:color="auto"/>
              <w:left w:val="single" w:sz="6"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Всего часов</w:t>
            </w:r>
          </w:p>
        </w:tc>
        <w:tc>
          <w:tcPr>
            <w:tcW w:w="1921" w:type="pct"/>
            <w:gridSpan w:val="4"/>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Количество часов по видам занятий</w:t>
            </w:r>
          </w:p>
        </w:tc>
        <w:tc>
          <w:tcPr>
            <w:tcW w:w="11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Форма промежуточной и итоговой аттестации</w:t>
            </w:r>
          </w:p>
        </w:tc>
      </w:tr>
      <w:tr w:rsidR="00135487" w:rsidRPr="000970B8" w:rsidTr="00135487">
        <w:trPr>
          <w:cantSplit/>
          <w:trHeight w:val="1974"/>
        </w:trPr>
        <w:tc>
          <w:tcPr>
            <w:tcW w:w="253" w:type="pct"/>
            <w:vMerge/>
            <w:tcBorders>
              <w:left w:val="single" w:sz="4" w:space="0" w:color="auto"/>
              <w:bottom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p>
        </w:tc>
        <w:tc>
          <w:tcPr>
            <w:tcW w:w="1401" w:type="pct"/>
            <w:vMerge/>
            <w:tcBorders>
              <w:left w:val="single" w:sz="6" w:space="0" w:color="auto"/>
              <w:bottom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p>
        </w:tc>
        <w:tc>
          <w:tcPr>
            <w:tcW w:w="295" w:type="pct"/>
            <w:vMerge/>
            <w:tcBorders>
              <w:left w:val="single" w:sz="6" w:space="0" w:color="auto"/>
              <w:bottom w:val="single" w:sz="4"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p>
        </w:tc>
        <w:tc>
          <w:tcPr>
            <w:tcW w:w="498" w:type="pct"/>
            <w:tcBorders>
              <w:top w:val="single" w:sz="4" w:space="0" w:color="auto"/>
              <w:left w:val="single" w:sz="4" w:space="0" w:color="auto"/>
              <w:bottom w:val="single" w:sz="4"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 xml:space="preserve">Теоретические занятия </w:t>
            </w:r>
          </w:p>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(очно)</w:t>
            </w:r>
          </w:p>
        </w:tc>
        <w:tc>
          <w:tcPr>
            <w:tcW w:w="472" w:type="pct"/>
            <w:tcBorders>
              <w:top w:val="single" w:sz="4" w:space="0" w:color="auto"/>
              <w:left w:val="single" w:sz="4" w:space="0" w:color="auto"/>
              <w:bottom w:val="single" w:sz="4"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Теоретические занятия (заочно ЭО и ДОТ)</w:t>
            </w:r>
          </w:p>
        </w:tc>
        <w:tc>
          <w:tcPr>
            <w:tcW w:w="512" w:type="pct"/>
            <w:tcBorders>
              <w:top w:val="single" w:sz="4" w:space="0" w:color="auto"/>
              <w:left w:val="single" w:sz="4" w:space="0" w:color="auto"/>
              <w:bottom w:val="single" w:sz="4"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 xml:space="preserve">Практические занятия </w:t>
            </w:r>
          </w:p>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(очно)</w:t>
            </w:r>
          </w:p>
        </w:tc>
        <w:tc>
          <w:tcPr>
            <w:tcW w:w="439" w:type="pct"/>
            <w:tcBorders>
              <w:top w:val="single" w:sz="4" w:space="0" w:color="auto"/>
              <w:left w:val="single" w:sz="4" w:space="0" w:color="auto"/>
              <w:bottom w:val="single" w:sz="4"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Практические занятия (заочно ЭО и ДОТ)</w:t>
            </w: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Зачет (очно)</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Зачет (заочно ЭО и ДОТ)</w:t>
            </w:r>
          </w:p>
        </w:tc>
        <w:tc>
          <w:tcPr>
            <w:tcW w:w="295" w:type="pct"/>
            <w:tcBorders>
              <w:top w:val="single" w:sz="4" w:space="0" w:color="auto"/>
              <w:left w:val="single" w:sz="4" w:space="0" w:color="auto"/>
              <w:bottom w:val="single" w:sz="4" w:space="0" w:color="auto"/>
              <w:right w:val="single" w:sz="6"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Подготовка к экзаменам</w:t>
            </w:r>
          </w:p>
        </w:tc>
        <w:tc>
          <w:tcPr>
            <w:tcW w:w="316" w:type="pct"/>
            <w:tcBorders>
              <w:top w:val="single" w:sz="4" w:space="0" w:color="auto"/>
              <w:left w:val="single" w:sz="6" w:space="0" w:color="auto"/>
              <w:bottom w:val="single" w:sz="4" w:space="0" w:color="auto"/>
              <w:right w:val="single" w:sz="4" w:space="0" w:color="auto"/>
            </w:tcBorders>
            <w:textDirection w:val="btLr"/>
            <w:vAlign w:val="center"/>
          </w:tcPr>
          <w:p w:rsidR="00135487" w:rsidRPr="000970B8" w:rsidRDefault="00135487" w:rsidP="00135487">
            <w:pPr>
              <w:spacing w:after="0" w:line="240" w:lineRule="auto"/>
              <w:jc w:val="center"/>
              <w:rPr>
                <w:rFonts w:ascii="Times New Roman" w:hAnsi="Times New Roman" w:cs="Times New Roman"/>
                <w:snapToGrid w:val="0"/>
                <w:sz w:val="24"/>
                <w:szCs w:val="24"/>
                <w:highlight w:val="yellow"/>
              </w:rPr>
            </w:pPr>
            <w:r w:rsidRPr="000970B8">
              <w:rPr>
                <w:rFonts w:ascii="Times New Roman" w:hAnsi="Times New Roman" w:cs="Times New Roman"/>
                <w:snapToGrid w:val="0"/>
                <w:sz w:val="24"/>
                <w:szCs w:val="24"/>
              </w:rPr>
              <w:t>Экзамен (очно)</w:t>
            </w:r>
          </w:p>
        </w:tc>
      </w:tr>
      <w:tr w:rsidR="00135487" w:rsidRPr="000970B8" w:rsidTr="00135487">
        <w:trPr>
          <w:cantSplit/>
          <w:trHeight w:val="416"/>
        </w:trPr>
        <w:tc>
          <w:tcPr>
            <w:tcW w:w="253" w:type="pct"/>
            <w:tcBorders>
              <w:left w:val="single" w:sz="4" w:space="0" w:color="auto"/>
              <w:bottom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1</w:t>
            </w:r>
          </w:p>
        </w:tc>
        <w:tc>
          <w:tcPr>
            <w:tcW w:w="1401" w:type="pct"/>
            <w:tcBorders>
              <w:left w:val="single" w:sz="6" w:space="0" w:color="auto"/>
              <w:bottom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2</w:t>
            </w:r>
          </w:p>
        </w:tc>
        <w:tc>
          <w:tcPr>
            <w:tcW w:w="295" w:type="pct"/>
            <w:tcBorders>
              <w:left w:val="single" w:sz="6"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3</w:t>
            </w:r>
          </w:p>
        </w:tc>
        <w:tc>
          <w:tcPr>
            <w:tcW w:w="498"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4</w:t>
            </w:r>
          </w:p>
        </w:tc>
        <w:tc>
          <w:tcPr>
            <w:tcW w:w="472"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5</w:t>
            </w:r>
          </w:p>
        </w:tc>
        <w:tc>
          <w:tcPr>
            <w:tcW w:w="512"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6</w:t>
            </w:r>
          </w:p>
        </w:tc>
        <w:tc>
          <w:tcPr>
            <w:tcW w:w="439"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7</w:t>
            </w:r>
          </w:p>
        </w:tc>
        <w:tc>
          <w:tcPr>
            <w:tcW w:w="224"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8</w:t>
            </w:r>
          </w:p>
        </w:tc>
        <w:tc>
          <w:tcPr>
            <w:tcW w:w="295"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9</w:t>
            </w:r>
          </w:p>
        </w:tc>
        <w:tc>
          <w:tcPr>
            <w:tcW w:w="295" w:type="pct"/>
            <w:tcBorders>
              <w:top w:val="single" w:sz="4" w:space="0" w:color="auto"/>
              <w:left w:val="single" w:sz="4" w:space="0" w:color="auto"/>
              <w:bottom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10</w:t>
            </w:r>
          </w:p>
        </w:tc>
        <w:tc>
          <w:tcPr>
            <w:tcW w:w="316" w:type="pct"/>
            <w:tcBorders>
              <w:top w:val="single" w:sz="4" w:space="0" w:color="auto"/>
              <w:left w:val="single" w:sz="6"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11</w:t>
            </w:r>
          </w:p>
        </w:tc>
      </w:tr>
      <w:tr w:rsidR="00135487" w:rsidRPr="000970B8" w:rsidTr="00135487">
        <w:trPr>
          <w:cantSplit/>
          <w:trHeight w:val="416"/>
        </w:trPr>
        <w:tc>
          <w:tcPr>
            <w:tcW w:w="1654" w:type="pct"/>
            <w:gridSpan w:val="2"/>
            <w:tcBorders>
              <w:left w:val="single" w:sz="4" w:space="0" w:color="auto"/>
              <w:bottom w:val="single" w:sz="4" w:space="0" w:color="auto"/>
              <w:right w:val="single" w:sz="6" w:space="0" w:color="auto"/>
            </w:tcBorders>
            <w:vAlign w:val="center"/>
          </w:tcPr>
          <w:p w:rsidR="00135487" w:rsidRPr="000970B8" w:rsidRDefault="00135487" w:rsidP="00135487">
            <w:pPr>
              <w:spacing w:after="0" w:line="240" w:lineRule="auto"/>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Входной контроль</w:t>
            </w:r>
          </w:p>
        </w:tc>
        <w:tc>
          <w:tcPr>
            <w:tcW w:w="295" w:type="pct"/>
            <w:tcBorders>
              <w:left w:val="single" w:sz="6"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w:t>
            </w:r>
          </w:p>
        </w:tc>
        <w:tc>
          <w:tcPr>
            <w:tcW w:w="498"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72"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512"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39"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w:t>
            </w:r>
          </w:p>
        </w:tc>
        <w:tc>
          <w:tcPr>
            <w:tcW w:w="295" w:type="pct"/>
            <w:tcBorders>
              <w:top w:val="single" w:sz="4" w:space="0" w:color="auto"/>
              <w:left w:val="single" w:sz="4" w:space="0" w:color="auto"/>
              <w:bottom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316" w:type="pct"/>
            <w:tcBorders>
              <w:top w:val="single" w:sz="4" w:space="0" w:color="auto"/>
              <w:left w:val="single" w:sz="6"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r>
      <w:tr w:rsidR="00135487" w:rsidRPr="000970B8" w:rsidTr="00135487">
        <w:trPr>
          <w:cantSplit/>
          <w:trHeight w:val="20"/>
        </w:trPr>
        <w:tc>
          <w:tcPr>
            <w:tcW w:w="253" w:type="pct"/>
            <w:tcBorders>
              <w:left w:val="single" w:sz="4" w:space="0" w:color="auto"/>
              <w:bottom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1.</w:t>
            </w:r>
          </w:p>
        </w:tc>
        <w:tc>
          <w:tcPr>
            <w:tcW w:w="1401" w:type="pct"/>
            <w:tcBorders>
              <w:left w:val="single" w:sz="4" w:space="0" w:color="auto"/>
              <w:bottom w:val="single" w:sz="4" w:space="0" w:color="auto"/>
              <w:right w:val="single" w:sz="6" w:space="0" w:color="auto"/>
            </w:tcBorders>
            <w:vAlign w:val="center"/>
          </w:tcPr>
          <w:p w:rsidR="00135487" w:rsidRPr="000970B8" w:rsidRDefault="00135487" w:rsidP="00135487">
            <w:pPr>
              <w:pStyle w:val="a9"/>
              <w:jc w:val="both"/>
              <w:rPr>
                <w:rFonts w:ascii="Times New Roman" w:hAnsi="Times New Roman"/>
                <w:sz w:val="24"/>
                <w:szCs w:val="24"/>
              </w:rPr>
            </w:pPr>
            <w:r w:rsidRPr="000970B8">
              <w:rPr>
                <w:rFonts w:ascii="Times New Roman" w:hAnsi="Times New Roman"/>
                <w:sz w:val="24"/>
                <w:szCs w:val="24"/>
              </w:rPr>
              <w:t>Государственный надзор в области гражданской обороны, защиты населения и территорий</w:t>
            </w:r>
          </w:p>
        </w:tc>
        <w:tc>
          <w:tcPr>
            <w:tcW w:w="295" w:type="pct"/>
            <w:tcBorders>
              <w:left w:val="single" w:sz="6"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z w:val="24"/>
                <w:szCs w:val="24"/>
              </w:rPr>
              <w:t>10</w:t>
            </w:r>
          </w:p>
        </w:tc>
        <w:tc>
          <w:tcPr>
            <w:tcW w:w="498"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72"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8</w:t>
            </w:r>
          </w:p>
        </w:tc>
        <w:tc>
          <w:tcPr>
            <w:tcW w:w="512"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39"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w:t>
            </w:r>
          </w:p>
        </w:tc>
        <w:tc>
          <w:tcPr>
            <w:tcW w:w="224"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4" w:space="0" w:color="auto"/>
              <w:left w:val="single" w:sz="4" w:space="0" w:color="auto"/>
              <w:bottom w:val="single" w:sz="4"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316" w:type="pct"/>
            <w:tcBorders>
              <w:top w:val="single" w:sz="4" w:space="0" w:color="auto"/>
              <w:left w:val="single" w:sz="6" w:space="0" w:color="auto"/>
              <w:bottom w:val="single" w:sz="4"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r>
      <w:tr w:rsidR="00135487" w:rsidRPr="000970B8" w:rsidTr="00135487">
        <w:trPr>
          <w:cantSplit/>
          <w:trHeight w:val="20"/>
        </w:trPr>
        <w:tc>
          <w:tcPr>
            <w:tcW w:w="253"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2.</w:t>
            </w:r>
          </w:p>
        </w:tc>
        <w:tc>
          <w:tcPr>
            <w:tcW w:w="1401"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pStyle w:val="a9"/>
              <w:jc w:val="both"/>
              <w:rPr>
                <w:rFonts w:ascii="Times New Roman" w:hAnsi="Times New Roman"/>
                <w:sz w:val="24"/>
                <w:szCs w:val="24"/>
              </w:rPr>
            </w:pPr>
            <w:r w:rsidRPr="000970B8">
              <w:rPr>
                <w:rFonts w:ascii="Times New Roman" w:hAnsi="Times New Roman"/>
                <w:sz w:val="24"/>
                <w:szCs w:val="24"/>
              </w:rPr>
              <w:t>Информационные технологии, противодействие коррупции и работа со средствами массовой информации</w:t>
            </w:r>
          </w:p>
        </w:tc>
        <w:tc>
          <w:tcPr>
            <w:tcW w:w="295"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z w:val="24"/>
                <w:szCs w:val="24"/>
              </w:rPr>
              <w:t>12</w:t>
            </w:r>
          </w:p>
        </w:tc>
        <w:tc>
          <w:tcPr>
            <w:tcW w:w="498"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72"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z w:val="24"/>
                <w:szCs w:val="24"/>
              </w:rPr>
              <w:t>10</w:t>
            </w:r>
          </w:p>
        </w:tc>
        <w:tc>
          <w:tcPr>
            <w:tcW w:w="512"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39"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w:t>
            </w:r>
          </w:p>
        </w:tc>
        <w:tc>
          <w:tcPr>
            <w:tcW w:w="224"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316"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r>
      <w:tr w:rsidR="00135487" w:rsidRPr="000970B8" w:rsidTr="00135487">
        <w:trPr>
          <w:cantSplit/>
          <w:trHeight w:val="20"/>
        </w:trPr>
        <w:tc>
          <w:tcPr>
            <w:tcW w:w="253"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3</w:t>
            </w:r>
          </w:p>
        </w:tc>
        <w:tc>
          <w:tcPr>
            <w:tcW w:w="1401"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pStyle w:val="a9"/>
              <w:jc w:val="both"/>
              <w:rPr>
                <w:rFonts w:ascii="Times New Roman" w:hAnsi="Times New Roman"/>
                <w:sz w:val="24"/>
                <w:szCs w:val="24"/>
              </w:rPr>
            </w:pPr>
            <w:r w:rsidRPr="000970B8">
              <w:rPr>
                <w:rFonts w:ascii="Times New Roman" w:hAnsi="Times New Roman"/>
                <w:sz w:val="24"/>
                <w:szCs w:val="24"/>
              </w:rPr>
              <w:t>Оценка соответствия объектов защиты требованиям пожарной безопасности</w:t>
            </w:r>
          </w:p>
        </w:tc>
        <w:tc>
          <w:tcPr>
            <w:tcW w:w="295"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6</w:t>
            </w:r>
          </w:p>
        </w:tc>
        <w:tc>
          <w:tcPr>
            <w:tcW w:w="498"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72"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4</w:t>
            </w:r>
          </w:p>
        </w:tc>
        <w:tc>
          <w:tcPr>
            <w:tcW w:w="512"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39"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w:t>
            </w:r>
          </w:p>
        </w:tc>
        <w:tc>
          <w:tcPr>
            <w:tcW w:w="224"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316"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r>
      <w:tr w:rsidR="00135487" w:rsidRPr="000970B8" w:rsidTr="00135487">
        <w:trPr>
          <w:cantSplit/>
          <w:trHeight w:val="20"/>
        </w:trPr>
        <w:tc>
          <w:tcPr>
            <w:tcW w:w="253"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4</w:t>
            </w:r>
          </w:p>
        </w:tc>
        <w:tc>
          <w:tcPr>
            <w:tcW w:w="1401"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pStyle w:val="a9"/>
              <w:jc w:val="both"/>
              <w:rPr>
                <w:rFonts w:ascii="Times New Roman" w:hAnsi="Times New Roman"/>
                <w:sz w:val="24"/>
                <w:szCs w:val="24"/>
              </w:rPr>
            </w:pPr>
            <w:r w:rsidRPr="000970B8">
              <w:rPr>
                <w:rFonts w:ascii="Times New Roman" w:hAnsi="Times New Roman"/>
                <w:sz w:val="24"/>
                <w:szCs w:val="24"/>
              </w:rPr>
              <w:t>Федеральный государственный пожарный надзор в Российской Федерации</w:t>
            </w:r>
          </w:p>
        </w:tc>
        <w:tc>
          <w:tcPr>
            <w:tcW w:w="295"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18</w:t>
            </w:r>
          </w:p>
        </w:tc>
        <w:tc>
          <w:tcPr>
            <w:tcW w:w="498"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72"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10</w:t>
            </w:r>
          </w:p>
        </w:tc>
        <w:tc>
          <w:tcPr>
            <w:tcW w:w="512"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39"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8</w:t>
            </w:r>
          </w:p>
        </w:tc>
        <w:tc>
          <w:tcPr>
            <w:tcW w:w="224"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316"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r>
      <w:tr w:rsidR="00135487" w:rsidRPr="000970B8" w:rsidTr="00135487">
        <w:trPr>
          <w:cantSplit/>
          <w:trHeight w:val="20"/>
        </w:trPr>
        <w:tc>
          <w:tcPr>
            <w:tcW w:w="253"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snapToGrid w:val="0"/>
                <w:sz w:val="24"/>
                <w:szCs w:val="24"/>
              </w:rPr>
            </w:pPr>
            <w:r w:rsidRPr="000970B8">
              <w:rPr>
                <w:rFonts w:ascii="Times New Roman" w:hAnsi="Times New Roman" w:cs="Times New Roman"/>
                <w:snapToGrid w:val="0"/>
                <w:sz w:val="24"/>
                <w:szCs w:val="24"/>
              </w:rPr>
              <w:t>5</w:t>
            </w:r>
          </w:p>
        </w:tc>
        <w:tc>
          <w:tcPr>
            <w:tcW w:w="1401"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pStyle w:val="a9"/>
              <w:jc w:val="both"/>
              <w:rPr>
                <w:rFonts w:ascii="Times New Roman" w:hAnsi="Times New Roman"/>
                <w:sz w:val="24"/>
                <w:szCs w:val="24"/>
              </w:rPr>
            </w:pPr>
            <w:r w:rsidRPr="000970B8">
              <w:rPr>
                <w:rFonts w:ascii="Times New Roman" w:hAnsi="Times New Roman"/>
                <w:sz w:val="24"/>
                <w:szCs w:val="24"/>
              </w:rPr>
              <w:t>Расследование пожаров</w:t>
            </w:r>
          </w:p>
        </w:tc>
        <w:tc>
          <w:tcPr>
            <w:tcW w:w="295"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22</w:t>
            </w:r>
          </w:p>
        </w:tc>
        <w:tc>
          <w:tcPr>
            <w:tcW w:w="498"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72"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12</w:t>
            </w:r>
          </w:p>
        </w:tc>
        <w:tc>
          <w:tcPr>
            <w:tcW w:w="512" w:type="pct"/>
            <w:tcBorders>
              <w:top w:val="single" w:sz="4"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39"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10</w:t>
            </w:r>
          </w:p>
        </w:tc>
        <w:tc>
          <w:tcPr>
            <w:tcW w:w="224"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316"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r>
      <w:tr w:rsidR="00135487" w:rsidRPr="000970B8" w:rsidTr="00135487">
        <w:trPr>
          <w:cantSplit/>
          <w:trHeight w:val="20"/>
        </w:trPr>
        <w:tc>
          <w:tcPr>
            <w:tcW w:w="1654" w:type="pct"/>
            <w:gridSpan w:val="2"/>
            <w:tcBorders>
              <w:top w:val="single" w:sz="4" w:space="0" w:color="auto"/>
              <w:left w:val="single" w:sz="6" w:space="0" w:color="auto"/>
              <w:bottom w:val="single" w:sz="4" w:space="0" w:color="auto"/>
              <w:right w:val="single" w:sz="6" w:space="0" w:color="auto"/>
            </w:tcBorders>
            <w:vAlign w:val="center"/>
          </w:tcPr>
          <w:p w:rsidR="00135487" w:rsidRPr="000970B8" w:rsidRDefault="00135487" w:rsidP="00135487">
            <w:pPr>
              <w:spacing w:after="0" w:line="240" w:lineRule="auto"/>
              <w:rPr>
                <w:rFonts w:ascii="Times New Roman" w:hAnsi="Times New Roman" w:cs="Times New Roman"/>
                <w:b/>
                <w:snapToGrid w:val="0"/>
                <w:sz w:val="24"/>
                <w:szCs w:val="24"/>
              </w:rPr>
            </w:pPr>
            <w:r w:rsidRPr="000970B8">
              <w:rPr>
                <w:rFonts w:ascii="Times New Roman" w:hAnsi="Times New Roman" w:cs="Times New Roman"/>
                <w:b/>
                <w:snapToGrid w:val="0"/>
                <w:sz w:val="24"/>
                <w:szCs w:val="24"/>
              </w:rPr>
              <w:t>Итоговая аттестация (зачет)</w:t>
            </w:r>
          </w:p>
        </w:tc>
        <w:tc>
          <w:tcPr>
            <w:tcW w:w="295"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w:t>
            </w:r>
          </w:p>
        </w:tc>
        <w:tc>
          <w:tcPr>
            <w:tcW w:w="498"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72"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512"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39"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24"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w:t>
            </w:r>
          </w:p>
        </w:tc>
        <w:tc>
          <w:tcPr>
            <w:tcW w:w="295"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316"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r>
      <w:tr w:rsidR="00135487" w:rsidRPr="000970B8" w:rsidTr="00135487">
        <w:trPr>
          <w:cantSplit/>
          <w:trHeight w:val="490"/>
        </w:trPr>
        <w:tc>
          <w:tcPr>
            <w:tcW w:w="1654" w:type="pct"/>
            <w:gridSpan w:val="2"/>
            <w:tcBorders>
              <w:top w:val="single" w:sz="4" w:space="0" w:color="auto"/>
              <w:left w:val="single" w:sz="6" w:space="0" w:color="auto"/>
              <w:bottom w:val="single" w:sz="4" w:space="0" w:color="auto"/>
              <w:right w:val="single" w:sz="6" w:space="0" w:color="auto"/>
            </w:tcBorders>
            <w:vAlign w:val="center"/>
          </w:tcPr>
          <w:p w:rsidR="00135487" w:rsidRPr="000970B8" w:rsidRDefault="00135487" w:rsidP="00135487">
            <w:pPr>
              <w:spacing w:after="0" w:line="240" w:lineRule="auto"/>
              <w:rPr>
                <w:rFonts w:ascii="Times New Roman" w:hAnsi="Times New Roman" w:cs="Times New Roman"/>
                <w:snapToGrid w:val="0"/>
                <w:sz w:val="24"/>
                <w:szCs w:val="24"/>
              </w:rPr>
            </w:pPr>
            <w:r w:rsidRPr="000970B8">
              <w:rPr>
                <w:rFonts w:ascii="Times New Roman" w:hAnsi="Times New Roman" w:cs="Times New Roman"/>
                <w:b/>
                <w:bCs/>
                <w:snapToGrid w:val="0"/>
                <w:sz w:val="24"/>
                <w:szCs w:val="24"/>
              </w:rPr>
              <w:lastRenderedPageBreak/>
              <w:t>Итого:</w:t>
            </w:r>
          </w:p>
        </w:tc>
        <w:tc>
          <w:tcPr>
            <w:tcW w:w="295"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72</w:t>
            </w:r>
          </w:p>
        </w:tc>
        <w:tc>
          <w:tcPr>
            <w:tcW w:w="498"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72"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44</w:t>
            </w:r>
          </w:p>
        </w:tc>
        <w:tc>
          <w:tcPr>
            <w:tcW w:w="512"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439"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24</w:t>
            </w:r>
          </w:p>
        </w:tc>
        <w:tc>
          <w:tcPr>
            <w:tcW w:w="224"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295" w:type="pct"/>
            <w:tcBorders>
              <w:top w:val="single" w:sz="6" w:space="0" w:color="auto"/>
              <w:left w:val="single" w:sz="6" w:space="0" w:color="auto"/>
              <w:bottom w:val="single" w:sz="6" w:space="0" w:color="auto"/>
              <w:right w:val="single" w:sz="4"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r w:rsidRPr="000970B8">
              <w:rPr>
                <w:rFonts w:ascii="Times New Roman" w:hAnsi="Times New Roman" w:cs="Times New Roman"/>
                <w:b/>
                <w:bCs/>
                <w:snapToGrid w:val="0"/>
                <w:sz w:val="24"/>
                <w:szCs w:val="24"/>
              </w:rPr>
              <w:t>4</w:t>
            </w:r>
          </w:p>
        </w:tc>
        <w:tc>
          <w:tcPr>
            <w:tcW w:w="295" w:type="pct"/>
            <w:tcBorders>
              <w:top w:val="single" w:sz="6" w:space="0" w:color="auto"/>
              <w:left w:val="single" w:sz="4"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c>
          <w:tcPr>
            <w:tcW w:w="316" w:type="pct"/>
            <w:tcBorders>
              <w:top w:val="single" w:sz="6" w:space="0" w:color="auto"/>
              <w:left w:val="single" w:sz="6" w:space="0" w:color="auto"/>
              <w:bottom w:val="single" w:sz="6" w:space="0" w:color="auto"/>
              <w:right w:val="single" w:sz="6" w:space="0" w:color="auto"/>
            </w:tcBorders>
            <w:vAlign w:val="center"/>
          </w:tcPr>
          <w:p w:rsidR="00135487" w:rsidRPr="000970B8" w:rsidRDefault="00135487" w:rsidP="00135487">
            <w:pPr>
              <w:spacing w:after="0" w:line="240" w:lineRule="auto"/>
              <w:jc w:val="center"/>
              <w:rPr>
                <w:rFonts w:ascii="Times New Roman" w:hAnsi="Times New Roman" w:cs="Times New Roman"/>
                <w:b/>
                <w:bCs/>
                <w:snapToGrid w:val="0"/>
                <w:sz w:val="24"/>
                <w:szCs w:val="24"/>
              </w:rPr>
            </w:pPr>
          </w:p>
        </w:tc>
      </w:tr>
    </w:tbl>
    <w:p w:rsidR="00135487" w:rsidRPr="000970B8" w:rsidRDefault="00135487" w:rsidP="00135487">
      <w:pPr>
        <w:spacing w:after="0" w:line="240" w:lineRule="auto"/>
        <w:jc w:val="center"/>
        <w:rPr>
          <w:rFonts w:ascii="Times New Roman" w:hAnsi="Times New Roman" w:cs="Times New Roman"/>
          <w:b/>
          <w:sz w:val="24"/>
          <w:szCs w:val="24"/>
        </w:rPr>
      </w:pPr>
    </w:p>
    <w:p w:rsidR="00135487" w:rsidRPr="00446CCD" w:rsidRDefault="00135487" w:rsidP="0032131C">
      <w:pPr>
        <w:pStyle w:val="a5"/>
        <w:numPr>
          <w:ilvl w:val="1"/>
          <w:numId w:val="384"/>
        </w:numPr>
        <w:jc w:val="center"/>
        <w:rPr>
          <w:b/>
          <w:sz w:val="28"/>
          <w:szCs w:val="28"/>
        </w:rPr>
      </w:pPr>
      <w:r w:rsidRPr="00446CCD">
        <w:rPr>
          <w:b/>
          <w:sz w:val="28"/>
          <w:szCs w:val="28"/>
        </w:rPr>
        <w:t>Календарный учебный график</w:t>
      </w:r>
    </w:p>
    <w:p w:rsidR="00135487" w:rsidRPr="00446CCD" w:rsidRDefault="00135487" w:rsidP="00135487">
      <w:pPr>
        <w:pStyle w:val="a5"/>
        <w:ind w:left="360"/>
        <w:rPr>
          <w:b/>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851"/>
        <w:gridCol w:w="850"/>
        <w:gridCol w:w="851"/>
        <w:gridCol w:w="850"/>
        <w:gridCol w:w="851"/>
        <w:gridCol w:w="850"/>
        <w:gridCol w:w="879"/>
      </w:tblGrid>
      <w:tr w:rsidR="00135487" w:rsidRPr="000970B8" w:rsidTr="00135487">
        <w:tc>
          <w:tcPr>
            <w:tcW w:w="2694" w:type="dxa"/>
            <w:vMerge w:val="restart"/>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Неделя обучения</w:t>
            </w:r>
          </w:p>
        </w:tc>
        <w:tc>
          <w:tcPr>
            <w:tcW w:w="850"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1</w:t>
            </w:r>
          </w:p>
        </w:tc>
        <w:tc>
          <w:tcPr>
            <w:tcW w:w="851"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2</w:t>
            </w:r>
          </w:p>
        </w:tc>
        <w:tc>
          <w:tcPr>
            <w:tcW w:w="850"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3</w:t>
            </w:r>
          </w:p>
        </w:tc>
        <w:tc>
          <w:tcPr>
            <w:tcW w:w="851"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0"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5</w:t>
            </w:r>
          </w:p>
        </w:tc>
        <w:tc>
          <w:tcPr>
            <w:tcW w:w="851"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6</w:t>
            </w:r>
          </w:p>
        </w:tc>
        <w:tc>
          <w:tcPr>
            <w:tcW w:w="850"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7</w:t>
            </w:r>
          </w:p>
        </w:tc>
        <w:tc>
          <w:tcPr>
            <w:tcW w:w="879"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Итого часов</w:t>
            </w:r>
          </w:p>
        </w:tc>
      </w:tr>
      <w:tr w:rsidR="00135487" w:rsidRPr="000970B8" w:rsidTr="00135487">
        <w:tc>
          <w:tcPr>
            <w:tcW w:w="2694" w:type="dxa"/>
            <w:vMerge/>
            <w:shd w:val="clear" w:color="auto" w:fill="D9D9D9"/>
          </w:tcPr>
          <w:p w:rsidR="00135487" w:rsidRPr="000970B8" w:rsidRDefault="00135487" w:rsidP="00135487">
            <w:pPr>
              <w:spacing w:after="0" w:line="240" w:lineRule="auto"/>
              <w:jc w:val="both"/>
              <w:rPr>
                <w:rFonts w:ascii="Times New Roman" w:hAnsi="Times New Roman" w:cs="Times New Roman"/>
                <w:sz w:val="24"/>
                <w:szCs w:val="24"/>
              </w:rPr>
            </w:pPr>
          </w:p>
        </w:tc>
        <w:tc>
          <w:tcPr>
            <w:tcW w:w="850"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пн</w:t>
            </w:r>
          </w:p>
        </w:tc>
        <w:tc>
          <w:tcPr>
            <w:tcW w:w="851"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вт</w:t>
            </w:r>
          </w:p>
        </w:tc>
        <w:tc>
          <w:tcPr>
            <w:tcW w:w="850"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ср</w:t>
            </w:r>
          </w:p>
        </w:tc>
        <w:tc>
          <w:tcPr>
            <w:tcW w:w="851"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чт</w:t>
            </w:r>
          </w:p>
        </w:tc>
        <w:tc>
          <w:tcPr>
            <w:tcW w:w="850"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пт</w:t>
            </w:r>
          </w:p>
        </w:tc>
        <w:tc>
          <w:tcPr>
            <w:tcW w:w="851"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сб</w:t>
            </w:r>
          </w:p>
        </w:tc>
        <w:tc>
          <w:tcPr>
            <w:tcW w:w="850"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вс</w:t>
            </w:r>
          </w:p>
        </w:tc>
        <w:tc>
          <w:tcPr>
            <w:tcW w:w="879" w:type="dxa"/>
            <w:shd w:val="clear" w:color="auto" w:fill="D9D9D9"/>
            <w:vAlign w:val="center"/>
          </w:tcPr>
          <w:p w:rsidR="00135487" w:rsidRPr="000970B8" w:rsidRDefault="00135487" w:rsidP="00135487">
            <w:pPr>
              <w:spacing w:after="0" w:line="240" w:lineRule="auto"/>
              <w:jc w:val="center"/>
              <w:rPr>
                <w:rFonts w:ascii="Times New Roman" w:hAnsi="Times New Roman" w:cs="Times New Roman"/>
                <w:sz w:val="24"/>
                <w:szCs w:val="24"/>
              </w:rPr>
            </w:pPr>
          </w:p>
        </w:tc>
      </w:tr>
      <w:tr w:rsidR="00135487" w:rsidRPr="000970B8" w:rsidTr="00135487">
        <w:tc>
          <w:tcPr>
            <w:tcW w:w="2694" w:type="dxa"/>
            <w:shd w:val="clear" w:color="auto" w:fill="D9D9D9"/>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1 неделя (дистанц.)</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2</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С</w:t>
            </w:r>
          </w:p>
        </w:tc>
        <w:tc>
          <w:tcPr>
            <w:tcW w:w="850" w:type="dxa"/>
            <w:shd w:val="clear" w:color="auto" w:fill="auto"/>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С</w:t>
            </w:r>
          </w:p>
        </w:tc>
        <w:tc>
          <w:tcPr>
            <w:tcW w:w="879"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18</w:t>
            </w:r>
          </w:p>
        </w:tc>
      </w:tr>
      <w:tr w:rsidR="00135487" w:rsidRPr="000970B8" w:rsidTr="00135487">
        <w:tc>
          <w:tcPr>
            <w:tcW w:w="2694" w:type="dxa"/>
            <w:shd w:val="clear" w:color="auto" w:fill="D9D9D9"/>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2 неделя (дистанц.)</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2</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С</w:t>
            </w:r>
          </w:p>
        </w:tc>
        <w:tc>
          <w:tcPr>
            <w:tcW w:w="850" w:type="dxa"/>
            <w:shd w:val="clear" w:color="auto" w:fill="auto"/>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С</w:t>
            </w:r>
          </w:p>
        </w:tc>
        <w:tc>
          <w:tcPr>
            <w:tcW w:w="879"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18</w:t>
            </w:r>
          </w:p>
        </w:tc>
      </w:tr>
      <w:tr w:rsidR="00135487" w:rsidRPr="000970B8" w:rsidTr="00135487">
        <w:tc>
          <w:tcPr>
            <w:tcW w:w="2694" w:type="dxa"/>
            <w:shd w:val="clear" w:color="auto" w:fill="D9D9D9"/>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 xml:space="preserve">3 </w:t>
            </w:r>
            <w:r w:rsidRPr="000970B8">
              <w:rPr>
                <w:rFonts w:ascii="Times New Roman" w:hAnsi="Times New Roman" w:cs="Times New Roman"/>
                <w:sz w:val="24"/>
                <w:szCs w:val="24"/>
                <w:lang w:val="en-US"/>
              </w:rPr>
              <w:t>неделя</w:t>
            </w:r>
            <w:r w:rsidRPr="000970B8">
              <w:rPr>
                <w:rFonts w:ascii="Times New Roman" w:hAnsi="Times New Roman" w:cs="Times New Roman"/>
                <w:sz w:val="24"/>
                <w:szCs w:val="24"/>
              </w:rPr>
              <w:t xml:space="preserve"> (дистанц.)</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2</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С</w:t>
            </w:r>
          </w:p>
        </w:tc>
        <w:tc>
          <w:tcPr>
            <w:tcW w:w="850" w:type="dxa"/>
            <w:shd w:val="clear" w:color="auto" w:fill="auto"/>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С</w:t>
            </w:r>
          </w:p>
        </w:tc>
        <w:tc>
          <w:tcPr>
            <w:tcW w:w="879"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18</w:t>
            </w:r>
          </w:p>
        </w:tc>
      </w:tr>
      <w:tr w:rsidR="00135487" w:rsidRPr="000970B8" w:rsidTr="00135487">
        <w:tc>
          <w:tcPr>
            <w:tcW w:w="2694" w:type="dxa"/>
            <w:shd w:val="clear" w:color="auto" w:fill="D9D9D9"/>
          </w:tcPr>
          <w:p w:rsidR="00135487" w:rsidRPr="000970B8" w:rsidRDefault="00135487" w:rsidP="00135487">
            <w:pPr>
              <w:spacing w:after="0" w:line="240" w:lineRule="auto"/>
              <w:jc w:val="both"/>
              <w:rPr>
                <w:rFonts w:ascii="Times New Roman" w:hAnsi="Times New Roman" w:cs="Times New Roman"/>
                <w:sz w:val="24"/>
                <w:szCs w:val="24"/>
              </w:rPr>
            </w:pPr>
            <w:r w:rsidRPr="000970B8">
              <w:rPr>
                <w:rFonts w:ascii="Times New Roman" w:hAnsi="Times New Roman" w:cs="Times New Roman"/>
                <w:sz w:val="24"/>
                <w:szCs w:val="24"/>
              </w:rPr>
              <w:t>4 неделя (дистанц.)</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4</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2 (З)</w:t>
            </w:r>
          </w:p>
        </w:tc>
        <w:tc>
          <w:tcPr>
            <w:tcW w:w="851"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w:t>
            </w:r>
          </w:p>
        </w:tc>
        <w:tc>
          <w:tcPr>
            <w:tcW w:w="850"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w:t>
            </w:r>
          </w:p>
        </w:tc>
        <w:tc>
          <w:tcPr>
            <w:tcW w:w="879" w:type="dxa"/>
            <w:shd w:val="clear" w:color="auto" w:fill="auto"/>
            <w:vAlign w:val="center"/>
          </w:tcPr>
          <w:p w:rsidR="00135487" w:rsidRPr="000970B8" w:rsidRDefault="00135487" w:rsidP="00135487">
            <w:pPr>
              <w:spacing w:after="0" w:line="240" w:lineRule="auto"/>
              <w:jc w:val="center"/>
              <w:rPr>
                <w:rFonts w:ascii="Times New Roman" w:hAnsi="Times New Roman" w:cs="Times New Roman"/>
                <w:sz w:val="24"/>
                <w:szCs w:val="24"/>
              </w:rPr>
            </w:pPr>
            <w:r w:rsidRPr="000970B8">
              <w:rPr>
                <w:rFonts w:ascii="Times New Roman" w:hAnsi="Times New Roman" w:cs="Times New Roman"/>
                <w:sz w:val="24"/>
                <w:szCs w:val="24"/>
              </w:rPr>
              <w:t>18</w:t>
            </w:r>
          </w:p>
        </w:tc>
      </w:tr>
      <w:tr w:rsidR="00135487" w:rsidRPr="000970B8" w:rsidTr="00135487">
        <w:tc>
          <w:tcPr>
            <w:tcW w:w="9526" w:type="dxa"/>
            <w:gridSpan w:val="9"/>
            <w:shd w:val="clear" w:color="auto" w:fill="auto"/>
          </w:tcPr>
          <w:p w:rsidR="00135487" w:rsidRPr="000970B8" w:rsidRDefault="00135487" w:rsidP="00135487">
            <w:pPr>
              <w:spacing w:after="0" w:line="240" w:lineRule="auto"/>
              <w:rPr>
                <w:rFonts w:ascii="Times New Roman" w:hAnsi="Times New Roman" w:cs="Times New Roman"/>
                <w:sz w:val="24"/>
                <w:szCs w:val="24"/>
              </w:rPr>
            </w:pPr>
            <w:r w:rsidRPr="000970B8">
              <w:rPr>
                <w:rFonts w:ascii="Times New Roman" w:hAnsi="Times New Roman" w:cs="Times New Roman"/>
                <w:sz w:val="24"/>
                <w:szCs w:val="24"/>
              </w:rPr>
              <w:t>Примечание: З – зачет; С – самостоятельная работа.</w:t>
            </w:r>
          </w:p>
        </w:tc>
      </w:tr>
    </w:tbl>
    <w:p w:rsidR="00135487" w:rsidRPr="000970B8" w:rsidRDefault="00135487" w:rsidP="00135487">
      <w:pPr>
        <w:spacing w:after="0" w:line="240" w:lineRule="auto"/>
        <w:jc w:val="center"/>
        <w:rPr>
          <w:rFonts w:ascii="Times New Roman" w:hAnsi="Times New Roman" w:cs="Times New Roman"/>
          <w:b/>
          <w:sz w:val="28"/>
          <w:szCs w:val="28"/>
        </w:rPr>
      </w:pPr>
    </w:p>
    <w:p w:rsidR="00135487" w:rsidRPr="00446CCD" w:rsidRDefault="00135487" w:rsidP="0032131C">
      <w:pPr>
        <w:pStyle w:val="a5"/>
        <w:numPr>
          <w:ilvl w:val="1"/>
          <w:numId w:val="384"/>
        </w:numPr>
        <w:jc w:val="center"/>
        <w:rPr>
          <w:b/>
          <w:sz w:val="28"/>
          <w:szCs w:val="28"/>
        </w:rPr>
      </w:pPr>
      <w:r w:rsidRPr="00446CCD">
        <w:rPr>
          <w:b/>
          <w:sz w:val="28"/>
          <w:szCs w:val="28"/>
        </w:rPr>
        <w:t>Тематический план</w:t>
      </w:r>
    </w:p>
    <w:p w:rsidR="00135487" w:rsidRPr="00446CCD" w:rsidRDefault="00135487" w:rsidP="00135487">
      <w:pPr>
        <w:pStyle w:val="a5"/>
        <w:ind w:left="360"/>
        <w:rPr>
          <w:b/>
          <w:sz w:val="28"/>
          <w:szCs w:val="28"/>
        </w:rPr>
      </w:pP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334"/>
        <w:gridCol w:w="540"/>
        <w:gridCol w:w="540"/>
        <w:gridCol w:w="678"/>
        <w:gridCol w:w="669"/>
        <w:gridCol w:w="891"/>
        <w:gridCol w:w="900"/>
      </w:tblGrid>
      <w:tr w:rsidR="00135487" w:rsidRPr="00446CCD" w:rsidTr="00135487">
        <w:trPr>
          <w:cantSplit/>
          <w:trHeight w:val="329"/>
        </w:trPr>
        <w:tc>
          <w:tcPr>
            <w:tcW w:w="373" w:type="pct"/>
            <w:vMerge w:val="restart"/>
            <w:vAlign w:val="center"/>
          </w:tcPr>
          <w:p w:rsidR="00135487" w:rsidRPr="00446CCD" w:rsidRDefault="00135487" w:rsidP="00135487">
            <w:pPr>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№темп/п</w:t>
            </w:r>
          </w:p>
        </w:tc>
        <w:tc>
          <w:tcPr>
            <w:tcW w:w="2345" w:type="pct"/>
            <w:vMerge w:val="restart"/>
            <w:vAlign w:val="center"/>
          </w:tcPr>
          <w:p w:rsidR="00135487" w:rsidRPr="00446CCD" w:rsidRDefault="00135487" w:rsidP="00135487">
            <w:pPr>
              <w:pStyle w:val="10"/>
              <w:spacing w:before="0" w:line="240" w:lineRule="auto"/>
              <w:rPr>
                <w:rFonts w:ascii="Times New Roman" w:hAnsi="Times New Roman" w:cs="Times New Roman"/>
                <w:b w:val="0"/>
                <w:color w:val="auto"/>
                <w:sz w:val="24"/>
                <w:szCs w:val="24"/>
              </w:rPr>
            </w:pPr>
          </w:p>
          <w:p w:rsidR="00135487" w:rsidRPr="00446CCD" w:rsidRDefault="00135487" w:rsidP="00135487">
            <w:pPr>
              <w:pStyle w:val="10"/>
              <w:spacing w:before="0" w:line="240" w:lineRule="auto"/>
              <w:ind w:firstLine="960"/>
              <w:jc w:val="center"/>
              <w:rPr>
                <w:rFonts w:ascii="Times New Roman" w:hAnsi="Times New Roman" w:cs="Times New Roman"/>
                <w:color w:val="auto"/>
                <w:sz w:val="24"/>
                <w:szCs w:val="24"/>
              </w:rPr>
            </w:pPr>
            <w:r w:rsidRPr="00446CCD">
              <w:rPr>
                <w:rFonts w:ascii="Times New Roman" w:hAnsi="Times New Roman" w:cs="Times New Roman"/>
                <w:color w:val="auto"/>
                <w:sz w:val="24"/>
                <w:szCs w:val="24"/>
              </w:rPr>
              <w:t>Наименование тем</w:t>
            </w:r>
          </w:p>
          <w:p w:rsidR="00135487" w:rsidRPr="00446CCD" w:rsidRDefault="00135487" w:rsidP="00135487">
            <w:pPr>
              <w:spacing w:after="0" w:line="240" w:lineRule="auto"/>
              <w:jc w:val="center"/>
              <w:rPr>
                <w:rFonts w:ascii="Times New Roman" w:hAnsi="Times New Roman" w:cs="Times New Roman"/>
                <w:sz w:val="24"/>
                <w:szCs w:val="24"/>
              </w:rPr>
            </w:pPr>
          </w:p>
        </w:tc>
        <w:tc>
          <w:tcPr>
            <w:tcW w:w="2282" w:type="pct"/>
            <w:gridSpan w:val="6"/>
            <w:vAlign w:val="center"/>
          </w:tcPr>
          <w:p w:rsidR="00135487" w:rsidRPr="00446CCD" w:rsidRDefault="00135487" w:rsidP="00135487">
            <w:pPr>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Трудоёмкость освоения раздела, темы программы</w:t>
            </w:r>
          </w:p>
        </w:tc>
      </w:tr>
      <w:tr w:rsidR="00135487" w:rsidRPr="00446CCD" w:rsidTr="00135487">
        <w:trPr>
          <w:cantSplit/>
          <w:trHeight w:val="195"/>
        </w:trPr>
        <w:tc>
          <w:tcPr>
            <w:tcW w:w="373" w:type="pct"/>
            <w:vMerge/>
            <w:vAlign w:val="center"/>
          </w:tcPr>
          <w:p w:rsidR="00135487" w:rsidRPr="00446CCD" w:rsidRDefault="00135487" w:rsidP="00135487">
            <w:pPr>
              <w:spacing w:after="0" w:line="240" w:lineRule="auto"/>
              <w:jc w:val="center"/>
              <w:rPr>
                <w:rFonts w:ascii="Times New Roman" w:hAnsi="Times New Roman" w:cs="Times New Roman"/>
                <w:sz w:val="24"/>
                <w:szCs w:val="24"/>
              </w:rPr>
            </w:pPr>
          </w:p>
        </w:tc>
        <w:tc>
          <w:tcPr>
            <w:tcW w:w="2345" w:type="pct"/>
            <w:vMerge/>
            <w:vAlign w:val="center"/>
          </w:tcPr>
          <w:p w:rsidR="00135487" w:rsidRPr="00446CCD" w:rsidRDefault="00135487" w:rsidP="00135487">
            <w:pPr>
              <w:pStyle w:val="10"/>
              <w:spacing w:before="0" w:line="240" w:lineRule="auto"/>
              <w:rPr>
                <w:rFonts w:ascii="Times New Roman" w:hAnsi="Times New Roman" w:cs="Times New Roman"/>
                <w:color w:val="auto"/>
                <w:sz w:val="24"/>
                <w:szCs w:val="24"/>
              </w:rPr>
            </w:pPr>
          </w:p>
        </w:tc>
        <w:tc>
          <w:tcPr>
            <w:tcW w:w="292" w:type="pct"/>
            <w:vMerge w:val="restart"/>
            <w:textDirection w:val="btLr"/>
            <w:vAlign w:val="center"/>
          </w:tcPr>
          <w:p w:rsidR="00135487" w:rsidRPr="00446CCD" w:rsidRDefault="00135487" w:rsidP="00135487">
            <w:pPr>
              <w:spacing w:after="0" w:line="240" w:lineRule="auto"/>
              <w:ind w:right="113"/>
              <w:jc w:val="center"/>
              <w:rPr>
                <w:rFonts w:ascii="Times New Roman" w:hAnsi="Times New Roman" w:cs="Times New Roman"/>
                <w:sz w:val="24"/>
                <w:szCs w:val="24"/>
              </w:rPr>
            </w:pPr>
            <w:r w:rsidRPr="00446CCD">
              <w:rPr>
                <w:rFonts w:ascii="Times New Roman" w:hAnsi="Times New Roman" w:cs="Times New Roman"/>
                <w:sz w:val="24"/>
                <w:szCs w:val="24"/>
              </w:rPr>
              <w:t>Общее</w:t>
            </w:r>
          </w:p>
        </w:tc>
        <w:tc>
          <w:tcPr>
            <w:tcW w:w="1990" w:type="pct"/>
            <w:gridSpan w:val="5"/>
            <w:vAlign w:val="center"/>
          </w:tcPr>
          <w:p w:rsidR="00135487" w:rsidRPr="00446CCD" w:rsidRDefault="00135487" w:rsidP="00135487">
            <w:pPr>
              <w:spacing w:after="0" w:line="240" w:lineRule="auto"/>
              <w:ind w:right="113"/>
              <w:jc w:val="center"/>
              <w:rPr>
                <w:rFonts w:ascii="Times New Roman" w:hAnsi="Times New Roman" w:cs="Times New Roman"/>
                <w:sz w:val="24"/>
                <w:szCs w:val="24"/>
                <w:highlight w:val="yellow"/>
              </w:rPr>
            </w:pPr>
            <w:r w:rsidRPr="00446CCD">
              <w:rPr>
                <w:rFonts w:ascii="Times New Roman" w:hAnsi="Times New Roman" w:cs="Times New Roman"/>
                <w:sz w:val="24"/>
                <w:szCs w:val="24"/>
              </w:rPr>
              <w:t>Кол-во часов аудиторных часов</w:t>
            </w:r>
          </w:p>
        </w:tc>
      </w:tr>
      <w:tr w:rsidR="00135487" w:rsidRPr="00446CCD" w:rsidTr="00135487">
        <w:trPr>
          <w:cantSplit/>
          <w:trHeight w:val="2503"/>
        </w:trPr>
        <w:tc>
          <w:tcPr>
            <w:tcW w:w="373" w:type="pct"/>
            <w:vMerge/>
            <w:vAlign w:val="center"/>
          </w:tcPr>
          <w:p w:rsidR="00135487" w:rsidRPr="00446CCD" w:rsidRDefault="00135487" w:rsidP="00135487">
            <w:pPr>
              <w:spacing w:after="0" w:line="240" w:lineRule="auto"/>
              <w:jc w:val="center"/>
              <w:rPr>
                <w:rFonts w:ascii="Times New Roman" w:hAnsi="Times New Roman" w:cs="Times New Roman"/>
                <w:sz w:val="24"/>
                <w:szCs w:val="24"/>
              </w:rPr>
            </w:pPr>
          </w:p>
        </w:tc>
        <w:tc>
          <w:tcPr>
            <w:tcW w:w="2345" w:type="pct"/>
            <w:vMerge/>
            <w:vAlign w:val="center"/>
          </w:tcPr>
          <w:p w:rsidR="00135487" w:rsidRPr="00446CCD" w:rsidRDefault="00135487" w:rsidP="00135487">
            <w:pPr>
              <w:pStyle w:val="10"/>
              <w:spacing w:before="0" w:line="240" w:lineRule="auto"/>
              <w:rPr>
                <w:rFonts w:ascii="Times New Roman" w:hAnsi="Times New Roman" w:cs="Times New Roman"/>
                <w:color w:val="auto"/>
                <w:sz w:val="24"/>
                <w:szCs w:val="24"/>
              </w:rPr>
            </w:pPr>
          </w:p>
        </w:tc>
        <w:tc>
          <w:tcPr>
            <w:tcW w:w="292" w:type="pct"/>
            <w:vMerge/>
            <w:vAlign w:val="center"/>
          </w:tcPr>
          <w:p w:rsidR="00135487" w:rsidRPr="00446CCD" w:rsidRDefault="00135487" w:rsidP="00135487">
            <w:pPr>
              <w:pStyle w:val="10"/>
              <w:spacing w:before="0" w:line="240" w:lineRule="auto"/>
              <w:rPr>
                <w:rFonts w:ascii="Times New Roman" w:hAnsi="Times New Roman" w:cs="Times New Roman"/>
                <w:color w:val="auto"/>
                <w:sz w:val="24"/>
                <w:szCs w:val="24"/>
              </w:rPr>
            </w:pPr>
          </w:p>
        </w:tc>
        <w:tc>
          <w:tcPr>
            <w:tcW w:w="292" w:type="pct"/>
            <w:textDirection w:val="btLr"/>
            <w:vAlign w:val="center"/>
          </w:tcPr>
          <w:p w:rsidR="00135487" w:rsidRPr="00446CCD" w:rsidRDefault="00135487" w:rsidP="00135487">
            <w:pPr>
              <w:spacing w:after="0" w:line="240" w:lineRule="auto"/>
              <w:ind w:right="113"/>
              <w:jc w:val="center"/>
              <w:rPr>
                <w:rFonts w:ascii="Times New Roman" w:hAnsi="Times New Roman" w:cs="Times New Roman"/>
                <w:sz w:val="24"/>
                <w:szCs w:val="24"/>
              </w:rPr>
            </w:pPr>
            <w:r w:rsidRPr="00446CCD">
              <w:rPr>
                <w:rFonts w:ascii="Times New Roman" w:hAnsi="Times New Roman" w:cs="Times New Roman"/>
                <w:sz w:val="24"/>
                <w:szCs w:val="24"/>
              </w:rPr>
              <w:t>Всего</w:t>
            </w:r>
          </w:p>
        </w:tc>
        <w:tc>
          <w:tcPr>
            <w:tcW w:w="367" w:type="pct"/>
            <w:textDirection w:val="btLr"/>
            <w:vAlign w:val="center"/>
          </w:tcPr>
          <w:p w:rsidR="00135487" w:rsidRPr="00446CCD" w:rsidRDefault="00135487" w:rsidP="00135487">
            <w:pPr>
              <w:spacing w:after="0" w:line="240" w:lineRule="auto"/>
              <w:ind w:right="113"/>
              <w:jc w:val="center"/>
              <w:rPr>
                <w:rFonts w:ascii="Times New Roman" w:hAnsi="Times New Roman" w:cs="Times New Roman"/>
                <w:sz w:val="24"/>
                <w:szCs w:val="24"/>
              </w:rPr>
            </w:pPr>
            <w:r w:rsidRPr="00446CCD">
              <w:rPr>
                <w:rFonts w:ascii="Times New Roman" w:hAnsi="Times New Roman" w:cs="Times New Roman"/>
                <w:sz w:val="24"/>
                <w:szCs w:val="24"/>
              </w:rPr>
              <w:t xml:space="preserve">Теоретические занятия </w:t>
            </w:r>
          </w:p>
        </w:tc>
        <w:tc>
          <w:tcPr>
            <w:tcW w:w="362" w:type="pct"/>
            <w:textDirection w:val="btLr"/>
            <w:vAlign w:val="center"/>
          </w:tcPr>
          <w:p w:rsidR="00135487" w:rsidRPr="00446CCD" w:rsidRDefault="00135487" w:rsidP="00135487">
            <w:pPr>
              <w:spacing w:after="0" w:line="240" w:lineRule="auto"/>
              <w:ind w:right="113"/>
              <w:jc w:val="center"/>
              <w:rPr>
                <w:rFonts w:ascii="Times New Roman" w:hAnsi="Times New Roman" w:cs="Times New Roman"/>
                <w:sz w:val="24"/>
                <w:szCs w:val="24"/>
              </w:rPr>
            </w:pPr>
            <w:r w:rsidRPr="00446CCD">
              <w:rPr>
                <w:rFonts w:ascii="Times New Roman" w:hAnsi="Times New Roman" w:cs="Times New Roman"/>
                <w:sz w:val="24"/>
                <w:szCs w:val="24"/>
              </w:rPr>
              <w:t xml:space="preserve">Практические занятия </w:t>
            </w:r>
          </w:p>
        </w:tc>
        <w:tc>
          <w:tcPr>
            <w:tcW w:w="482" w:type="pct"/>
            <w:textDirection w:val="btLr"/>
            <w:vAlign w:val="center"/>
          </w:tcPr>
          <w:p w:rsidR="00135487" w:rsidRPr="00446CCD" w:rsidRDefault="00135487" w:rsidP="00135487">
            <w:pPr>
              <w:spacing w:after="0" w:line="240" w:lineRule="auto"/>
              <w:ind w:right="113"/>
              <w:jc w:val="center"/>
              <w:rPr>
                <w:rFonts w:ascii="Times New Roman" w:hAnsi="Times New Roman" w:cs="Times New Roman"/>
                <w:sz w:val="24"/>
                <w:szCs w:val="24"/>
              </w:rPr>
            </w:pPr>
            <w:r w:rsidRPr="00446CCD">
              <w:rPr>
                <w:rFonts w:ascii="Times New Roman" w:hAnsi="Times New Roman" w:cs="Times New Roman"/>
                <w:sz w:val="24"/>
                <w:szCs w:val="24"/>
              </w:rPr>
              <w:t xml:space="preserve">Контрольные работы, </w:t>
            </w:r>
          </w:p>
          <w:p w:rsidR="00135487" w:rsidRPr="00446CCD" w:rsidRDefault="00135487" w:rsidP="00135487">
            <w:pPr>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рефераты, РГР</w:t>
            </w:r>
          </w:p>
          <w:p w:rsidR="00135487" w:rsidRPr="00446CCD" w:rsidRDefault="00135487" w:rsidP="00135487">
            <w:pPr>
              <w:spacing w:after="0" w:line="240" w:lineRule="auto"/>
              <w:ind w:right="113"/>
              <w:jc w:val="center"/>
              <w:rPr>
                <w:rFonts w:ascii="Times New Roman" w:hAnsi="Times New Roman" w:cs="Times New Roman"/>
                <w:sz w:val="24"/>
                <w:szCs w:val="24"/>
              </w:rPr>
            </w:pPr>
            <w:r w:rsidRPr="00446CCD">
              <w:rPr>
                <w:rFonts w:ascii="Times New Roman" w:hAnsi="Times New Roman" w:cs="Times New Roman"/>
                <w:sz w:val="24"/>
                <w:szCs w:val="24"/>
              </w:rPr>
              <w:t>КСР</w:t>
            </w:r>
          </w:p>
        </w:tc>
        <w:tc>
          <w:tcPr>
            <w:tcW w:w="487" w:type="pct"/>
            <w:textDirection w:val="btLr"/>
            <w:vAlign w:val="center"/>
          </w:tcPr>
          <w:p w:rsidR="00135487" w:rsidRPr="00446CCD" w:rsidRDefault="00135487" w:rsidP="00135487">
            <w:pPr>
              <w:spacing w:after="0" w:line="240" w:lineRule="auto"/>
              <w:ind w:right="113"/>
              <w:jc w:val="center"/>
              <w:rPr>
                <w:rFonts w:ascii="Times New Roman" w:hAnsi="Times New Roman" w:cs="Times New Roman"/>
                <w:sz w:val="24"/>
                <w:szCs w:val="24"/>
              </w:rPr>
            </w:pPr>
            <w:r w:rsidRPr="00446CCD">
              <w:rPr>
                <w:rFonts w:ascii="Times New Roman" w:hAnsi="Times New Roman" w:cs="Times New Roman"/>
                <w:sz w:val="24"/>
                <w:szCs w:val="24"/>
              </w:rPr>
              <w:t>Промежуточная и итоговая аттестация</w:t>
            </w:r>
          </w:p>
        </w:tc>
      </w:tr>
      <w:tr w:rsidR="00135487" w:rsidRPr="00446CCD" w:rsidTr="00135487">
        <w:trPr>
          <w:cantSplit/>
          <w:trHeight w:val="403"/>
        </w:trPr>
        <w:tc>
          <w:tcPr>
            <w:tcW w:w="5000" w:type="pct"/>
            <w:gridSpan w:val="8"/>
            <w:vAlign w:val="center"/>
          </w:tcPr>
          <w:p w:rsidR="00135487" w:rsidRPr="00446CCD" w:rsidRDefault="00135487" w:rsidP="00135487">
            <w:pPr>
              <w:pStyle w:val="30"/>
              <w:keepNext w:val="0"/>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135487">
            <w:pPr>
              <w:numPr>
                <w:ilvl w:val="0"/>
                <w:numId w:val="7"/>
              </w:numPr>
              <w:spacing w:after="0" w:line="240" w:lineRule="auto"/>
              <w:ind w:left="0" w:firstLine="0"/>
              <w:jc w:val="center"/>
              <w:rPr>
                <w:rFonts w:ascii="Times New Roman" w:hAnsi="Times New Roman" w:cs="Times New Roman"/>
                <w:sz w:val="24"/>
                <w:szCs w:val="24"/>
              </w:rPr>
            </w:pPr>
          </w:p>
        </w:tc>
        <w:tc>
          <w:tcPr>
            <w:tcW w:w="2345" w:type="pct"/>
          </w:tcPr>
          <w:p w:rsidR="00135487" w:rsidRPr="00446CCD" w:rsidRDefault="00135487" w:rsidP="00135487">
            <w:pPr>
              <w:tabs>
                <w:tab w:val="left" w:pos="1080"/>
              </w:tabs>
              <w:spacing w:after="0" w:line="240" w:lineRule="auto"/>
              <w:jc w:val="both"/>
              <w:rPr>
                <w:rFonts w:ascii="Times New Roman" w:hAnsi="Times New Roman" w:cs="Times New Roman"/>
                <w:sz w:val="24"/>
                <w:szCs w:val="24"/>
              </w:rPr>
            </w:pPr>
            <w:r w:rsidRPr="00446CCD">
              <w:rPr>
                <w:rFonts w:ascii="Times New Roman" w:hAnsi="Times New Roman" w:cs="Times New Roman"/>
                <w:sz w:val="24"/>
                <w:szCs w:val="24"/>
              </w:rPr>
              <w:t>Входной контроль</w:t>
            </w:r>
          </w:p>
        </w:tc>
        <w:tc>
          <w:tcPr>
            <w:tcW w:w="292" w:type="pct"/>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367" w:type="pct"/>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2"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r>
      <w:tr w:rsidR="00135487" w:rsidRPr="00446CCD" w:rsidTr="00135487">
        <w:trPr>
          <w:trHeight w:val="181"/>
        </w:trPr>
        <w:tc>
          <w:tcPr>
            <w:tcW w:w="2718" w:type="pct"/>
            <w:gridSpan w:val="2"/>
            <w:vAlign w:val="center"/>
          </w:tcPr>
          <w:p w:rsidR="00135487" w:rsidRPr="00446CCD" w:rsidRDefault="00135487" w:rsidP="00135487">
            <w:pPr>
              <w:tabs>
                <w:tab w:val="left" w:pos="1080"/>
              </w:tabs>
              <w:spacing w:after="0" w:line="240" w:lineRule="auto"/>
              <w:jc w:val="both"/>
              <w:rPr>
                <w:rFonts w:ascii="Times New Roman" w:hAnsi="Times New Roman" w:cs="Times New Roman"/>
                <w:sz w:val="24"/>
                <w:szCs w:val="24"/>
              </w:rPr>
            </w:pPr>
            <w:r w:rsidRPr="00446CCD">
              <w:rPr>
                <w:rFonts w:ascii="Times New Roman" w:hAnsi="Times New Roman" w:cs="Times New Roman"/>
                <w:b/>
                <w:bCs/>
                <w:sz w:val="24"/>
                <w:szCs w:val="24"/>
              </w:rPr>
              <w:t xml:space="preserve">Итого </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2</w:t>
            </w:r>
          </w:p>
        </w:tc>
        <w:tc>
          <w:tcPr>
            <w:tcW w:w="29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367"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2"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2</w:t>
            </w:r>
          </w:p>
        </w:tc>
      </w:tr>
      <w:tr w:rsidR="00135487" w:rsidRPr="00446CCD" w:rsidTr="00135487">
        <w:trPr>
          <w:trHeight w:val="181"/>
        </w:trPr>
        <w:tc>
          <w:tcPr>
            <w:tcW w:w="5000" w:type="pct"/>
            <w:gridSpan w:val="8"/>
            <w:vAlign w:val="center"/>
          </w:tcPr>
          <w:p w:rsidR="00135487" w:rsidRPr="00446CCD" w:rsidRDefault="00135487" w:rsidP="00135487">
            <w:pPr>
              <w:spacing w:after="0" w:line="240" w:lineRule="auto"/>
              <w:jc w:val="center"/>
              <w:rPr>
                <w:rFonts w:ascii="Times New Roman" w:hAnsi="Times New Roman" w:cs="Times New Roman"/>
                <w:b/>
                <w:sz w:val="24"/>
                <w:szCs w:val="24"/>
              </w:rPr>
            </w:pPr>
            <w:r w:rsidRPr="00446CCD">
              <w:rPr>
                <w:rFonts w:ascii="Times New Roman" w:hAnsi="Times New Roman" w:cs="Times New Roman"/>
                <w:b/>
                <w:sz w:val="24"/>
                <w:szCs w:val="24"/>
              </w:rPr>
              <w:t xml:space="preserve">Раздел 1. Государственный надзор в области гражданской обороны, </w:t>
            </w:r>
          </w:p>
          <w:p w:rsidR="00135487" w:rsidRPr="00446CCD" w:rsidRDefault="00135487" w:rsidP="00135487">
            <w:pPr>
              <w:spacing w:after="0" w:line="240" w:lineRule="auto"/>
              <w:jc w:val="center"/>
              <w:rPr>
                <w:rFonts w:ascii="Times New Roman" w:hAnsi="Times New Roman" w:cs="Times New Roman"/>
                <w:b/>
                <w:sz w:val="24"/>
                <w:szCs w:val="24"/>
              </w:rPr>
            </w:pPr>
            <w:r w:rsidRPr="00446CCD">
              <w:rPr>
                <w:rFonts w:ascii="Times New Roman" w:hAnsi="Times New Roman" w:cs="Times New Roman"/>
                <w:b/>
                <w:sz w:val="24"/>
                <w:szCs w:val="24"/>
              </w:rPr>
              <w:t>защиты населения и территорий</w:t>
            </w:r>
          </w:p>
          <w:p w:rsidR="00135487" w:rsidRPr="00446CCD" w:rsidRDefault="00135487" w:rsidP="00135487">
            <w:pPr>
              <w:spacing w:after="0" w:line="240" w:lineRule="auto"/>
              <w:jc w:val="center"/>
              <w:rPr>
                <w:rFonts w:ascii="Times New Roman" w:hAnsi="Times New Roman" w:cs="Times New Roman"/>
                <w:b/>
                <w:sz w:val="24"/>
                <w:szCs w:val="24"/>
              </w:rPr>
            </w:pPr>
          </w:p>
        </w:tc>
      </w:tr>
      <w:tr w:rsidR="00135487" w:rsidRPr="00446CCD" w:rsidTr="00135487">
        <w:trPr>
          <w:trHeight w:val="181"/>
        </w:trPr>
        <w:tc>
          <w:tcPr>
            <w:tcW w:w="373" w:type="pct"/>
            <w:vAlign w:val="center"/>
          </w:tcPr>
          <w:p w:rsidR="00135487" w:rsidRPr="00446CCD" w:rsidRDefault="00135487" w:rsidP="0032131C">
            <w:pPr>
              <w:numPr>
                <w:ilvl w:val="0"/>
                <w:numId w:val="387"/>
              </w:numPr>
              <w:spacing w:after="0" w:line="240" w:lineRule="auto"/>
              <w:ind w:left="0" w:firstLine="0"/>
              <w:jc w:val="center"/>
              <w:rPr>
                <w:rFonts w:ascii="Times New Roman" w:hAnsi="Times New Roman" w:cs="Times New Roman"/>
                <w:sz w:val="24"/>
                <w:szCs w:val="24"/>
              </w:rPr>
            </w:pPr>
          </w:p>
        </w:tc>
        <w:tc>
          <w:tcPr>
            <w:tcW w:w="2345" w:type="pct"/>
          </w:tcPr>
          <w:p w:rsidR="00135487" w:rsidRPr="00446CCD" w:rsidRDefault="00135487" w:rsidP="00135487">
            <w:pPr>
              <w:tabs>
                <w:tab w:val="left" w:pos="1080"/>
              </w:tabs>
              <w:spacing w:after="0" w:line="240" w:lineRule="auto"/>
              <w:jc w:val="both"/>
              <w:rPr>
                <w:rFonts w:ascii="Times New Roman" w:hAnsi="Times New Roman" w:cs="Times New Roman"/>
                <w:sz w:val="24"/>
                <w:szCs w:val="24"/>
              </w:rPr>
            </w:pPr>
            <w:r w:rsidRPr="00446CCD">
              <w:rPr>
                <w:rFonts w:ascii="Times New Roman" w:hAnsi="Times New Roman" w:cs="Times New Roman"/>
                <w:sz w:val="24"/>
                <w:szCs w:val="24"/>
              </w:rPr>
              <w:t>Организация надзора в области защиты населения и территорий от чрезвычайных ситуаций</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367"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362"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32131C">
            <w:pPr>
              <w:numPr>
                <w:ilvl w:val="0"/>
                <w:numId w:val="387"/>
              </w:numPr>
              <w:spacing w:after="0" w:line="240" w:lineRule="auto"/>
              <w:ind w:left="0" w:firstLine="0"/>
              <w:jc w:val="center"/>
              <w:rPr>
                <w:rFonts w:ascii="Times New Roman" w:hAnsi="Times New Roman" w:cs="Times New Roman"/>
                <w:sz w:val="24"/>
                <w:szCs w:val="24"/>
              </w:rPr>
            </w:pPr>
          </w:p>
        </w:tc>
        <w:tc>
          <w:tcPr>
            <w:tcW w:w="2345" w:type="pct"/>
          </w:tcPr>
          <w:p w:rsidR="00135487" w:rsidRPr="00446CCD" w:rsidRDefault="00135487" w:rsidP="00135487">
            <w:pPr>
              <w:tabs>
                <w:tab w:val="left" w:pos="1080"/>
              </w:tabs>
              <w:spacing w:after="0" w:line="240" w:lineRule="auto"/>
              <w:jc w:val="both"/>
              <w:rPr>
                <w:rFonts w:ascii="Times New Roman" w:hAnsi="Times New Roman" w:cs="Times New Roman"/>
                <w:sz w:val="24"/>
                <w:szCs w:val="24"/>
              </w:rPr>
            </w:pPr>
            <w:r w:rsidRPr="00446CCD">
              <w:rPr>
                <w:rFonts w:ascii="Times New Roman" w:hAnsi="Times New Roman" w:cs="Times New Roman"/>
                <w:sz w:val="24"/>
                <w:szCs w:val="24"/>
              </w:rPr>
              <w:t>Установленные требования по надзору в области защиты населения и территорий от чрезвычайных ситуаций</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6</w:t>
            </w:r>
          </w:p>
        </w:tc>
        <w:tc>
          <w:tcPr>
            <w:tcW w:w="29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367"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4</w:t>
            </w:r>
          </w:p>
        </w:tc>
        <w:tc>
          <w:tcPr>
            <w:tcW w:w="362" w:type="pct"/>
            <w:vAlign w:val="center"/>
          </w:tcPr>
          <w:p w:rsidR="00135487" w:rsidRPr="00446CCD" w:rsidRDefault="00135487" w:rsidP="00135487">
            <w:pPr>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32131C">
            <w:pPr>
              <w:numPr>
                <w:ilvl w:val="0"/>
                <w:numId w:val="387"/>
              </w:numPr>
              <w:spacing w:after="0" w:line="240" w:lineRule="auto"/>
              <w:ind w:left="0" w:firstLine="0"/>
              <w:jc w:val="center"/>
              <w:rPr>
                <w:rFonts w:ascii="Times New Roman" w:hAnsi="Times New Roman" w:cs="Times New Roman"/>
                <w:sz w:val="24"/>
                <w:szCs w:val="24"/>
              </w:rPr>
            </w:pPr>
          </w:p>
        </w:tc>
        <w:tc>
          <w:tcPr>
            <w:tcW w:w="2345" w:type="pct"/>
          </w:tcPr>
          <w:p w:rsidR="00135487" w:rsidRPr="00446CCD" w:rsidRDefault="00135487" w:rsidP="00135487">
            <w:pPr>
              <w:tabs>
                <w:tab w:val="left" w:pos="1080"/>
              </w:tabs>
              <w:spacing w:after="0" w:line="240" w:lineRule="auto"/>
              <w:jc w:val="both"/>
              <w:rPr>
                <w:rFonts w:ascii="Times New Roman" w:hAnsi="Times New Roman" w:cs="Times New Roman"/>
                <w:sz w:val="24"/>
                <w:szCs w:val="24"/>
              </w:rPr>
            </w:pPr>
            <w:r w:rsidRPr="00446CCD">
              <w:rPr>
                <w:rFonts w:ascii="Times New Roman" w:hAnsi="Times New Roman" w:cs="Times New Roman"/>
                <w:sz w:val="24"/>
                <w:szCs w:val="24"/>
              </w:rPr>
              <w:t>Нормативно правовые основы ведения ГО и осуществления государственного надзора в области ГО на территории муниципальных образований и объектах</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367"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362"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2718" w:type="pct"/>
            <w:gridSpan w:val="2"/>
            <w:vAlign w:val="center"/>
          </w:tcPr>
          <w:p w:rsidR="00135487" w:rsidRPr="00446CCD" w:rsidRDefault="00135487" w:rsidP="00135487">
            <w:pPr>
              <w:pStyle w:val="af"/>
              <w:widowControl w:val="0"/>
              <w:tabs>
                <w:tab w:val="left" w:pos="993"/>
                <w:tab w:val="left" w:pos="3675"/>
              </w:tabs>
              <w:spacing w:after="0" w:line="240" w:lineRule="auto"/>
              <w:rPr>
                <w:rFonts w:ascii="Times New Roman" w:hAnsi="Times New Roman" w:cs="Times New Roman"/>
                <w:b/>
                <w:bCs/>
                <w:sz w:val="24"/>
                <w:szCs w:val="24"/>
              </w:rPr>
            </w:pPr>
            <w:r w:rsidRPr="00446CCD">
              <w:rPr>
                <w:rFonts w:ascii="Times New Roman" w:hAnsi="Times New Roman" w:cs="Times New Roman"/>
                <w:b/>
                <w:bCs/>
                <w:sz w:val="24"/>
                <w:szCs w:val="24"/>
              </w:rPr>
              <w:t>Итого по разделу 1</w:t>
            </w:r>
          </w:p>
        </w:tc>
        <w:tc>
          <w:tcPr>
            <w:tcW w:w="29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r w:rsidRPr="00446CCD">
              <w:rPr>
                <w:rFonts w:ascii="Times New Roman" w:hAnsi="Times New Roman" w:cs="Times New Roman"/>
                <w:b/>
                <w:bCs/>
                <w:sz w:val="24"/>
                <w:szCs w:val="24"/>
              </w:rPr>
              <w:t>10</w:t>
            </w:r>
          </w:p>
        </w:tc>
        <w:tc>
          <w:tcPr>
            <w:tcW w:w="29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Cs/>
                <w:sz w:val="24"/>
                <w:szCs w:val="24"/>
              </w:rPr>
            </w:pPr>
          </w:p>
        </w:tc>
        <w:tc>
          <w:tcPr>
            <w:tcW w:w="367" w:type="pct"/>
            <w:vAlign w:val="center"/>
          </w:tcPr>
          <w:p w:rsidR="00135487" w:rsidRPr="00446CCD" w:rsidRDefault="00135487" w:rsidP="00135487">
            <w:pPr>
              <w:spacing w:after="0" w:line="240" w:lineRule="auto"/>
              <w:jc w:val="center"/>
              <w:rPr>
                <w:rFonts w:ascii="Times New Roman" w:hAnsi="Times New Roman" w:cs="Times New Roman"/>
                <w:b/>
                <w:sz w:val="24"/>
                <w:szCs w:val="24"/>
              </w:rPr>
            </w:pPr>
            <w:r w:rsidRPr="00446CCD">
              <w:rPr>
                <w:rFonts w:ascii="Times New Roman" w:hAnsi="Times New Roman" w:cs="Times New Roman"/>
                <w:b/>
                <w:sz w:val="24"/>
                <w:szCs w:val="24"/>
              </w:rPr>
              <w:t>8</w:t>
            </w:r>
          </w:p>
        </w:tc>
        <w:tc>
          <w:tcPr>
            <w:tcW w:w="362" w:type="pct"/>
            <w:vAlign w:val="center"/>
          </w:tcPr>
          <w:p w:rsidR="00135487" w:rsidRPr="00446CCD" w:rsidRDefault="00135487" w:rsidP="00135487">
            <w:pPr>
              <w:spacing w:after="0" w:line="240" w:lineRule="auto"/>
              <w:jc w:val="center"/>
              <w:rPr>
                <w:rFonts w:ascii="Times New Roman" w:hAnsi="Times New Roman" w:cs="Times New Roman"/>
                <w:b/>
                <w:sz w:val="24"/>
                <w:szCs w:val="24"/>
              </w:rPr>
            </w:pPr>
            <w:r w:rsidRPr="00446CCD">
              <w:rPr>
                <w:rFonts w:ascii="Times New Roman" w:hAnsi="Times New Roman" w:cs="Times New Roman"/>
                <w:b/>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b/>
                <w:sz w:val="24"/>
                <w:szCs w:val="24"/>
              </w:rPr>
            </w:pPr>
          </w:p>
        </w:tc>
      </w:tr>
      <w:tr w:rsidR="00135487" w:rsidRPr="00446CCD" w:rsidTr="00135487">
        <w:trPr>
          <w:cantSplit/>
          <w:trHeight w:val="403"/>
        </w:trPr>
        <w:tc>
          <w:tcPr>
            <w:tcW w:w="5000" w:type="pct"/>
            <w:gridSpan w:val="8"/>
            <w:vAlign w:val="center"/>
          </w:tcPr>
          <w:p w:rsidR="00135487" w:rsidRPr="00446CCD" w:rsidRDefault="00135487" w:rsidP="00135487">
            <w:pPr>
              <w:pStyle w:val="30"/>
              <w:keepNext w:val="0"/>
              <w:jc w:val="center"/>
              <w:rPr>
                <w:rFonts w:ascii="Times New Roman" w:hAnsi="Times New Roman" w:cs="Times New Roman"/>
                <w:b/>
                <w:sz w:val="24"/>
                <w:szCs w:val="24"/>
              </w:rPr>
            </w:pPr>
            <w:r w:rsidRPr="00446CCD">
              <w:rPr>
                <w:rFonts w:ascii="Times New Roman" w:hAnsi="Times New Roman" w:cs="Times New Roman"/>
                <w:b/>
                <w:sz w:val="24"/>
                <w:szCs w:val="24"/>
              </w:rPr>
              <w:t>Раздел 2. Информационные технологии, противодействие коррупции и работа со СМИ</w:t>
            </w:r>
          </w:p>
          <w:p w:rsidR="00135487" w:rsidRPr="00446CCD" w:rsidRDefault="00135487" w:rsidP="00135487">
            <w:pPr>
              <w:spacing w:after="0" w:line="240" w:lineRule="auto"/>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FA6E0C">
            <w:pPr>
              <w:numPr>
                <w:ilvl w:val="0"/>
                <w:numId w:val="8"/>
              </w:numPr>
              <w:spacing w:after="0" w:line="240" w:lineRule="auto"/>
              <w:jc w:val="center"/>
              <w:rPr>
                <w:rFonts w:ascii="Times New Roman" w:hAnsi="Times New Roman" w:cs="Times New Roman"/>
                <w:sz w:val="24"/>
                <w:szCs w:val="24"/>
              </w:rPr>
            </w:pPr>
          </w:p>
        </w:tc>
        <w:tc>
          <w:tcPr>
            <w:tcW w:w="2345" w:type="pct"/>
            <w:vAlign w:val="center"/>
          </w:tcPr>
          <w:p w:rsidR="00135487" w:rsidRPr="00446CCD" w:rsidRDefault="00135487" w:rsidP="00135487">
            <w:pPr>
              <w:spacing w:after="0" w:line="240" w:lineRule="auto"/>
              <w:jc w:val="both"/>
              <w:rPr>
                <w:rFonts w:ascii="Times New Roman" w:hAnsi="Times New Roman" w:cs="Times New Roman"/>
                <w:sz w:val="24"/>
                <w:szCs w:val="24"/>
              </w:rPr>
            </w:pPr>
            <w:r w:rsidRPr="00446CCD">
              <w:rPr>
                <w:rFonts w:ascii="Times New Roman" w:hAnsi="Times New Roman" w:cs="Times New Roman"/>
                <w:sz w:val="24"/>
                <w:szCs w:val="24"/>
              </w:rPr>
              <w:t xml:space="preserve">Информационные технологии. </w:t>
            </w:r>
            <w:r w:rsidRPr="00446CCD">
              <w:rPr>
                <w:rFonts w:ascii="Times New Roman" w:hAnsi="Times New Roman" w:cs="Times New Roman"/>
                <w:sz w:val="24"/>
                <w:szCs w:val="24"/>
              </w:rPr>
              <w:lastRenderedPageBreak/>
              <w:t>Основные понятия. Нормативно-правовая база. Новые информационные технологии</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lastRenderedPageBreak/>
              <w:t>2</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FA6E0C">
            <w:pPr>
              <w:numPr>
                <w:ilvl w:val="0"/>
                <w:numId w:val="8"/>
              </w:numPr>
              <w:spacing w:after="0" w:line="240" w:lineRule="auto"/>
              <w:jc w:val="center"/>
              <w:rPr>
                <w:rFonts w:ascii="Times New Roman" w:hAnsi="Times New Roman" w:cs="Times New Roman"/>
                <w:sz w:val="24"/>
                <w:szCs w:val="24"/>
              </w:rPr>
            </w:pP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4</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FA6E0C">
            <w:pPr>
              <w:numPr>
                <w:ilvl w:val="0"/>
                <w:numId w:val="8"/>
              </w:numPr>
              <w:spacing w:after="0" w:line="240" w:lineRule="auto"/>
              <w:jc w:val="center"/>
              <w:rPr>
                <w:rFonts w:ascii="Times New Roman" w:hAnsi="Times New Roman" w:cs="Times New Roman"/>
                <w:sz w:val="24"/>
                <w:szCs w:val="24"/>
              </w:rPr>
            </w:pP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Структура, общие принципы информационной деятельности МЧС России.  Работа со средствами массовой информации</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FA6E0C">
            <w:pPr>
              <w:numPr>
                <w:ilvl w:val="0"/>
                <w:numId w:val="8"/>
              </w:numPr>
              <w:spacing w:after="0" w:line="240" w:lineRule="auto"/>
              <w:jc w:val="center"/>
              <w:rPr>
                <w:rFonts w:ascii="Times New Roman" w:hAnsi="Times New Roman" w:cs="Times New Roman"/>
                <w:sz w:val="24"/>
                <w:szCs w:val="24"/>
              </w:rPr>
            </w:pP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Коррупция - понятие, история, основы правового противодействия</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FA6E0C">
            <w:pPr>
              <w:numPr>
                <w:ilvl w:val="0"/>
                <w:numId w:val="8"/>
              </w:numPr>
              <w:spacing w:after="0" w:line="240" w:lineRule="auto"/>
              <w:jc w:val="center"/>
              <w:rPr>
                <w:rFonts w:ascii="Times New Roman" w:hAnsi="Times New Roman" w:cs="Times New Roman"/>
                <w:sz w:val="24"/>
                <w:szCs w:val="24"/>
              </w:rPr>
            </w:pP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Основы противодействия коррупции в рамках реализации Плана противодействия коррупции в системе МЧС России</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2718" w:type="pct"/>
            <w:gridSpan w:val="2"/>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b/>
                <w:bCs/>
                <w:sz w:val="24"/>
                <w:szCs w:val="24"/>
              </w:rPr>
              <w:t>Итого по разделу 2</w:t>
            </w:r>
          </w:p>
        </w:tc>
        <w:tc>
          <w:tcPr>
            <w:tcW w:w="292" w:type="pct"/>
          </w:tcPr>
          <w:p w:rsidR="00135487" w:rsidRPr="00446CCD" w:rsidRDefault="00135487" w:rsidP="00135487">
            <w:pPr>
              <w:widowControl w:val="0"/>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12</w:t>
            </w:r>
          </w:p>
        </w:tc>
        <w:tc>
          <w:tcPr>
            <w:tcW w:w="292" w:type="pct"/>
          </w:tcPr>
          <w:p w:rsidR="00135487" w:rsidRPr="00446CCD" w:rsidRDefault="00135487" w:rsidP="00135487">
            <w:pPr>
              <w:widowControl w:val="0"/>
              <w:spacing w:after="0" w:line="240" w:lineRule="auto"/>
              <w:jc w:val="center"/>
              <w:rPr>
                <w:rFonts w:ascii="Times New Roman" w:hAnsi="Times New Roman" w:cs="Times New Roman"/>
                <w:b/>
                <w:bCs/>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
                <w:bCs/>
                <w:sz w:val="24"/>
                <w:szCs w:val="24"/>
              </w:rPr>
            </w:pPr>
            <w:r w:rsidRPr="00446CCD">
              <w:rPr>
                <w:rFonts w:ascii="Times New Roman" w:hAnsi="Times New Roman" w:cs="Times New Roman"/>
                <w:b/>
                <w:bCs/>
                <w:sz w:val="24"/>
                <w:szCs w:val="24"/>
              </w:rPr>
              <w:t>10</w:t>
            </w:r>
          </w:p>
        </w:tc>
        <w:tc>
          <w:tcPr>
            <w:tcW w:w="362" w:type="pct"/>
          </w:tcPr>
          <w:p w:rsidR="00135487" w:rsidRPr="00446CCD" w:rsidRDefault="00135487" w:rsidP="00135487">
            <w:pPr>
              <w:widowControl w:val="0"/>
              <w:spacing w:after="0" w:line="240" w:lineRule="auto"/>
              <w:ind w:right="-1"/>
              <w:jc w:val="center"/>
              <w:rPr>
                <w:rFonts w:ascii="Times New Roman" w:hAnsi="Times New Roman" w:cs="Times New Roman"/>
                <w:b/>
                <w:bCs/>
                <w:sz w:val="24"/>
                <w:szCs w:val="24"/>
              </w:rPr>
            </w:pPr>
            <w:r w:rsidRPr="00446CCD">
              <w:rPr>
                <w:rFonts w:ascii="Times New Roman" w:hAnsi="Times New Roman" w:cs="Times New Roman"/>
                <w:b/>
                <w:bCs/>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5000" w:type="pct"/>
            <w:gridSpan w:val="8"/>
            <w:vAlign w:val="center"/>
          </w:tcPr>
          <w:p w:rsidR="00135487" w:rsidRPr="00446CCD" w:rsidRDefault="00135487" w:rsidP="00135487">
            <w:pPr>
              <w:spacing w:after="0" w:line="240" w:lineRule="auto"/>
              <w:jc w:val="center"/>
              <w:rPr>
                <w:rFonts w:ascii="Times New Roman" w:hAnsi="Times New Roman" w:cs="Times New Roman"/>
                <w:b/>
                <w:sz w:val="24"/>
                <w:szCs w:val="24"/>
              </w:rPr>
            </w:pPr>
            <w:r w:rsidRPr="00446CCD">
              <w:rPr>
                <w:rFonts w:ascii="Times New Roman" w:hAnsi="Times New Roman" w:cs="Times New Roman"/>
                <w:b/>
                <w:sz w:val="24"/>
                <w:szCs w:val="24"/>
              </w:rPr>
              <w:t>Раздел 3. Оценка соответствия объектов защиты требованиям пожарной безопасности</w:t>
            </w:r>
          </w:p>
          <w:p w:rsidR="00135487" w:rsidRPr="00446CCD" w:rsidRDefault="00135487" w:rsidP="00135487">
            <w:pPr>
              <w:spacing w:after="0" w:line="240" w:lineRule="auto"/>
              <w:jc w:val="center"/>
              <w:rPr>
                <w:rFonts w:ascii="Times New Roman" w:hAnsi="Times New Roman" w:cs="Times New Roman"/>
                <w:b/>
                <w:sz w:val="24"/>
                <w:szCs w:val="24"/>
              </w:rPr>
            </w:pPr>
          </w:p>
        </w:tc>
      </w:tr>
      <w:tr w:rsidR="00135487" w:rsidRPr="00446CCD" w:rsidTr="00135487">
        <w:trPr>
          <w:trHeight w:val="181"/>
        </w:trPr>
        <w:tc>
          <w:tcPr>
            <w:tcW w:w="373" w:type="pct"/>
            <w:vAlign w:val="center"/>
          </w:tcPr>
          <w:p w:rsidR="00135487" w:rsidRPr="00446CCD" w:rsidRDefault="00135487" w:rsidP="0032131C">
            <w:pPr>
              <w:numPr>
                <w:ilvl w:val="0"/>
                <w:numId w:val="388"/>
              </w:numPr>
              <w:spacing w:after="0" w:line="240" w:lineRule="auto"/>
              <w:ind w:left="0" w:firstLine="0"/>
              <w:jc w:val="center"/>
              <w:rPr>
                <w:rFonts w:ascii="Times New Roman" w:hAnsi="Times New Roman" w:cs="Times New Roman"/>
                <w:sz w:val="24"/>
                <w:szCs w:val="24"/>
              </w:rPr>
            </w:pP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Оценка пожарного риска в общественных зданиях</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32131C">
            <w:pPr>
              <w:numPr>
                <w:ilvl w:val="0"/>
                <w:numId w:val="388"/>
              </w:numPr>
              <w:spacing w:after="0" w:line="240" w:lineRule="auto"/>
              <w:ind w:left="0" w:firstLine="0"/>
              <w:jc w:val="center"/>
              <w:rPr>
                <w:rFonts w:ascii="Times New Roman" w:hAnsi="Times New Roman" w:cs="Times New Roman"/>
                <w:sz w:val="24"/>
                <w:szCs w:val="24"/>
              </w:rPr>
            </w:pP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Оценка пожарного риска для производственных объектов</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4</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2718" w:type="pct"/>
            <w:gridSpan w:val="2"/>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b/>
                <w:bCs/>
                <w:sz w:val="24"/>
                <w:szCs w:val="24"/>
              </w:rPr>
              <w:t>Итого по разделу 3</w:t>
            </w:r>
          </w:p>
        </w:tc>
        <w:tc>
          <w:tcPr>
            <w:tcW w:w="292" w:type="pct"/>
          </w:tcPr>
          <w:p w:rsidR="00135487" w:rsidRPr="00446CCD" w:rsidRDefault="00135487" w:rsidP="00135487">
            <w:pPr>
              <w:widowControl w:val="0"/>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6</w:t>
            </w:r>
          </w:p>
        </w:tc>
        <w:tc>
          <w:tcPr>
            <w:tcW w:w="292" w:type="pct"/>
          </w:tcPr>
          <w:p w:rsidR="00135487" w:rsidRPr="00446CCD" w:rsidRDefault="00135487" w:rsidP="00135487">
            <w:pPr>
              <w:widowControl w:val="0"/>
              <w:spacing w:after="0" w:line="240" w:lineRule="auto"/>
              <w:jc w:val="center"/>
              <w:rPr>
                <w:rFonts w:ascii="Times New Roman" w:hAnsi="Times New Roman" w:cs="Times New Roman"/>
                <w:b/>
                <w:bCs/>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
                <w:bCs/>
                <w:sz w:val="24"/>
                <w:szCs w:val="24"/>
              </w:rPr>
            </w:pPr>
            <w:r w:rsidRPr="00446CCD">
              <w:rPr>
                <w:rFonts w:ascii="Times New Roman" w:hAnsi="Times New Roman" w:cs="Times New Roman"/>
                <w:b/>
                <w:bCs/>
                <w:sz w:val="24"/>
                <w:szCs w:val="24"/>
              </w:rPr>
              <w:t>4</w:t>
            </w:r>
          </w:p>
        </w:tc>
        <w:tc>
          <w:tcPr>
            <w:tcW w:w="362" w:type="pct"/>
          </w:tcPr>
          <w:p w:rsidR="00135487" w:rsidRPr="00446CCD" w:rsidRDefault="00135487" w:rsidP="00135487">
            <w:pPr>
              <w:widowControl w:val="0"/>
              <w:spacing w:after="0" w:line="240" w:lineRule="auto"/>
              <w:ind w:right="-1"/>
              <w:jc w:val="center"/>
              <w:rPr>
                <w:rFonts w:ascii="Times New Roman" w:hAnsi="Times New Roman" w:cs="Times New Roman"/>
                <w:b/>
                <w:bCs/>
                <w:sz w:val="24"/>
                <w:szCs w:val="24"/>
              </w:rPr>
            </w:pPr>
            <w:r w:rsidRPr="00446CCD">
              <w:rPr>
                <w:rFonts w:ascii="Times New Roman" w:hAnsi="Times New Roman" w:cs="Times New Roman"/>
                <w:b/>
                <w:bCs/>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5000" w:type="pct"/>
            <w:gridSpan w:val="8"/>
            <w:vAlign w:val="center"/>
          </w:tcPr>
          <w:p w:rsidR="00135487" w:rsidRPr="00446CCD" w:rsidRDefault="00135487" w:rsidP="00135487">
            <w:pPr>
              <w:spacing w:after="0" w:line="240" w:lineRule="auto"/>
              <w:jc w:val="center"/>
              <w:rPr>
                <w:rFonts w:ascii="Times New Roman" w:hAnsi="Times New Roman" w:cs="Times New Roman"/>
                <w:b/>
                <w:sz w:val="24"/>
                <w:szCs w:val="24"/>
              </w:rPr>
            </w:pPr>
            <w:r w:rsidRPr="00446CCD">
              <w:rPr>
                <w:rFonts w:ascii="Times New Roman" w:hAnsi="Times New Roman" w:cs="Times New Roman"/>
                <w:b/>
                <w:sz w:val="24"/>
                <w:szCs w:val="24"/>
              </w:rPr>
              <w:t>Раздел 4. Федеральный государственный пожарный надзор в Российской Федерации</w:t>
            </w:r>
          </w:p>
          <w:p w:rsidR="00135487" w:rsidRPr="00446CCD" w:rsidRDefault="00135487" w:rsidP="00135487">
            <w:pPr>
              <w:spacing w:after="0" w:line="240" w:lineRule="auto"/>
              <w:jc w:val="center"/>
              <w:rPr>
                <w:rFonts w:ascii="Times New Roman" w:hAnsi="Times New Roman" w:cs="Times New Roman"/>
                <w:b/>
                <w:sz w:val="24"/>
                <w:szCs w:val="24"/>
              </w:rPr>
            </w:pPr>
          </w:p>
        </w:tc>
      </w:tr>
      <w:tr w:rsidR="00135487" w:rsidRPr="00446CCD" w:rsidTr="00135487">
        <w:trPr>
          <w:trHeight w:val="181"/>
        </w:trPr>
        <w:tc>
          <w:tcPr>
            <w:tcW w:w="373" w:type="pct"/>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1.</w:t>
            </w:r>
          </w:p>
        </w:tc>
        <w:tc>
          <w:tcPr>
            <w:tcW w:w="2345" w:type="pct"/>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Регулирование отношений в области пожарной безопасности</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2.</w:t>
            </w: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Особенности осуществления федерального государственного пожарного надзора в современных условиях</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8</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4</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4</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32131C">
            <w:pPr>
              <w:pStyle w:val="a5"/>
              <w:numPr>
                <w:ilvl w:val="0"/>
                <w:numId w:val="388"/>
              </w:numPr>
              <w:ind w:left="0" w:firstLine="0"/>
              <w:rPr>
                <w:sz w:val="24"/>
                <w:szCs w:val="24"/>
              </w:rPr>
            </w:pP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Организация и ведение государственного статистического учета и отчетности по пожарам</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4</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32131C">
            <w:pPr>
              <w:pStyle w:val="a5"/>
              <w:numPr>
                <w:ilvl w:val="0"/>
                <w:numId w:val="388"/>
              </w:numPr>
              <w:ind w:left="0" w:firstLine="0"/>
              <w:jc w:val="center"/>
              <w:rPr>
                <w:sz w:val="24"/>
                <w:szCs w:val="24"/>
              </w:rPr>
            </w:pPr>
          </w:p>
        </w:tc>
        <w:tc>
          <w:tcPr>
            <w:tcW w:w="2345" w:type="pct"/>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Контроль и оценка деятельности органов федерального государственного пожарного надзора</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4</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2718" w:type="pct"/>
            <w:gridSpan w:val="2"/>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b/>
                <w:bCs/>
                <w:sz w:val="24"/>
                <w:szCs w:val="24"/>
              </w:rPr>
              <w:t>Итого по разделу 4</w:t>
            </w:r>
          </w:p>
        </w:tc>
        <w:tc>
          <w:tcPr>
            <w:tcW w:w="292" w:type="pct"/>
          </w:tcPr>
          <w:p w:rsidR="00135487" w:rsidRPr="00446CCD" w:rsidRDefault="00135487" w:rsidP="00135487">
            <w:pPr>
              <w:widowControl w:val="0"/>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18</w:t>
            </w:r>
          </w:p>
        </w:tc>
        <w:tc>
          <w:tcPr>
            <w:tcW w:w="292" w:type="pct"/>
          </w:tcPr>
          <w:p w:rsidR="00135487" w:rsidRPr="00446CCD" w:rsidRDefault="00135487" w:rsidP="00135487">
            <w:pPr>
              <w:widowControl w:val="0"/>
              <w:spacing w:after="0" w:line="240" w:lineRule="auto"/>
              <w:jc w:val="center"/>
              <w:rPr>
                <w:rFonts w:ascii="Times New Roman" w:hAnsi="Times New Roman" w:cs="Times New Roman"/>
                <w:b/>
                <w:bCs/>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
                <w:bCs/>
                <w:sz w:val="24"/>
                <w:szCs w:val="24"/>
              </w:rPr>
            </w:pPr>
            <w:r w:rsidRPr="00446CCD">
              <w:rPr>
                <w:rFonts w:ascii="Times New Roman" w:hAnsi="Times New Roman" w:cs="Times New Roman"/>
                <w:b/>
                <w:bCs/>
                <w:sz w:val="24"/>
                <w:szCs w:val="24"/>
              </w:rPr>
              <w:t>10</w:t>
            </w:r>
          </w:p>
        </w:tc>
        <w:tc>
          <w:tcPr>
            <w:tcW w:w="362" w:type="pct"/>
          </w:tcPr>
          <w:p w:rsidR="00135487" w:rsidRPr="00446CCD" w:rsidRDefault="00135487" w:rsidP="00135487">
            <w:pPr>
              <w:widowControl w:val="0"/>
              <w:spacing w:after="0" w:line="240" w:lineRule="auto"/>
              <w:ind w:right="-1"/>
              <w:jc w:val="center"/>
              <w:rPr>
                <w:rFonts w:ascii="Times New Roman" w:hAnsi="Times New Roman" w:cs="Times New Roman"/>
                <w:b/>
                <w:bCs/>
                <w:sz w:val="24"/>
                <w:szCs w:val="24"/>
              </w:rPr>
            </w:pPr>
            <w:r w:rsidRPr="00446CCD">
              <w:rPr>
                <w:rFonts w:ascii="Times New Roman" w:hAnsi="Times New Roman" w:cs="Times New Roman"/>
                <w:b/>
                <w:bCs/>
                <w:sz w:val="24"/>
                <w:szCs w:val="24"/>
              </w:rPr>
              <w:t>8</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5000" w:type="pct"/>
            <w:gridSpan w:val="8"/>
            <w:vAlign w:val="center"/>
          </w:tcPr>
          <w:p w:rsidR="00135487" w:rsidRPr="00446CCD" w:rsidRDefault="00135487" w:rsidP="00135487">
            <w:pPr>
              <w:spacing w:after="0" w:line="240" w:lineRule="auto"/>
              <w:jc w:val="center"/>
              <w:rPr>
                <w:rFonts w:ascii="Times New Roman" w:hAnsi="Times New Roman" w:cs="Times New Roman"/>
                <w:b/>
                <w:sz w:val="24"/>
                <w:szCs w:val="24"/>
              </w:rPr>
            </w:pPr>
            <w:r w:rsidRPr="00446CCD">
              <w:rPr>
                <w:rFonts w:ascii="Times New Roman" w:hAnsi="Times New Roman" w:cs="Times New Roman"/>
                <w:b/>
                <w:sz w:val="24"/>
                <w:szCs w:val="24"/>
              </w:rPr>
              <w:t>Раздел 5. Расследование пожаров</w:t>
            </w:r>
          </w:p>
          <w:p w:rsidR="00135487" w:rsidRPr="00446CCD" w:rsidRDefault="00135487" w:rsidP="00135487">
            <w:pPr>
              <w:spacing w:after="0" w:line="240" w:lineRule="auto"/>
              <w:jc w:val="center"/>
              <w:rPr>
                <w:rFonts w:ascii="Times New Roman" w:hAnsi="Times New Roman" w:cs="Times New Roman"/>
                <w:b/>
                <w:sz w:val="24"/>
                <w:szCs w:val="24"/>
              </w:rPr>
            </w:pPr>
          </w:p>
        </w:tc>
      </w:tr>
      <w:tr w:rsidR="00135487" w:rsidRPr="00446CCD" w:rsidTr="00135487">
        <w:trPr>
          <w:trHeight w:val="181"/>
        </w:trPr>
        <w:tc>
          <w:tcPr>
            <w:tcW w:w="373" w:type="pct"/>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1.</w:t>
            </w: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Административная ответственность в области пожарной безопасности</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4</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2.</w:t>
            </w: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napToGrid w:val="0"/>
                <w:sz w:val="24"/>
                <w:szCs w:val="24"/>
              </w:rPr>
              <w:t>Орган ГПН как орган дознания</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3.</w:t>
            </w: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Процессуальная деятельность органов дознания на стадии возбуждения уголовного дела и предварительного расследования</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6</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4</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lastRenderedPageBreak/>
              <w:t>4.</w:t>
            </w: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Порядок и сроки дознания по факту пожара</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2</w:t>
            </w:r>
          </w:p>
        </w:tc>
        <w:tc>
          <w:tcPr>
            <w:tcW w:w="292" w:type="pct"/>
            <w:vAlign w:val="center"/>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2</w:t>
            </w:r>
          </w:p>
        </w:tc>
        <w:tc>
          <w:tcPr>
            <w:tcW w:w="362"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373" w:type="pct"/>
            <w:vAlign w:val="center"/>
          </w:tcPr>
          <w:p w:rsidR="00135487" w:rsidRPr="00446CCD" w:rsidRDefault="00135487" w:rsidP="0032131C">
            <w:pPr>
              <w:numPr>
                <w:ilvl w:val="0"/>
                <w:numId w:val="388"/>
              </w:numPr>
              <w:spacing w:after="0" w:line="240" w:lineRule="auto"/>
              <w:ind w:left="0" w:firstLine="0"/>
              <w:jc w:val="center"/>
              <w:rPr>
                <w:rFonts w:ascii="Times New Roman" w:hAnsi="Times New Roman" w:cs="Times New Roman"/>
                <w:sz w:val="24"/>
                <w:szCs w:val="24"/>
              </w:rPr>
            </w:pPr>
          </w:p>
        </w:tc>
        <w:tc>
          <w:tcPr>
            <w:tcW w:w="2345" w:type="pct"/>
          </w:tcPr>
          <w:p w:rsidR="00135487" w:rsidRPr="00446CCD" w:rsidRDefault="00135487" w:rsidP="00135487">
            <w:pPr>
              <w:spacing w:after="0" w:line="240" w:lineRule="auto"/>
              <w:rPr>
                <w:rFonts w:ascii="Times New Roman" w:hAnsi="Times New Roman" w:cs="Times New Roman"/>
                <w:sz w:val="24"/>
                <w:szCs w:val="24"/>
              </w:rPr>
            </w:pPr>
            <w:r w:rsidRPr="00446CCD">
              <w:rPr>
                <w:rFonts w:ascii="Times New Roman" w:hAnsi="Times New Roman" w:cs="Times New Roman"/>
                <w:sz w:val="24"/>
                <w:szCs w:val="24"/>
              </w:rPr>
              <w:t>Осмотр места пожара</w:t>
            </w:r>
          </w:p>
        </w:tc>
        <w:tc>
          <w:tcPr>
            <w:tcW w:w="292" w:type="pct"/>
          </w:tcPr>
          <w:p w:rsidR="00135487" w:rsidRPr="00446CCD" w:rsidRDefault="00135487" w:rsidP="00135487">
            <w:pPr>
              <w:widowControl w:val="0"/>
              <w:spacing w:after="0" w:line="240" w:lineRule="auto"/>
              <w:jc w:val="center"/>
              <w:rPr>
                <w:rFonts w:ascii="Times New Roman" w:hAnsi="Times New Roman" w:cs="Times New Roman"/>
                <w:sz w:val="24"/>
                <w:szCs w:val="24"/>
              </w:rPr>
            </w:pPr>
            <w:r w:rsidRPr="00446CCD">
              <w:rPr>
                <w:rFonts w:ascii="Times New Roman" w:hAnsi="Times New Roman" w:cs="Times New Roman"/>
                <w:sz w:val="24"/>
                <w:szCs w:val="24"/>
              </w:rPr>
              <w:t>8</w:t>
            </w:r>
          </w:p>
        </w:tc>
        <w:tc>
          <w:tcPr>
            <w:tcW w:w="292" w:type="pct"/>
          </w:tcPr>
          <w:p w:rsidR="00135487" w:rsidRPr="00446CCD" w:rsidRDefault="00135487" w:rsidP="00135487">
            <w:pPr>
              <w:widowControl w:val="0"/>
              <w:spacing w:after="0" w:line="240" w:lineRule="auto"/>
              <w:jc w:val="center"/>
              <w:rPr>
                <w:rFonts w:ascii="Times New Roman" w:hAnsi="Times New Roman" w:cs="Times New Roman"/>
                <w:sz w:val="24"/>
                <w:szCs w:val="24"/>
              </w:rPr>
            </w:pPr>
          </w:p>
        </w:tc>
        <w:tc>
          <w:tcPr>
            <w:tcW w:w="367" w:type="pct"/>
            <w:vAlign w:val="center"/>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4</w:t>
            </w:r>
          </w:p>
        </w:tc>
        <w:tc>
          <w:tcPr>
            <w:tcW w:w="362" w:type="pct"/>
          </w:tcPr>
          <w:p w:rsidR="00135487" w:rsidRPr="00446CCD" w:rsidRDefault="00135487" w:rsidP="00135487">
            <w:pPr>
              <w:widowControl w:val="0"/>
              <w:spacing w:after="0" w:line="240" w:lineRule="auto"/>
              <w:ind w:right="-1"/>
              <w:jc w:val="center"/>
              <w:rPr>
                <w:rFonts w:ascii="Times New Roman" w:hAnsi="Times New Roman" w:cs="Times New Roman"/>
                <w:bCs/>
                <w:sz w:val="24"/>
                <w:szCs w:val="24"/>
              </w:rPr>
            </w:pPr>
            <w:r w:rsidRPr="00446CCD">
              <w:rPr>
                <w:rFonts w:ascii="Times New Roman" w:hAnsi="Times New Roman" w:cs="Times New Roman"/>
                <w:bCs/>
                <w:sz w:val="24"/>
                <w:szCs w:val="24"/>
              </w:rPr>
              <w:t>4</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2718" w:type="pct"/>
            <w:gridSpan w:val="2"/>
            <w:vAlign w:val="center"/>
          </w:tcPr>
          <w:p w:rsidR="00135487" w:rsidRPr="00446CCD" w:rsidRDefault="00135487" w:rsidP="00135487">
            <w:pPr>
              <w:pStyle w:val="af"/>
              <w:widowControl w:val="0"/>
              <w:tabs>
                <w:tab w:val="left" w:pos="993"/>
                <w:tab w:val="left" w:pos="3675"/>
              </w:tabs>
              <w:spacing w:after="0" w:line="240" w:lineRule="auto"/>
              <w:rPr>
                <w:rFonts w:ascii="Times New Roman" w:hAnsi="Times New Roman" w:cs="Times New Roman"/>
                <w:b/>
                <w:bCs/>
                <w:sz w:val="24"/>
                <w:szCs w:val="24"/>
              </w:rPr>
            </w:pPr>
            <w:r w:rsidRPr="00446CCD">
              <w:rPr>
                <w:rFonts w:ascii="Times New Roman" w:hAnsi="Times New Roman" w:cs="Times New Roman"/>
                <w:b/>
                <w:bCs/>
                <w:sz w:val="24"/>
                <w:szCs w:val="24"/>
              </w:rPr>
              <w:t>Итого по разделу 5</w:t>
            </w:r>
          </w:p>
        </w:tc>
        <w:tc>
          <w:tcPr>
            <w:tcW w:w="29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22</w:t>
            </w:r>
          </w:p>
        </w:tc>
        <w:tc>
          <w:tcPr>
            <w:tcW w:w="29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367"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12</w:t>
            </w:r>
          </w:p>
        </w:tc>
        <w:tc>
          <w:tcPr>
            <w:tcW w:w="362"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10</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sz w:val="24"/>
                <w:szCs w:val="24"/>
              </w:rPr>
            </w:pPr>
          </w:p>
        </w:tc>
      </w:tr>
      <w:tr w:rsidR="00135487" w:rsidRPr="00446CCD" w:rsidTr="00135487">
        <w:trPr>
          <w:trHeight w:val="181"/>
        </w:trPr>
        <w:tc>
          <w:tcPr>
            <w:tcW w:w="2718" w:type="pct"/>
            <w:gridSpan w:val="2"/>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r w:rsidRPr="00446CCD">
              <w:rPr>
                <w:rFonts w:ascii="Times New Roman" w:hAnsi="Times New Roman" w:cs="Times New Roman"/>
                <w:b/>
                <w:bCs/>
                <w:sz w:val="24"/>
                <w:szCs w:val="24"/>
              </w:rPr>
              <w:t>Итоговая аттестация (зачет)</w:t>
            </w:r>
          </w:p>
        </w:tc>
        <w:tc>
          <w:tcPr>
            <w:tcW w:w="29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2</w:t>
            </w:r>
          </w:p>
        </w:tc>
        <w:tc>
          <w:tcPr>
            <w:tcW w:w="29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367"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p>
        </w:tc>
        <w:tc>
          <w:tcPr>
            <w:tcW w:w="362"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2</w:t>
            </w:r>
          </w:p>
        </w:tc>
      </w:tr>
      <w:tr w:rsidR="00135487" w:rsidRPr="00446CCD" w:rsidTr="00135487">
        <w:trPr>
          <w:trHeight w:val="181"/>
        </w:trPr>
        <w:tc>
          <w:tcPr>
            <w:tcW w:w="2718" w:type="pct"/>
            <w:gridSpan w:val="2"/>
            <w:vAlign w:val="center"/>
          </w:tcPr>
          <w:p w:rsidR="00135487" w:rsidRPr="00446CCD" w:rsidRDefault="00135487" w:rsidP="00135487">
            <w:pPr>
              <w:pStyle w:val="af"/>
              <w:tabs>
                <w:tab w:val="left" w:pos="993"/>
                <w:tab w:val="left" w:pos="3675"/>
              </w:tabs>
              <w:spacing w:after="0" w:line="240" w:lineRule="auto"/>
              <w:rPr>
                <w:rFonts w:ascii="Times New Roman" w:hAnsi="Times New Roman" w:cs="Times New Roman"/>
                <w:b/>
                <w:bCs/>
                <w:sz w:val="24"/>
                <w:szCs w:val="24"/>
              </w:rPr>
            </w:pPr>
            <w:r w:rsidRPr="00446CCD">
              <w:rPr>
                <w:rFonts w:ascii="Times New Roman" w:hAnsi="Times New Roman" w:cs="Times New Roman"/>
                <w:b/>
                <w:bCs/>
                <w:sz w:val="24"/>
                <w:szCs w:val="24"/>
              </w:rPr>
              <w:t>Итого по программе</w:t>
            </w:r>
          </w:p>
        </w:tc>
        <w:tc>
          <w:tcPr>
            <w:tcW w:w="29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72</w:t>
            </w:r>
          </w:p>
        </w:tc>
        <w:tc>
          <w:tcPr>
            <w:tcW w:w="29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367"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44</w:t>
            </w:r>
          </w:p>
        </w:tc>
        <w:tc>
          <w:tcPr>
            <w:tcW w:w="362"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24</w:t>
            </w:r>
          </w:p>
        </w:tc>
        <w:tc>
          <w:tcPr>
            <w:tcW w:w="482" w:type="pct"/>
            <w:vAlign w:val="center"/>
          </w:tcPr>
          <w:p w:rsidR="00135487" w:rsidRPr="00446CCD" w:rsidRDefault="00135487" w:rsidP="00135487">
            <w:pPr>
              <w:pStyle w:val="af"/>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135487" w:rsidRPr="00446CCD" w:rsidRDefault="00135487" w:rsidP="00135487">
            <w:pPr>
              <w:spacing w:after="0" w:line="240" w:lineRule="auto"/>
              <w:jc w:val="center"/>
              <w:rPr>
                <w:rFonts w:ascii="Times New Roman" w:hAnsi="Times New Roman" w:cs="Times New Roman"/>
                <w:b/>
                <w:bCs/>
                <w:sz w:val="24"/>
                <w:szCs w:val="24"/>
              </w:rPr>
            </w:pPr>
            <w:r w:rsidRPr="00446CCD">
              <w:rPr>
                <w:rFonts w:ascii="Times New Roman" w:hAnsi="Times New Roman" w:cs="Times New Roman"/>
                <w:b/>
                <w:bCs/>
                <w:sz w:val="24"/>
                <w:szCs w:val="24"/>
              </w:rPr>
              <w:t>4</w:t>
            </w:r>
          </w:p>
        </w:tc>
      </w:tr>
    </w:tbl>
    <w:p w:rsidR="00135487" w:rsidRPr="000970B8" w:rsidRDefault="00135487" w:rsidP="00135487">
      <w:pPr>
        <w:spacing w:after="0" w:line="240" w:lineRule="auto"/>
        <w:jc w:val="center"/>
        <w:rPr>
          <w:rFonts w:ascii="Times New Roman" w:hAnsi="Times New Roman" w:cs="Times New Roman"/>
          <w:b/>
          <w:sz w:val="24"/>
          <w:szCs w:val="24"/>
        </w:rPr>
      </w:pPr>
    </w:p>
    <w:p w:rsidR="00135487" w:rsidRPr="000970B8" w:rsidRDefault="00135487" w:rsidP="00135487">
      <w:pPr>
        <w:widowControl w:val="0"/>
        <w:spacing w:after="0" w:line="240" w:lineRule="auto"/>
        <w:jc w:val="center"/>
        <w:rPr>
          <w:rFonts w:ascii="Times New Roman" w:eastAsia="Calibri" w:hAnsi="Times New Roman" w:cs="Times New Roman"/>
          <w:b/>
          <w:sz w:val="28"/>
          <w:szCs w:val="28"/>
        </w:rPr>
      </w:pPr>
      <w:r w:rsidRPr="000970B8">
        <w:rPr>
          <w:rFonts w:ascii="Times New Roman" w:eastAsia="Calibri" w:hAnsi="Times New Roman" w:cs="Times New Roman"/>
          <w:b/>
          <w:sz w:val="28"/>
          <w:szCs w:val="28"/>
        </w:rPr>
        <w:t>3.4. Содержание разделов и тем</w:t>
      </w:r>
    </w:p>
    <w:p w:rsidR="00135487" w:rsidRPr="000970B8" w:rsidRDefault="00135487" w:rsidP="00135487">
      <w:pPr>
        <w:spacing w:after="0" w:line="240" w:lineRule="auto"/>
        <w:jc w:val="center"/>
        <w:rPr>
          <w:rFonts w:ascii="Times New Roman" w:eastAsia="Times New Roman" w:hAnsi="Times New Roman" w:cs="Times New Roman"/>
          <w:b/>
          <w:bCs/>
          <w:sz w:val="28"/>
          <w:szCs w:val="28"/>
        </w:rPr>
      </w:pPr>
    </w:p>
    <w:p w:rsidR="00135487" w:rsidRPr="000970B8" w:rsidRDefault="00135487" w:rsidP="00135487">
      <w:pPr>
        <w:spacing w:after="0" w:line="240" w:lineRule="auto"/>
        <w:jc w:val="center"/>
        <w:rPr>
          <w:rFonts w:ascii="Times New Roman" w:eastAsia="Times New Roman" w:hAnsi="Times New Roman" w:cs="Times New Roman"/>
          <w:b/>
          <w:bCs/>
          <w:sz w:val="28"/>
          <w:szCs w:val="28"/>
        </w:rPr>
      </w:pPr>
      <w:r w:rsidRPr="000970B8">
        <w:rPr>
          <w:rFonts w:ascii="Times New Roman" w:eastAsia="Times New Roman" w:hAnsi="Times New Roman" w:cs="Times New Roman"/>
          <w:b/>
          <w:bCs/>
          <w:sz w:val="28"/>
          <w:szCs w:val="28"/>
        </w:rPr>
        <w:t>Входной контроль</w:t>
      </w:r>
    </w:p>
    <w:p w:rsidR="00135487" w:rsidRPr="000970B8" w:rsidRDefault="00135487" w:rsidP="00135487">
      <w:pPr>
        <w:spacing w:after="0" w:line="240" w:lineRule="auto"/>
        <w:jc w:val="center"/>
        <w:rPr>
          <w:rFonts w:ascii="Times New Roman" w:eastAsia="Times New Roman" w:hAnsi="Times New Roman" w:cs="Times New Roman"/>
          <w:b/>
          <w:bCs/>
          <w:sz w:val="28"/>
          <w:szCs w:val="28"/>
        </w:rPr>
      </w:pPr>
    </w:p>
    <w:p w:rsidR="00135487" w:rsidRPr="000970B8" w:rsidRDefault="00135487" w:rsidP="00135487">
      <w:pPr>
        <w:spacing w:after="0" w:line="240" w:lineRule="auto"/>
        <w:ind w:firstLine="708"/>
        <w:jc w:val="both"/>
        <w:rPr>
          <w:rFonts w:ascii="Times New Roman" w:eastAsia="Times New Roman" w:hAnsi="Times New Roman" w:cs="Times New Roman"/>
          <w:bCs/>
          <w:snapToGrid w:val="0"/>
          <w:sz w:val="28"/>
          <w:szCs w:val="28"/>
        </w:rPr>
      </w:pPr>
      <w:r w:rsidRPr="000970B8">
        <w:rPr>
          <w:rFonts w:ascii="Times New Roman" w:eastAsia="Times New Roman" w:hAnsi="Times New Roman" w:cs="Times New Roman"/>
          <w:bCs/>
          <w:snapToGrid w:val="0"/>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135487" w:rsidRPr="000970B8" w:rsidRDefault="00135487" w:rsidP="00135487">
      <w:pPr>
        <w:spacing w:after="0" w:line="240" w:lineRule="auto"/>
        <w:ind w:firstLine="709"/>
        <w:jc w:val="both"/>
        <w:rPr>
          <w:rFonts w:ascii="Times New Roman" w:eastAsia="Times New Roman" w:hAnsi="Times New Roman" w:cs="Times New Roman"/>
          <w:bCs/>
          <w:snapToGrid w:val="0"/>
          <w:sz w:val="28"/>
          <w:szCs w:val="28"/>
        </w:rPr>
      </w:pPr>
      <w:r w:rsidRPr="000970B8">
        <w:rPr>
          <w:rFonts w:ascii="Times New Roman" w:eastAsia="Times New Roman" w:hAnsi="Times New Roman" w:cs="Times New Roman"/>
          <w:bCs/>
          <w:snapToGrid w:val="0"/>
          <w:sz w:val="28"/>
          <w:szCs w:val="28"/>
        </w:rPr>
        <w:t>Теоретическая часть входного контроля проводится в виде теста по знанию нормативной базы МЧС России.</w:t>
      </w:r>
    </w:p>
    <w:p w:rsidR="00135487" w:rsidRPr="000970B8" w:rsidRDefault="00135487" w:rsidP="00135487">
      <w:pPr>
        <w:spacing w:after="0" w:line="240" w:lineRule="auto"/>
        <w:ind w:firstLine="709"/>
        <w:jc w:val="both"/>
        <w:rPr>
          <w:rFonts w:ascii="Times New Roman" w:eastAsia="Times New Roman" w:hAnsi="Times New Roman" w:cs="Times New Roman"/>
          <w:bCs/>
          <w:snapToGrid w:val="0"/>
          <w:sz w:val="28"/>
          <w:szCs w:val="28"/>
        </w:rPr>
      </w:pPr>
      <w:r w:rsidRPr="000970B8">
        <w:rPr>
          <w:rFonts w:ascii="Times New Roman" w:eastAsia="Times New Roman" w:hAnsi="Times New Roman" w:cs="Times New Roman"/>
          <w:bCs/>
          <w:snapToGrid w:val="0"/>
          <w:sz w:val="28"/>
          <w:szCs w:val="28"/>
        </w:rPr>
        <w:t>По результатам входного контроля формируется ведомость.</w:t>
      </w:r>
    </w:p>
    <w:p w:rsidR="00135487" w:rsidRPr="000970B8" w:rsidRDefault="00135487" w:rsidP="00135487">
      <w:pPr>
        <w:spacing w:after="0" w:line="240" w:lineRule="auto"/>
        <w:ind w:firstLine="709"/>
        <w:jc w:val="both"/>
        <w:rPr>
          <w:rFonts w:ascii="Times New Roman" w:eastAsia="Times New Roman" w:hAnsi="Times New Roman" w:cs="Times New Roman"/>
          <w:bCs/>
          <w:snapToGrid w:val="0"/>
          <w:sz w:val="28"/>
          <w:szCs w:val="28"/>
        </w:rPr>
      </w:pPr>
    </w:p>
    <w:p w:rsidR="00135487" w:rsidRPr="000970B8" w:rsidRDefault="00135487" w:rsidP="00135487">
      <w:pPr>
        <w:tabs>
          <w:tab w:val="num" w:pos="900"/>
        </w:tabs>
        <w:spacing w:after="0" w:line="240" w:lineRule="auto"/>
        <w:ind w:firstLine="709"/>
        <w:jc w:val="center"/>
        <w:rPr>
          <w:rFonts w:ascii="Times New Roman" w:hAnsi="Times New Roman" w:cs="Times New Roman"/>
          <w:b/>
          <w:sz w:val="28"/>
          <w:szCs w:val="28"/>
        </w:rPr>
      </w:pPr>
      <w:r w:rsidRPr="000970B8">
        <w:rPr>
          <w:rFonts w:ascii="Times New Roman" w:hAnsi="Times New Roman" w:cs="Times New Roman"/>
          <w:b/>
          <w:sz w:val="28"/>
          <w:szCs w:val="28"/>
        </w:rPr>
        <w:t>РАЗДЕЛ 1. Государственный надзор в области гражданской обороны,</w:t>
      </w:r>
      <w:r>
        <w:rPr>
          <w:rFonts w:ascii="Times New Roman" w:hAnsi="Times New Roman" w:cs="Times New Roman"/>
          <w:b/>
          <w:sz w:val="28"/>
          <w:szCs w:val="28"/>
        </w:rPr>
        <w:t xml:space="preserve"> </w:t>
      </w:r>
      <w:r w:rsidRPr="000970B8">
        <w:rPr>
          <w:rFonts w:ascii="Times New Roman" w:hAnsi="Times New Roman" w:cs="Times New Roman"/>
          <w:b/>
          <w:sz w:val="28"/>
          <w:szCs w:val="28"/>
        </w:rPr>
        <w:t>защиты населения и территорий от чрезвычайных ситуаций</w:t>
      </w:r>
    </w:p>
    <w:p w:rsidR="00135487" w:rsidRPr="000970B8" w:rsidRDefault="00135487" w:rsidP="00135487">
      <w:pPr>
        <w:spacing w:after="0" w:line="240" w:lineRule="auto"/>
        <w:ind w:firstLine="709"/>
        <w:jc w:val="center"/>
        <w:rPr>
          <w:rFonts w:ascii="Times New Roman" w:hAnsi="Times New Roman" w:cs="Times New Roman"/>
          <w:sz w:val="28"/>
          <w:szCs w:val="28"/>
        </w:rPr>
      </w:pPr>
    </w:p>
    <w:p w:rsidR="00135487" w:rsidRPr="000970B8" w:rsidRDefault="00135487" w:rsidP="0013548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1.1. Организация надзора в области защиты населения и территорий от чрезвычайных ситуаций</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Законодательные и нормативно-правовые основы надзорной деятельности в области защиты населения и территорий от чрезвычайных ситуаций. Полномочия органов государственной власти в области защиты населения и территорий от чрез</w:t>
      </w:r>
      <w:r w:rsidRPr="000970B8">
        <w:rPr>
          <w:rFonts w:ascii="Times New Roman" w:hAnsi="Times New Roman" w:cs="Times New Roman"/>
          <w:sz w:val="28"/>
          <w:szCs w:val="28"/>
        </w:rPr>
        <w:softHyphen/>
        <w:t xml:space="preserve">вычайных ситуаций. </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Порядок осуществления государственного надзора в области защиты населения и территорий от чрезвычайных ситуаций</w:t>
      </w:r>
      <w:r w:rsidRPr="000970B8">
        <w:rPr>
          <w:rFonts w:ascii="Times New Roman" w:hAnsi="Times New Roman" w:cs="Times New Roman"/>
          <w:b/>
          <w:sz w:val="28"/>
          <w:szCs w:val="28"/>
        </w:rPr>
        <w:t xml:space="preserve">. </w:t>
      </w:r>
      <w:r w:rsidRPr="000970B8">
        <w:rPr>
          <w:rFonts w:ascii="Times New Roman" w:hAnsi="Times New Roman" w:cs="Times New Roman"/>
          <w:sz w:val="28"/>
          <w:szCs w:val="28"/>
        </w:rPr>
        <w:t>Организация проверок деятельности территориальных органов МЧС</w:t>
      </w:r>
      <w:r w:rsidRPr="000970B8">
        <w:rPr>
          <w:rFonts w:ascii="Times New Roman" w:hAnsi="Times New Roman" w:cs="Times New Roman"/>
          <w:b/>
          <w:sz w:val="28"/>
          <w:szCs w:val="28"/>
        </w:rPr>
        <w:t>.</w:t>
      </w:r>
      <w:r w:rsidRPr="000970B8">
        <w:rPr>
          <w:rFonts w:ascii="Times New Roman" w:hAnsi="Times New Roman" w:cs="Times New Roman"/>
          <w:sz w:val="28"/>
          <w:szCs w:val="28"/>
        </w:rPr>
        <w:t xml:space="preserve"> Требования к сотрудникам, привлекаемым к инспектированию территориальных органов МЧС России.</w:t>
      </w:r>
    </w:p>
    <w:p w:rsidR="00135487" w:rsidRPr="000970B8" w:rsidRDefault="00135487" w:rsidP="00135487">
      <w:pPr>
        <w:spacing w:after="0" w:line="240" w:lineRule="auto"/>
        <w:ind w:firstLine="709"/>
        <w:jc w:val="both"/>
        <w:rPr>
          <w:rFonts w:ascii="Times New Roman" w:hAnsi="Times New Roman" w:cs="Times New Roman"/>
          <w:b/>
          <w:sz w:val="28"/>
          <w:szCs w:val="28"/>
        </w:rPr>
      </w:pPr>
      <w:r w:rsidRPr="000970B8">
        <w:rPr>
          <w:rFonts w:ascii="Times New Roman" w:hAnsi="Times New Roman" w:cs="Times New Roman"/>
          <w:sz w:val="28"/>
          <w:szCs w:val="28"/>
        </w:rPr>
        <w:t>Порядок проведения проверки деятельности территориальных органов МЧС России</w:t>
      </w:r>
      <w:r w:rsidRPr="000970B8">
        <w:rPr>
          <w:rFonts w:ascii="Times New Roman" w:hAnsi="Times New Roman" w:cs="Times New Roman"/>
          <w:b/>
          <w:sz w:val="28"/>
          <w:szCs w:val="28"/>
        </w:rPr>
        <w:t>.</w:t>
      </w:r>
      <w:r w:rsidRPr="000970B8">
        <w:rPr>
          <w:rFonts w:ascii="Times New Roman" w:hAnsi="Times New Roman" w:cs="Times New Roman"/>
          <w:sz w:val="28"/>
          <w:szCs w:val="28"/>
        </w:rPr>
        <w:t xml:space="preserve"> Показатели оценки деятельности территориальных органов МЧС России по осуществлению государственного надзора в области защиты от чрезвычайных ситуаций. Должностные лица органов МЧС России, уполномоченные составлять протоколы об административных правонарушениях в области защиты от ЧС. Виды административных правонарушений, отнесенных к компетенции МЧС России</w:t>
      </w:r>
      <w:r w:rsidRPr="000970B8">
        <w:rPr>
          <w:rFonts w:ascii="Times New Roman" w:hAnsi="Times New Roman" w:cs="Times New Roman"/>
          <w:b/>
          <w:sz w:val="28"/>
          <w:szCs w:val="28"/>
        </w:rPr>
        <w:t>.</w:t>
      </w:r>
    </w:p>
    <w:p w:rsidR="00135487" w:rsidRPr="000970B8" w:rsidRDefault="00135487" w:rsidP="00135487">
      <w:pPr>
        <w:spacing w:after="0" w:line="240" w:lineRule="auto"/>
        <w:ind w:firstLine="709"/>
        <w:jc w:val="both"/>
        <w:rPr>
          <w:rFonts w:ascii="Times New Roman" w:hAnsi="Times New Roman" w:cs="Times New Roman"/>
          <w:b/>
          <w:sz w:val="28"/>
          <w:szCs w:val="28"/>
          <w:highlight w:val="yellow"/>
        </w:rPr>
      </w:pPr>
    </w:p>
    <w:p w:rsidR="00135487" w:rsidRPr="000970B8" w:rsidRDefault="00135487" w:rsidP="0013548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1.2. Установленные требования по надзору в области защиты населения и территорий от чрезвычайных ситуаций</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Требования, предъявляемые к федеральным органам исполнительной власти в области защиты населения и территорий от чрезвычайных ситуаций. Требования, предъявляемые к органам исполнительной власти субъектов РФ в области защиты населения и территорий от чрезвычайных ситуаций. </w:t>
      </w:r>
      <w:r w:rsidRPr="000970B8">
        <w:rPr>
          <w:rFonts w:ascii="Times New Roman" w:hAnsi="Times New Roman" w:cs="Times New Roman"/>
          <w:sz w:val="28"/>
          <w:szCs w:val="28"/>
        </w:rPr>
        <w:lastRenderedPageBreak/>
        <w:t xml:space="preserve">Требования, предъявляемые к органам местного самоуправления в области защиты населения и территорий от чрезвычайных ситуаций. Требования, предъявляемые к организациям в области защиты населения и территорий от чрезвычайных ситуаций. </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Общие сведения о защитных сооружениях, их предназначение. Требования к содержанию и эксплуатации ЗСГО. Сущность эвакомероприятий, их классификация и принципы выполнения. Организация эвакомероприятий и их обеспечение Особенности организации и осуществления первоочередного жизнеобеспечения работников объекта защиты при ЧС. </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Требования нормативных документов к организации управления объектом защиты и оповещению работников объекта защиты. Требованиям к локальным системам оповещения в районе размещения потенциально-опасных объектов.  </w:t>
      </w:r>
    </w:p>
    <w:p w:rsidR="00135487" w:rsidRPr="000970B8" w:rsidRDefault="00135487" w:rsidP="0013548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35487" w:rsidRPr="000970B8" w:rsidRDefault="00135487" w:rsidP="0013548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1.3. Нормативно правовые основы ведения ГО и осуществления государственного надзора в области ГО на территории муниципальных образований и объектах защиты</w:t>
      </w:r>
    </w:p>
    <w:p w:rsidR="00135487" w:rsidRPr="000970B8" w:rsidRDefault="00135487" w:rsidP="00135487">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0970B8">
        <w:rPr>
          <w:rFonts w:ascii="Times New Roman" w:hAnsi="Times New Roman" w:cs="Times New Roman"/>
          <w:bCs/>
          <w:sz w:val="28"/>
          <w:szCs w:val="28"/>
        </w:rPr>
        <w:t>Цель государственного надзора в области ГО. Перечень и права органов, осуществляющих государственный надзор в области ГО. Права и обязанности должностных лиц, осуществляющих надзор в области ГО.</w:t>
      </w:r>
    </w:p>
    <w:p w:rsidR="00135487" w:rsidRPr="000970B8" w:rsidRDefault="00135487" w:rsidP="00135487">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0970B8">
        <w:rPr>
          <w:rFonts w:ascii="Times New Roman" w:hAnsi="Times New Roman" w:cs="Times New Roman"/>
          <w:bCs/>
          <w:sz w:val="28"/>
          <w:szCs w:val="28"/>
        </w:rPr>
        <w:t>Перечень вопросов, подлежащих проверке в области ГО. Общий порядок планирования и проведения проверки субъектов надзора по вопросам ГО. Оформление актов проверки и ответственность за нарушение требований и мероприятий в области ГО.</w:t>
      </w:r>
    </w:p>
    <w:p w:rsidR="00135487" w:rsidRPr="000970B8" w:rsidRDefault="00135487" w:rsidP="00135487">
      <w:pPr>
        <w:spacing w:after="0" w:line="240" w:lineRule="auto"/>
        <w:ind w:firstLine="709"/>
        <w:jc w:val="center"/>
        <w:rPr>
          <w:rFonts w:ascii="Times New Roman" w:hAnsi="Times New Roman" w:cs="Times New Roman"/>
          <w:b/>
          <w:sz w:val="28"/>
          <w:szCs w:val="28"/>
        </w:rPr>
      </w:pPr>
    </w:p>
    <w:p w:rsidR="00135487" w:rsidRPr="000970B8" w:rsidRDefault="00135487" w:rsidP="00135487">
      <w:pPr>
        <w:spacing w:after="0" w:line="240" w:lineRule="auto"/>
        <w:jc w:val="center"/>
        <w:rPr>
          <w:rFonts w:ascii="Times New Roman" w:hAnsi="Times New Roman" w:cs="Times New Roman"/>
          <w:b/>
          <w:sz w:val="28"/>
          <w:szCs w:val="28"/>
        </w:rPr>
      </w:pPr>
      <w:r w:rsidRPr="000970B8">
        <w:rPr>
          <w:rFonts w:ascii="Times New Roman" w:hAnsi="Times New Roman" w:cs="Times New Roman"/>
          <w:b/>
          <w:sz w:val="28"/>
          <w:szCs w:val="28"/>
        </w:rPr>
        <w:t>РАЗДЕЛ 2. Информационные технологии, противодействие коррупции и работа со средствами массовой информации</w:t>
      </w:r>
    </w:p>
    <w:p w:rsidR="00135487" w:rsidRPr="000970B8" w:rsidRDefault="00135487" w:rsidP="00135487">
      <w:pPr>
        <w:spacing w:after="0" w:line="240" w:lineRule="auto"/>
        <w:jc w:val="center"/>
        <w:rPr>
          <w:rFonts w:ascii="Times New Roman" w:hAnsi="Times New Roman" w:cs="Times New Roman"/>
          <w:b/>
          <w:sz w:val="28"/>
          <w:szCs w:val="28"/>
        </w:rPr>
      </w:pPr>
    </w:p>
    <w:p w:rsidR="00135487" w:rsidRPr="000970B8" w:rsidRDefault="00135487" w:rsidP="00135487">
      <w:pPr>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2.1. Информационные технологии. Основные понятия.</w:t>
      </w:r>
      <w:r>
        <w:rPr>
          <w:rFonts w:ascii="Times New Roman" w:hAnsi="Times New Roman" w:cs="Times New Roman"/>
          <w:b/>
          <w:sz w:val="28"/>
          <w:szCs w:val="28"/>
        </w:rPr>
        <w:t xml:space="preserve"> </w:t>
      </w:r>
      <w:r w:rsidRPr="000970B8">
        <w:rPr>
          <w:rFonts w:ascii="Times New Roman" w:hAnsi="Times New Roman" w:cs="Times New Roman"/>
          <w:b/>
          <w:sz w:val="28"/>
          <w:szCs w:val="28"/>
        </w:rPr>
        <w:t>Нормативно-правовая база. Новые информационные технологии</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Научные и технические основы современных технологий приема, передачи, хранения и обработки информации.</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Организация и средства информационных технологий обеспечения управленческой деятельности; направления информатизации государственного и муниципального управления; понятие новой информационной технологии (НИТ).</w:t>
      </w:r>
    </w:p>
    <w:p w:rsidR="00135487" w:rsidRPr="000970B8" w:rsidRDefault="00135487" w:rsidP="00135487">
      <w:pPr>
        <w:spacing w:after="0" w:line="240" w:lineRule="auto"/>
        <w:ind w:firstLine="709"/>
        <w:jc w:val="center"/>
        <w:rPr>
          <w:rFonts w:ascii="Times New Roman" w:hAnsi="Times New Roman" w:cs="Times New Roman"/>
          <w:sz w:val="28"/>
          <w:szCs w:val="28"/>
        </w:rPr>
      </w:pPr>
    </w:p>
    <w:p w:rsidR="00135487" w:rsidRPr="000970B8" w:rsidRDefault="00135487" w:rsidP="00135487">
      <w:pPr>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2.2. Электронное правительство. Основные понятия. Организация предоставления государственных и муниципальных услуг. Нормативно-правовая база</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«Электронное правительство». Основные понятия, идеология, подходы. Нормативно-правовая база формирования электронного правительства в России. Основные этапы формирования программы развития </w:t>
      </w:r>
      <w:r w:rsidRPr="000970B8">
        <w:rPr>
          <w:rFonts w:ascii="Times New Roman" w:hAnsi="Times New Roman" w:cs="Times New Roman"/>
          <w:sz w:val="28"/>
          <w:szCs w:val="28"/>
        </w:rPr>
        <w:lastRenderedPageBreak/>
        <w:t xml:space="preserve">информационного общества в России. Федеральная целевая программа «Электронная Россия (2002 – 2010 годы)». Региональный аспект информатизации и формирования «электронного правительства». Роль МЧС России в функционировании электронного правительства. </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взаимодействия при предоставлении государственных и муниципальных услуг. Система мониторинга по выполнению планов по переходу на межведомственное и межуровневое взаимодействие. Понятие реестра государственных и муниципальных услуг. Государственные услуги предоставляемые МЧС России. </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Нормативно-правовые основания создания портала государственных услуг. Цели и задачи создания порталов государственных услуг.</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Подходы к формированию архитектуры порталов государственных услуг. Обзор информационных порталов государственных услуг.</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Понятие интерфейса в вычислительной технике. Форматы данных. Платформы в вычислительной технике.</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Мероприятия и средства повышения безопасности вычислительных систем. Человеческий фактор. Обеспечение безопасности персональных данных при их обработке.</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p>
    <w:p w:rsidR="00135487" w:rsidRPr="000970B8" w:rsidRDefault="00135487" w:rsidP="00135487">
      <w:pPr>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2.3 Структура, общие принципы информационной деятельности МЧС России. Работа со средствами массовой информации</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Информационные поводы. Пропагандистская деятельность.  Специфика и порядок взаимодействия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135487" w:rsidRPr="000970B8" w:rsidRDefault="00135487" w:rsidP="00135487">
      <w:pPr>
        <w:spacing w:after="0" w:line="240" w:lineRule="auto"/>
        <w:ind w:firstLine="709"/>
        <w:jc w:val="center"/>
        <w:rPr>
          <w:rFonts w:ascii="Times New Roman" w:hAnsi="Times New Roman" w:cs="Times New Roman"/>
          <w:b/>
          <w:sz w:val="28"/>
          <w:szCs w:val="28"/>
        </w:rPr>
      </w:pPr>
    </w:p>
    <w:p w:rsidR="00135487" w:rsidRPr="000970B8" w:rsidRDefault="00135487" w:rsidP="00135487">
      <w:pPr>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2.4</w:t>
      </w:r>
      <w:r>
        <w:rPr>
          <w:rFonts w:ascii="Times New Roman" w:hAnsi="Times New Roman" w:cs="Times New Roman"/>
          <w:b/>
          <w:sz w:val="28"/>
          <w:szCs w:val="28"/>
        </w:rPr>
        <w:t>.</w:t>
      </w:r>
      <w:r w:rsidRPr="000970B8">
        <w:rPr>
          <w:rFonts w:ascii="Times New Roman" w:hAnsi="Times New Roman" w:cs="Times New Roman"/>
          <w:b/>
          <w:sz w:val="28"/>
          <w:szCs w:val="28"/>
        </w:rPr>
        <w:t xml:space="preserve"> Коррупция - понятие, история, основы правового противодействия</w:t>
      </w:r>
    </w:p>
    <w:p w:rsidR="00135487" w:rsidRPr="000970B8" w:rsidRDefault="00135487" w:rsidP="00135487">
      <w:pPr>
        <w:pStyle w:val="a5"/>
        <w:ind w:left="0" w:right="-79" w:firstLine="709"/>
        <w:jc w:val="both"/>
        <w:rPr>
          <w:sz w:val="28"/>
          <w:szCs w:val="28"/>
        </w:rPr>
      </w:pPr>
      <w:r w:rsidRPr="000970B8">
        <w:rPr>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135487" w:rsidRPr="000970B8" w:rsidRDefault="00135487" w:rsidP="00135487">
      <w:pPr>
        <w:spacing w:after="0" w:line="240" w:lineRule="auto"/>
        <w:ind w:firstLine="709"/>
        <w:jc w:val="center"/>
        <w:rPr>
          <w:rFonts w:ascii="Times New Roman" w:hAnsi="Times New Roman" w:cs="Times New Roman"/>
          <w:b/>
          <w:sz w:val="28"/>
          <w:szCs w:val="28"/>
        </w:rPr>
      </w:pPr>
    </w:p>
    <w:p w:rsidR="00135487" w:rsidRPr="000970B8" w:rsidRDefault="00135487" w:rsidP="00135487">
      <w:pPr>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2.5. Основы противодействия коррупции в рамках реализации Плана противодействия коррупции в системе МЧС России</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Коррупционные связи сотрудников МЧС России. План противодействия коррупции в системе МЧС России.</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(правонарушения), совершенного сотрудником МЧС России.</w:t>
      </w:r>
    </w:p>
    <w:p w:rsidR="00135487" w:rsidRPr="000970B8" w:rsidRDefault="00135487" w:rsidP="00135487">
      <w:pPr>
        <w:spacing w:after="0" w:line="240" w:lineRule="auto"/>
        <w:jc w:val="center"/>
        <w:rPr>
          <w:rFonts w:ascii="Times New Roman" w:hAnsi="Times New Roman" w:cs="Times New Roman"/>
          <w:b/>
          <w:sz w:val="28"/>
          <w:szCs w:val="28"/>
        </w:rPr>
      </w:pPr>
      <w:r w:rsidRPr="000970B8">
        <w:rPr>
          <w:rFonts w:ascii="Times New Roman" w:hAnsi="Times New Roman" w:cs="Times New Roman"/>
          <w:b/>
          <w:sz w:val="28"/>
          <w:szCs w:val="28"/>
        </w:rPr>
        <w:lastRenderedPageBreak/>
        <w:t xml:space="preserve">РАЗДЕЛ 3. Оценка соответствия объектов </w:t>
      </w:r>
    </w:p>
    <w:p w:rsidR="00135487" w:rsidRPr="000970B8" w:rsidRDefault="00135487" w:rsidP="00135487">
      <w:pPr>
        <w:spacing w:after="0" w:line="240" w:lineRule="auto"/>
        <w:jc w:val="center"/>
        <w:rPr>
          <w:rFonts w:ascii="Times New Roman" w:hAnsi="Times New Roman" w:cs="Times New Roman"/>
          <w:b/>
          <w:sz w:val="28"/>
          <w:szCs w:val="28"/>
        </w:rPr>
      </w:pPr>
      <w:r w:rsidRPr="000970B8">
        <w:rPr>
          <w:rFonts w:ascii="Times New Roman" w:hAnsi="Times New Roman" w:cs="Times New Roman"/>
          <w:b/>
          <w:sz w:val="28"/>
          <w:szCs w:val="28"/>
        </w:rPr>
        <w:t>защиты требованиям пожарной безопасности</w:t>
      </w:r>
    </w:p>
    <w:p w:rsidR="00135487" w:rsidRPr="000970B8" w:rsidRDefault="00135487" w:rsidP="00135487">
      <w:pPr>
        <w:spacing w:after="0" w:line="240" w:lineRule="auto"/>
        <w:rPr>
          <w:rFonts w:ascii="Times New Roman" w:hAnsi="Times New Roman" w:cs="Times New Roman"/>
          <w:b/>
          <w:sz w:val="28"/>
          <w:szCs w:val="28"/>
        </w:rPr>
      </w:pPr>
    </w:p>
    <w:p w:rsidR="00135487" w:rsidRPr="000970B8" w:rsidRDefault="00135487" w:rsidP="00135487">
      <w:pPr>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3.1. Оценка пожарного риска в общественных зданиях</w:t>
      </w:r>
    </w:p>
    <w:p w:rsidR="00135487" w:rsidRPr="000970B8" w:rsidRDefault="00135487" w:rsidP="00135487">
      <w:pPr>
        <w:spacing w:after="0" w:line="240" w:lineRule="auto"/>
        <w:ind w:firstLine="709"/>
        <w:jc w:val="both"/>
        <w:rPr>
          <w:rFonts w:ascii="Times New Roman" w:hAnsi="Times New Roman" w:cs="Times New Roman"/>
          <w:bCs/>
          <w:kern w:val="36"/>
          <w:sz w:val="28"/>
          <w:szCs w:val="28"/>
        </w:rPr>
      </w:pPr>
      <w:r w:rsidRPr="000970B8">
        <w:rPr>
          <w:rFonts w:ascii="Times New Roman" w:hAnsi="Times New Roman" w:cs="Times New Roman"/>
          <w:bCs/>
          <w:sz w:val="28"/>
          <w:szCs w:val="28"/>
        </w:rPr>
        <w:t xml:space="preserve">Общие положения методики определения расчетных величин пожарного риска для общественных зданий. </w:t>
      </w:r>
      <w:r w:rsidRPr="000970B8">
        <w:rPr>
          <w:rFonts w:ascii="Times New Roman" w:hAnsi="Times New Roman" w:cs="Times New Roman"/>
          <w:bCs/>
          <w:kern w:val="36"/>
          <w:sz w:val="28"/>
          <w:szCs w:val="28"/>
        </w:rPr>
        <w:t>Сущность метода. Основные расчетные зависимости.  Порядок оценки индивидуального пожарного риска. Порядок учета дополнительных противопожарных мероприятий при расчете пожарного риска.</w:t>
      </w:r>
    </w:p>
    <w:p w:rsidR="00135487" w:rsidRPr="000970B8" w:rsidRDefault="00135487" w:rsidP="00135487">
      <w:pPr>
        <w:spacing w:after="0" w:line="240" w:lineRule="auto"/>
        <w:ind w:firstLine="709"/>
        <w:jc w:val="center"/>
        <w:rPr>
          <w:rFonts w:ascii="Times New Roman" w:hAnsi="Times New Roman" w:cs="Times New Roman"/>
          <w:sz w:val="28"/>
          <w:szCs w:val="28"/>
        </w:rPr>
      </w:pPr>
    </w:p>
    <w:p w:rsidR="00135487" w:rsidRPr="000970B8" w:rsidRDefault="00135487" w:rsidP="00135487">
      <w:pPr>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3.2. Оценка пожарного риска для производственных объектов</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Общие положения методики определения расчетных величин пожарного риска на производственных объектах. Оценка пожарного риска. Частоты событий, инициирующих аварии и пожары. Процедура построений логического дерева событий. Методы оценки опасных факторов аварий с пожарами и взрывами. Критерии поражения людей, зданий и оборудования опасными факторами аварий с пожарами и взрывами. Методика оценки пожарного риска.</w:t>
      </w:r>
    </w:p>
    <w:p w:rsidR="00135487" w:rsidRPr="000970B8" w:rsidRDefault="00135487" w:rsidP="00135487">
      <w:pPr>
        <w:spacing w:after="0" w:line="240" w:lineRule="auto"/>
        <w:ind w:firstLine="709"/>
        <w:rPr>
          <w:rFonts w:ascii="Times New Roman" w:hAnsi="Times New Roman" w:cs="Times New Roman"/>
          <w:sz w:val="28"/>
          <w:szCs w:val="28"/>
        </w:rPr>
      </w:pPr>
    </w:p>
    <w:p w:rsidR="00135487" w:rsidRPr="000970B8" w:rsidRDefault="00135487" w:rsidP="00135487">
      <w:pPr>
        <w:spacing w:after="0" w:line="240" w:lineRule="auto"/>
        <w:jc w:val="center"/>
        <w:rPr>
          <w:rFonts w:ascii="Times New Roman" w:hAnsi="Times New Roman" w:cs="Times New Roman"/>
          <w:b/>
          <w:sz w:val="28"/>
          <w:szCs w:val="28"/>
        </w:rPr>
      </w:pPr>
      <w:r w:rsidRPr="000970B8">
        <w:rPr>
          <w:rFonts w:ascii="Times New Roman" w:hAnsi="Times New Roman" w:cs="Times New Roman"/>
          <w:b/>
          <w:sz w:val="28"/>
          <w:szCs w:val="28"/>
        </w:rPr>
        <w:t xml:space="preserve">РАЗДЕЛ 4. Федеральный государственный пожарный надзор </w:t>
      </w:r>
    </w:p>
    <w:p w:rsidR="00135487" w:rsidRPr="000970B8" w:rsidRDefault="00135487" w:rsidP="00135487">
      <w:pPr>
        <w:spacing w:after="0" w:line="240" w:lineRule="auto"/>
        <w:jc w:val="center"/>
        <w:rPr>
          <w:rFonts w:ascii="Times New Roman" w:hAnsi="Times New Roman" w:cs="Times New Roman"/>
          <w:b/>
          <w:sz w:val="28"/>
          <w:szCs w:val="28"/>
        </w:rPr>
      </w:pPr>
      <w:r w:rsidRPr="000970B8">
        <w:rPr>
          <w:rFonts w:ascii="Times New Roman" w:hAnsi="Times New Roman" w:cs="Times New Roman"/>
          <w:b/>
          <w:sz w:val="28"/>
          <w:szCs w:val="28"/>
        </w:rPr>
        <w:t>в Российской Федерации</w:t>
      </w:r>
    </w:p>
    <w:p w:rsidR="00135487" w:rsidRPr="000970B8" w:rsidRDefault="00135487" w:rsidP="00135487">
      <w:pPr>
        <w:spacing w:after="0" w:line="240" w:lineRule="auto"/>
        <w:jc w:val="center"/>
        <w:rPr>
          <w:rFonts w:ascii="Times New Roman" w:hAnsi="Times New Roman" w:cs="Times New Roman"/>
          <w:b/>
          <w:sz w:val="28"/>
          <w:szCs w:val="28"/>
        </w:rPr>
      </w:pPr>
    </w:p>
    <w:p w:rsidR="00135487" w:rsidRPr="000970B8" w:rsidRDefault="00135487" w:rsidP="00135487">
      <w:pPr>
        <w:widowControl w:val="0"/>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4.1. Регулирование отношений в области обеспечения  пожарной безопасности</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Основные принципы регулирования общественных отношений. Система обеспечения пожарной безопасности в Российской Федерации. Регулирование отношений в области пожарной безопасности.</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 Социальный заказ, общественный контроль в области антикоррупционной деятельности и социально-экономическая оценка деятельности органов государственного пожарного надзора в условиях технического регулирования. </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Финансовые и пожарные риски. Затраты на противопожарную защиту имущества разных форм собственности. Вред, причиняемый в форме упущенной выгоды. Предпринимательские риски. Абсолютный и относительный ущерб от пожаров. Принципы технического регулирования. </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Система государственного контроля и надзора в области пожарной безопасности. Государственный контроль в области пожарной безопасности при проектировании и строительстве объектов.  Государственный пожарный надзор за эксплуатируемыми объектами. Прокурорский надзор в области пожарной безопасности.</w:t>
      </w:r>
    </w:p>
    <w:p w:rsidR="00135487" w:rsidRPr="000970B8" w:rsidRDefault="00135487" w:rsidP="00135487">
      <w:pPr>
        <w:pStyle w:val="a5"/>
        <w:autoSpaceDE w:val="0"/>
        <w:autoSpaceDN w:val="0"/>
        <w:adjustRightInd w:val="0"/>
        <w:ind w:left="0" w:firstLine="709"/>
        <w:jc w:val="both"/>
        <w:rPr>
          <w:sz w:val="28"/>
          <w:szCs w:val="28"/>
        </w:rPr>
      </w:pPr>
    </w:p>
    <w:p w:rsidR="00135487" w:rsidRPr="000970B8" w:rsidRDefault="00135487" w:rsidP="00135487">
      <w:pPr>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4.2.  Особенности осуществления федерального государственного пожарного надзора в современных условиях</w:t>
      </w:r>
      <w:r>
        <w:rPr>
          <w:rFonts w:ascii="Times New Roman" w:hAnsi="Times New Roman" w:cs="Times New Roman"/>
          <w:b/>
          <w:sz w:val="28"/>
          <w:szCs w:val="28"/>
        </w:rPr>
        <w:t xml:space="preserve"> </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lastRenderedPageBreak/>
        <w:t xml:space="preserve">Нормативное правовое регулирование в области пожарной безопасности. Квалификация нарушений требований пожарной безопасности. </w:t>
      </w:r>
    </w:p>
    <w:p w:rsidR="00135487" w:rsidRPr="000970B8" w:rsidRDefault="00135487" w:rsidP="00135487">
      <w:pPr>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Права и обязанности должностных лиц органов ГПН при осуществлении государственного надзора. Права и обязанности лиц, в отношении которых осуществляются мероприятия по надзору.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Ведение учета органов власти, объектов защиты и (или) территорий (земельных участков), а также планирование проверок в органах ГПН.</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p>
    <w:p w:rsidR="00135487" w:rsidRPr="000970B8" w:rsidRDefault="00135487" w:rsidP="00135487">
      <w:pPr>
        <w:widowControl w:val="0"/>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4.3. Организация и ведение государственного статистического учета и отчетности по пожарам</w:t>
      </w:r>
    </w:p>
    <w:p w:rsidR="00135487" w:rsidRPr="000970B8" w:rsidRDefault="00135487" w:rsidP="00135487">
      <w:pPr>
        <w:pStyle w:val="24"/>
        <w:spacing w:after="0" w:line="240" w:lineRule="auto"/>
        <w:ind w:firstLine="709"/>
        <w:rPr>
          <w:rFonts w:ascii="Times New Roman" w:hAnsi="Times New Roman" w:cs="Times New Roman"/>
          <w:sz w:val="28"/>
          <w:szCs w:val="28"/>
        </w:rPr>
      </w:pPr>
      <w:r w:rsidRPr="000970B8">
        <w:rPr>
          <w:rFonts w:ascii="Times New Roman" w:hAnsi="Times New Roman" w:cs="Times New Roman"/>
          <w:sz w:val="28"/>
          <w:szCs w:val="28"/>
        </w:rPr>
        <w:t>Отчётность в органах ГПН по результатам исполнения государственной функции. Официальный и ведомственный учет пожаров и их последствий. Порядок учета и определения материального ущерба от пожаров. Порядок учета пострадавших от пожаров людей. Карточка учета пожаров.</w:t>
      </w:r>
    </w:p>
    <w:p w:rsidR="00135487" w:rsidRPr="000970B8" w:rsidRDefault="00135487" w:rsidP="00135487">
      <w:pPr>
        <w:spacing w:after="0" w:line="240" w:lineRule="auto"/>
        <w:ind w:firstLine="709"/>
        <w:jc w:val="center"/>
        <w:rPr>
          <w:rFonts w:ascii="Times New Roman" w:hAnsi="Times New Roman" w:cs="Times New Roman"/>
          <w:b/>
          <w:sz w:val="28"/>
          <w:szCs w:val="28"/>
        </w:rPr>
      </w:pPr>
    </w:p>
    <w:p w:rsidR="00135487" w:rsidRPr="000970B8" w:rsidRDefault="00135487" w:rsidP="00135487">
      <w:pPr>
        <w:widowControl w:val="0"/>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4.4. Контроль и оценка деятельности органов федерального государственного пожарного надзора</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Прокурорские и ведомственные проверки деятельности органов государственного пожарного надзора. Периодичность проверок. Плановые, внеплановые и контрольные проверки деятельности органов государственного пожарного надзора.</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Состав комиссий по проверке деятельности органов государственного пожарного надзора. Организация работы комиссий. Обсуждение и оформление результатов поверок.</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Проверка организации надзорной деятельности. Определение объемов и планирование надзорной деятельности. Определение нагрузки на государственных инспекторов по пожарному надзору. Проверка информационно-методического обеспечения деятельности органов государственного пожарного надзора. Проверка организации профессиональной подготовки государственных инспекторов по пожарному надзору. Оценка качества проверок объектов. Проверка делопроизводства и отчетности в органах государственного пожарного надзора.</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Проверка административно-правовой деятельности. Анализ и оценка практики выявления и административного реагирования на нарушения обязательных требований пожарной безопасности.  Анализ и оценка практики выявления причин и условий, способствующих совершению нарушений правил пожарной безопасности. Проверка административного производства по делам о нарушениях правил пожарной безопасности. Анализ претензий судов к материалам на приостановление эксплуатации объектов.</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Проверка деятельности по расследованию пожаров. Проверка качества </w:t>
      </w:r>
      <w:r w:rsidRPr="000970B8">
        <w:rPr>
          <w:rFonts w:ascii="Times New Roman" w:hAnsi="Times New Roman" w:cs="Times New Roman"/>
          <w:sz w:val="28"/>
          <w:szCs w:val="28"/>
        </w:rPr>
        <w:lastRenderedPageBreak/>
        <w:t>административных расследований по делам о пожарах. Анализ и оценка материалов проверок по делам о пожарах, проводимых в рамках уголовного судопроизводства.</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Проверка надзорной деятельности в области строительства. Анализ и оценка качества заключений государственного пожарного надзора по приемке законченных строительством объектов.</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Разработка планов мероприятий по результатам проверок органов государственного пожарного надзора.</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Критерии (показатели) оценки деятельности органов государственного пожарного надзора. Обстановка с пожарами. Результаты проверок объектов. Работа по пресечению нарушений правил пожарной безопасности.</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Порядок применения методик по оценке деятельности органов государственного пожарного надзора.</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Проблема совершенствования показателей деятельности органов государственного пожарного надзора. Определение области ответственности органов государственного пожарного надзора. </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Разработка показателей деятельности органов государственного пожарного надзора в условиях рыночной экономики и создания единой системы надзоров.</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Должностные преступления, связанные с надзорной деятельностью. Злоупотребление должностными полномочиями. Превышение должностных полномочий. Получение взятки. Служебный подлог. Халатность. Отказ в предоставлении гражданину информации. Воспрепятствование законной предпринимательской деятельности.</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Ответственность за преступления, совершенные при осуществлении надзорной деятельности.</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Следственные и судебные ошибки, совершаемые при проведении расследований в отношении должностных лиц органов государственного пожарного надзора. Избирательное применение принципов правосудия. Неправильное определение области ответственности органов государственного пожарного надзора. Неправильная квалификация нарушений обязательных требований пожарной безопасности. Избирательное применение нормативных документов, регламентирующих деятельность по обеспечению пожарной безопасности. Привлечение некомпетентных специалистов к проведению пожарно-технических экспертиз. Объективное вменение вины. Персонификация материалов расследований без их проверки. Использование общественного мнения и ведомственных интересов в качестве оснований для доказательств вины в совершении должностных преступлений.</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Защита от неправомерных обвинений в совершении должностных преступлений. Выбор адвокатов и общественных защитников. Ходатайства о привлечении к расследованию компетентных специалистов. Заявления отводов участникам уголовного процесса. Ходатайства о возбуждении уголовных дел против участников уголовного процесса, совершающих в ходе </w:t>
      </w:r>
      <w:r w:rsidRPr="000970B8">
        <w:rPr>
          <w:rFonts w:ascii="Times New Roman" w:hAnsi="Times New Roman" w:cs="Times New Roman"/>
          <w:sz w:val="28"/>
          <w:szCs w:val="28"/>
        </w:rPr>
        <w:lastRenderedPageBreak/>
        <w:t>расследований неправомерные действия.</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p>
    <w:p w:rsidR="00135487" w:rsidRPr="000970B8" w:rsidRDefault="00135487" w:rsidP="00135487">
      <w:pPr>
        <w:spacing w:after="0" w:line="240" w:lineRule="auto"/>
        <w:jc w:val="center"/>
        <w:rPr>
          <w:rFonts w:ascii="Times New Roman" w:hAnsi="Times New Roman" w:cs="Times New Roman"/>
          <w:b/>
          <w:sz w:val="28"/>
          <w:szCs w:val="28"/>
        </w:rPr>
      </w:pPr>
      <w:r w:rsidRPr="000970B8">
        <w:rPr>
          <w:rFonts w:ascii="Times New Roman" w:hAnsi="Times New Roman" w:cs="Times New Roman"/>
          <w:b/>
          <w:sz w:val="28"/>
          <w:szCs w:val="28"/>
        </w:rPr>
        <w:t>РАЗДЕЛ 5.Расследование пожаров</w:t>
      </w:r>
    </w:p>
    <w:p w:rsidR="00135487" w:rsidRPr="000970B8" w:rsidRDefault="00135487" w:rsidP="00135487">
      <w:pPr>
        <w:spacing w:after="0" w:line="240" w:lineRule="auto"/>
        <w:jc w:val="center"/>
        <w:rPr>
          <w:rFonts w:ascii="Times New Roman" w:hAnsi="Times New Roman" w:cs="Times New Roman"/>
          <w:b/>
          <w:sz w:val="28"/>
          <w:szCs w:val="28"/>
        </w:rPr>
      </w:pPr>
    </w:p>
    <w:p w:rsidR="00135487" w:rsidRPr="000970B8" w:rsidRDefault="00135487" w:rsidP="00135487">
      <w:pPr>
        <w:widowControl w:val="0"/>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 xml:space="preserve">Тема 5.1 </w:t>
      </w:r>
      <w:r w:rsidRPr="000970B8">
        <w:rPr>
          <w:rFonts w:ascii="Times New Roman" w:hAnsi="Times New Roman" w:cs="Times New Roman"/>
          <w:b/>
          <w:bCs/>
          <w:sz w:val="28"/>
          <w:szCs w:val="28"/>
        </w:rPr>
        <w:t>Административная ответственность в области пожарной безопасности</w:t>
      </w:r>
    </w:p>
    <w:p w:rsidR="00135487" w:rsidRPr="000970B8" w:rsidRDefault="00135487" w:rsidP="00135487">
      <w:pPr>
        <w:spacing w:after="0" w:line="240" w:lineRule="auto"/>
        <w:ind w:firstLine="709"/>
        <w:jc w:val="both"/>
        <w:rPr>
          <w:rFonts w:ascii="Times New Roman" w:hAnsi="Times New Roman" w:cs="Times New Roman"/>
          <w:b/>
          <w:sz w:val="28"/>
          <w:szCs w:val="28"/>
        </w:rPr>
      </w:pPr>
      <w:r w:rsidRPr="000970B8">
        <w:rPr>
          <w:rFonts w:ascii="Times New Roman" w:hAnsi="Times New Roman" w:cs="Times New Roman"/>
          <w:sz w:val="28"/>
          <w:szCs w:val="28"/>
        </w:rPr>
        <w:t>Виды административных правонарушений, отнесенных к компетенции МЧС России</w:t>
      </w:r>
      <w:r w:rsidRPr="000970B8">
        <w:rPr>
          <w:rFonts w:ascii="Times New Roman" w:hAnsi="Times New Roman" w:cs="Times New Roman"/>
          <w:b/>
          <w:sz w:val="28"/>
          <w:szCs w:val="28"/>
        </w:rPr>
        <w:t>.</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Сроки производства по делам об административных правонарушениях </w:t>
      </w:r>
      <w:r w:rsidRPr="000970B8">
        <w:rPr>
          <w:rFonts w:ascii="Times New Roman" w:hAnsi="Times New Roman" w:cs="Times New Roman"/>
          <w:sz w:val="28"/>
          <w:szCs w:val="28"/>
        </w:rPr>
        <w:br/>
        <w:t>в области пожарной безопасности.</w:t>
      </w:r>
    </w:p>
    <w:p w:rsidR="00135487" w:rsidRPr="000970B8" w:rsidRDefault="00135487" w:rsidP="00135487">
      <w:pPr>
        <w:widowControl w:val="0"/>
        <w:spacing w:after="0" w:line="240" w:lineRule="auto"/>
        <w:ind w:firstLine="709"/>
        <w:jc w:val="both"/>
        <w:rPr>
          <w:rFonts w:ascii="Times New Roman" w:hAnsi="Times New Roman" w:cs="Times New Roman"/>
          <w:strike/>
          <w:sz w:val="28"/>
          <w:szCs w:val="28"/>
        </w:rPr>
      </w:pPr>
      <w:r w:rsidRPr="000970B8">
        <w:rPr>
          <w:rFonts w:ascii="Times New Roman" w:hAnsi="Times New Roman" w:cs="Times New Roman"/>
          <w:sz w:val="28"/>
          <w:szCs w:val="28"/>
        </w:rPr>
        <w:t xml:space="preserve">Собирание, проверка и оценка доказательств при производстве по делам об административных правонарушениях в области пожарной безопасности. </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Участники производства по делам об административных правонарушениях, их права и обязанности.</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 xml:space="preserve">Проблема правомерности применения мер административного воздействия. Соответствие нормативных документов по пожарной безопасности требованиям федерального законодательства и их государственная регистрация.   </w:t>
      </w:r>
    </w:p>
    <w:p w:rsidR="00135487" w:rsidRPr="000970B8" w:rsidRDefault="00135487" w:rsidP="00135487">
      <w:pPr>
        <w:widowControl w:val="0"/>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Квалификация нарушений обязательных требований пожарной безопасности. Признаки и состав административного нарушения в области пожарной безопасности.</w:t>
      </w:r>
    </w:p>
    <w:p w:rsidR="00135487" w:rsidRPr="000970B8" w:rsidRDefault="00135487" w:rsidP="00135487">
      <w:pPr>
        <w:spacing w:after="0" w:line="240" w:lineRule="auto"/>
        <w:ind w:firstLine="709"/>
        <w:jc w:val="center"/>
        <w:rPr>
          <w:rFonts w:ascii="Times New Roman" w:hAnsi="Times New Roman" w:cs="Times New Roman"/>
          <w:b/>
          <w:sz w:val="28"/>
          <w:szCs w:val="28"/>
        </w:rPr>
      </w:pPr>
    </w:p>
    <w:p w:rsidR="00135487" w:rsidRPr="000970B8" w:rsidRDefault="00135487" w:rsidP="00135487">
      <w:pPr>
        <w:pStyle w:val="af"/>
        <w:spacing w:after="0" w:line="240" w:lineRule="auto"/>
        <w:ind w:firstLine="708"/>
        <w:jc w:val="both"/>
        <w:rPr>
          <w:rFonts w:ascii="Times New Roman" w:hAnsi="Times New Roman" w:cs="Times New Roman"/>
          <w:b/>
          <w:snapToGrid w:val="0"/>
          <w:sz w:val="28"/>
          <w:szCs w:val="28"/>
        </w:rPr>
      </w:pPr>
      <w:r w:rsidRPr="000970B8">
        <w:rPr>
          <w:rFonts w:ascii="Times New Roman" w:hAnsi="Times New Roman" w:cs="Times New Roman"/>
          <w:b/>
          <w:sz w:val="28"/>
          <w:szCs w:val="28"/>
        </w:rPr>
        <w:t xml:space="preserve">Тема 5.2. </w:t>
      </w:r>
      <w:r w:rsidRPr="000970B8">
        <w:rPr>
          <w:rFonts w:ascii="Times New Roman" w:hAnsi="Times New Roman" w:cs="Times New Roman"/>
          <w:b/>
          <w:bCs/>
          <w:snapToGrid w:val="0"/>
          <w:sz w:val="28"/>
          <w:szCs w:val="28"/>
        </w:rPr>
        <w:t>Орган ГПН как орган дознания</w:t>
      </w:r>
    </w:p>
    <w:p w:rsidR="00135487" w:rsidRPr="000970B8"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t xml:space="preserve">Правовое регулирование деятельности органов дознания по делам, связанным с пожарами. Орган государственного пожарного надзора, его место в системе органов, ведущих уголовное судопроизводство и роль в расследовании преступлений и иных правонарушений, связанных с пожарами. Орган дознания и лицо, производящее дознание. Взаимоотношения начальника органа дознания и лица, производящего дознание. Понятие правонарушения, связанного с пожаром и нарушением требований пожарной безопасности. </w:t>
      </w:r>
    </w:p>
    <w:p w:rsidR="00135487"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t xml:space="preserve">Стадии уголовного процесса. Возбуждение уголовного дела как начальная стадия уголовного процесса. </w:t>
      </w:r>
    </w:p>
    <w:p w:rsidR="00135487" w:rsidRPr="000970B8" w:rsidRDefault="00135487" w:rsidP="00135487">
      <w:pPr>
        <w:pStyle w:val="Default"/>
        <w:ind w:firstLine="709"/>
        <w:jc w:val="both"/>
        <w:rPr>
          <w:rFonts w:ascii="Times New Roman" w:hAnsi="Times New Roman" w:cs="Times New Roman"/>
          <w:color w:val="auto"/>
          <w:sz w:val="28"/>
          <w:szCs w:val="28"/>
        </w:rPr>
      </w:pPr>
    </w:p>
    <w:p w:rsidR="00135487" w:rsidRPr="000970B8" w:rsidRDefault="00135487" w:rsidP="00135487">
      <w:pPr>
        <w:pStyle w:val="Default"/>
        <w:ind w:firstLine="708"/>
        <w:jc w:val="both"/>
        <w:rPr>
          <w:rFonts w:ascii="Times New Roman" w:hAnsi="Times New Roman" w:cs="Times New Roman"/>
          <w:b/>
          <w:color w:val="auto"/>
          <w:sz w:val="28"/>
          <w:szCs w:val="28"/>
        </w:rPr>
      </w:pPr>
      <w:r w:rsidRPr="000970B8">
        <w:rPr>
          <w:rFonts w:ascii="Times New Roman" w:hAnsi="Times New Roman" w:cs="Times New Roman"/>
          <w:b/>
          <w:color w:val="auto"/>
          <w:sz w:val="28"/>
          <w:szCs w:val="28"/>
        </w:rPr>
        <w:t>Тема 5.3 Процессуальная деятельность органов дознания на стадии возбуждения уголовного дела и предварительного расследовани</w:t>
      </w:r>
      <w:r>
        <w:rPr>
          <w:rFonts w:ascii="Times New Roman" w:hAnsi="Times New Roman" w:cs="Times New Roman"/>
          <w:b/>
          <w:color w:val="auto"/>
          <w:sz w:val="28"/>
          <w:szCs w:val="28"/>
        </w:rPr>
        <w:t>я</w:t>
      </w:r>
    </w:p>
    <w:p w:rsidR="00135487" w:rsidRPr="000970B8"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t xml:space="preserve">Сущность, задачи и современные проблемы правового регулирования на стадии возбуждения уголовного дела. Принятие мер к предотвращению или пресечению преступлений, а также закреплению следов преступления - составная часть стадии возбуждения уголовного дела. </w:t>
      </w:r>
    </w:p>
    <w:p w:rsidR="00135487" w:rsidRPr="000970B8"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t>Порядок возбуждения уголовного дела. Юридическое значение повода к возбуждению уголовного дела. Поводы и основания к возбуждению уголовного дела.</w:t>
      </w:r>
    </w:p>
    <w:p w:rsidR="00135487" w:rsidRPr="000970B8"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lastRenderedPageBreak/>
        <w:t xml:space="preserve">Понятие, задачи и содержание предварительной проверки по факту пожара. Сроки предварительной проверки. </w:t>
      </w:r>
    </w:p>
    <w:p w:rsidR="00135487" w:rsidRPr="000970B8"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t xml:space="preserve">Процессуальные гарантии законности и обоснованности отказа в возбуждении уголовного дела. </w:t>
      </w:r>
    </w:p>
    <w:p w:rsidR="00135487" w:rsidRPr="000970B8" w:rsidRDefault="00135487" w:rsidP="00135487">
      <w:pPr>
        <w:shd w:val="clear" w:color="auto" w:fill="FFFFFF"/>
        <w:tabs>
          <w:tab w:val="left" w:pos="1109"/>
        </w:tabs>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Иные решения, принимаемые по результатам предварительной проверки по факту пожара.</w:t>
      </w:r>
    </w:p>
    <w:p w:rsidR="00135487" w:rsidRPr="000970B8"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t xml:space="preserve">Понятие, сущность и значение, цели и общие условия предварительного расследования. </w:t>
      </w:r>
    </w:p>
    <w:p w:rsidR="00135487" w:rsidRPr="000970B8"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t xml:space="preserve">Формы предварительного расследования. Дознание и предварительное следствие и их соотношение. Дознание по делам, по которым производство предварительного следствия обязательно. Дознание по делам, по которым производство предварительного следствия не обязательно. </w:t>
      </w:r>
    </w:p>
    <w:p w:rsidR="00135487" w:rsidRPr="000970B8" w:rsidRDefault="00135487" w:rsidP="00135487">
      <w:pPr>
        <w:pStyle w:val="Default"/>
        <w:ind w:firstLine="709"/>
        <w:jc w:val="both"/>
        <w:rPr>
          <w:rFonts w:ascii="Times New Roman" w:hAnsi="Times New Roman" w:cs="Times New Roman"/>
          <w:color w:val="auto"/>
          <w:sz w:val="28"/>
          <w:szCs w:val="28"/>
        </w:rPr>
      </w:pPr>
      <w:r w:rsidRPr="000970B8">
        <w:rPr>
          <w:rFonts w:ascii="Times New Roman" w:hAnsi="Times New Roman" w:cs="Times New Roman"/>
          <w:color w:val="auto"/>
          <w:sz w:val="28"/>
          <w:szCs w:val="28"/>
        </w:rPr>
        <w:t xml:space="preserve">Сроки производства дознания. Порядок составления процессуальных документов при производстве дознания. </w:t>
      </w:r>
    </w:p>
    <w:p w:rsidR="00135487" w:rsidRPr="000970B8" w:rsidRDefault="00135487" w:rsidP="00135487">
      <w:pPr>
        <w:pStyle w:val="af"/>
        <w:spacing w:after="0" w:line="240" w:lineRule="auto"/>
        <w:ind w:firstLine="709"/>
        <w:rPr>
          <w:rFonts w:ascii="Times New Roman" w:hAnsi="Times New Roman" w:cs="Times New Roman"/>
          <w:sz w:val="28"/>
          <w:szCs w:val="28"/>
        </w:rPr>
      </w:pPr>
      <w:r w:rsidRPr="000970B8">
        <w:rPr>
          <w:rFonts w:ascii="Times New Roman" w:hAnsi="Times New Roman" w:cs="Times New Roman"/>
          <w:sz w:val="28"/>
          <w:szCs w:val="28"/>
        </w:rPr>
        <w:t>Подследственность и ее виды. Признаки подследственности. Передача дел пo подследственности.</w:t>
      </w:r>
    </w:p>
    <w:p w:rsidR="00135487" w:rsidRPr="000970B8" w:rsidRDefault="00135487" w:rsidP="00135487">
      <w:pPr>
        <w:spacing w:after="0" w:line="240" w:lineRule="auto"/>
        <w:ind w:firstLine="709"/>
        <w:jc w:val="center"/>
        <w:rPr>
          <w:rFonts w:ascii="Times New Roman" w:hAnsi="Times New Roman" w:cs="Times New Roman"/>
          <w:b/>
          <w:sz w:val="28"/>
          <w:szCs w:val="28"/>
        </w:rPr>
      </w:pPr>
    </w:p>
    <w:p w:rsidR="00135487" w:rsidRPr="000970B8" w:rsidRDefault="00135487" w:rsidP="00135487">
      <w:pPr>
        <w:pStyle w:val="af"/>
        <w:spacing w:after="0" w:line="240" w:lineRule="auto"/>
        <w:ind w:firstLine="708"/>
        <w:jc w:val="both"/>
        <w:rPr>
          <w:rFonts w:ascii="Times New Roman" w:hAnsi="Times New Roman" w:cs="Times New Roman"/>
          <w:b/>
          <w:sz w:val="28"/>
          <w:szCs w:val="28"/>
        </w:rPr>
      </w:pPr>
      <w:r w:rsidRPr="000970B8">
        <w:rPr>
          <w:rFonts w:ascii="Times New Roman" w:hAnsi="Times New Roman" w:cs="Times New Roman"/>
          <w:b/>
          <w:sz w:val="28"/>
          <w:szCs w:val="28"/>
        </w:rPr>
        <w:t>Тема 5.4. Порядок и сроки дознания по факту пожара</w:t>
      </w:r>
    </w:p>
    <w:p w:rsidR="00135487" w:rsidRPr="000970B8" w:rsidRDefault="00135487" w:rsidP="00135487">
      <w:pPr>
        <w:pStyle w:val="af"/>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Порядок производства дознания по факту пожара. Понятие, задачи, содержание и сроки дознания по делам о пожарах и нарушениях требований пожарной безопасности. Процессуальное закрепление результатов дознания. Процессуальные действия, проводимые в рамках расследований преступлений, связанных с пожарами (назначение экспертиз, допрос свидетелей, потерпевших, уведомление о подозрении в совершении преступления, особенности допроса подозреваемого, истребование необходимых документов, изъятие вещественных доказательств).</w:t>
      </w:r>
    </w:p>
    <w:p w:rsidR="00135487" w:rsidRPr="000970B8" w:rsidRDefault="00135487" w:rsidP="00135487">
      <w:pPr>
        <w:pStyle w:val="a9"/>
        <w:ind w:firstLine="709"/>
        <w:jc w:val="both"/>
        <w:rPr>
          <w:rFonts w:ascii="Times New Roman" w:hAnsi="Times New Roman"/>
          <w:sz w:val="28"/>
          <w:szCs w:val="28"/>
        </w:rPr>
      </w:pPr>
      <w:r w:rsidRPr="000970B8">
        <w:rPr>
          <w:rFonts w:ascii="Times New Roman" w:hAnsi="Times New Roman"/>
          <w:sz w:val="28"/>
          <w:szCs w:val="28"/>
        </w:rPr>
        <w:t xml:space="preserve">Процессуальный порядок окончания дознания с составлением обвинительного акта. </w:t>
      </w:r>
    </w:p>
    <w:p w:rsidR="00135487" w:rsidRPr="000970B8" w:rsidRDefault="00135487" w:rsidP="00135487">
      <w:pPr>
        <w:pStyle w:val="af"/>
        <w:spacing w:after="0" w:line="240" w:lineRule="auto"/>
        <w:ind w:firstLine="709"/>
        <w:jc w:val="both"/>
        <w:rPr>
          <w:rFonts w:ascii="Times New Roman" w:hAnsi="Times New Roman" w:cs="Times New Roman"/>
          <w:sz w:val="28"/>
          <w:szCs w:val="28"/>
        </w:rPr>
      </w:pPr>
      <w:r w:rsidRPr="000970B8">
        <w:rPr>
          <w:rFonts w:ascii="Times New Roman" w:hAnsi="Times New Roman" w:cs="Times New Roman"/>
          <w:sz w:val="28"/>
          <w:szCs w:val="28"/>
        </w:rPr>
        <w:t>Особенности производства дознания в сокращенной форме.</w:t>
      </w:r>
    </w:p>
    <w:p w:rsidR="00135487" w:rsidRPr="000970B8" w:rsidRDefault="00135487" w:rsidP="00135487">
      <w:pPr>
        <w:pStyle w:val="a9"/>
        <w:ind w:firstLine="709"/>
        <w:jc w:val="center"/>
        <w:rPr>
          <w:rFonts w:ascii="Times New Roman" w:hAnsi="Times New Roman"/>
          <w:b/>
          <w:sz w:val="28"/>
          <w:szCs w:val="28"/>
        </w:rPr>
      </w:pPr>
    </w:p>
    <w:p w:rsidR="00135487" w:rsidRPr="000970B8" w:rsidRDefault="00135487" w:rsidP="00135487">
      <w:pPr>
        <w:pStyle w:val="a9"/>
        <w:ind w:firstLine="708"/>
        <w:jc w:val="both"/>
        <w:rPr>
          <w:rFonts w:ascii="Times New Roman" w:hAnsi="Times New Roman"/>
          <w:b/>
          <w:sz w:val="28"/>
          <w:szCs w:val="28"/>
        </w:rPr>
      </w:pPr>
      <w:r w:rsidRPr="000970B8">
        <w:rPr>
          <w:rFonts w:ascii="Times New Roman" w:hAnsi="Times New Roman"/>
          <w:b/>
          <w:sz w:val="28"/>
          <w:szCs w:val="28"/>
        </w:rPr>
        <w:t>Тема 5.5. Осмотр места пожара.</w:t>
      </w:r>
    </w:p>
    <w:p w:rsidR="00135487" w:rsidRPr="000970B8" w:rsidRDefault="00135487" w:rsidP="00135487">
      <w:pPr>
        <w:spacing w:after="0" w:line="240" w:lineRule="auto"/>
        <w:ind w:firstLine="709"/>
        <w:jc w:val="both"/>
        <w:rPr>
          <w:rFonts w:ascii="Times New Roman" w:hAnsi="Times New Roman" w:cs="Times New Roman"/>
          <w:bCs/>
          <w:sz w:val="28"/>
          <w:szCs w:val="28"/>
        </w:rPr>
      </w:pPr>
      <w:r w:rsidRPr="000970B8">
        <w:rPr>
          <w:rFonts w:ascii="Times New Roman" w:hAnsi="Times New Roman" w:cs="Times New Roman"/>
          <w:bCs/>
          <w:sz w:val="28"/>
          <w:szCs w:val="28"/>
        </w:rPr>
        <w:t>Понятие очага пожара. Признаки очага пожара. Физические явления, влияющие на образование очаговых признаков.</w:t>
      </w:r>
    </w:p>
    <w:p w:rsidR="00135487" w:rsidRPr="000970B8" w:rsidRDefault="00135487" w:rsidP="00135487">
      <w:pPr>
        <w:spacing w:after="0" w:line="240" w:lineRule="auto"/>
        <w:ind w:firstLine="709"/>
        <w:jc w:val="both"/>
        <w:rPr>
          <w:rFonts w:ascii="Times New Roman" w:hAnsi="Times New Roman" w:cs="Times New Roman"/>
          <w:bCs/>
          <w:sz w:val="28"/>
          <w:szCs w:val="28"/>
        </w:rPr>
      </w:pPr>
      <w:r w:rsidRPr="000970B8">
        <w:rPr>
          <w:rFonts w:ascii="Times New Roman" w:hAnsi="Times New Roman" w:cs="Times New Roman"/>
          <w:bCs/>
          <w:sz w:val="28"/>
          <w:szCs w:val="28"/>
        </w:rPr>
        <w:t>Цели, задачи и стадии осмотра места происшествия связанного с пожаром. Прядок изъятия и упаковки предметов, веществ и материалов на месте пожара.</w:t>
      </w:r>
    </w:p>
    <w:p w:rsidR="00135487" w:rsidRPr="000970B8" w:rsidRDefault="00135487" w:rsidP="00135487">
      <w:pPr>
        <w:pStyle w:val="ab"/>
        <w:spacing w:after="0"/>
        <w:ind w:left="0" w:firstLine="709"/>
        <w:jc w:val="both"/>
        <w:rPr>
          <w:rFonts w:ascii="Times New Roman" w:hAnsi="Times New Roman" w:cs="Times New Roman"/>
          <w:bCs/>
          <w:sz w:val="28"/>
          <w:szCs w:val="28"/>
        </w:rPr>
      </w:pPr>
      <w:r w:rsidRPr="000970B8">
        <w:rPr>
          <w:rFonts w:ascii="Times New Roman" w:hAnsi="Times New Roman" w:cs="Times New Roman"/>
          <w:bCs/>
          <w:sz w:val="28"/>
          <w:szCs w:val="28"/>
        </w:rPr>
        <w:t xml:space="preserve">Порядок осмотра жилого помещения после пожара, особенности осмотра транспортного средства. </w:t>
      </w:r>
    </w:p>
    <w:p w:rsidR="00135487" w:rsidRPr="000970B8" w:rsidRDefault="00135487" w:rsidP="00135487">
      <w:pPr>
        <w:pStyle w:val="ab"/>
        <w:spacing w:after="0"/>
        <w:ind w:left="0" w:firstLine="709"/>
        <w:jc w:val="both"/>
        <w:rPr>
          <w:rFonts w:ascii="Times New Roman" w:hAnsi="Times New Roman" w:cs="Times New Roman"/>
          <w:bCs/>
          <w:sz w:val="28"/>
          <w:szCs w:val="28"/>
        </w:rPr>
      </w:pPr>
      <w:r w:rsidRPr="000970B8">
        <w:rPr>
          <w:rFonts w:ascii="Times New Roman" w:hAnsi="Times New Roman" w:cs="Times New Roman"/>
          <w:bCs/>
          <w:sz w:val="28"/>
          <w:szCs w:val="28"/>
        </w:rPr>
        <w:t>Составление процессуальных документов при осмотре места пожара.</w:t>
      </w:r>
    </w:p>
    <w:p w:rsidR="00135487" w:rsidRPr="000970B8" w:rsidRDefault="00135487" w:rsidP="00135487">
      <w:pPr>
        <w:pStyle w:val="ab"/>
        <w:spacing w:after="0"/>
        <w:ind w:left="0" w:firstLine="709"/>
        <w:jc w:val="both"/>
        <w:rPr>
          <w:rFonts w:ascii="Times New Roman" w:hAnsi="Times New Roman" w:cs="Times New Roman"/>
          <w:bCs/>
          <w:sz w:val="28"/>
          <w:szCs w:val="28"/>
        </w:rPr>
      </w:pPr>
      <w:r w:rsidRPr="000970B8">
        <w:rPr>
          <w:rFonts w:ascii="Times New Roman" w:hAnsi="Times New Roman" w:cs="Times New Roman"/>
          <w:bCs/>
          <w:sz w:val="28"/>
          <w:szCs w:val="28"/>
        </w:rPr>
        <w:t>Фото-видеофиксация на месте происшествия, связанного с пожаром.</w:t>
      </w:r>
    </w:p>
    <w:p w:rsidR="00135487" w:rsidRDefault="00135487" w:rsidP="00135487">
      <w:pPr>
        <w:widowControl w:val="0"/>
        <w:spacing w:after="0" w:line="240" w:lineRule="auto"/>
        <w:jc w:val="center"/>
        <w:rPr>
          <w:rFonts w:ascii="Times New Roman" w:eastAsia="Times New Roman" w:hAnsi="Times New Roman" w:cs="Times New Roman"/>
          <w:b/>
          <w:bCs/>
          <w:sz w:val="28"/>
          <w:szCs w:val="28"/>
        </w:rPr>
      </w:pPr>
    </w:p>
    <w:p w:rsidR="003811B3" w:rsidRDefault="003811B3" w:rsidP="00135487">
      <w:pPr>
        <w:spacing w:after="0" w:line="240" w:lineRule="auto"/>
        <w:jc w:val="center"/>
        <w:rPr>
          <w:rFonts w:ascii="Times New Roman" w:eastAsia="Calibri" w:hAnsi="Times New Roman" w:cs="Times New Roman"/>
          <w:b/>
          <w:bCs/>
          <w:sz w:val="28"/>
          <w:szCs w:val="28"/>
        </w:rPr>
      </w:pPr>
    </w:p>
    <w:p w:rsidR="003811B3" w:rsidRDefault="003811B3" w:rsidP="00135487">
      <w:pPr>
        <w:spacing w:after="0" w:line="240" w:lineRule="auto"/>
        <w:jc w:val="center"/>
        <w:rPr>
          <w:rFonts w:ascii="Times New Roman" w:eastAsia="Calibri" w:hAnsi="Times New Roman" w:cs="Times New Roman"/>
          <w:b/>
          <w:bCs/>
          <w:sz w:val="28"/>
          <w:szCs w:val="28"/>
        </w:rPr>
      </w:pPr>
    </w:p>
    <w:p w:rsidR="003811B3" w:rsidRDefault="003811B3" w:rsidP="00135487">
      <w:pPr>
        <w:spacing w:after="0" w:line="240" w:lineRule="auto"/>
        <w:jc w:val="center"/>
        <w:rPr>
          <w:rFonts w:ascii="Times New Roman" w:eastAsia="Calibri" w:hAnsi="Times New Roman" w:cs="Times New Roman"/>
          <w:b/>
          <w:bCs/>
          <w:sz w:val="28"/>
          <w:szCs w:val="28"/>
        </w:rPr>
      </w:pPr>
    </w:p>
    <w:p w:rsidR="003811B3" w:rsidRDefault="003811B3" w:rsidP="00135487">
      <w:pPr>
        <w:spacing w:after="0" w:line="240" w:lineRule="auto"/>
        <w:jc w:val="center"/>
        <w:rPr>
          <w:rFonts w:ascii="Times New Roman" w:eastAsia="Calibri" w:hAnsi="Times New Roman" w:cs="Times New Roman"/>
          <w:b/>
          <w:bCs/>
          <w:sz w:val="28"/>
          <w:szCs w:val="28"/>
        </w:rPr>
      </w:pPr>
    </w:p>
    <w:p w:rsidR="003811B3" w:rsidRDefault="003811B3" w:rsidP="00135487">
      <w:pPr>
        <w:spacing w:after="0" w:line="240" w:lineRule="auto"/>
        <w:jc w:val="center"/>
        <w:rPr>
          <w:rFonts w:ascii="Times New Roman" w:eastAsia="Calibri" w:hAnsi="Times New Roman" w:cs="Times New Roman"/>
          <w:b/>
          <w:bCs/>
          <w:sz w:val="28"/>
          <w:szCs w:val="28"/>
        </w:rPr>
      </w:pPr>
    </w:p>
    <w:p w:rsidR="00135487" w:rsidRPr="000970B8" w:rsidRDefault="00135487" w:rsidP="00135487">
      <w:pPr>
        <w:spacing w:after="0" w:line="240" w:lineRule="auto"/>
        <w:jc w:val="center"/>
        <w:rPr>
          <w:rFonts w:ascii="Times New Roman" w:eastAsia="Calibri" w:hAnsi="Times New Roman" w:cs="Times New Roman"/>
          <w:b/>
          <w:bCs/>
          <w:sz w:val="28"/>
          <w:szCs w:val="28"/>
        </w:rPr>
      </w:pPr>
      <w:r w:rsidRPr="000970B8">
        <w:rPr>
          <w:rFonts w:ascii="Times New Roman" w:eastAsia="Calibri" w:hAnsi="Times New Roman" w:cs="Times New Roman"/>
          <w:b/>
          <w:bCs/>
          <w:sz w:val="28"/>
          <w:szCs w:val="28"/>
        </w:rPr>
        <w:t>4. Оценка качества освоения программы</w:t>
      </w:r>
    </w:p>
    <w:p w:rsidR="00135487" w:rsidRPr="000970B8" w:rsidRDefault="00135487" w:rsidP="00135487">
      <w:pPr>
        <w:widowControl w:val="0"/>
        <w:spacing w:after="0" w:line="240" w:lineRule="auto"/>
        <w:jc w:val="both"/>
        <w:rPr>
          <w:rFonts w:ascii="Times New Roman" w:eastAsia="Calibri" w:hAnsi="Times New Roman" w:cs="Times New Roman"/>
          <w:sz w:val="28"/>
          <w:szCs w:val="20"/>
        </w:rPr>
      </w:pPr>
    </w:p>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b/>
          <w:bCs/>
          <w:sz w:val="28"/>
          <w:szCs w:val="28"/>
        </w:rPr>
      </w:pPr>
      <w:r w:rsidRPr="000970B8">
        <w:rPr>
          <w:rFonts w:ascii="Times New Roman" w:eastAsia="Calibri"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135487" w:rsidRPr="000970B8" w:rsidRDefault="00135487" w:rsidP="00135487">
      <w:pPr>
        <w:autoSpaceDE w:val="0"/>
        <w:autoSpaceDN w:val="0"/>
        <w:adjustRightInd w:val="0"/>
        <w:spacing w:after="0" w:line="240" w:lineRule="auto"/>
        <w:ind w:firstLine="567"/>
        <w:jc w:val="both"/>
        <w:rPr>
          <w:rFonts w:ascii="Times New Roman" w:eastAsia="Calibri" w:hAnsi="Times New Roman" w:cs="Times New Roman"/>
          <w:sz w:val="28"/>
          <w:szCs w:val="28"/>
        </w:rPr>
      </w:pPr>
      <w:r w:rsidRPr="000970B8">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135487" w:rsidRPr="000970B8" w:rsidRDefault="00135487" w:rsidP="00135487">
      <w:pPr>
        <w:autoSpaceDE w:val="0"/>
        <w:autoSpaceDN w:val="0"/>
        <w:adjustRightInd w:val="0"/>
        <w:spacing w:after="0" w:line="240" w:lineRule="auto"/>
        <w:ind w:firstLine="567"/>
        <w:jc w:val="both"/>
        <w:rPr>
          <w:rFonts w:ascii="Times New Roman" w:eastAsia="Calibri" w:hAnsi="Times New Roman" w:cs="Times New Roman"/>
          <w:sz w:val="28"/>
          <w:szCs w:val="28"/>
        </w:rPr>
      </w:pPr>
      <w:r w:rsidRPr="000970B8">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135487" w:rsidRPr="000970B8" w:rsidRDefault="00135487" w:rsidP="00135487">
      <w:pPr>
        <w:autoSpaceDE w:val="0"/>
        <w:autoSpaceDN w:val="0"/>
        <w:adjustRightInd w:val="0"/>
        <w:spacing w:after="0" w:line="240" w:lineRule="auto"/>
        <w:ind w:firstLine="567"/>
        <w:jc w:val="right"/>
        <w:rPr>
          <w:rFonts w:ascii="Times New Roman" w:eastAsia="Calibri" w:hAnsi="Times New Roman" w:cs="Times New Roman"/>
          <w:sz w:val="28"/>
          <w:szCs w:val="28"/>
        </w:rPr>
      </w:pPr>
      <w:r w:rsidRPr="000970B8">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135487" w:rsidRPr="000970B8" w:rsidTr="00135487">
        <w:trPr>
          <w:jc w:val="center"/>
        </w:trPr>
        <w:tc>
          <w:tcPr>
            <w:tcW w:w="2584" w:type="dxa"/>
            <w:vMerge w:val="restart"/>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0970B8">
              <w:rPr>
                <w:rFonts w:ascii="Times New Roman" w:eastAsia="Calibri" w:hAnsi="Times New Roman" w:cs="Times New Roman"/>
                <w:b/>
                <w:sz w:val="24"/>
                <w:szCs w:val="24"/>
              </w:rPr>
              <w:t>Результативность, %</w:t>
            </w:r>
          </w:p>
        </w:tc>
        <w:tc>
          <w:tcPr>
            <w:tcW w:w="7837" w:type="dxa"/>
            <w:gridSpan w:val="3"/>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b/>
                <w:sz w:val="24"/>
                <w:szCs w:val="24"/>
              </w:rPr>
            </w:pPr>
            <w:r w:rsidRPr="000970B8">
              <w:rPr>
                <w:rFonts w:ascii="Times New Roman" w:eastAsia="Calibri" w:hAnsi="Times New Roman" w:cs="Times New Roman"/>
                <w:b/>
                <w:sz w:val="24"/>
                <w:szCs w:val="24"/>
              </w:rPr>
              <w:t>Количественная оценка</w:t>
            </w:r>
          </w:p>
        </w:tc>
      </w:tr>
      <w:tr w:rsidR="00135487" w:rsidRPr="000970B8" w:rsidTr="00135487">
        <w:trPr>
          <w:jc w:val="center"/>
        </w:trPr>
        <w:tc>
          <w:tcPr>
            <w:tcW w:w="2584" w:type="dxa"/>
            <w:vMerge/>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b/>
                <w:sz w:val="24"/>
                <w:szCs w:val="24"/>
              </w:rPr>
            </w:pPr>
          </w:p>
        </w:tc>
        <w:tc>
          <w:tcPr>
            <w:tcW w:w="2475"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b/>
                <w:sz w:val="24"/>
                <w:szCs w:val="24"/>
              </w:rPr>
            </w:pPr>
            <w:r w:rsidRPr="000970B8">
              <w:rPr>
                <w:rFonts w:ascii="Times New Roman" w:eastAsia="Calibri" w:hAnsi="Times New Roman" w:cs="Times New Roman"/>
                <w:b/>
                <w:sz w:val="24"/>
                <w:szCs w:val="24"/>
              </w:rPr>
              <w:t>Балл</w:t>
            </w:r>
          </w:p>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b/>
                <w:sz w:val="24"/>
                <w:szCs w:val="24"/>
              </w:rPr>
            </w:pPr>
            <w:r w:rsidRPr="000970B8">
              <w:rPr>
                <w:rFonts w:ascii="Times New Roman" w:eastAsia="Calibri" w:hAnsi="Times New Roman" w:cs="Times New Roman"/>
                <w:b/>
                <w:sz w:val="24"/>
                <w:szCs w:val="24"/>
              </w:rPr>
              <w:t>(отметка)</w:t>
            </w:r>
          </w:p>
        </w:tc>
        <w:tc>
          <w:tcPr>
            <w:tcW w:w="2798"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b/>
                <w:sz w:val="24"/>
                <w:szCs w:val="24"/>
              </w:rPr>
            </w:pPr>
            <w:r w:rsidRPr="000970B8">
              <w:rPr>
                <w:rFonts w:ascii="Times New Roman" w:eastAsia="Calibri" w:hAnsi="Times New Roman" w:cs="Times New Roman"/>
                <w:b/>
                <w:sz w:val="24"/>
                <w:szCs w:val="24"/>
              </w:rPr>
              <w:t>Вербальный аналог</w:t>
            </w:r>
          </w:p>
        </w:tc>
        <w:tc>
          <w:tcPr>
            <w:tcW w:w="2564"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b/>
                <w:sz w:val="24"/>
                <w:szCs w:val="24"/>
              </w:rPr>
            </w:pPr>
            <w:r w:rsidRPr="000970B8">
              <w:rPr>
                <w:rFonts w:ascii="Times New Roman" w:eastAsia="Calibri" w:hAnsi="Times New Roman" w:cs="Times New Roman"/>
                <w:b/>
                <w:sz w:val="24"/>
                <w:szCs w:val="24"/>
              </w:rPr>
              <w:t>Дихотомическая шкала</w:t>
            </w:r>
          </w:p>
        </w:tc>
      </w:tr>
      <w:tr w:rsidR="00135487" w:rsidRPr="000970B8" w:rsidTr="00135487">
        <w:trPr>
          <w:jc w:val="center"/>
        </w:trPr>
        <w:tc>
          <w:tcPr>
            <w:tcW w:w="2584"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84-100</w:t>
            </w:r>
          </w:p>
        </w:tc>
        <w:tc>
          <w:tcPr>
            <w:tcW w:w="2475"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5</w:t>
            </w:r>
          </w:p>
        </w:tc>
        <w:tc>
          <w:tcPr>
            <w:tcW w:w="2798"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отлично</w:t>
            </w:r>
          </w:p>
        </w:tc>
        <w:tc>
          <w:tcPr>
            <w:tcW w:w="2564" w:type="dxa"/>
            <w:vMerge w:val="restart"/>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зачтено (зачет)</w:t>
            </w:r>
          </w:p>
        </w:tc>
      </w:tr>
      <w:tr w:rsidR="00135487" w:rsidRPr="000970B8" w:rsidTr="00135487">
        <w:trPr>
          <w:jc w:val="center"/>
        </w:trPr>
        <w:tc>
          <w:tcPr>
            <w:tcW w:w="2584"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68-84</w:t>
            </w:r>
          </w:p>
        </w:tc>
        <w:tc>
          <w:tcPr>
            <w:tcW w:w="2475"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4</w:t>
            </w:r>
          </w:p>
        </w:tc>
        <w:tc>
          <w:tcPr>
            <w:tcW w:w="2798"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хорошо</w:t>
            </w:r>
          </w:p>
        </w:tc>
        <w:tc>
          <w:tcPr>
            <w:tcW w:w="2564" w:type="dxa"/>
            <w:vMerge/>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p>
        </w:tc>
      </w:tr>
      <w:tr w:rsidR="00135487" w:rsidRPr="000970B8" w:rsidTr="00135487">
        <w:trPr>
          <w:jc w:val="center"/>
        </w:trPr>
        <w:tc>
          <w:tcPr>
            <w:tcW w:w="2584"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51-68</w:t>
            </w:r>
          </w:p>
        </w:tc>
        <w:tc>
          <w:tcPr>
            <w:tcW w:w="2475"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3</w:t>
            </w:r>
          </w:p>
        </w:tc>
        <w:tc>
          <w:tcPr>
            <w:tcW w:w="2798"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удовлетворительно</w:t>
            </w:r>
          </w:p>
        </w:tc>
        <w:tc>
          <w:tcPr>
            <w:tcW w:w="2564" w:type="dxa"/>
            <w:vMerge/>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p>
        </w:tc>
      </w:tr>
      <w:tr w:rsidR="00135487" w:rsidRPr="000970B8" w:rsidTr="00135487">
        <w:trPr>
          <w:jc w:val="center"/>
        </w:trPr>
        <w:tc>
          <w:tcPr>
            <w:tcW w:w="2584"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менее 51</w:t>
            </w:r>
          </w:p>
        </w:tc>
        <w:tc>
          <w:tcPr>
            <w:tcW w:w="2475"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2</w:t>
            </w:r>
          </w:p>
        </w:tc>
        <w:tc>
          <w:tcPr>
            <w:tcW w:w="2798"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неудовлетворительно</w:t>
            </w:r>
          </w:p>
        </w:tc>
        <w:tc>
          <w:tcPr>
            <w:tcW w:w="2564"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не зачтено (незачет)</w:t>
            </w:r>
          </w:p>
        </w:tc>
      </w:tr>
      <w:tr w:rsidR="00135487" w:rsidRPr="000970B8" w:rsidTr="00135487">
        <w:trPr>
          <w:jc w:val="center"/>
        </w:trPr>
        <w:tc>
          <w:tcPr>
            <w:tcW w:w="2584"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Не приступил к выполнению</w:t>
            </w:r>
          </w:p>
        </w:tc>
        <w:tc>
          <w:tcPr>
            <w:tcW w:w="2475"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2</w:t>
            </w:r>
          </w:p>
        </w:tc>
        <w:tc>
          <w:tcPr>
            <w:tcW w:w="2798"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неудовлетворительно</w:t>
            </w:r>
          </w:p>
        </w:tc>
        <w:tc>
          <w:tcPr>
            <w:tcW w:w="2564" w:type="dxa"/>
            <w:vAlign w:val="center"/>
          </w:tcPr>
          <w:p w:rsidR="00135487" w:rsidRPr="000970B8" w:rsidRDefault="00135487" w:rsidP="00135487">
            <w:pPr>
              <w:autoSpaceDE w:val="0"/>
              <w:autoSpaceDN w:val="0"/>
              <w:adjustRightInd w:val="0"/>
              <w:spacing w:after="0" w:line="240" w:lineRule="auto"/>
              <w:jc w:val="center"/>
              <w:rPr>
                <w:rFonts w:ascii="Times New Roman" w:eastAsia="Calibri" w:hAnsi="Times New Roman" w:cs="Times New Roman"/>
                <w:sz w:val="24"/>
                <w:szCs w:val="24"/>
              </w:rPr>
            </w:pPr>
            <w:r w:rsidRPr="000970B8">
              <w:rPr>
                <w:rFonts w:ascii="Times New Roman" w:eastAsia="Calibri" w:hAnsi="Times New Roman" w:cs="Times New Roman"/>
                <w:sz w:val="24"/>
                <w:szCs w:val="24"/>
              </w:rPr>
              <w:t>не зачтено (незачет)</w:t>
            </w:r>
          </w:p>
        </w:tc>
      </w:tr>
    </w:tbl>
    <w:p w:rsidR="00135487" w:rsidRPr="000970B8" w:rsidRDefault="00135487" w:rsidP="00135487">
      <w:pPr>
        <w:autoSpaceDE w:val="0"/>
        <w:autoSpaceDN w:val="0"/>
        <w:adjustRightInd w:val="0"/>
        <w:spacing w:after="0" w:line="240" w:lineRule="auto"/>
        <w:ind w:firstLine="567"/>
        <w:jc w:val="both"/>
        <w:rPr>
          <w:rFonts w:ascii="Times New Roman" w:eastAsia="Calibri" w:hAnsi="Times New Roman" w:cs="Times New Roman"/>
          <w:sz w:val="28"/>
          <w:szCs w:val="28"/>
        </w:rPr>
      </w:pPr>
    </w:p>
    <w:p w:rsidR="00135487" w:rsidRPr="000970B8" w:rsidRDefault="00135487" w:rsidP="00135487">
      <w:pPr>
        <w:autoSpaceDE w:val="0"/>
        <w:autoSpaceDN w:val="0"/>
        <w:adjustRightInd w:val="0"/>
        <w:spacing w:after="0" w:line="240" w:lineRule="auto"/>
        <w:ind w:firstLine="709"/>
        <w:jc w:val="both"/>
        <w:rPr>
          <w:rFonts w:ascii="Times New Roman" w:eastAsia="Calibri" w:hAnsi="Times New Roman" w:cs="Times New Roman"/>
          <w:sz w:val="28"/>
          <w:szCs w:val="28"/>
        </w:rPr>
      </w:pPr>
      <w:r w:rsidRPr="000970B8">
        <w:rPr>
          <w:rFonts w:ascii="Times New Roman" w:eastAsia="Calibri" w:hAnsi="Times New Roman" w:cs="Times New Roman"/>
          <w:sz w:val="28"/>
          <w:szCs w:val="28"/>
        </w:rPr>
        <w:t>Результаты обучения по программе:</w:t>
      </w:r>
    </w:p>
    <w:p w:rsidR="00135487" w:rsidRPr="000970B8" w:rsidRDefault="00135487" w:rsidP="00135487">
      <w:pPr>
        <w:autoSpaceDE w:val="0"/>
        <w:autoSpaceDN w:val="0"/>
        <w:adjustRightInd w:val="0"/>
        <w:spacing w:after="0" w:line="240" w:lineRule="auto"/>
        <w:ind w:firstLine="567"/>
        <w:jc w:val="right"/>
        <w:rPr>
          <w:rFonts w:ascii="Times New Roman" w:eastAsia="Calibri" w:hAnsi="Times New Roman" w:cs="Times New Roman"/>
          <w:sz w:val="28"/>
          <w:szCs w:val="28"/>
        </w:rPr>
      </w:pPr>
      <w:r w:rsidRPr="000970B8">
        <w:rPr>
          <w:rFonts w:ascii="Times New Roman" w:eastAsia="Calibri" w:hAnsi="Times New Roman" w:cs="Times New Roman"/>
          <w:sz w:val="28"/>
          <w:szCs w:val="28"/>
        </w:rPr>
        <w:t>Таблица 4.2</w:t>
      </w:r>
    </w:p>
    <w:tbl>
      <w:tblPr>
        <w:tblStyle w:val="a4"/>
        <w:tblW w:w="10205" w:type="dxa"/>
        <w:jc w:val="center"/>
        <w:tblLayout w:type="fixed"/>
        <w:tblLook w:val="04A0" w:firstRow="1" w:lastRow="0" w:firstColumn="1" w:lastColumn="0" w:noHBand="0" w:noVBand="1"/>
      </w:tblPr>
      <w:tblGrid>
        <w:gridCol w:w="2003"/>
        <w:gridCol w:w="2074"/>
        <w:gridCol w:w="2127"/>
        <w:gridCol w:w="1984"/>
        <w:gridCol w:w="2017"/>
      </w:tblGrid>
      <w:tr w:rsidR="00135487" w:rsidRPr="00446CCD" w:rsidTr="00135487">
        <w:trPr>
          <w:jc w:val="center"/>
        </w:trPr>
        <w:tc>
          <w:tcPr>
            <w:tcW w:w="2003" w:type="dxa"/>
            <w:vMerge w:val="restart"/>
            <w:vAlign w:val="center"/>
          </w:tcPr>
          <w:p w:rsidR="00135487" w:rsidRPr="00446CCD" w:rsidRDefault="00135487" w:rsidP="00135487">
            <w:pPr>
              <w:widowControl w:val="0"/>
              <w:autoSpaceDE w:val="0"/>
              <w:autoSpaceDN w:val="0"/>
              <w:adjustRightInd w:val="0"/>
              <w:ind w:right="-1"/>
              <w:jc w:val="center"/>
              <w:rPr>
                <w:rFonts w:ascii="Times New Roman" w:eastAsia="Calibri" w:hAnsi="Times New Roman" w:cs="Times New Roman"/>
                <w:b/>
                <w:sz w:val="24"/>
                <w:szCs w:val="24"/>
              </w:rPr>
            </w:pPr>
            <w:r w:rsidRPr="00446CCD">
              <w:rPr>
                <w:rFonts w:ascii="Times New Roman" w:eastAsia="Calibri" w:hAnsi="Times New Roman" w:cs="Times New Roman"/>
                <w:sz w:val="24"/>
                <w:szCs w:val="24"/>
              </w:rPr>
              <w:t>Компетенции</w:t>
            </w:r>
          </w:p>
        </w:tc>
        <w:tc>
          <w:tcPr>
            <w:tcW w:w="8202" w:type="dxa"/>
            <w:gridSpan w:val="4"/>
            <w:vAlign w:val="center"/>
          </w:tcPr>
          <w:p w:rsidR="00135487" w:rsidRPr="00446CCD" w:rsidRDefault="00135487" w:rsidP="00135487">
            <w:pPr>
              <w:widowControl w:val="0"/>
              <w:autoSpaceDE w:val="0"/>
              <w:autoSpaceDN w:val="0"/>
              <w:adjustRightInd w:val="0"/>
              <w:ind w:right="-1"/>
              <w:jc w:val="center"/>
              <w:rPr>
                <w:rFonts w:ascii="Times New Roman" w:eastAsia="Calibri" w:hAnsi="Times New Roman" w:cs="Times New Roman"/>
                <w:b/>
                <w:sz w:val="24"/>
                <w:szCs w:val="24"/>
              </w:rPr>
            </w:pPr>
            <w:r w:rsidRPr="00446CCD">
              <w:rPr>
                <w:rFonts w:ascii="Times New Roman" w:eastAsia="Calibri" w:hAnsi="Times New Roman" w:cs="Times New Roman"/>
                <w:sz w:val="24"/>
                <w:szCs w:val="24"/>
              </w:rPr>
              <w:t>Критерии оценивания результатов обучения</w:t>
            </w:r>
          </w:p>
        </w:tc>
      </w:tr>
      <w:tr w:rsidR="00135487" w:rsidRPr="00446CCD" w:rsidTr="00135487">
        <w:trPr>
          <w:jc w:val="center"/>
        </w:trPr>
        <w:tc>
          <w:tcPr>
            <w:tcW w:w="2003" w:type="dxa"/>
            <w:vMerge/>
            <w:vAlign w:val="center"/>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b/>
                <w:sz w:val="24"/>
                <w:szCs w:val="24"/>
              </w:rPr>
            </w:pPr>
          </w:p>
        </w:tc>
        <w:tc>
          <w:tcPr>
            <w:tcW w:w="2074" w:type="dxa"/>
            <w:vAlign w:val="center"/>
          </w:tcPr>
          <w:p w:rsidR="00135487" w:rsidRPr="00446CCD" w:rsidRDefault="00135487" w:rsidP="00135487">
            <w:pPr>
              <w:autoSpaceDE w:val="0"/>
              <w:autoSpaceDN w:val="0"/>
              <w:adjustRightInd w:val="0"/>
              <w:jc w:val="center"/>
              <w:rPr>
                <w:rFonts w:ascii="Times New Roman" w:eastAsia="Calibri" w:hAnsi="Times New Roman" w:cs="Times New Roman"/>
                <w:sz w:val="24"/>
                <w:szCs w:val="24"/>
              </w:rPr>
            </w:pPr>
            <w:r w:rsidRPr="00446CCD">
              <w:rPr>
                <w:rFonts w:ascii="Times New Roman" w:eastAsia="Calibri" w:hAnsi="Times New Roman" w:cs="Times New Roman"/>
                <w:sz w:val="24"/>
                <w:szCs w:val="24"/>
              </w:rPr>
              <w:t>Неудовлетвори-</w:t>
            </w:r>
          </w:p>
          <w:p w:rsidR="00135487" w:rsidRPr="00446CCD" w:rsidRDefault="00135487" w:rsidP="00135487">
            <w:pPr>
              <w:autoSpaceDE w:val="0"/>
              <w:autoSpaceDN w:val="0"/>
              <w:adjustRightInd w:val="0"/>
              <w:jc w:val="center"/>
              <w:rPr>
                <w:rFonts w:ascii="Times New Roman" w:eastAsia="Calibri" w:hAnsi="Times New Roman" w:cs="Times New Roman"/>
                <w:sz w:val="24"/>
                <w:szCs w:val="24"/>
              </w:rPr>
            </w:pPr>
            <w:r w:rsidRPr="00446CCD">
              <w:rPr>
                <w:rFonts w:ascii="Times New Roman" w:eastAsia="Calibri" w:hAnsi="Times New Roman" w:cs="Times New Roman"/>
                <w:sz w:val="24"/>
                <w:szCs w:val="24"/>
              </w:rPr>
              <w:t>тельно / не зачтено</w:t>
            </w:r>
          </w:p>
          <w:p w:rsidR="00135487" w:rsidRPr="00446CCD" w:rsidRDefault="00135487" w:rsidP="00135487">
            <w:pPr>
              <w:widowControl w:val="0"/>
              <w:autoSpaceDE w:val="0"/>
              <w:autoSpaceDN w:val="0"/>
              <w:adjustRightInd w:val="0"/>
              <w:ind w:right="-1"/>
              <w:jc w:val="center"/>
              <w:rPr>
                <w:rFonts w:ascii="Times New Roman" w:eastAsia="Calibri" w:hAnsi="Times New Roman" w:cs="Times New Roman"/>
                <w:b/>
                <w:sz w:val="24"/>
                <w:szCs w:val="24"/>
              </w:rPr>
            </w:pPr>
            <w:r w:rsidRPr="00446CCD">
              <w:rPr>
                <w:rFonts w:ascii="Times New Roman" w:eastAsia="Calibri" w:hAnsi="Times New Roman" w:cs="Times New Roman"/>
                <w:sz w:val="24"/>
                <w:szCs w:val="24"/>
              </w:rPr>
              <w:t>0-51%</w:t>
            </w:r>
          </w:p>
        </w:tc>
        <w:tc>
          <w:tcPr>
            <w:tcW w:w="2127" w:type="dxa"/>
            <w:vAlign w:val="center"/>
          </w:tcPr>
          <w:p w:rsidR="00135487" w:rsidRPr="00446CCD" w:rsidRDefault="00135487" w:rsidP="00135487">
            <w:pPr>
              <w:autoSpaceDE w:val="0"/>
              <w:autoSpaceDN w:val="0"/>
              <w:adjustRightInd w:val="0"/>
              <w:jc w:val="center"/>
              <w:rPr>
                <w:rFonts w:ascii="Times New Roman" w:eastAsia="Calibri" w:hAnsi="Times New Roman" w:cs="Times New Roman"/>
                <w:sz w:val="24"/>
                <w:szCs w:val="24"/>
              </w:rPr>
            </w:pPr>
            <w:r w:rsidRPr="00446CCD">
              <w:rPr>
                <w:rFonts w:ascii="Times New Roman" w:eastAsia="Calibri" w:hAnsi="Times New Roman" w:cs="Times New Roman"/>
                <w:sz w:val="24"/>
                <w:szCs w:val="24"/>
              </w:rPr>
              <w:t>Удовлетвори-</w:t>
            </w:r>
          </w:p>
          <w:p w:rsidR="00135487" w:rsidRPr="00446CCD" w:rsidRDefault="00135487" w:rsidP="00135487">
            <w:pPr>
              <w:autoSpaceDE w:val="0"/>
              <w:autoSpaceDN w:val="0"/>
              <w:adjustRightInd w:val="0"/>
              <w:jc w:val="center"/>
              <w:rPr>
                <w:rFonts w:ascii="Times New Roman" w:eastAsia="Calibri" w:hAnsi="Times New Roman" w:cs="Times New Roman"/>
                <w:sz w:val="24"/>
                <w:szCs w:val="24"/>
              </w:rPr>
            </w:pPr>
            <w:r w:rsidRPr="00446CCD">
              <w:rPr>
                <w:rFonts w:ascii="Times New Roman" w:eastAsia="Calibri" w:hAnsi="Times New Roman" w:cs="Times New Roman"/>
                <w:sz w:val="24"/>
                <w:szCs w:val="24"/>
              </w:rPr>
              <w:t>тельно / зачтено</w:t>
            </w:r>
          </w:p>
          <w:p w:rsidR="00135487" w:rsidRPr="00446CCD" w:rsidRDefault="00135487" w:rsidP="00135487">
            <w:pPr>
              <w:widowControl w:val="0"/>
              <w:autoSpaceDE w:val="0"/>
              <w:autoSpaceDN w:val="0"/>
              <w:adjustRightInd w:val="0"/>
              <w:ind w:right="-1"/>
              <w:jc w:val="center"/>
              <w:rPr>
                <w:rFonts w:ascii="Times New Roman" w:eastAsia="Calibri" w:hAnsi="Times New Roman" w:cs="Times New Roman"/>
                <w:b/>
                <w:sz w:val="24"/>
                <w:szCs w:val="24"/>
              </w:rPr>
            </w:pPr>
            <w:r w:rsidRPr="00446CCD">
              <w:rPr>
                <w:rFonts w:ascii="Times New Roman" w:eastAsia="Calibri" w:hAnsi="Times New Roman" w:cs="Times New Roman"/>
                <w:sz w:val="24"/>
                <w:szCs w:val="24"/>
              </w:rPr>
              <w:t>51-68%</w:t>
            </w:r>
          </w:p>
        </w:tc>
        <w:tc>
          <w:tcPr>
            <w:tcW w:w="1984" w:type="dxa"/>
            <w:vAlign w:val="center"/>
          </w:tcPr>
          <w:p w:rsidR="00135487" w:rsidRPr="00446CCD" w:rsidRDefault="00135487" w:rsidP="00135487">
            <w:pPr>
              <w:autoSpaceDE w:val="0"/>
              <w:autoSpaceDN w:val="0"/>
              <w:adjustRightInd w:val="0"/>
              <w:jc w:val="center"/>
              <w:rPr>
                <w:rFonts w:ascii="Times New Roman" w:eastAsia="Calibri" w:hAnsi="Times New Roman" w:cs="Times New Roman"/>
                <w:sz w:val="24"/>
                <w:szCs w:val="24"/>
              </w:rPr>
            </w:pPr>
            <w:r w:rsidRPr="00446CCD">
              <w:rPr>
                <w:rFonts w:ascii="Times New Roman" w:eastAsia="Calibri" w:hAnsi="Times New Roman" w:cs="Times New Roman"/>
                <w:sz w:val="24"/>
                <w:szCs w:val="24"/>
              </w:rPr>
              <w:t>Хорошо / зачтено</w:t>
            </w:r>
          </w:p>
          <w:p w:rsidR="00135487" w:rsidRPr="00446CCD" w:rsidRDefault="00135487" w:rsidP="00135487">
            <w:pPr>
              <w:widowControl w:val="0"/>
              <w:autoSpaceDE w:val="0"/>
              <w:autoSpaceDN w:val="0"/>
              <w:adjustRightInd w:val="0"/>
              <w:ind w:right="-1"/>
              <w:jc w:val="center"/>
              <w:rPr>
                <w:rFonts w:ascii="Times New Roman" w:eastAsia="Calibri" w:hAnsi="Times New Roman" w:cs="Times New Roman"/>
                <w:b/>
                <w:sz w:val="24"/>
                <w:szCs w:val="24"/>
              </w:rPr>
            </w:pPr>
            <w:r w:rsidRPr="00446CCD">
              <w:rPr>
                <w:rFonts w:ascii="Times New Roman" w:eastAsia="Calibri" w:hAnsi="Times New Roman" w:cs="Times New Roman"/>
                <w:sz w:val="24"/>
                <w:szCs w:val="24"/>
              </w:rPr>
              <w:t>68-84%</w:t>
            </w:r>
          </w:p>
        </w:tc>
        <w:tc>
          <w:tcPr>
            <w:tcW w:w="2017" w:type="dxa"/>
            <w:vAlign w:val="center"/>
          </w:tcPr>
          <w:p w:rsidR="00135487" w:rsidRPr="00446CCD" w:rsidRDefault="00135487" w:rsidP="00135487">
            <w:pPr>
              <w:autoSpaceDE w:val="0"/>
              <w:autoSpaceDN w:val="0"/>
              <w:adjustRightInd w:val="0"/>
              <w:jc w:val="center"/>
              <w:rPr>
                <w:rFonts w:ascii="Times New Roman" w:eastAsia="Calibri" w:hAnsi="Times New Roman" w:cs="Times New Roman"/>
                <w:sz w:val="24"/>
                <w:szCs w:val="24"/>
              </w:rPr>
            </w:pPr>
            <w:r w:rsidRPr="00446CCD">
              <w:rPr>
                <w:rFonts w:ascii="Times New Roman" w:eastAsia="Calibri" w:hAnsi="Times New Roman" w:cs="Times New Roman"/>
                <w:sz w:val="24"/>
                <w:szCs w:val="24"/>
              </w:rPr>
              <w:t>Отлично / зачтено</w:t>
            </w:r>
          </w:p>
          <w:p w:rsidR="00135487" w:rsidRPr="00446CCD" w:rsidRDefault="00135487" w:rsidP="00135487">
            <w:pPr>
              <w:widowControl w:val="0"/>
              <w:autoSpaceDE w:val="0"/>
              <w:autoSpaceDN w:val="0"/>
              <w:adjustRightInd w:val="0"/>
              <w:ind w:right="-1"/>
              <w:jc w:val="center"/>
              <w:rPr>
                <w:rFonts w:ascii="Times New Roman" w:eastAsia="Calibri" w:hAnsi="Times New Roman" w:cs="Times New Roman"/>
                <w:b/>
                <w:sz w:val="24"/>
                <w:szCs w:val="24"/>
              </w:rPr>
            </w:pPr>
            <w:r w:rsidRPr="00446CCD">
              <w:rPr>
                <w:rFonts w:ascii="Times New Roman" w:eastAsia="Calibri" w:hAnsi="Times New Roman" w:cs="Times New Roman"/>
                <w:sz w:val="24"/>
                <w:szCs w:val="24"/>
              </w:rPr>
              <w:t>84-100%</w:t>
            </w:r>
          </w:p>
        </w:tc>
      </w:tr>
      <w:tr w:rsidR="00135487" w:rsidRPr="00446CCD" w:rsidTr="00135487">
        <w:trPr>
          <w:jc w:val="center"/>
        </w:trPr>
        <w:tc>
          <w:tcPr>
            <w:tcW w:w="2003"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b/>
                <w:sz w:val="24"/>
                <w:szCs w:val="24"/>
              </w:rPr>
            </w:pPr>
            <w:r w:rsidRPr="00446CCD">
              <w:rPr>
                <w:rFonts w:ascii="Times New Roman" w:hAnsi="Times New Roman" w:cs="Times New Roman"/>
                <w:sz w:val="24"/>
                <w:szCs w:val="24"/>
              </w:rPr>
              <w:t>Способность использовать знания основных норм правового регулирования в области пожарной безопасности</w:t>
            </w:r>
          </w:p>
        </w:tc>
        <w:tc>
          <w:tcPr>
            <w:tcW w:w="2074" w:type="dxa"/>
          </w:tcPr>
          <w:p w:rsidR="00135487" w:rsidRPr="00446CCD" w:rsidRDefault="00135487" w:rsidP="00135487">
            <w:pPr>
              <w:jc w:val="both"/>
              <w:rPr>
                <w:rFonts w:ascii="Times New Roman" w:eastAsia="Calibri" w:hAnsi="Times New Roman" w:cs="Times New Roman"/>
                <w:b/>
                <w:sz w:val="24"/>
                <w:szCs w:val="24"/>
              </w:rPr>
            </w:pPr>
            <w:r w:rsidRPr="00446CCD">
              <w:rPr>
                <w:rFonts w:ascii="Times New Roman" w:hAnsi="Times New Roman" w:cs="Times New Roman"/>
                <w:sz w:val="24"/>
                <w:szCs w:val="24"/>
              </w:rPr>
              <w:t>Не знает основные требования нормативных правовых актов в области правового регулирования пожарной безопасности</w:t>
            </w:r>
          </w:p>
        </w:tc>
        <w:tc>
          <w:tcPr>
            <w:tcW w:w="2127" w:type="dxa"/>
          </w:tcPr>
          <w:p w:rsidR="00135487" w:rsidRPr="00446CCD" w:rsidRDefault="00135487" w:rsidP="00135487">
            <w:pPr>
              <w:tabs>
                <w:tab w:val="left" w:pos="302"/>
              </w:tabs>
              <w:jc w:val="both"/>
              <w:rPr>
                <w:rFonts w:ascii="Times New Roman" w:eastAsia="Calibri" w:hAnsi="Times New Roman" w:cs="Times New Roman"/>
                <w:b/>
                <w:sz w:val="24"/>
                <w:szCs w:val="24"/>
              </w:rPr>
            </w:pPr>
            <w:r w:rsidRPr="00446CCD">
              <w:rPr>
                <w:rFonts w:ascii="Times New Roman" w:hAnsi="Times New Roman" w:cs="Times New Roman"/>
                <w:sz w:val="24"/>
                <w:szCs w:val="24"/>
              </w:rPr>
              <w:t>Затруднен анализ основных федеральных законов, регламентирующих правовое регулирование органов дознания ГПН</w:t>
            </w:r>
          </w:p>
        </w:tc>
        <w:tc>
          <w:tcPr>
            <w:tcW w:w="1984"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b/>
                <w:sz w:val="24"/>
                <w:szCs w:val="24"/>
              </w:rPr>
            </w:pPr>
            <w:r w:rsidRPr="00446CCD">
              <w:rPr>
                <w:rFonts w:ascii="Times New Roman" w:hAnsi="Times New Roman" w:cs="Times New Roman"/>
                <w:sz w:val="24"/>
                <w:szCs w:val="24"/>
              </w:rPr>
              <w:t xml:space="preserve">Допускает незначительные ошибки при </w:t>
            </w:r>
            <w:r w:rsidRPr="00446CCD">
              <w:rPr>
                <w:rFonts w:ascii="Times New Roman" w:hAnsi="Times New Roman" w:cs="Times New Roman"/>
                <w:iCs/>
                <w:sz w:val="24"/>
                <w:szCs w:val="24"/>
              </w:rPr>
              <w:t>применении норм действующего законодательства в области пожарной безопасности</w:t>
            </w:r>
          </w:p>
        </w:tc>
        <w:tc>
          <w:tcPr>
            <w:tcW w:w="2017" w:type="dxa"/>
          </w:tcPr>
          <w:p w:rsidR="00135487" w:rsidRPr="00446CCD" w:rsidRDefault="00135487" w:rsidP="00135487">
            <w:pPr>
              <w:tabs>
                <w:tab w:val="left" w:pos="302"/>
              </w:tabs>
              <w:jc w:val="both"/>
              <w:rPr>
                <w:rFonts w:ascii="Times New Roman" w:hAnsi="Times New Roman" w:cs="Times New Roman"/>
                <w:sz w:val="24"/>
                <w:szCs w:val="24"/>
              </w:rPr>
            </w:pPr>
            <w:r w:rsidRPr="00446CCD">
              <w:rPr>
                <w:rFonts w:ascii="Times New Roman" w:hAnsi="Times New Roman" w:cs="Times New Roman"/>
                <w:sz w:val="24"/>
                <w:szCs w:val="24"/>
              </w:rPr>
              <w:t xml:space="preserve">Демонстрирует высокий уровень применения, анализа и знания основных норм правового регулирования пожарной безопасности в РФ </w:t>
            </w:r>
          </w:p>
        </w:tc>
      </w:tr>
      <w:tr w:rsidR="00135487" w:rsidRPr="00446CCD" w:rsidTr="00135487">
        <w:trPr>
          <w:jc w:val="center"/>
        </w:trPr>
        <w:tc>
          <w:tcPr>
            <w:tcW w:w="2003" w:type="dxa"/>
          </w:tcPr>
          <w:p w:rsidR="00135487" w:rsidRPr="00446CCD" w:rsidRDefault="00135487" w:rsidP="00135487">
            <w:pPr>
              <w:ind w:hanging="2"/>
              <w:jc w:val="both"/>
              <w:rPr>
                <w:rFonts w:ascii="Times New Roman" w:hAnsi="Times New Roman" w:cs="Times New Roman"/>
                <w:b/>
                <w:sz w:val="24"/>
                <w:szCs w:val="24"/>
              </w:rPr>
            </w:pPr>
            <w:r w:rsidRPr="00446CCD">
              <w:rPr>
                <w:rFonts w:ascii="Times New Roman" w:hAnsi="Times New Roman" w:cs="Times New Roman"/>
                <w:sz w:val="24"/>
                <w:szCs w:val="24"/>
              </w:rPr>
              <w:t>Способность организовывать деятельность надзорных органов и судебно-экспертных учреждений МЧС России</w:t>
            </w:r>
          </w:p>
        </w:tc>
        <w:tc>
          <w:tcPr>
            <w:tcW w:w="2074"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sz w:val="24"/>
                <w:szCs w:val="24"/>
              </w:rPr>
              <w:t>Не владеет знанием основных должностных обязанностей органов дознания ГПН по взаимодействию с экспертными учреждениями МЧС России</w:t>
            </w:r>
          </w:p>
        </w:tc>
        <w:tc>
          <w:tcPr>
            <w:tcW w:w="2127"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r w:rsidRPr="00446CCD">
              <w:rPr>
                <w:rFonts w:ascii="Times New Roman" w:hAnsi="Times New Roman" w:cs="Times New Roman"/>
                <w:sz w:val="24"/>
                <w:szCs w:val="24"/>
              </w:rPr>
              <w:t>Затруднен анализ документов, поступающих из экспертных учреждений МЧС России</w:t>
            </w:r>
          </w:p>
        </w:tc>
        <w:tc>
          <w:tcPr>
            <w:tcW w:w="1984"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r w:rsidRPr="00446CCD">
              <w:rPr>
                <w:rFonts w:ascii="Times New Roman" w:hAnsi="Times New Roman" w:cs="Times New Roman"/>
                <w:sz w:val="24"/>
                <w:szCs w:val="24"/>
              </w:rPr>
              <w:t xml:space="preserve">Допускает незначительные ошибки при составлении запросов, а также анализе поступающей документации экспертных учреждений МЧС России </w:t>
            </w:r>
          </w:p>
        </w:tc>
        <w:tc>
          <w:tcPr>
            <w:tcW w:w="2017"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sz w:val="24"/>
                <w:szCs w:val="24"/>
              </w:rPr>
              <w:t>Прекрасно ориентируется в анализе ответов экспертных учреждений МЧС России, их соответствии  действующему законодательству с точки зрения материального и процессуального права</w:t>
            </w:r>
          </w:p>
        </w:tc>
      </w:tr>
      <w:tr w:rsidR="00135487" w:rsidRPr="00446CCD" w:rsidTr="00135487">
        <w:trPr>
          <w:jc w:val="center"/>
        </w:trPr>
        <w:tc>
          <w:tcPr>
            <w:tcW w:w="2003" w:type="dxa"/>
          </w:tcPr>
          <w:p w:rsidR="00135487" w:rsidRPr="00446CCD" w:rsidRDefault="00135487" w:rsidP="00135487">
            <w:pPr>
              <w:ind w:hanging="2"/>
              <w:jc w:val="both"/>
              <w:rPr>
                <w:rFonts w:ascii="Times New Roman" w:hAnsi="Times New Roman" w:cs="Times New Roman"/>
                <w:sz w:val="24"/>
                <w:szCs w:val="24"/>
              </w:rPr>
            </w:pPr>
            <w:r w:rsidRPr="00446CCD">
              <w:rPr>
                <w:rFonts w:ascii="Times New Roman" w:hAnsi="Times New Roman" w:cs="Times New Roman"/>
                <w:iCs/>
                <w:sz w:val="24"/>
                <w:szCs w:val="24"/>
              </w:rPr>
              <w:t>Знание основных направлений и особенностей осуществления ГПН в современных условиях</w:t>
            </w:r>
          </w:p>
        </w:tc>
        <w:tc>
          <w:tcPr>
            <w:tcW w:w="2074"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iCs/>
                <w:sz w:val="24"/>
                <w:szCs w:val="24"/>
              </w:rPr>
              <w:t xml:space="preserve">Не знает                     особенностей государственного регулирования общественных отношений в области пожарной безопасности на современном этапе.   </w:t>
            </w:r>
          </w:p>
        </w:tc>
        <w:tc>
          <w:tcPr>
            <w:tcW w:w="2127" w:type="dxa"/>
          </w:tcPr>
          <w:p w:rsidR="00135487" w:rsidRPr="00446CCD" w:rsidRDefault="00135487" w:rsidP="00135487">
            <w:pPr>
              <w:tabs>
                <w:tab w:val="left" w:pos="302"/>
              </w:tabs>
              <w:jc w:val="both"/>
              <w:rPr>
                <w:rFonts w:ascii="Times New Roman" w:hAnsi="Times New Roman" w:cs="Times New Roman"/>
                <w:sz w:val="24"/>
                <w:szCs w:val="24"/>
              </w:rPr>
            </w:pPr>
            <w:r w:rsidRPr="00446CCD">
              <w:rPr>
                <w:rFonts w:ascii="Times New Roman" w:hAnsi="Times New Roman" w:cs="Times New Roman"/>
                <w:sz w:val="24"/>
                <w:szCs w:val="24"/>
              </w:rPr>
              <w:t xml:space="preserve">Затруднено применение и анализ: </w:t>
            </w:r>
          </w:p>
          <w:p w:rsidR="00135487" w:rsidRPr="00446CCD" w:rsidRDefault="00135487" w:rsidP="00135487">
            <w:pPr>
              <w:tabs>
                <w:tab w:val="left" w:pos="302"/>
              </w:tabs>
              <w:jc w:val="both"/>
              <w:rPr>
                <w:rFonts w:ascii="Times New Roman" w:hAnsi="Times New Roman" w:cs="Times New Roman"/>
                <w:sz w:val="24"/>
                <w:szCs w:val="24"/>
              </w:rPr>
            </w:pPr>
            <w:r w:rsidRPr="00446CCD">
              <w:rPr>
                <w:rFonts w:ascii="Times New Roman" w:hAnsi="Times New Roman" w:cs="Times New Roman"/>
                <w:sz w:val="24"/>
                <w:szCs w:val="24"/>
              </w:rPr>
              <w:t>- современных информационных технологий работы с документами;</w:t>
            </w:r>
          </w:p>
          <w:p w:rsidR="00135487" w:rsidRPr="00446CCD" w:rsidRDefault="00135487" w:rsidP="00135487">
            <w:pPr>
              <w:tabs>
                <w:tab w:val="left" w:pos="302"/>
              </w:tabs>
              <w:jc w:val="both"/>
              <w:rPr>
                <w:rFonts w:ascii="Times New Roman" w:hAnsi="Times New Roman" w:cs="Times New Roman"/>
                <w:sz w:val="24"/>
                <w:szCs w:val="24"/>
              </w:rPr>
            </w:pPr>
            <w:r w:rsidRPr="00446CCD">
              <w:rPr>
                <w:rFonts w:ascii="Times New Roman" w:hAnsi="Times New Roman" w:cs="Times New Roman"/>
                <w:sz w:val="24"/>
                <w:szCs w:val="24"/>
              </w:rPr>
              <w:t>- правил работы с входящими, исходящими и внутренними документами.</w:t>
            </w:r>
          </w:p>
          <w:p w:rsidR="00135487" w:rsidRPr="00446CCD" w:rsidRDefault="00135487" w:rsidP="00135487">
            <w:pPr>
              <w:tabs>
                <w:tab w:val="left" w:pos="302"/>
              </w:tabs>
              <w:jc w:val="both"/>
              <w:rPr>
                <w:rFonts w:ascii="Times New Roman" w:hAnsi="Times New Roman" w:cs="Times New Roman"/>
                <w:sz w:val="24"/>
                <w:szCs w:val="24"/>
              </w:rPr>
            </w:pPr>
            <w:r w:rsidRPr="00446CCD">
              <w:rPr>
                <w:rFonts w:ascii="Times New Roman" w:hAnsi="Times New Roman" w:cs="Times New Roman"/>
                <w:sz w:val="24"/>
                <w:szCs w:val="24"/>
              </w:rPr>
              <w:t xml:space="preserve">- правил организации и формы контроля исполнения документов; </w:t>
            </w:r>
          </w:p>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p>
        </w:tc>
        <w:tc>
          <w:tcPr>
            <w:tcW w:w="1984" w:type="dxa"/>
          </w:tcPr>
          <w:p w:rsidR="00135487" w:rsidRPr="00446CCD" w:rsidRDefault="00135487" w:rsidP="00135487">
            <w:pPr>
              <w:widowControl w:val="0"/>
              <w:autoSpaceDE w:val="0"/>
              <w:autoSpaceDN w:val="0"/>
              <w:adjustRightInd w:val="0"/>
              <w:ind w:right="-1"/>
              <w:jc w:val="both"/>
              <w:rPr>
                <w:rFonts w:ascii="Times New Roman" w:hAnsi="Times New Roman" w:cs="Times New Roman"/>
                <w:iCs/>
                <w:sz w:val="24"/>
                <w:szCs w:val="24"/>
              </w:rPr>
            </w:pPr>
            <w:r w:rsidRPr="00446CCD">
              <w:rPr>
                <w:rFonts w:ascii="Times New Roman" w:hAnsi="Times New Roman" w:cs="Times New Roman"/>
                <w:sz w:val="24"/>
                <w:szCs w:val="24"/>
              </w:rPr>
              <w:t xml:space="preserve">Допускает незначительные ошибки при </w:t>
            </w:r>
            <w:r w:rsidRPr="00446CCD">
              <w:rPr>
                <w:rFonts w:ascii="Times New Roman" w:hAnsi="Times New Roman" w:cs="Times New Roman"/>
                <w:iCs/>
                <w:sz w:val="24"/>
                <w:szCs w:val="24"/>
              </w:rPr>
              <w:t>применении современных информационно-коммуникационных технологий для работы с документами, в том числе для ее оптимизации и повышения эффективности. Умеет анализировать и принимать управленческие решения в отношении большинства различных видов документов, их назначение.</w:t>
            </w:r>
          </w:p>
        </w:tc>
        <w:tc>
          <w:tcPr>
            <w:tcW w:w="2017" w:type="dxa"/>
          </w:tcPr>
          <w:p w:rsidR="00135487" w:rsidRPr="00446CCD" w:rsidRDefault="00135487" w:rsidP="00135487">
            <w:pPr>
              <w:tabs>
                <w:tab w:val="left" w:pos="302"/>
              </w:tabs>
              <w:jc w:val="both"/>
              <w:rPr>
                <w:rFonts w:ascii="Times New Roman" w:hAnsi="Times New Roman" w:cs="Times New Roman"/>
                <w:sz w:val="24"/>
                <w:szCs w:val="24"/>
              </w:rPr>
            </w:pPr>
            <w:r w:rsidRPr="00446CCD">
              <w:rPr>
                <w:rFonts w:ascii="Times New Roman" w:hAnsi="Times New Roman" w:cs="Times New Roman"/>
                <w:sz w:val="24"/>
                <w:szCs w:val="24"/>
              </w:rPr>
              <w:t xml:space="preserve">Демонстрирует высокий уровень применения и анализа: </w:t>
            </w:r>
          </w:p>
          <w:p w:rsidR="00135487" w:rsidRPr="00446CCD" w:rsidRDefault="00135487" w:rsidP="00135487">
            <w:pPr>
              <w:tabs>
                <w:tab w:val="left" w:pos="302"/>
              </w:tabs>
              <w:jc w:val="both"/>
              <w:rPr>
                <w:rFonts w:ascii="Times New Roman" w:hAnsi="Times New Roman" w:cs="Times New Roman"/>
                <w:sz w:val="24"/>
                <w:szCs w:val="24"/>
              </w:rPr>
            </w:pPr>
            <w:r w:rsidRPr="00446CCD">
              <w:rPr>
                <w:rFonts w:ascii="Times New Roman" w:hAnsi="Times New Roman" w:cs="Times New Roman"/>
                <w:sz w:val="24"/>
                <w:szCs w:val="24"/>
              </w:rPr>
              <w:t>- современных информационных технологий работы с документами;</w:t>
            </w:r>
          </w:p>
          <w:p w:rsidR="00135487" w:rsidRPr="00446CCD" w:rsidRDefault="00135487" w:rsidP="00135487">
            <w:pPr>
              <w:tabs>
                <w:tab w:val="left" w:pos="302"/>
              </w:tabs>
              <w:jc w:val="both"/>
              <w:rPr>
                <w:rFonts w:ascii="Times New Roman" w:hAnsi="Times New Roman" w:cs="Times New Roman"/>
                <w:sz w:val="24"/>
                <w:szCs w:val="24"/>
              </w:rPr>
            </w:pPr>
            <w:r w:rsidRPr="00446CCD">
              <w:rPr>
                <w:rFonts w:ascii="Times New Roman" w:hAnsi="Times New Roman" w:cs="Times New Roman"/>
                <w:sz w:val="24"/>
                <w:szCs w:val="24"/>
              </w:rPr>
              <w:t xml:space="preserve">- правил организации и формы контроля исполнения документов; </w:t>
            </w:r>
          </w:p>
          <w:p w:rsidR="00135487" w:rsidRPr="00446CCD" w:rsidRDefault="00135487" w:rsidP="00135487">
            <w:pPr>
              <w:tabs>
                <w:tab w:val="left" w:pos="302"/>
              </w:tabs>
              <w:jc w:val="both"/>
              <w:rPr>
                <w:rFonts w:ascii="Times New Roman" w:eastAsia="Calibri" w:hAnsi="Times New Roman" w:cs="Times New Roman"/>
                <w:sz w:val="24"/>
                <w:szCs w:val="24"/>
              </w:rPr>
            </w:pPr>
            <w:r w:rsidRPr="00446CCD">
              <w:rPr>
                <w:rFonts w:ascii="Times New Roman" w:hAnsi="Times New Roman" w:cs="Times New Roman"/>
                <w:sz w:val="24"/>
                <w:szCs w:val="24"/>
              </w:rPr>
              <w:t>Уверенно владеет приемами осуществления ГПН.</w:t>
            </w:r>
          </w:p>
        </w:tc>
      </w:tr>
      <w:tr w:rsidR="00135487" w:rsidRPr="00446CCD" w:rsidTr="00135487">
        <w:trPr>
          <w:jc w:val="center"/>
        </w:trPr>
        <w:tc>
          <w:tcPr>
            <w:tcW w:w="2003" w:type="dxa"/>
          </w:tcPr>
          <w:p w:rsidR="00135487" w:rsidRPr="00446CCD" w:rsidRDefault="00135487" w:rsidP="00135487">
            <w:pPr>
              <w:ind w:hanging="2"/>
              <w:jc w:val="both"/>
              <w:rPr>
                <w:rFonts w:ascii="Times New Roman" w:hAnsi="Times New Roman" w:cs="Times New Roman"/>
                <w:sz w:val="24"/>
                <w:szCs w:val="24"/>
              </w:rPr>
            </w:pPr>
            <w:r w:rsidRPr="00446CCD">
              <w:rPr>
                <w:rFonts w:ascii="Times New Roman" w:hAnsi="Times New Roman" w:cs="Times New Roman"/>
                <w:sz w:val="24"/>
                <w:szCs w:val="24"/>
              </w:rPr>
              <w:t>Знание порядка осуществления административно-правовой деятельности органов ГПН</w:t>
            </w:r>
          </w:p>
        </w:tc>
        <w:tc>
          <w:tcPr>
            <w:tcW w:w="2074"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sz w:val="24"/>
                <w:szCs w:val="24"/>
              </w:rPr>
              <w:t>Допускает грубые ошибки при квалификации административных деяний за нарушение требований пожарной безопасности и анализе административных дел, принятии решений по реализации административных наказаний</w:t>
            </w:r>
          </w:p>
        </w:tc>
        <w:tc>
          <w:tcPr>
            <w:tcW w:w="2127"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r w:rsidRPr="00446CCD">
              <w:rPr>
                <w:rFonts w:ascii="Times New Roman" w:hAnsi="Times New Roman" w:cs="Times New Roman"/>
                <w:sz w:val="24"/>
                <w:szCs w:val="24"/>
              </w:rPr>
              <w:t>Затруднена реализация порядка привлечения к административной ответственности за нарушения обязательных требований пожарной безопасности.</w:t>
            </w:r>
          </w:p>
        </w:tc>
        <w:tc>
          <w:tcPr>
            <w:tcW w:w="1984"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r w:rsidRPr="00446CCD">
              <w:rPr>
                <w:rFonts w:ascii="Times New Roman" w:hAnsi="Times New Roman" w:cs="Times New Roman"/>
                <w:sz w:val="24"/>
                <w:szCs w:val="24"/>
              </w:rPr>
              <w:t>Допускает незначительные ошибки при квалификации деяний за нарушение требований пожарной безопасности</w:t>
            </w:r>
          </w:p>
        </w:tc>
        <w:tc>
          <w:tcPr>
            <w:tcW w:w="2017"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sz w:val="24"/>
                <w:szCs w:val="24"/>
              </w:rPr>
              <w:t>Демонстрирует высокий уровень знаний  порядка привлечения к административной ответственности за нарушения обязательных требований пожарной безопасности. Владеет навыками административной практики ГПН</w:t>
            </w:r>
          </w:p>
        </w:tc>
      </w:tr>
      <w:tr w:rsidR="00135487" w:rsidRPr="00446CCD" w:rsidTr="00135487">
        <w:trPr>
          <w:jc w:val="center"/>
        </w:trPr>
        <w:tc>
          <w:tcPr>
            <w:tcW w:w="2003" w:type="dxa"/>
          </w:tcPr>
          <w:p w:rsidR="00135487" w:rsidRPr="00446CCD" w:rsidRDefault="00135487" w:rsidP="00135487">
            <w:pPr>
              <w:ind w:hanging="2"/>
              <w:jc w:val="both"/>
              <w:rPr>
                <w:rFonts w:ascii="Times New Roman" w:hAnsi="Times New Roman" w:cs="Times New Roman"/>
                <w:sz w:val="24"/>
                <w:szCs w:val="24"/>
              </w:rPr>
            </w:pPr>
            <w:r w:rsidRPr="00446CCD">
              <w:rPr>
                <w:rFonts w:ascii="Times New Roman" w:hAnsi="Times New Roman" w:cs="Times New Roman"/>
                <w:sz w:val="24"/>
                <w:szCs w:val="24"/>
              </w:rPr>
              <w:t>Знание основ взаимодействия органов ГПН с другими надзорными органами</w:t>
            </w:r>
          </w:p>
        </w:tc>
        <w:tc>
          <w:tcPr>
            <w:tcW w:w="2074"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sz w:val="24"/>
                <w:szCs w:val="24"/>
              </w:rPr>
              <w:t>Не знает полномочия основных надзорных органов дознания ГПН</w:t>
            </w:r>
          </w:p>
        </w:tc>
        <w:tc>
          <w:tcPr>
            <w:tcW w:w="2127"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r w:rsidRPr="00446CCD">
              <w:rPr>
                <w:rFonts w:ascii="Times New Roman" w:hAnsi="Times New Roman" w:cs="Times New Roman"/>
                <w:sz w:val="24"/>
                <w:szCs w:val="24"/>
              </w:rPr>
              <w:t>Затруднено знания порядка взаимодействия органов дознания ГПН с органами прокуратуры</w:t>
            </w:r>
          </w:p>
        </w:tc>
        <w:tc>
          <w:tcPr>
            <w:tcW w:w="1984"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r w:rsidRPr="00446CCD">
              <w:rPr>
                <w:rFonts w:ascii="Times New Roman" w:hAnsi="Times New Roman" w:cs="Times New Roman"/>
                <w:sz w:val="24"/>
                <w:szCs w:val="24"/>
              </w:rPr>
              <w:t>Допускает незначительные ошибки при формулировании ответов на запросы надзорных органов</w:t>
            </w:r>
          </w:p>
        </w:tc>
        <w:tc>
          <w:tcPr>
            <w:tcW w:w="2017"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sz w:val="24"/>
                <w:szCs w:val="24"/>
              </w:rPr>
              <w:t>Владеет уверенно знаниями по принятию решений при взаимодействии по основным направлениям деятельности органов дознания ГПН</w:t>
            </w:r>
          </w:p>
        </w:tc>
      </w:tr>
      <w:tr w:rsidR="00135487" w:rsidRPr="00446CCD" w:rsidTr="00135487">
        <w:trPr>
          <w:jc w:val="center"/>
        </w:trPr>
        <w:tc>
          <w:tcPr>
            <w:tcW w:w="2003" w:type="dxa"/>
          </w:tcPr>
          <w:p w:rsidR="00135487" w:rsidRPr="00446CCD" w:rsidRDefault="00135487" w:rsidP="00135487">
            <w:pPr>
              <w:ind w:hanging="2"/>
              <w:jc w:val="both"/>
              <w:rPr>
                <w:rFonts w:ascii="Times New Roman" w:hAnsi="Times New Roman" w:cs="Times New Roman"/>
                <w:sz w:val="24"/>
                <w:szCs w:val="24"/>
              </w:rPr>
            </w:pPr>
            <w:r w:rsidRPr="00446CCD">
              <w:rPr>
                <w:rFonts w:ascii="Times New Roman" w:hAnsi="Times New Roman" w:cs="Times New Roman"/>
                <w:sz w:val="24"/>
                <w:szCs w:val="24"/>
              </w:rPr>
              <w:t>Способность анализировать и оценивать работу органов ГПН по основным направлениям деятельности</w:t>
            </w:r>
          </w:p>
        </w:tc>
        <w:tc>
          <w:tcPr>
            <w:tcW w:w="2074"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sz w:val="24"/>
                <w:szCs w:val="24"/>
              </w:rPr>
              <w:t>Не умеет обрабатывать анализировать и применять информацию о работе органов ГПН по основным направлениям деятельности</w:t>
            </w:r>
          </w:p>
        </w:tc>
        <w:tc>
          <w:tcPr>
            <w:tcW w:w="2127"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r w:rsidRPr="00446CCD">
              <w:rPr>
                <w:rFonts w:ascii="Times New Roman" w:hAnsi="Times New Roman" w:cs="Times New Roman"/>
                <w:sz w:val="24"/>
                <w:szCs w:val="24"/>
              </w:rPr>
              <w:t xml:space="preserve">Затруднен порядок принятия решений по реализации управленческих решений при возбуждении и расследовании уголовного дела по делам о нарушении требований пожарной безопасности </w:t>
            </w:r>
          </w:p>
        </w:tc>
        <w:tc>
          <w:tcPr>
            <w:tcW w:w="1984" w:type="dxa"/>
          </w:tcPr>
          <w:p w:rsidR="00135487" w:rsidRPr="00446CCD" w:rsidRDefault="00135487" w:rsidP="00135487">
            <w:pPr>
              <w:widowControl w:val="0"/>
              <w:autoSpaceDE w:val="0"/>
              <w:autoSpaceDN w:val="0"/>
              <w:adjustRightInd w:val="0"/>
              <w:ind w:right="-1"/>
              <w:jc w:val="both"/>
              <w:rPr>
                <w:rFonts w:ascii="Times New Roman" w:eastAsia="Calibri" w:hAnsi="Times New Roman" w:cs="Times New Roman"/>
                <w:sz w:val="24"/>
                <w:szCs w:val="24"/>
              </w:rPr>
            </w:pPr>
            <w:r w:rsidRPr="00446CCD">
              <w:rPr>
                <w:rFonts w:ascii="Times New Roman" w:hAnsi="Times New Roman" w:cs="Times New Roman"/>
                <w:sz w:val="24"/>
                <w:szCs w:val="24"/>
              </w:rPr>
              <w:t>Допускает несущественные ошибки при анализе реализованных решений органов ГПН, оценке основных показателей деятельности отделов ГПН при организации дознания</w:t>
            </w:r>
          </w:p>
        </w:tc>
        <w:tc>
          <w:tcPr>
            <w:tcW w:w="2017" w:type="dxa"/>
          </w:tcPr>
          <w:p w:rsidR="00135487" w:rsidRPr="00446CCD" w:rsidRDefault="00135487" w:rsidP="00135487">
            <w:pPr>
              <w:jc w:val="both"/>
              <w:rPr>
                <w:rFonts w:ascii="Times New Roman" w:eastAsia="Calibri" w:hAnsi="Times New Roman" w:cs="Times New Roman"/>
                <w:sz w:val="24"/>
                <w:szCs w:val="24"/>
              </w:rPr>
            </w:pPr>
            <w:r w:rsidRPr="00446CCD">
              <w:rPr>
                <w:rFonts w:ascii="Times New Roman" w:hAnsi="Times New Roman" w:cs="Times New Roman"/>
                <w:sz w:val="24"/>
                <w:szCs w:val="24"/>
              </w:rPr>
              <w:t>Уверенно ориентируется и эффективно принимает решения по оценке основных направлений деятельности органов ГПН, предотвращению и расследованию преступлений по делам о пожарах</w:t>
            </w:r>
          </w:p>
        </w:tc>
      </w:tr>
      <w:tr w:rsidR="00135487" w:rsidRPr="00446CCD" w:rsidTr="00135487">
        <w:trPr>
          <w:jc w:val="center"/>
        </w:trPr>
        <w:tc>
          <w:tcPr>
            <w:tcW w:w="2003" w:type="dxa"/>
          </w:tcPr>
          <w:p w:rsidR="00135487" w:rsidRPr="00446CCD" w:rsidRDefault="00135487" w:rsidP="00135487">
            <w:pPr>
              <w:ind w:hanging="2"/>
              <w:jc w:val="both"/>
              <w:rPr>
                <w:rFonts w:ascii="Times New Roman" w:hAnsi="Times New Roman" w:cs="Times New Roman"/>
                <w:b/>
                <w:bCs/>
                <w:sz w:val="24"/>
                <w:szCs w:val="24"/>
              </w:rPr>
            </w:pPr>
            <w:r w:rsidRPr="00446CCD">
              <w:rPr>
                <w:rFonts w:ascii="Times New Roman" w:hAnsi="Times New Roman" w:cs="Times New Roman"/>
                <w:sz w:val="24"/>
                <w:szCs w:val="24"/>
              </w:rPr>
              <w:t xml:space="preserve">Способность составлять учетную документацию по основным направлениям деятельности органов ГПН </w:t>
            </w:r>
          </w:p>
          <w:p w:rsidR="00135487" w:rsidRPr="00446CCD" w:rsidRDefault="00135487" w:rsidP="00135487">
            <w:pPr>
              <w:ind w:hanging="2"/>
              <w:jc w:val="both"/>
              <w:rPr>
                <w:rFonts w:ascii="Times New Roman" w:hAnsi="Times New Roman" w:cs="Times New Roman"/>
                <w:b/>
                <w:bCs/>
                <w:sz w:val="24"/>
                <w:szCs w:val="24"/>
              </w:rPr>
            </w:pPr>
          </w:p>
        </w:tc>
        <w:tc>
          <w:tcPr>
            <w:tcW w:w="2074" w:type="dxa"/>
          </w:tcPr>
          <w:p w:rsidR="00135487" w:rsidRPr="00446CCD" w:rsidRDefault="00135487" w:rsidP="00135487">
            <w:pPr>
              <w:ind w:hanging="2"/>
              <w:jc w:val="both"/>
              <w:rPr>
                <w:rFonts w:ascii="Times New Roman" w:hAnsi="Times New Roman" w:cs="Times New Roman"/>
                <w:b/>
                <w:bCs/>
                <w:sz w:val="24"/>
                <w:szCs w:val="24"/>
              </w:rPr>
            </w:pPr>
            <w:r w:rsidRPr="00446CCD">
              <w:rPr>
                <w:rFonts w:ascii="Times New Roman" w:hAnsi="Times New Roman" w:cs="Times New Roman"/>
                <w:sz w:val="24"/>
                <w:szCs w:val="24"/>
              </w:rPr>
              <w:t xml:space="preserve">Не знает виды учетной документации по основным направлениям деятельности органов ГПН </w:t>
            </w:r>
          </w:p>
          <w:p w:rsidR="00135487" w:rsidRPr="00446CCD" w:rsidRDefault="00135487" w:rsidP="00135487">
            <w:pPr>
              <w:jc w:val="both"/>
              <w:rPr>
                <w:rFonts w:ascii="Times New Roman" w:hAnsi="Times New Roman" w:cs="Times New Roman"/>
                <w:sz w:val="24"/>
                <w:szCs w:val="24"/>
              </w:rPr>
            </w:pPr>
          </w:p>
        </w:tc>
        <w:tc>
          <w:tcPr>
            <w:tcW w:w="2127" w:type="dxa"/>
          </w:tcPr>
          <w:p w:rsidR="00135487" w:rsidRPr="00446CCD" w:rsidRDefault="00135487" w:rsidP="00135487">
            <w:pPr>
              <w:widowControl w:val="0"/>
              <w:autoSpaceDE w:val="0"/>
              <w:autoSpaceDN w:val="0"/>
              <w:adjustRightInd w:val="0"/>
              <w:ind w:right="-1"/>
              <w:jc w:val="both"/>
              <w:rPr>
                <w:rFonts w:ascii="Times New Roman" w:hAnsi="Times New Roman" w:cs="Times New Roman"/>
                <w:sz w:val="24"/>
                <w:szCs w:val="24"/>
              </w:rPr>
            </w:pPr>
            <w:r w:rsidRPr="00446CCD">
              <w:rPr>
                <w:rFonts w:ascii="Times New Roman" w:hAnsi="Times New Roman" w:cs="Times New Roman"/>
                <w:sz w:val="24"/>
                <w:szCs w:val="24"/>
              </w:rPr>
              <w:t>Затруднен порядок заполнения отчетных документов</w:t>
            </w:r>
          </w:p>
        </w:tc>
        <w:tc>
          <w:tcPr>
            <w:tcW w:w="1984" w:type="dxa"/>
          </w:tcPr>
          <w:p w:rsidR="00135487" w:rsidRPr="00446CCD" w:rsidRDefault="00135487" w:rsidP="00135487">
            <w:pPr>
              <w:widowControl w:val="0"/>
              <w:autoSpaceDE w:val="0"/>
              <w:autoSpaceDN w:val="0"/>
              <w:adjustRightInd w:val="0"/>
              <w:ind w:right="-1"/>
              <w:jc w:val="both"/>
              <w:rPr>
                <w:rFonts w:ascii="Times New Roman" w:hAnsi="Times New Roman" w:cs="Times New Roman"/>
                <w:sz w:val="24"/>
                <w:szCs w:val="24"/>
              </w:rPr>
            </w:pPr>
            <w:r w:rsidRPr="00446CCD">
              <w:rPr>
                <w:rFonts w:ascii="Times New Roman" w:hAnsi="Times New Roman" w:cs="Times New Roman"/>
                <w:sz w:val="24"/>
                <w:szCs w:val="24"/>
              </w:rPr>
              <w:t>Допускает несущественные ошибки в обработке информации по учетной документации</w:t>
            </w:r>
          </w:p>
        </w:tc>
        <w:tc>
          <w:tcPr>
            <w:tcW w:w="2017" w:type="dxa"/>
          </w:tcPr>
          <w:p w:rsidR="00135487" w:rsidRPr="00446CCD" w:rsidRDefault="00135487" w:rsidP="00135487">
            <w:pPr>
              <w:jc w:val="both"/>
              <w:rPr>
                <w:rFonts w:ascii="Times New Roman" w:hAnsi="Times New Roman" w:cs="Times New Roman"/>
                <w:sz w:val="24"/>
                <w:szCs w:val="24"/>
              </w:rPr>
            </w:pPr>
            <w:r w:rsidRPr="00446CCD">
              <w:rPr>
                <w:rFonts w:ascii="Times New Roman" w:hAnsi="Times New Roman" w:cs="Times New Roman"/>
                <w:sz w:val="24"/>
                <w:szCs w:val="24"/>
              </w:rPr>
              <w:t>Демонстрирует высокий уровень знаний сроков, видов, а также порядка заполнения   учетной документации по основным направлениям деятельности органов дознания ГПН</w:t>
            </w:r>
          </w:p>
        </w:tc>
      </w:tr>
      <w:tr w:rsidR="00135487" w:rsidRPr="00446CCD" w:rsidTr="00135487">
        <w:trPr>
          <w:jc w:val="center"/>
        </w:trPr>
        <w:tc>
          <w:tcPr>
            <w:tcW w:w="2003" w:type="dxa"/>
          </w:tcPr>
          <w:p w:rsidR="00135487" w:rsidRPr="00446CCD" w:rsidRDefault="00135487" w:rsidP="00135487">
            <w:pPr>
              <w:ind w:hanging="2"/>
              <w:jc w:val="both"/>
              <w:rPr>
                <w:rFonts w:ascii="Times New Roman" w:hAnsi="Times New Roman" w:cs="Times New Roman"/>
                <w:sz w:val="24"/>
                <w:szCs w:val="24"/>
              </w:rPr>
            </w:pPr>
            <w:r w:rsidRPr="00446CCD">
              <w:rPr>
                <w:rFonts w:ascii="Times New Roman" w:hAnsi="Times New Roman" w:cs="Times New Roman"/>
                <w:sz w:val="24"/>
                <w:szCs w:val="24"/>
              </w:rPr>
              <w:t>Способность применять технико-криминалистические методы и средства поиска, обнаружения, фиксации, изъятия и предварительного исследования вещественных доказательств, использовать естественно-научные методы при их исследовании, а также применять методики судебных экспертных исследований в профессиональной деятельности</w:t>
            </w:r>
          </w:p>
        </w:tc>
        <w:tc>
          <w:tcPr>
            <w:tcW w:w="2074" w:type="dxa"/>
          </w:tcPr>
          <w:p w:rsidR="00135487" w:rsidRPr="00446CCD" w:rsidRDefault="00135487" w:rsidP="00135487">
            <w:pPr>
              <w:jc w:val="both"/>
              <w:rPr>
                <w:rFonts w:ascii="Times New Roman" w:hAnsi="Times New Roman" w:cs="Times New Roman"/>
                <w:sz w:val="24"/>
                <w:szCs w:val="24"/>
              </w:rPr>
            </w:pPr>
            <w:r w:rsidRPr="00446CCD">
              <w:rPr>
                <w:rFonts w:ascii="Times New Roman" w:hAnsi="Times New Roman" w:cs="Times New Roman"/>
                <w:sz w:val="24"/>
                <w:szCs w:val="24"/>
              </w:rPr>
              <w:t>Не знает способов осуществления осмотра места пожара, порядка обнаружения, фиксации и изъятия вещественных доказательств</w:t>
            </w:r>
          </w:p>
        </w:tc>
        <w:tc>
          <w:tcPr>
            <w:tcW w:w="2127" w:type="dxa"/>
          </w:tcPr>
          <w:p w:rsidR="00135487" w:rsidRPr="00446CCD" w:rsidRDefault="00135487" w:rsidP="00135487">
            <w:pPr>
              <w:widowControl w:val="0"/>
              <w:autoSpaceDE w:val="0"/>
              <w:autoSpaceDN w:val="0"/>
              <w:adjustRightInd w:val="0"/>
              <w:ind w:right="-1"/>
              <w:jc w:val="both"/>
              <w:rPr>
                <w:rFonts w:ascii="Times New Roman" w:hAnsi="Times New Roman" w:cs="Times New Roman"/>
                <w:sz w:val="24"/>
                <w:szCs w:val="24"/>
              </w:rPr>
            </w:pPr>
            <w:r w:rsidRPr="00446CCD">
              <w:rPr>
                <w:rFonts w:ascii="Times New Roman" w:hAnsi="Times New Roman" w:cs="Times New Roman"/>
                <w:sz w:val="24"/>
                <w:szCs w:val="24"/>
              </w:rPr>
              <w:t>Затруднено применение криминалистических,  естественно-научных и экспертных методик при исследовании очага пожара, вещественных доказательств и других обстоятельств, необходимых для расследований преступлений по  делам о пожарах</w:t>
            </w:r>
          </w:p>
        </w:tc>
        <w:tc>
          <w:tcPr>
            <w:tcW w:w="1984" w:type="dxa"/>
          </w:tcPr>
          <w:p w:rsidR="00135487" w:rsidRPr="00446CCD" w:rsidRDefault="00135487" w:rsidP="00135487">
            <w:pPr>
              <w:widowControl w:val="0"/>
              <w:autoSpaceDE w:val="0"/>
              <w:autoSpaceDN w:val="0"/>
              <w:adjustRightInd w:val="0"/>
              <w:ind w:right="-1"/>
              <w:jc w:val="both"/>
              <w:rPr>
                <w:rFonts w:ascii="Times New Roman" w:hAnsi="Times New Roman" w:cs="Times New Roman"/>
                <w:sz w:val="24"/>
                <w:szCs w:val="24"/>
              </w:rPr>
            </w:pPr>
            <w:r w:rsidRPr="00446CCD">
              <w:rPr>
                <w:rFonts w:ascii="Times New Roman" w:hAnsi="Times New Roman" w:cs="Times New Roman"/>
                <w:sz w:val="24"/>
                <w:szCs w:val="24"/>
              </w:rPr>
              <w:t>Допускает незначительные ошибки при осмотре места пожара, поиска, обнаружении и фиксации вещественных доказательств</w:t>
            </w:r>
          </w:p>
        </w:tc>
        <w:tc>
          <w:tcPr>
            <w:tcW w:w="2017" w:type="dxa"/>
          </w:tcPr>
          <w:p w:rsidR="00135487" w:rsidRPr="00446CCD" w:rsidRDefault="00135487" w:rsidP="00135487">
            <w:pPr>
              <w:jc w:val="both"/>
              <w:rPr>
                <w:rFonts w:ascii="Times New Roman" w:hAnsi="Times New Roman" w:cs="Times New Roman"/>
                <w:sz w:val="24"/>
                <w:szCs w:val="24"/>
              </w:rPr>
            </w:pPr>
            <w:r w:rsidRPr="00446CCD">
              <w:rPr>
                <w:rFonts w:ascii="Times New Roman" w:hAnsi="Times New Roman" w:cs="Times New Roman"/>
                <w:sz w:val="24"/>
                <w:szCs w:val="24"/>
              </w:rPr>
              <w:t>Демонстрирует блестящий уровень знаний основ уголовного-процессуального законодательства при проведении дознания с применением технико-криминалистических способ и методов по делам о пожарах</w:t>
            </w:r>
          </w:p>
        </w:tc>
      </w:tr>
      <w:tr w:rsidR="00135487" w:rsidRPr="00446CCD" w:rsidTr="00135487">
        <w:trPr>
          <w:jc w:val="center"/>
        </w:trPr>
        <w:tc>
          <w:tcPr>
            <w:tcW w:w="2003" w:type="dxa"/>
          </w:tcPr>
          <w:p w:rsidR="00135487" w:rsidRPr="00446CCD" w:rsidRDefault="00135487" w:rsidP="00135487">
            <w:pPr>
              <w:ind w:hanging="2"/>
              <w:jc w:val="both"/>
              <w:rPr>
                <w:rFonts w:ascii="Times New Roman" w:hAnsi="Times New Roman" w:cs="Times New Roman"/>
                <w:b/>
                <w:bCs/>
                <w:sz w:val="24"/>
                <w:szCs w:val="24"/>
              </w:rPr>
            </w:pPr>
            <w:r w:rsidRPr="00446CCD">
              <w:rPr>
                <w:rFonts w:ascii="Times New Roman" w:hAnsi="Times New Roman" w:cs="Times New Roman"/>
                <w:bCs/>
                <w:sz w:val="24"/>
                <w:szCs w:val="24"/>
              </w:rPr>
              <w:t>С</w:t>
            </w:r>
            <w:r w:rsidRPr="00446CCD">
              <w:rPr>
                <w:rFonts w:ascii="Times New Roman" w:hAnsi="Times New Roman" w:cs="Times New Roman"/>
                <w:sz w:val="24"/>
                <w:szCs w:val="24"/>
              </w:rPr>
              <w:t xml:space="preserve">пособность применять знания в области материального и процессуального права при решении профессиональных типовых задач </w:t>
            </w:r>
          </w:p>
        </w:tc>
        <w:tc>
          <w:tcPr>
            <w:tcW w:w="2074" w:type="dxa"/>
          </w:tcPr>
          <w:p w:rsidR="00135487" w:rsidRPr="00446CCD" w:rsidRDefault="00135487" w:rsidP="00135487">
            <w:pPr>
              <w:jc w:val="both"/>
              <w:rPr>
                <w:rFonts w:ascii="Times New Roman" w:hAnsi="Times New Roman" w:cs="Times New Roman"/>
                <w:sz w:val="24"/>
                <w:szCs w:val="24"/>
              </w:rPr>
            </w:pPr>
            <w:r w:rsidRPr="00446CCD">
              <w:rPr>
                <w:rFonts w:ascii="Times New Roman" w:hAnsi="Times New Roman" w:cs="Times New Roman"/>
                <w:sz w:val="24"/>
                <w:szCs w:val="24"/>
              </w:rPr>
              <w:t>Не знает требований уголовного и уголовно-процессуального законодательства при осуществлении дознания по делам о пожарах</w:t>
            </w:r>
          </w:p>
        </w:tc>
        <w:tc>
          <w:tcPr>
            <w:tcW w:w="2127" w:type="dxa"/>
          </w:tcPr>
          <w:p w:rsidR="00135487" w:rsidRPr="00446CCD" w:rsidRDefault="00135487" w:rsidP="00135487">
            <w:pPr>
              <w:widowControl w:val="0"/>
              <w:autoSpaceDE w:val="0"/>
              <w:autoSpaceDN w:val="0"/>
              <w:adjustRightInd w:val="0"/>
              <w:ind w:right="-1"/>
              <w:jc w:val="both"/>
              <w:rPr>
                <w:rFonts w:ascii="Times New Roman" w:hAnsi="Times New Roman" w:cs="Times New Roman"/>
                <w:sz w:val="24"/>
                <w:szCs w:val="24"/>
              </w:rPr>
            </w:pPr>
            <w:r w:rsidRPr="00446CCD">
              <w:rPr>
                <w:rFonts w:ascii="Times New Roman" w:hAnsi="Times New Roman" w:cs="Times New Roman"/>
                <w:sz w:val="24"/>
                <w:szCs w:val="24"/>
              </w:rPr>
              <w:t>Допускает ошибки при квалификации преступлений, плохо ориентируется в видах уголовной ответственности за преступления в области пожарной безопасности</w:t>
            </w:r>
          </w:p>
        </w:tc>
        <w:tc>
          <w:tcPr>
            <w:tcW w:w="1984" w:type="dxa"/>
          </w:tcPr>
          <w:p w:rsidR="00135487" w:rsidRPr="00446CCD" w:rsidRDefault="00135487" w:rsidP="00135487">
            <w:pPr>
              <w:widowControl w:val="0"/>
              <w:autoSpaceDE w:val="0"/>
              <w:autoSpaceDN w:val="0"/>
              <w:adjustRightInd w:val="0"/>
              <w:ind w:right="-1"/>
              <w:jc w:val="both"/>
              <w:rPr>
                <w:rFonts w:ascii="Times New Roman" w:hAnsi="Times New Roman" w:cs="Times New Roman"/>
                <w:sz w:val="24"/>
                <w:szCs w:val="24"/>
              </w:rPr>
            </w:pPr>
            <w:r w:rsidRPr="00446CCD">
              <w:rPr>
                <w:rFonts w:ascii="Times New Roman" w:hAnsi="Times New Roman" w:cs="Times New Roman"/>
                <w:sz w:val="24"/>
                <w:szCs w:val="24"/>
              </w:rPr>
              <w:t>Допускает незначительные ошибки при составлении процессуальных документов при расследовании преступлений о пожарах</w:t>
            </w:r>
          </w:p>
        </w:tc>
        <w:tc>
          <w:tcPr>
            <w:tcW w:w="2017" w:type="dxa"/>
          </w:tcPr>
          <w:p w:rsidR="00135487" w:rsidRPr="00446CCD" w:rsidRDefault="00135487" w:rsidP="00135487">
            <w:pPr>
              <w:jc w:val="both"/>
              <w:rPr>
                <w:rFonts w:ascii="Times New Roman" w:hAnsi="Times New Roman" w:cs="Times New Roman"/>
                <w:sz w:val="24"/>
                <w:szCs w:val="24"/>
              </w:rPr>
            </w:pPr>
            <w:r w:rsidRPr="00446CCD">
              <w:rPr>
                <w:rFonts w:ascii="Times New Roman" w:hAnsi="Times New Roman" w:cs="Times New Roman"/>
                <w:sz w:val="24"/>
                <w:szCs w:val="24"/>
              </w:rPr>
              <w:t>Отлично ориентируется в процессуальных нормах действующего законодательства</w:t>
            </w:r>
          </w:p>
          <w:p w:rsidR="00135487" w:rsidRPr="00446CCD" w:rsidRDefault="00135487" w:rsidP="00135487">
            <w:pPr>
              <w:jc w:val="both"/>
              <w:rPr>
                <w:rFonts w:ascii="Times New Roman" w:hAnsi="Times New Roman" w:cs="Times New Roman"/>
                <w:sz w:val="24"/>
                <w:szCs w:val="24"/>
              </w:rPr>
            </w:pPr>
            <w:r w:rsidRPr="00446CCD">
              <w:rPr>
                <w:rFonts w:ascii="Times New Roman" w:hAnsi="Times New Roman" w:cs="Times New Roman"/>
                <w:sz w:val="24"/>
                <w:szCs w:val="24"/>
              </w:rPr>
              <w:t xml:space="preserve">верно квалифицирует совершенные деяния согласно уголовному и уголовно-процессуальному праву </w:t>
            </w:r>
          </w:p>
        </w:tc>
      </w:tr>
    </w:tbl>
    <w:p w:rsidR="00135487" w:rsidRPr="000970B8" w:rsidRDefault="00135487" w:rsidP="00135487">
      <w:pPr>
        <w:widowControl w:val="0"/>
        <w:autoSpaceDE w:val="0"/>
        <w:autoSpaceDN w:val="0"/>
        <w:adjustRightInd w:val="0"/>
        <w:spacing w:after="0" w:line="240" w:lineRule="auto"/>
        <w:ind w:right="-1"/>
        <w:jc w:val="center"/>
        <w:rPr>
          <w:rFonts w:ascii="Times New Roman" w:eastAsia="Calibri" w:hAnsi="Times New Roman" w:cs="Times New Roman"/>
          <w:b/>
          <w:sz w:val="28"/>
          <w:szCs w:val="28"/>
        </w:rPr>
      </w:pPr>
    </w:p>
    <w:p w:rsidR="00135487" w:rsidRPr="000970B8" w:rsidRDefault="00135487" w:rsidP="00135487">
      <w:pPr>
        <w:widowControl w:val="0"/>
        <w:autoSpaceDE w:val="0"/>
        <w:autoSpaceDN w:val="0"/>
        <w:adjustRightInd w:val="0"/>
        <w:spacing w:after="0" w:line="240" w:lineRule="auto"/>
        <w:ind w:right="-1"/>
        <w:jc w:val="center"/>
        <w:rPr>
          <w:rFonts w:ascii="Times New Roman" w:eastAsia="Calibri" w:hAnsi="Times New Roman" w:cs="Times New Roman"/>
          <w:sz w:val="28"/>
          <w:szCs w:val="28"/>
        </w:rPr>
      </w:pPr>
      <w:r w:rsidRPr="000970B8">
        <w:rPr>
          <w:rFonts w:ascii="Times New Roman" w:eastAsia="Calibri" w:hAnsi="Times New Roman" w:cs="Times New Roman"/>
          <w:b/>
          <w:sz w:val="28"/>
          <w:szCs w:val="28"/>
        </w:rPr>
        <w:t>4.2. Промежуточная аттестация о</w:t>
      </w:r>
      <w:r w:rsidRPr="00446CCD">
        <w:rPr>
          <w:rFonts w:ascii="Times New Roman" w:eastAsia="Calibri" w:hAnsi="Times New Roman" w:cs="Times New Roman"/>
          <w:b/>
          <w:sz w:val="28"/>
          <w:szCs w:val="28"/>
        </w:rPr>
        <w:t>тсутствует</w:t>
      </w:r>
    </w:p>
    <w:p w:rsidR="00135487" w:rsidRPr="000970B8" w:rsidRDefault="00135487" w:rsidP="00135487">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p>
    <w:p w:rsidR="00135487" w:rsidRPr="000970B8" w:rsidRDefault="00135487" w:rsidP="00135487">
      <w:pPr>
        <w:widowControl w:val="0"/>
        <w:spacing w:after="0" w:line="240" w:lineRule="auto"/>
        <w:ind w:right="-1"/>
        <w:jc w:val="center"/>
        <w:rPr>
          <w:rFonts w:ascii="Times New Roman" w:eastAsia="Calibri" w:hAnsi="Times New Roman" w:cs="Times New Roman"/>
          <w:sz w:val="28"/>
          <w:szCs w:val="28"/>
        </w:rPr>
      </w:pPr>
      <w:r w:rsidRPr="000970B8">
        <w:rPr>
          <w:rFonts w:ascii="Times New Roman" w:eastAsia="Calibri" w:hAnsi="Times New Roman" w:cs="Times New Roman"/>
          <w:b/>
          <w:sz w:val="28"/>
          <w:szCs w:val="28"/>
        </w:rPr>
        <w:t>4.3. Итоговая аттестация</w:t>
      </w:r>
    </w:p>
    <w:p w:rsidR="00135487" w:rsidRPr="000970B8" w:rsidRDefault="00135487" w:rsidP="00135487">
      <w:pPr>
        <w:widowControl w:val="0"/>
        <w:spacing w:after="0" w:line="240" w:lineRule="auto"/>
        <w:ind w:right="-1" w:firstLine="709"/>
        <w:jc w:val="both"/>
        <w:rPr>
          <w:rFonts w:ascii="Times New Roman" w:eastAsia="Calibri" w:hAnsi="Times New Roman" w:cs="Times New Roman"/>
          <w:sz w:val="28"/>
          <w:szCs w:val="28"/>
        </w:rPr>
      </w:pPr>
      <w:r w:rsidRPr="000970B8">
        <w:rPr>
          <w:rFonts w:ascii="Times New Roman" w:eastAsia="Calibri" w:hAnsi="Times New Roman" w:cs="Times New Roman"/>
          <w:sz w:val="28"/>
          <w:szCs w:val="28"/>
        </w:rPr>
        <w:t>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135487" w:rsidRPr="000970B8" w:rsidRDefault="00135487" w:rsidP="00135487">
      <w:pPr>
        <w:widowControl w:val="0"/>
        <w:spacing w:after="0" w:line="240" w:lineRule="auto"/>
        <w:ind w:right="-1" w:firstLine="709"/>
        <w:jc w:val="both"/>
        <w:rPr>
          <w:rFonts w:ascii="Times New Roman" w:eastAsia="Calibri" w:hAnsi="Times New Roman" w:cs="Times New Roman"/>
          <w:sz w:val="28"/>
          <w:szCs w:val="28"/>
        </w:rPr>
      </w:pPr>
      <w:r w:rsidRPr="000970B8">
        <w:rPr>
          <w:rFonts w:ascii="Times New Roman" w:eastAsia="Calibri" w:hAnsi="Times New Roman" w:cs="Times New Roman"/>
          <w:sz w:val="28"/>
          <w:szCs w:val="28"/>
        </w:rPr>
        <w:t>Обучение по программе завершается итоговой аттестацией – зачетом в форме теста.</w:t>
      </w:r>
    </w:p>
    <w:p w:rsidR="00135487" w:rsidRPr="000970B8" w:rsidRDefault="00135487" w:rsidP="00135487">
      <w:pPr>
        <w:widowControl w:val="0"/>
        <w:spacing w:after="0" w:line="240" w:lineRule="auto"/>
        <w:ind w:right="-1"/>
        <w:jc w:val="center"/>
        <w:rPr>
          <w:rFonts w:ascii="Times New Roman" w:eastAsia="Calibri" w:hAnsi="Times New Roman" w:cs="Times New Roman"/>
          <w:b/>
          <w:bCs/>
          <w:sz w:val="28"/>
          <w:szCs w:val="28"/>
        </w:rPr>
      </w:pPr>
    </w:p>
    <w:p w:rsidR="00135487" w:rsidRPr="000970B8" w:rsidRDefault="00135487" w:rsidP="00135487">
      <w:pPr>
        <w:tabs>
          <w:tab w:val="left" w:pos="1875"/>
        </w:tabs>
        <w:spacing w:after="0" w:line="240" w:lineRule="auto"/>
        <w:jc w:val="center"/>
        <w:rPr>
          <w:rFonts w:ascii="Times New Roman" w:eastAsia="Calibri" w:hAnsi="Times New Roman" w:cs="Times New Roman"/>
          <w:b/>
          <w:bCs/>
          <w:sz w:val="28"/>
          <w:szCs w:val="28"/>
        </w:rPr>
      </w:pPr>
      <w:r w:rsidRPr="000970B8">
        <w:rPr>
          <w:rFonts w:ascii="Times New Roman" w:eastAsia="Calibri" w:hAnsi="Times New Roman" w:cs="Times New Roman"/>
          <w:b/>
          <w:bCs/>
          <w:sz w:val="28"/>
          <w:szCs w:val="28"/>
        </w:rPr>
        <w:t>4.3.1. Перечень вопросов для подготовки к тесту:</w:t>
      </w:r>
    </w:p>
    <w:p w:rsidR="00135487" w:rsidRPr="000970B8" w:rsidRDefault="00135487" w:rsidP="00135487">
      <w:pPr>
        <w:spacing w:after="0" w:line="240" w:lineRule="auto"/>
        <w:jc w:val="center"/>
        <w:rPr>
          <w:rFonts w:ascii="Times New Roman" w:hAnsi="Times New Roman" w:cs="Times New Roman"/>
          <w:b/>
          <w:bCs/>
          <w:sz w:val="28"/>
          <w:szCs w:val="28"/>
        </w:rPr>
      </w:pPr>
    </w:p>
    <w:p w:rsidR="00135487" w:rsidRPr="000970B8" w:rsidRDefault="00135487" w:rsidP="00135487">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П</w:t>
      </w:r>
      <w:r w:rsidRPr="000970B8">
        <w:rPr>
          <w:rFonts w:ascii="Times New Roman" w:hAnsi="Times New Roman" w:cs="Times New Roman"/>
          <w:b/>
          <w:bCs/>
          <w:sz w:val="28"/>
          <w:szCs w:val="28"/>
        </w:rPr>
        <w:t xml:space="preserve">о разделу 1. </w:t>
      </w:r>
      <w:r w:rsidRPr="000970B8">
        <w:rPr>
          <w:rFonts w:ascii="Times New Roman" w:hAnsi="Times New Roman" w:cs="Times New Roman"/>
          <w:b/>
          <w:sz w:val="28"/>
          <w:szCs w:val="28"/>
        </w:rPr>
        <w:t>Государственный надзор в области гражданской обороны</w:t>
      </w:r>
      <w:r>
        <w:rPr>
          <w:rFonts w:ascii="Times New Roman" w:hAnsi="Times New Roman" w:cs="Times New Roman"/>
          <w:b/>
          <w:sz w:val="28"/>
          <w:szCs w:val="28"/>
        </w:rPr>
        <w:t>, защиты населения и территорий</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Государственный надзор как вид надзорной деятельности в сфере компетенции МЧС России. Нормативное правовое регулирование организации и осуществления государственного надзора в области гражданской обороны в Российской Федерации.</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Система защиты населения и территории от опасностей, возникающих при ведении военных действий.</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 xml:space="preserve">Полномочия органов государственной власти, органов местного самоуправления, организаций в области защиты населения и территорий от чрезвычайных ситуаций. Права и обязанности граждан. </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Вопросы проверки выполнения требований защиты населения.</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Права должностных лиц по применению мер пресечения нарушений требований безопасности в области защиты от ЧС.</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Права должностных лиц по применению мер пресечения нарушений требований безопасности в области защиты от ЧС.</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Порядок возбуждения дела об административном правонарушении.</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Порядок составления протокола об административном правонарушении.</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Применение мер обеспечения производства по делам об административном правонарушении в области защиты от ЧС.</w:t>
      </w:r>
    </w:p>
    <w:p w:rsidR="00135487" w:rsidRPr="000970B8" w:rsidRDefault="00135487" w:rsidP="0032131C">
      <w:pPr>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Порядок рассмотрения дел об административных правонарушениях в области пожарной в области защиты от ЧС.</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Локальные системы оповещения.</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Режимы функционирования системы оповещения.</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Признаки, по которым классифицируются виды эвакуации.</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Рассредоточение работников организаций и не рабо</w:t>
      </w:r>
      <w:r w:rsidRPr="000970B8">
        <w:rPr>
          <w:rFonts w:ascii="Times New Roman" w:hAnsi="Times New Roman" w:cs="Times New Roman"/>
          <w:sz w:val="28"/>
          <w:szCs w:val="28"/>
        </w:rPr>
        <w:softHyphen/>
        <w:t>тающих членов их семей.</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Перечень эвакуационных органов. Оповещение об эвакуации. Ответственные за оповещение.</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Понятие гражданской обороны. Основные группы задач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Нормативные правовые акты по вопросам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Цель государственного надзора в области ГО и перечень органов, осуществляющих надзор.</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Права должностных лиц, осуществляющих надзор в области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Обязанности должностных лиц, осуществляющих надзор в области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Перечень вопросов, подлежащих проверке в области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Порядок планирования мероприятий по надзору в области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Перечень документов, разрабатываемых по выполнению функции надзора в области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Порядок учета результатов надзорной деятельности в области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Виды и назначение планов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Порядок разработки, утверждения, согласования и корректировки планов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Структура плана ГО и защиты населения.</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Общие требования к системам оповещения ГО.</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Локальные системы оповещения.</w:t>
      </w:r>
    </w:p>
    <w:p w:rsidR="00135487" w:rsidRPr="000970B8" w:rsidRDefault="00135487" w:rsidP="0032131C">
      <w:pPr>
        <w:widowControl w:val="0"/>
        <w:numPr>
          <w:ilvl w:val="0"/>
          <w:numId w:val="390"/>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Режимы функционирования системы оповещения.</w:t>
      </w:r>
    </w:p>
    <w:p w:rsidR="00135487" w:rsidRPr="000970B8" w:rsidRDefault="00135487" w:rsidP="00135487">
      <w:pPr>
        <w:pStyle w:val="a5"/>
        <w:ind w:left="0"/>
        <w:rPr>
          <w:b/>
          <w:bCs/>
          <w:sz w:val="28"/>
          <w:szCs w:val="28"/>
        </w:rPr>
      </w:pPr>
    </w:p>
    <w:p w:rsidR="00135487" w:rsidRPr="000970B8" w:rsidRDefault="00135487" w:rsidP="00135487">
      <w:pPr>
        <w:pStyle w:val="a5"/>
        <w:ind w:left="0" w:firstLine="708"/>
        <w:jc w:val="both"/>
        <w:rPr>
          <w:b/>
          <w:sz w:val="28"/>
          <w:szCs w:val="28"/>
        </w:rPr>
      </w:pPr>
      <w:r>
        <w:rPr>
          <w:b/>
          <w:bCs/>
          <w:sz w:val="28"/>
          <w:szCs w:val="28"/>
        </w:rPr>
        <w:t>П</w:t>
      </w:r>
      <w:r w:rsidRPr="000970B8">
        <w:rPr>
          <w:b/>
          <w:bCs/>
          <w:sz w:val="28"/>
          <w:szCs w:val="28"/>
        </w:rPr>
        <w:t xml:space="preserve">о разделу 2. </w:t>
      </w:r>
      <w:r w:rsidRPr="000970B8">
        <w:rPr>
          <w:b/>
          <w:sz w:val="28"/>
          <w:szCs w:val="28"/>
        </w:rPr>
        <w:t>Информационные технологии, противодействие коррупции и работа со СМИ</w:t>
      </w:r>
    </w:p>
    <w:p w:rsidR="00135487" w:rsidRPr="000970B8" w:rsidRDefault="00135487" w:rsidP="0032131C">
      <w:pPr>
        <w:numPr>
          <w:ilvl w:val="0"/>
          <w:numId w:val="391"/>
        </w:numPr>
        <w:tabs>
          <w:tab w:val="left" w:pos="1134"/>
        </w:tabs>
        <w:spacing w:after="0" w:line="240" w:lineRule="auto"/>
        <w:rPr>
          <w:rFonts w:ascii="Times New Roman" w:hAnsi="Times New Roman" w:cs="Times New Roman"/>
          <w:sz w:val="28"/>
          <w:szCs w:val="28"/>
        </w:rPr>
      </w:pPr>
      <w:r w:rsidRPr="000970B8">
        <w:rPr>
          <w:rFonts w:ascii="Times New Roman" w:hAnsi="Times New Roman" w:cs="Times New Roman"/>
          <w:sz w:val="28"/>
          <w:szCs w:val="28"/>
        </w:rPr>
        <w:t>Право граждан на получение информации о деятельности государственных органов и должностных лиц.</w:t>
      </w:r>
    </w:p>
    <w:p w:rsidR="00135487" w:rsidRPr="000970B8" w:rsidRDefault="00135487" w:rsidP="0032131C">
      <w:pPr>
        <w:numPr>
          <w:ilvl w:val="0"/>
          <w:numId w:val="391"/>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Составление информационных моделей нормативных требований.</w:t>
      </w:r>
    </w:p>
    <w:p w:rsidR="00135487" w:rsidRPr="000970B8" w:rsidRDefault="00135487" w:rsidP="0032131C">
      <w:pPr>
        <w:numPr>
          <w:ilvl w:val="0"/>
          <w:numId w:val="391"/>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Функции, цель и задачи создания портала государственных и муниципальных услуг и системы межведомственного электронного взаимодействия.</w:t>
      </w:r>
    </w:p>
    <w:p w:rsidR="00135487" w:rsidRPr="000970B8" w:rsidRDefault="00135487" w:rsidP="0032131C">
      <w:pPr>
        <w:numPr>
          <w:ilvl w:val="0"/>
          <w:numId w:val="391"/>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Понятие информации.</w:t>
      </w:r>
    </w:p>
    <w:p w:rsidR="00135487" w:rsidRPr="000970B8" w:rsidRDefault="00135487" w:rsidP="0032131C">
      <w:pPr>
        <w:numPr>
          <w:ilvl w:val="0"/>
          <w:numId w:val="391"/>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Виды информации.</w:t>
      </w:r>
    </w:p>
    <w:p w:rsidR="00135487" w:rsidRPr="000970B8" w:rsidRDefault="00135487" w:rsidP="0032131C">
      <w:pPr>
        <w:numPr>
          <w:ilvl w:val="0"/>
          <w:numId w:val="391"/>
        </w:numPr>
        <w:tabs>
          <w:tab w:val="left" w:pos="1134"/>
        </w:tabs>
        <w:spacing w:after="0" w:line="240" w:lineRule="auto"/>
        <w:rPr>
          <w:rFonts w:ascii="Times New Roman" w:hAnsi="Times New Roman" w:cs="Times New Roman"/>
          <w:sz w:val="28"/>
          <w:szCs w:val="28"/>
        </w:rPr>
      </w:pPr>
      <w:r w:rsidRPr="000970B8">
        <w:rPr>
          <w:rFonts w:ascii="Times New Roman" w:hAnsi="Times New Roman" w:cs="Times New Roman"/>
          <w:sz w:val="28"/>
          <w:szCs w:val="28"/>
        </w:rPr>
        <w:t>Понятие "электронное правительство".</w:t>
      </w:r>
    </w:p>
    <w:p w:rsidR="00135487" w:rsidRPr="000970B8" w:rsidRDefault="00135487" w:rsidP="0032131C">
      <w:pPr>
        <w:numPr>
          <w:ilvl w:val="0"/>
          <w:numId w:val="391"/>
        </w:numPr>
        <w:tabs>
          <w:tab w:val="left" w:pos="1134"/>
        </w:tabs>
        <w:spacing w:after="0" w:line="240" w:lineRule="auto"/>
        <w:rPr>
          <w:rFonts w:ascii="Times New Roman" w:hAnsi="Times New Roman" w:cs="Times New Roman"/>
          <w:sz w:val="28"/>
          <w:szCs w:val="28"/>
        </w:rPr>
      </w:pPr>
      <w:r w:rsidRPr="000970B8">
        <w:rPr>
          <w:rFonts w:ascii="Times New Roman" w:hAnsi="Times New Roman" w:cs="Times New Roman"/>
          <w:sz w:val="28"/>
          <w:szCs w:val="28"/>
        </w:rPr>
        <w:t>Понятие государственной функции.</w:t>
      </w:r>
    </w:p>
    <w:p w:rsidR="00135487" w:rsidRPr="000970B8" w:rsidRDefault="00135487" w:rsidP="0032131C">
      <w:pPr>
        <w:numPr>
          <w:ilvl w:val="0"/>
          <w:numId w:val="391"/>
        </w:numPr>
        <w:tabs>
          <w:tab w:val="left" w:pos="1134"/>
        </w:tabs>
        <w:spacing w:after="0" w:line="240" w:lineRule="auto"/>
        <w:rPr>
          <w:rFonts w:ascii="Times New Roman" w:hAnsi="Times New Roman" w:cs="Times New Roman"/>
          <w:sz w:val="28"/>
          <w:szCs w:val="28"/>
        </w:rPr>
      </w:pPr>
      <w:r w:rsidRPr="000970B8">
        <w:rPr>
          <w:rFonts w:ascii="Times New Roman" w:hAnsi="Times New Roman" w:cs="Times New Roman"/>
          <w:sz w:val="28"/>
          <w:szCs w:val="28"/>
        </w:rPr>
        <w:t>Принцип "одного окна".</w:t>
      </w:r>
    </w:p>
    <w:p w:rsidR="00135487" w:rsidRPr="000970B8" w:rsidRDefault="00135487" w:rsidP="0032131C">
      <w:pPr>
        <w:numPr>
          <w:ilvl w:val="0"/>
          <w:numId w:val="391"/>
        </w:numPr>
        <w:tabs>
          <w:tab w:val="left" w:pos="1134"/>
        </w:tabs>
        <w:spacing w:after="0" w:line="240" w:lineRule="auto"/>
        <w:rPr>
          <w:rFonts w:ascii="Times New Roman" w:hAnsi="Times New Roman" w:cs="Times New Roman"/>
          <w:sz w:val="28"/>
          <w:szCs w:val="28"/>
        </w:rPr>
      </w:pPr>
      <w:r w:rsidRPr="000970B8">
        <w:rPr>
          <w:rFonts w:ascii="Times New Roman" w:hAnsi="Times New Roman" w:cs="Times New Roman"/>
          <w:sz w:val="28"/>
          <w:szCs w:val="28"/>
        </w:rPr>
        <w:t>Примеры государственных услуг, которые предоставляются МЧС России.</w:t>
      </w:r>
    </w:p>
    <w:p w:rsidR="00135487" w:rsidRPr="000970B8" w:rsidRDefault="00135487" w:rsidP="0032131C">
      <w:pPr>
        <w:numPr>
          <w:ilvl w:val="0"/>
          <w:numId w:val="391"/>
        </w:numPr>
        <w:tabs>
          <w:tab w:val="left" w:pos="1134"/>
        </w:tabs>
        <w:spacing w:after="0" w:line="240" w:lineRule="auto"/>
        <w:rPr>
          <w:rFonts w:ascii="Times New Roman" w:hAnsi="Times New Roman" w:cs="Times New Roman"/>
          <w:sz w:val="28"/>
          <w:szCs w:val="28"/>
        </w:rPr>
      </w:pPr>
      <w:r w:rsidRPr="000970B8">
        <w:rPr>
          <w:rFonts w:ascii="Times New Roman" w:hAnsi="Times New Roman" w:cs="Times New Roman"/>
          <w:sz w:val="28"/>
          <w:szCs w:val="28"/>
        </w:rPr>
        <w:t>Стратегия развития информационного общества в России.</w:t>
      </w:r>
    </w:p>
    <w:p w:rsidR="00135487" w:rsidRPr="000970B8" w:rsidRDefault="00135487" w:rsidP="0032131C">
      <w:pPr>
        <w:numPr>
          <w:ilvl w:val="0"/>
          <w:numId w:val="391"/>
        </w:numPr>
        <w:tabs>
          <w:tab w:val="left" w:pos="1134"/>
        </w:tabs>
        <w:spacing w:after="0" w:line="240" w:lineRule="auto"/>
        <w:rPr>
          <w:rFonts w:ascii="Times New Roman" w:hAnsi="Times New Roman" w:cs="Times New Roman"/>
          <w:sz w:val="28"/>
          <w:szCs w:val="28"/>
        </w:rPr>
      </w:pPr>
      <w:r w:rsidRPr="000970B8">
        <w:rPr>
          <w:rFonts w:ascii="Times New Roman" w:hAnsi="Times New Roman" w:cs="Times New Roman"/>
          <w:sz w:val="28"/>
          <w:szCs w:val="28"/>
        </w:rPr>
        <w:t>Понятие портала государственных услуг.</w:t>
      </w:r>
    </w:p>
    <w:p w:rsidR="00135487" w:rsidRPr="000970B8" w:rsidRDefault="00135487" w:rsidP="0032131C">
      <w:pPr>
        <w:numPr>
          <w:ilvl w:val="0"/>
          <w:numId w:val="391"/>
        </w:numPr>
        <w:tabs>
          <w:tab w:val="left" w:pos="1134"/>
        </w:tabs>
        <w:spacing w:after="0" w:line="240" w:lineRule="auto"/>
        <w:rPr>
          <w:rFonts w:ascii="Times New Roman" w:hAnsi="Times New Roman" w:cs="Times New Roman"/>
          <w:sz w:val="28"/>
          <w:szCs w:val="28"/>
        </w:rPr>
      </w:pPr>
      <w:r w:rsidRPr="000970B8">
        <w:rPr>
          <w:rFonts w:ascii="Times New Roman" w:hAnsi="Times New Roman" w:cs="Times New Roman"/>
          <w:sz w:val="28"/>
          <w:szCs w:val="28"/>
        </w:rPr>
        <w:t>Персональные данные и их защита.</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Понятие пропаганды, примеры.</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Функции и цели пропагандистской деятельности.</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Способы оповещения населения.</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СМИ в работе МЧС России.</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Пресс-конференция, брифинг, интервью сотрудников МЧС России.</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Понятие коррупции.</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Правовая основа противодействия коррупции.</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Меры по профилактике коррупции в настоящее время.</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Реестр лиц, уволенных в связи с утратой доверия.</w:t>
      </w:r>
    </w:p>
    <w:p w:rsidR="00135487" w:rsidRPr="000970B8" w:rsidRDefault="00135487" w:rsidP="0032131C">
      <w:pPr>
        <w:widowControl w:val="0"/>
        <w:numPr>
          <w:ilvl w:val="0"/>
          <w:numId w:val="391"/>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Основные принципы противодействия коррупции.</w:t>
      </w:r>
    </w:p>
    <w:p w:rsidR="00135487" w:rsidRPr="000970B8" w:rsidRDefault="00135487" w:rsidP="0032131C">
      <w:pPr>
        <w:widowControl w:val="0"/>
        <w:numPr>
          <w:ilvl w:val="0"/>
          <w:numId w:val="391"/>
        </w:numPr>
        <w:tabs>
          <w:tab w:val="left" w:pos="-5954"/>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Понятие конфликта интересов.</w:t>
      </w:r>
    </w:p>
    <w:p w:rsidR="00135487" w:rsidRPr="000970B8" w:rsidRDefault="00135487" w:rsidP="0032131C">
      <w:pPr>
        <w:widowControl w:val="0"/>
        <w:numPr>
          <w:ilvl w:val="0"/>
          <w:numId w:val="391"/>
        </w:numPr>
        <w:tabs>
          <w:tab w:val="left" w:pos="-5954"/>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Порядок проведения служебной проверки.</w:t>
      </w:r>
    </w:p>
    <w:p w:rsidR="00135487" w:rsidRPr="000970B8" w:rsidRDefault="00135487" w:rsidP="0032131C">
      <w:pPr>
        <w:widowControl w:val="0"/>
        <w:numPr>
          <w:ilvl w:val="0"/>
          <w:numId w:val="391"/>
        </w:numPr>
        <w:tabs>
          <w:tab w:val="left" w:pos="-5954"/>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Мероприятия МЧС России, направленные на противодействие коррупции.</w:t>
      </w:r>
    </w:p>
    <w:p w:rsidR="00135487" w:rsidRPr="000970B8" w:rsidRDefault="00135487" w:rsidP="0032131C">
      <w:pPr>
        <w:widowControl w:val="0"/>
        <w:numPr>
          <w:ilvl w:val="0"/>
          <w:numId w:val="391"/>
        </w:numPr>
        <w:tabs>
          <w:tab w:val="left" w:pos="-5954"/>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Обеспечение эффективного взаимодействия со СМИ.</w:t>
      </w:r>
    </w:p>
    <w:p w:rsidR="00135487" w:rsidRPr="000970B8" w:rsidRDefault="00135487" w:rsidP="0032131C">
      <w:pPr>
        <w:widowControl w:val="0"/>
        <w:numPr>
          <w:ilvl w:val="0"/>
          <w:numId w:val="391"/>
        </w:numPr>
        <w:tabs>
          <w:tab w:val="left" w:pos="-5954"/>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Мониторинг публикаций в СМИ о фактах проявления коррупции в МЧС России.</w:t>
      </w:r>
    </w:p>
    <w:p w:rsidR="00135487" w:rsidRPr="000970B8" w:rsidRDefault="00135487" w:rsidP="00135487">
      <w:pPr>
        <w:tabs>
          <w:tab w:val="left" w:pos="1875"/>
        </w:tabs>
        <w:spacing w:after="0" w:line="240" w:lineRule="auto"/>
        <w:jc w:val="center"/>
        <w:rPr>
          <w:rFonts w:ascii="Times New Roman" w:eastAsia="Times New Roman" w:hAnsi="Times New Roman" w:cs="Times New Roman"/>
          <w:b/>
          <w:sz w:val="28"/>
          <w:szCs w:val="28"/>
        </w:rPr>
      </w:pPr>
    </w:p>
    <w:p w:rsidR="00135487" w:rsidRPr="000970B8" w:rsidRDefault="00135487" w:rsidP="00135487">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ab/>
        <w:t>П</w:t>
      </w:r>
      <w:r w:rsidRPr="000970B8">
        <w:rPr>
          <w:rFonts w:ascii="Times New Roman" w:hAnsi="Times New Roman" w:cs="Times New Roman"/>
          <w:b/>
          <w:bCs/>
          <w:sz w:val="28"/>
          <w:szCs w:val="28"/>
        </w:rPr>
        <w:t xml:space="preserve">о разделу 3. </w:t>
      </w:r>
      <w:r w:rsidRPr="000970B8">
        <w:rPr>
          <w:rFonts w:ascii="Times New Roman" w:hAnsi="Times New Roman" w:cs="Times New Roman"/>
          <w:b/>
          <w:sz w:val="28"/>
          <w:szCs w:val="28"/>
        </w:rPr>
        <w:t>Оценка соответствия объектов защиты требованиям пожарной безопасности</w:t>
      </w:r>
    </w:p>
    <w:p w:rsidR="00135487" w:rsidRPr="000970B8" w:rsidRDefault="00135487" w:rsidP="0032131C">
      <w:pPr>
        <w:numPr>
          <w:ilvl w:val="0"/>
          <w:numId w:val="392"/>
        </w:numPr>
        <w:tabs>
          <w:tab w:val="left" w:pos="1134"/>
        </w:tabs>
        <w:spacing w:after="0" w:line="240" w:lineRule="auto"/>
        <w:jc w:val="both"/>
        <w:rPr>
          <w:rFonts w:ascii="Times New Roman" w:hAnsi="Times New Roman" w:cs="Times New Roman"/>
          <w:bCs/>
          <w:sz w:val="28"/>
          <w:szCs w:val="28"/>
        </w:rPr>
      </w:pPr>
      <w:r w:rsidRPr="000970B8">
        <w:rPr>
          <w:rFonts w:ascii="Times New Roman" w:hAnsi="Times New Roman" w:cs="Times New Roman"/>
          <w:bCs/>
          <w:sz w:val="28"/>
          <w:szCs w:val="28"/>
        </w:rPr>
        <w:t>Методика определения расчетных величин пожарного риска для общественных зданий.</w:t>
      </w:r>
    </w:p>
    <w:p w:rsidR="00135487" w:rsidRPr="000970B8" w:rsidRDefault="00135487" w:rsidP="0032131C">
      <w:pPr>
        <w:numPr>
          <w:ilvl w:val="0"/>
          <w:numId w:val="392"/>
        </w:numPr>
        <w:tabs>
          <w:tab w:val="left" w:pos="1134"/>
        </w:tabs>
        <w:spacing w:after="0" w:line="240" w:lineRule="auto"/>
        <w:jc w:val="both"/>
        <w:rPr>
          <w:rFonts w:ascii="Times New Roman" w:hAnsi="Times New Roman" w:cs="Times New Roman"/>
          <w:bCs/>
          <w:sz w:val="28"/>
          <w:szCs w:val="28"/>
        </w:rPr>
      </w:pPr>
      <w:r w:rsidRPr="000970B8">
        <w:rPr>
          <w:rFonts w:ascii="Times New Roman" w:hAnsi="Times New Roman" w:cs="Times New Roman"/>
          <w:bCs/>
          <w:sz w:val="28"/>
          <w:szCs w:val="28"/>
        </w:rPr>
        <w:t>Понятие пожарного риска.</w:t>
      </w:r>
    </w:p>
    <w:p w:rsidR="00135487" w:rsidRPr="000970B8" w:rsidRDefault="00135487" w:rsidP="0032131C">
      <w:pPr>
        <w:numPr>
          <w:ilvl w:val="0"/>
          <w:numId w:val="392"/>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Проверка объектов, система обеспечения пожарной безопасности которых построена на основе расчета пожарного риска.</w:t>
      </w:r>
    </w:p>
    <w:p w:rsidR="00135487" w:rsidRPr="000970B8" w:rsidRDefault="00135487" w:rsidP="0032131C">
      <w:pPr>
        <w:numPr>
          <w:ilvl w:val="0"/>
          <w:numId w:val="392"/>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Положения Федерального закона «О техническом регулировании», регламентирующие надзорную деятельность в области пожарной безопасности.</w:t>
      </w:r>
    </w:p>
    <w:p w:rsidR="00135487" w:rsidRPr="000970B8" w:rsidRDefault="00135487" w:rsidP="0032131C">
      <w:pPr>
        <w:numPr>
          <w:ilvl w:val="0"/>
          <w:numId w:val="392"/>
        </w:numPr>
        <w:tabs>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Положения Федерального закона «Технический регламент о требованиях пожарной безопасности».</w:t>
      </w:r>
    </w:p>
    <w:p w:rsidR="00135487" w:rsidRPr="000970B8" w:rsidRDefault="00135487" w:rsidP="0032131C">
      <w:pPr>
        <w:widowControl w:val="0"/>
        <w:numPr>
          <w:ilvl w:val="0"/>
          <w:numId w:val="392"/>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Понятие оценка пожарного риска.</w:t>
      </w:r>
    </w:p>
    <w:p w:rsidR="00135487" w:rsidRPr="000970B8" w:rsidRDefault="00135487" w:rsidP="0032131C">
      <w:pPr>
        <w:widowControl w:val="0"/>
        <w:numPr>
          <w:ilvl w:val="0"/>
          <w:numId w:val="392"/>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Признаки производственного объекта.</w:t>
      </w:r>
    </w:p>
    <w:p w:rsidR="00135487" w:rsidRPr="000970B8" w:rsidRDefault="00135487" w:rsidP="0032131C">
      <w:pPr>
        <w:widowControl w:val="0"/>
        <w:numPr>
          <w:ilvl w:val="0"/>
          <w:numId w:val="392"/>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Методика оценки пожарного риска.</w:t>
      </w:r>
    </w:p>
    <w:p w:rsidR="00135487" w:rsidRPr="000970B8" w:rsidRDefault="00135487" w:rsidP="0032131C">
      <w:pPr>
        <w:widowControl w:val="0"/>
        <w:numPr>
          <w:ilvl w:val="0"/>
          <w:numId w:val="392"/>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Статистические данные о частоте возникновения пожара в зданиях.</w:t>
      </w:r>
    </w:p>
    <w:p w:rsidR="00135487" w:rsidRPr="000970B8" w:rsidRDefault="00135487" w:rsidP="0032131C">
      <w:pPr>
        <w:widowControl w:val="0"/>
        <w:numPr>
          <w:ilvl w:val="0"/>
          <w:numId w:val="392"/>
        </w:numPr>
        <w:tabs>
          <w:tab w:val="left" w:pos="-1276"/>
          <w:tab w:val="left" w:pos="1134"/>
        </w:tabs>
        <w:autoSpaceDE w:val="0"/>
        <w:autoSpaceDN w:val="0"/>
        <w:adjustRightInd w:val="0"/>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Определение расчетного времени эвакуации людей из помещений.</w:t>
      </w:r>
    </w:p>
    <w:p w:rsidR="00135487" w:rsidRDefault="00135487" w:rsidP="00135487">
      <w:pPr>
        <w:tabs>
          <w:tab w:val="left" w:pos="1875"/>
        </w:tabs>
        <w:spacing w:after="0" w:line="240" w:lineRule="auto"/>
        <w:jc w:val="center"/>
        <w:rPr>
          <w:rFonts w:ascii="Times New Roman" w:eastAsia="Times New Roman" w:hAnsi="Times New Roman" w:cs="Times New Roman"/>
          <w:b/>
          <w:sz w:val="28"/>
          <w:szCs w:val="28"/>
        </w:rPr>
      </w:pPr>
    </w:p>
    <w:p w:rsidR="00135487" w:rsidRDefault="00135487" w:rsidP="00135487">
      <w:pPr>
        <w:tabs>
          <w:tab w:val="left" w:pos="1875"/>
        </w:tabs>
        <w:spacing w:after="0" w:line="240" w:lineRule="auto"/>
        <w:jc w:val="center"/>
        <w:rPr>
          <w:rFonts w:ascii="Times New Roman" w:eastAsia="Times New Roman" w:hAnsi="Times New Roman" w:cs="Times New Roman"/>
          <w:b/>
          <w:sz w:val="28"/>
          <w:szCs w:val="28"/>
        </w:rPr>
      </w:pPr>
    </w:p>
    <w:p w:rsidR="00135487" w:rsidRDefault="00135487" w:rsidP="00135487">
      <w:pPr>
        <w:tabs>
          <w:tab w:val="left" w:pos="1875"/>
        </w:tabs>
        <w:spacing w:after="0" w:line="240" w:lineRule="auto"/>
        <w:jc w:val="center"/>
        <w:rPr>
          <w:rFonts w:ascii="Times New Roman" w:eastAsia="Times New Roman" w:hAnsi="Times New Roman" w:cs="Times New Roman"/>
          <w:b/>
          <w:sz w:val="28"/>
          <w:szCs w:val="28"/>
        </w:rPr>
      </w:pPr>
    </w:p>
    <w:p w:rsidR="00135487" w:rsidRPr="000970B8" w:rsidRDefault="00135487" w:rsidP="00135487">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ab/>
        <w:t>П</w:t>
      </w:r>
      <w:r w:rsidRPr="000970B8">
        <w:rPr>
          <w:rFonts w:ascii="Times New Roman" w:hAnsi="Times New Roman" w:cs="Times New Roman"/>
          <w:b/>
          <w:bCs/>
          <w:sz w:val="28"/>
          <w:szCs w:val="28"/>
        </w:rPr>
        <w:t xml:space="preserve">о разделу 4. </w:t>
      </w:r>
      <w:r w:rsidRPr="000970B8">
        <w:rPr>
          <w:rFonts w:ascii="Times New Roman" w:hAnsi="Times New Roman" w:cs="Times New Roman"/>
          <w:b/>
          <w:sz w:val="28"/>
          <w:szCs w:val="28"/>
        </w:rPr>
        <w:t>Федеральный государственный пожарный надзор в Российской Федерации</w:t>
      </w:r>
    </w:p>
    <w:p w:rsidR="00135487" w:rsidRPr="000970B8" w:rsidRDefault="00135487" w:rsidP="0032131C">
      <w:pPr>
        <w:pStyle w:val="a5"/>
        <w:numPr>
          <w:ilvl w:val="0"/>
          <w:numId w:val="393"/>
        </w:numPr>
        <w:tabs>
          <w:tab w:val="left" w:pos="709"/>
          <w:tab w:val="left" w:pos="1134"/>
        </w:tabs>
        <w:autoSpaceDE w:val="0"/>
        <w:autoSpaceDN w:val="0"/>
        <w:adjustRightInd w:val="0"/>
        <w:jc w:val="both"/>
        <w:rPr>
          <w:sz w:val="28"/>
          <w:szCs w:val="28"/>
        </w:rPr>
      </w:pPr>
      <w:r w:rsidRPr="000970B8">
        <w:rPr>
          <w:sz w:val="28"/>
          <w:szCs w:val="28"/>
        </w:rPr>
        <w:t>Общественные отношения на современном этапе.</w:t>
      </w:r>
    </w:p>
    <w:p w:rsidR="00135487" w:rsidRPr="000970B8" w:rsidRDefault="00135487" w:rsidP="0032131C">
      <w:pPr>
        <w:pStyle w:val="a5"/>
        <w:numPr>
          <w:ilvl w:val="0"/>
          <w:numId w:val="393"/>
        </w:numPr>
        <w:tabs>
          <w:tab w:val="left" w:pos="709"/>
          <w:tab w:val="left" w:pos="1134"/>
        </w:tabs>
        <w:autoSpaceDE w:val="0"/>
        <w:autoSpaceDN w:val="0"/>
        <w:adjustRightInd w:val="0"/>
        <w:jc w:val="both"/>
        <w:rPr>
          <w:sz w:val="28"/>
          <w:szCs w:val="28"/>
        </w:rPr>
      </w:pPr>
      <w:r w:rsidRPr="000970B8">
        <w:rPr>
          <w:sz w:val="28"/>
          <w:szCs w:val="28"/>
        </w:rPr>
        <w:t>Внешние факторы, определяющие приоритеты деятельности в области государственного пожарного надзора.</w:t>
      </w:r>
    </w:p>
    <w:p w:rsidR="00135487" w:rsidRPr="000970B8" w:rsidRDefault="00135487" w:rsidP="0032131C">
      <w:pPr>
        <w:pStyle w:val="a5"/>
        <w:numPr>
          <w:ilvl w:val="0"/>
          <w:numId w:val="393"/>
        </w:numPr>
        <w:tabs>
          <w:tab w:val="left" w:pos="709"/>
          <w:tab w:val="left" w:pos="1134"/>
        </w:tabs>
        <w:autoSpaceDE w:val="0"/>
        <w:autoSpaceDN w:val="0"/>
        <w:adjustRightInd w:val="0"/>
        <w:jc w:val="both"/>
        <w:rPr>
          <w:sz w:val="28"/>
          <w:szCs w:val="28"/>
        </w:rPr>
      </w:pPr>
      <w:r w:rsidRPr="000970B8">
        <w:rPr>
          <w:sz w:val="28"/>
          <w:szCs w:val="28"/>
        </w:rPr>
        <w:t>Факторы, осложняющие осуществление государственного пожарного надзора в современных условиях.</w:t>
      </w:r>
    </w:p>
    <w:p w:rsidR="00135487" w:rsidRPr="000970B8" w:rsidRDefault="00135487" w:rsidP="0032131C">
      <w:pPr>
        <w:pStyle w:val="a5"/>
        <w:numPr>
          <w:ilvl w:val="0"/>
          <w:numId w:val="393"/>
        </w:numPr>
        <w:tabs>
          <w:tab w:val="left" w:pos="709"/>
          <w:tab w:val="left" w:pos="1134"/>
        </w:tabs>
        <w:autoSpaceDE w:val="0"/>
        <w:autoSpaceDN w:val="0"/>
        <w:adjustRightInd w:val="0"/>
        <w:jc w:val="both"/>
        <w:rPr>
          <w:sz w:val="28"/>
          <w:szCs w:val="28"/>
        </w:rPr>
      </w:pPr>
      <w:r w:rsidRPr="000970B8">
        <w:rPr>
          <w:sz w:val="28"/>
          <w:szCs w:val="28"/>
        </w:rPr>
        <w:t>Общественный контроль в области коррупционной деятельности.</w:t>
      </w:r>
    </w:p>
    <w:p w:rsidR="00135487" w:rsidRPr="000970B8" w:rsidRDefault="00135487" w:rsidP="0032131C">
      <w:pPr>
        <w:pStyle w:val="a5"/>
        <w:numPr>
          <w:ilvl w:val="0"/>
          <w:numId w:val="393"/>
        </w:numPr>
        <w:tabs>
          <w:tab w:val="left" w:pos="709"/>
          <w:tab w:val="left" w:pos="1134"/>
        </w:tabs>
        <w:autoSpaceDE w:val="0"/>
        <w:autoSpaceDN w:val="0"/>
        <w:adjustRightInd w:val="0"/>
        <w:jc w:val="both"/>
        <w:rPr>
          <w:sz w:val="28"/>
          <w:szCs w:val="28"/>
        </w:rPr>
      </w:pPr>
      <w:r w:rsidRPr="000970B8">
        <w:rPr>
          <w:sz w:val="28"/>
          <w:szCs w:val="28"/>
        </w:rPr>
        <w:t>Положения Федерального закона «О пожарной безопасности», регламентирующие надзорную деятельность в области пожарной безопасности.</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Нормативно-правовые документы в области ПБ.</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Организация административно-правовой деятельности.</w:t>
      </w:r>
    </w:p>
    <w:p w:rsidR="00135487" w:rsidRPr="000970B8" w:rsidRDefault="00135487" w:rsidP="0032131C">
      <w:pPr>
        <w:widowControl w:val="0"/>
        <w:numPr>
          <w:ilvl w:val="0"/>
          <w:numId w:val="393"/>
        </w:numPr>
        <w:tabs>
          <w:tab w:val="left" w:pos="709"/>
        </w:tabs>
        <w:spacing w:after="0" w:line="240" w:lineRule="auto"/>
        <w:jc w:val="both"/>
        <w:rPr>
          <w:rFonts w:ascii="Times New Roman" w:eastAsia="Calibri" w:hAnsi="Times New Roman" w:cs="Times New Roman"/>
          <w:sz w:val="28"/>
          <w:szCs w:val="28"/>
        </w:rPr>
      </w:pPr>
      <w:r w:rsidRPr="000970B8">
        <w:rPr>
          <w:rFonts w:ascii="Times New Roman" w:eastAsia="Calibri" w:hAnsi="Times New Roman" w:cs="Times New Roman"/>
          <w:sz w:val="28"/>
          <w:szCs w:val="28"/>
        </w:rPr>
        <w:t>Положение о федеральном государственном пожарном надзоре, утвержденное постановлением Правительства Российской Федерации от 12.04.2012 № 290 (ред. от 01.12.2021) «О федеральном государственном пожарном надзоре».</w:t>
      </w:r>
    </w:p>
    <w:p w:rsidR="00135487" w:rsidRPr="000970B8" w:rsidRDefault="00135487" w:rsidP="0032131C">
      <w:pPr>
        <w:pStyle w:val="a5"/>
        <w:numPr>
          <w:ilvl w:val="0"/>
          <w:numId w:val="393"/>
        </w:numPr>
        <w:tabs>
          <w:tab w:val="left" w:pos="709"/>
          <w:tab w:val="left" w:pos="1134"/>
        </w:tabs>
        <w:autoSpaceDE w:val="0"/>
        <w:autoSpaceDN w:val="0"/>
        <w:adjustRightInd w:val="0"/>
        <w:jc w:val="both"/>
        <w:rPr>
          <w:sz w:val="28"/>
          <w:szCs w:val="28"/>
        </w:rPr>
      </w:pPr>
      <w:r w:rsidRPr="000970B8">
        <w:rPr>
          <w:sz w:val="28"/>
          <w:szCs w:val="28"/>
        </w:rPr>
        <w:t>Официальный и ведомственный учет пожаров и их последствий.</w:t>
      </w:r>
    </w:p>
    <w:p w:rsidR="00135487" w:rsidRPr="000970B8" w:rsidRDefault="00135487" w:rsidP="0032131C">
      <w:pPr>
        <w:pStyle w:val="a5"/>
        <w:numPr>
          <w:ilvl w:val="0"/>
          <w:numId w:val="393"/>
        </w:numPr>
        <w:tabs>
          <w:tab w:val="left" w:pos="709"/>
          <w:tab w:val="left" w:pos="1134"/>
        </w:tabs>
        <w:autoSpaceDE w:val="0"/>
        <w:autoSpaceDN w:val="0"/>
        <w:adjustRightInd w:val="0"/>
        <w:jc w:val="both"/>
        <w:rPr>
          <w:sz w:val="28"/>
          <w:szCs w:val="28"/>
        </w:rPr>
      </w:pPr>
      <w:r w:rsidRPr="000970B8">
        <w:rPr>
          <w:sz w:val="28"/>
          <w:szCs w:val="28"/>
        </w:rPr>
        <w:t>Заполнение бланка карточки учета пожара.</w:t>
      </w:r>
    </w:p>
    <w:p w:rsidR="00135487" w:rsidRPr="000970B8" w:rsidRDefault="00135487" w:rsidP="0032131C">
      <w:pPr>
        <w:pStyle w:val="a5"/>
        <w:numPr>
          <w:ilvl w:val="0"/>
          <w:numId w:val="393"/>
        </w:numPr>
        <w:tabs>
          <w:tab w:val="left" w:pos="709"/>
          <w:tab w:val="left" w:pos="1134"/>
        </w:tabs>
        <w:autoSpaceDE w:val="0"/>
        <w:autoSpaceDN w:val="0"/>
        <w:adjustRightInd w:val="0"/>
        <w:jc w:val="both"/>
        <w:rPr>
          <w:sz w:val="28"/>
          <w:szCs w:val="28"/>
        </w:rPr>
      </w:pPr>
      <w:r w:rsidRPr="000970B8">
        <w:rPr>
          <w:sz w:val="28"/>
          <w:szCs w:val="28"/>
        </w:rPr>
        <w:t>Заполнение форм отчетности ГПН.</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 xml:space="preserve">Состав административного правонарушения в области пожарной безопасности. </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Протокол об административном правонарушении в области пожарной безопасности.</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 xml:space="preserve">Рассмотрение дел об административных правонарушениях. </w:t>
      </w:r>
    </w:p>
    <w:p w:rsidR="00135487" w:rsidRPr="000970B8" w:rsidRDefault="00135487" w:rsidP="0032131C">
      <w:pPr>
        <w:widowControl w:val="0"/>
        <w:numPr>
          <w:ilvl w:val="0"/>
          <w:numId w:val="393"/>
        </w:numPr>
        <w:tabs>
          <w:tab w:val="left" w:pos="709"/>
        </w:tabs>
        <w:spacing w:after="0" w:line="240" w:lineRule="auto"/>
        <w:jc w:val="both"/>
        <w:rPr>
          <w:rFonts w:ascii="Times New Roman" w:eastAsia="Calibri" w:hAnsi="Times New Roman" w:cs="Times New Roman"/>
          <w:sz w:val="28"/>
          <w:szCs w:val="28"/>
        </w:rPr>
      </w:pPr>
      <w:r w:rsidRPr="000970B8">
        <w:rPr>
          <w:rFonts w:ascii="Times New Roman" w:eastAsia="Calibri" w:hAnsi="Times New Roman" w:cs="Times New Roman"/>
          <w:sz w:val="28"/>
          <w:szCs w:val="28"/>
        </w:rPr>
        <w:t xml:space="preserve">Административное расследование по делам об административных правонарушениях в области пожарной безопасности. </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 xml:space="preserve">Административные наказания за нарушения требований пожарной безопасности.  </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 xml:space="preserve">Административное приостановление деятельности. Временный запрет деятельности. </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Должностные лица, уполномоченные составлять протоколы об административных правонарушениях в области пожарной безопасности.</w:t>
      </w:r>
    </w:p>
    <w:p w:rsidR="00135487" w:rsidRPr="000970B8" w:rsidRDefault="00135487" w:rsidP="0032131C">
      <w:pPr>
        <w:widowControl w:val="0"/>
        <w:numPr>
          <w:ilvl w:val="0"/>
          <w:numId w:val="393"/>
        </w:numPr>
        <w:tabs>
          <w:tab w:val="left" w:pos="709"/>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Должностные лица, уполномоченные рассматривать дела об административных правонарушениях в области пожарной безопасности.</w:t>
      </w:r>
    </w:p>
    <w:p w:rsidR="00135487" w:rsidRPr="000970B8" w:rsidRDefault="00135487" w:rsidP="00135487">
      <w:pPr>
        <w:tabs>
          <w:tab w:val="left" w:pos="1875"/>
        </w:tabs>
        <w:spacing w:after="0" w:line="240" w:lineRule="auto"/>
        <w:jc w:val="center"/>
        <w:rPr>
          <w:rFonts w:ascii="Times New Roman" w:hAnsi="Times New Roman" w:cs="Times New Roman"/>
          <w:b/>
          <w:bCs/>
          <w:sz w:val="28"/>
          <w:szCs w:val="28"/>
        </w:rPr>
      </w:pPr>
    </w:p>
    <w:p w:rsidR="00135487" w:rsidRPr="000970B8" w:rsidRDefault="00135487" w:rsidP="00135487">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ab/>
        <w:t>П</w:t>
      </w:r>
      <w:r w:rsidRPr="000970B8">
        <w:rPr>
          <w:rFonts w:ascii="Times New Roman" w:hAnsi="Times New Roman" w:cs="Times New Roman"/>
          <w:b/>
          <w:bCs/>
          <w:sz w:val="28"/>
          <w:szCs w:val="28"/>
        </w:rPr>
        <w:t xml:space="preserve">о разделу 5. </w:t>
      </w:r>
      <w:r w:rsidRPr="000970B8">
        <w:rPr>
          <w:rFonts w:ascii="Times New Roman" w:hAnsi="Times New Roman" w:cs="Times New Roman"/>
          <w:b/>
          <w:sz w:val="28"/>
          <w:szCs w:val="28"/>
        </w:rPr>
        <w:t>Расследование пожаров</w:t>
      </w:r>
    </w:p>
    <w:p w:rsidR="00135487" w:rsidRPr="000970B8" w:rsidRDefault="00135487" w:rsidP="0032131C">
      <w:pPr>
        <w:pStyle w:val="a5"/>
        <w:numPr>
          <w:ilvl w:val="0"/>
          <w:numId w:val="394"/>
        </w:numPr>
        <w:tabs>
          <w:tab w:val="left" w:pos="1134"/>
        </w:tabs>
        <w:jc w:val="both"/>
        <w:rPr>
          <w:snapToGrid w:val="0"/>
          <w:sz w:val="28"/>
          <w:szCs w:val="28"/>
        </w:rPr>
      </w:pPr>
      <w:r w:rsidRPr="000970B8">
        <w:rPr>
          <w:snapToGrid w:val="0"/>
          <w:sz w:val="28"/>
          <w:szCs w:val="28"/>
        </w:rPr>
        <w:t>Понятие и полномочия органов дознания органов государственного пожарного надзора федеральной противопожарной службы.</w:t>
      </w:r>
    </w:p>
    <w:p w:rsidR="00135487" w:rsidRPr="000970B8" w:rsidRDefault="00135487" w:rsidP="0032131C">
      <w:pPr>
        <w:pStyle w:val="a5"/>
        <w:numPr>
          <w:ilvl w:val="0"/>
          <w:numId w:val="394"/>
        </w:numPr>
        <w:tabs>
          <w:tab w:val="left" w:pos="1134"/>
        </w:tabs>
        <w:jc w:val="both"/>
        <w:rPr>
          <w:snapToGrid w:val="0"/>
          <w:sz w:val="28"/>
          <w:szCs w:val="28"/>
        </w:rPr>
      </w:pPr>
      <w:r w:rsidRPr="000970B8">
        <w:rPr>
          <w:snapToGrid w:val="0"/>
          <w:sz w:val="28"/>
          <w:szCs w:val="28"/>
        </w:rPr>
        <w:t>Подразделение дознания в органах государственного пожарного надзора.</w:t>
      </w:r>
    </w:p>
    <w:p w:rsidR="00135487" w:rsidRPr="000970B8" w:rsidRDefault="00135487" w:rsidP="0032131C">
      <w:pPr>
        <w:numPr>
          <w:ilvl w:val="0"/>
          <w:numId w:val="394"/>
        </w:numPr>
        <w:tabs>
          <w:tab w:val="left" w:pos="1134"/>
        </w:tabs>
        <w:spacing w:after="0" w:line="240" w:lineRule="auto"/>
        <w:contextualSpacing/>
        <w:jc w:val="both"/>
        <w:rPr>
          <w:rFonts w:ascii="Times New Roman" w:eastAsia="Calibri" w:hAnsi="Times New Roman" w:cs="Times New Roman"/>
          <w:snapToGrid w:val="0"/>
          <w:sz w:val="28"/>
          <w:szCs w:val="28"/>
        </w:rPr>
      </w:pPr>
      <w:r w:rsidRPr="000970B8">
        <w:rPr>
          <w:rFonts w:ascii="Times New Roman" w:eastAsia="Calibri" w:hAnsi="Times New Roman" w:cs="Times New Roman"/>
          <w:snapToGrid w:val="0"/>
          <w:sz w:val="28"/>
          <w:szCs w:val="28"/>
        </w:rPr>
        <w:t>Права должностных лиц федерального органа исполнительной власти, уполномоченного на решение задач в области пожарной безопасности, при рассмотрении сообщений по фактам пожаров.</w:t>
      </w:r>
    </w:p>
    <w:p w:rsidR="00135487" w:rsidRPr="000970B8" w:rsidRDefault="00135487" w:rsidP="0032131C">
      <w:pPr>
        <w:pStyle w:val="a5"/>
        <w:numPr>
          <w:ilvl w:val="0"/>
          <w:numId w:val="394"/>
        </w:numPr>
        <w:tabs>
          <w:tab w:val="left" w:pos="1134"/>
        </w:tabs>
        <w:jc w:val="both"/>
        <w:rPr>
          <w:snapToGrid w:val="0"/>
          <w:sz w:val="28"/>
          <w:szCs w:val="28"/>
        </w:rPr>
      </w:pPr>
      <w:r w:rsidRPr="000970B8">
        <w:rPr>
          <w:snapToGrid w:val="0"/>
          <w:sz w:val="28"/>
          <w:szCs w:val="28"/>
        </w:rPr>
        <w:t>Понятие и полномочия дознавателя.</w:t>
      </w:r>
    </w:p>
    <w:p w:rsidR="00135487" w:rsidRPr="000970B8" w:rsidRDefault="00135487" w:rsidP="0032131C">
      <w:pPr>
        <w:pStyle w:val="a5"/>
        <w:numPr>
          <w:ilvl w:val="0"/>
          <w:numId w:val="394"/>
        </w:numPr>
        <w:tabs>
          <w:tab w:val="left" w:pos="1134"/>
        </w:tabs>
        <w:jc w:val="both"/>
        <w:rPr>
          <w:snapToGrid w:val="0"/>
          <w:sz w:val="28"/>
          <w:szCs w:val="28"/>
        </w:rPr>
      </w:pPr>
      <w:r w:rsidRPr="000970B8">
        <w:rPr>
          <w:snapToGrid w:val="0"/>
          <w:sz w:val="28"/>
          <w:szCs w:val="28"/>
        </w:rPr>
        <w:t>Общий порядок действий сотрудников органов государственного пожарного надзора на месте пожара.</w:t>
      </w:r>
    </w:p>
    <w:p w:rsidR="00135487" w:rsidRPr="000970B8" w:rsidRDefault="00135487" w:rsidP="0032131C">
      <w:pPr>
        <w:pStyle w:val="a5"/>
        <w:numPr>
          <w:ilvl w:val="0"/>
          <w:numId w:val="394"/>
        </w:numPr>
        <w:tabs>
          <w:tab w:val="left" w:pos="1134"/>
        </w:tabs>
        <w:jc w:val="both"/>
        <w:rPr>
          <w:snapToGrid w:val="0"/>
          <w:sz w:val="28"/>
          <w:szCs w:val="28"/>
        </w:rPr>
      </w:pPr>
      <w:r w:rsidRPr="000970B8">
        <w:rPr>
          <w:snapToGrid w:val="0"/>
          <w:sz w:val="28"/>
          <w:szCs w:val="28"/>
        </w:rPr>
        <w:t>Гражданско-правовая ответственность за вред, причиненный пожаром.</w:t>
      </w:r>
    </w:p>
    <w:p w:rsidR="00135487" w:rsidRPr="000970B8" w:rsidRDefault="00135487" w:rsidP="0032131C">
      <w:pPr>
        <w:pStyle w:val="a5"/>
        <w:numPr>
          <w:ilvl w:val="0"/>
          <w:numId w:val="394"/>
        </w:numPr>
        <w:tabs>
          <w:tab w:val="left" w:pos="1134"/>
        </w:tabs>
        <w:jc w:val="both"/>
        <w:rPr>
          <w:snapToGrid w:val="0"/>
          <w:sz w:val="28"/>
          <w:szCs w:val="28"/>
        </w:rPr>
      </w:pPr>
      <w:r w:rsidRPr="000970B8">
        <w:rPr>
          <w:snapToGrid w:val="0"/>
          <w:sz w:val="28"/>
          <w:szCs w:val="28"/>
        </w:rPr>
        <w:t>Понятие и виды преступлений, связанных с пожарами.</w:t>
      </w:r>
    </w:p>
    <w:p w:rsidR="00135487" w:rsidRPr="000970B8" w:rsidRDefault="00135487" w:rsidP="0032131C">
      <w:pPr>
        <w:pStyle w:val="a5"/>
        <w:numPr>
          <w:ilvl w:val="0"/>
          <w:numId w:val="394"/>
        </w:numPr>
        <w:tabs>
          <w:tab w:val="left" w:pos="1134"/>
        </w:tabs>
        <w:autoSpaceDE w:val="0"/>
        <w:autoSpaceDN w:val="0"/>
        <w:adjustRightInd w:val="0"/>
        <w:jc w:val="both"/>
        <w:rPr>
          <w:snapToGrid w:val="0"/>
          <w:sz w:val="28"/>
          <w:szCs w:val="28"/>
        </w:rPr>
      </w:pPr>
      <w:r w:rsidRPr="000970B8">
        <w:rPr>
          <w:snapToGrid w:val="0"/>
          <w:sz w:val="28"/>
          <w:szCs w:val="28"/>
        </w:rPr>
        <w:t>Понятие и элементы состава преступления</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 xml:space="preserve">Проверка сообщения о преступлении, связанном с пожаром. </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Решения, принимаемые по результатам проведения проверки сообщения о преступлении. Формы предварительного расследования.</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Сроки производства дознания.</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 xml:space="preserve">Особенности производства дознания. </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Особенности производства дознания в сокращенной форме.</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Основания принятия процессуальных решений.</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Постановление о возбуждении уголовного дела.</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Особенности возбуждения уголовного дела по делам, связанным с пожарами.</w:t>
      </w:r>
    </w:p>
    <w:p w:rsidR="00135487" w:rsidRPr="000970B8" w:rsidRDefault="00135487" w:rsidP="0032131C">
      <w:pPr>
        <w:numPr>
          <w:ilvl w:val="0"/>
          <w:numId w:val="394"/>
        </w:numPr>
        <w:tabs>
          <w:tab w:val="left" w:pos="1134"/>
        </w:tabs>
        <w:spacing w:after="0" w:line="240" w:lineRule="auto"/>
        <w:jc w:val="both"/>
        <w:rPr>
          <w:rFonts w:ascii="Times New Roman" w:eastAsia="Times New Roman" w:hAnsi="Times New Roman" w:cs="Times New Roman"/>
          <w:sz w:val="28"/>
          <w:szCs w:val="28"/>
        </w:rPr>
      </w:pPr>
      <w:r w:rsidRPr="000970B8">
        <w:rPr>
          <w:rFonts w:ascii="Times New Roman" w:eastAsia="Times New Roman" w:hAnsi="Times New Roman" w:cs="Times New Roman"/>
          <w:sz w:val="28"/>
          <w:szCs w:val="28"/>
        </w:rPr>
        <w:t>Состав преступлений, предусмотренных статьей 168, частью 1 статьи 219, частями 1 и 2 статьи 261 УК РФ.</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 xml:space="preserve"> Разграничение административных правонарушений в сфере нарушения требований пожарной безопасности от общественно опасных деяний.</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 xml:space="preserve"> Компетенция начальника органа дознания.</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Содержание обвинительного акта и обвинительного постановления.</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Производство дознания в сокращенной форме.</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Права дознавателя при производстве дознания в сокращенной форме.</w:t>
      </w:r>
    </w:p>
    <w:p w:rsidR="00135487" w:rsidRPr="000970B8" w:rsidRDefault="00135487" w:rsidP="0032131C">
      <w:pPr>
        <w:pStyle w:val="af"/>
        <w:numPr>
          <w:ilvl w:val="0"/>
          <w:numId w:val="394"/>
        </w:numPr>
        <w:tabs>
          <w:tab w:val="left" w:pos="-5954"/>
          <w:tab w:val="left" w:pos="1134"/>
        </w:tabs>
        <w:spacing w:after="0" w:line="240" w:lineRule="auto"/>
        <w:jc w:val="both"/>
        <w:rPr>
          <w:rFonts w:ascii="Times New Roman" w:hAnsi="Times New Roman" w:cs="Times New Roman"/>
          <w:sz w:val="28"/>
          <w:szCs w:val="28"/>
        </w:rPr>
      </w:pPr>
      <w:r w:rsidRPr="000970B8">
        <w:rPr>
          <w:rFonts w:ascii="Times New Roman" w:hAnsi="Times New Roman" w:cs="Times New Roman"/>
          <w:sz w:val="28"/>
          <w:szCs w:val="28"/>
        </w:rPr>
        <w:t>Составление обвинительного постановления.</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Уголовно-процессуальная деятельность органов дознания ГПН ФПС МЧС России.</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Методика составления процессуальных документов.</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Принципы составления процессуальных актов.</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Общее понятие о первоначальных следственных действиях.</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Осмотр места пожара, как первоначальное следственное действие.</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Содержание протокола осмотра места пожара.</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napToGrid w:val="0"/>
          <w:sz w:val="28"/>
          <w:szCs w:val="28"/>
        </w:rPr>
        <w:t>Тактические приемы проведения первоначальных следственных действий.</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Применение специальных знаний при расследовании преступлений, связанных с пожарами.</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Порядок составления обвинительного акта. Содержание обвинительного акта.</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Уголовно-процессуальная деятельность органов дознания ГПН ФПС МЧС России.</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Разграничение административных правонарушений в сфере нарушения требований пожарной безопасности от общественно опасных деяний.</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Этапы процессуального порядка окончания дознания составлением обвинительного акта.</w:t>
      </w:r>
    </w:p>
    <w:p w:rsidR="00135487" w:rsidRPr="000970B8" w:rsidRDefault="00135487" w:rsidP="0032131C">
      <w:pPr>
        <w:pStyle w:val="aff4"/>
        <w:numPr>
          <w:ilvl w:val="0"/>
          <w:numId w:val="394"/>
        </w:numPr>
        <w:tabs>
          <w:tab w:val="left" w:pos="1134"/>
        </w:tabs>
        <w:ind w:right="0"/>
        <w:jc w:val="both"/>
        <w:rPr>
          <w:rFonts w:ascii="Times New Roman" w:hAnsi="Times New Roman" w:cs="Times New Roman"/>
          <w:sz w:val="28"/>
          <w:szCs w:val="28"/>
        </w:rPr>
      </w:pPr>
      <w:r w:rsidRPr="000970B8">
        <w:rPr>
          <w:rFonts w:ascii="Times New Roman" w:hAnsi="Times New Roman" w:cs="Times New Roman"/>
          <w:sz w:val="28"/>
          <w:szCs w:val="28"/>
        </w:rPr>
        <w:t>Утверждение обвинительного акта.</w:t>
      </w:r>
    </w:p>
    <w:p w:rsidR="00135487" w:rsidRDefault="00135487" w:rsidP="00135487">
      <w:pPr>
        <w:tabs>
          <w:tab w:val="left" w:pos="1875"/>
        </w:tabs>
        <w:spacing w:after="0" w:line="240" w:lineRule="auto"/>
        <w:jc w:val="center"/>
        <w:rPr>
          <w:rFonts w:ascii="Times New Roman" w:hAnsi="Times New Roman" w:cs="Times New Roman"/>
          <w:b/>
          <w:sz w:val="24"/>
          <w:szCs w:val="24"/>
        </w:rPr>
      </w:pPr>
    </w:p>
    <w:p w:rsidR="00135487" w:rsidRPr="000970B8" w:rsidRDefault="00135487" w:rsidP="00135487">
      <w:pPr>
        <w:tabs>
          <w:tab w:val="left" w:pos="1875"/>
        </w:tabs>
        <w:spacing w:after="0" w:line="240" w:lineRule="auto"/>
        <w:jc w:val="center"/>
        <w:rPr>
          <w:rFonts w:ascii="Times New Roman" w:hAnsi="Times New Roman" w:cs="Times New Roman"/>
          <w:b/>
          <w:sz w:val="24"/>
          <w:szCs w:val="24"/>
        </w:rPr>
      </w:pPr>
    </w:p>
    <w:p w:rsidR="00135487" w:rsidRPr="000970B8" w:rsidRDefault="00135487" w:rsidP="00135487">
      <w:pPr>
        <w:tabs>
          <w:tab w:val="left" w:pos="1875"/>
        </w:tabs>
        <w:spacing w:after="0" w:line="240" w:lineRule="auto"/>
        <w:jc w:val="center"/>
        <w:rPr>
          <w:rFonts w:ascii="Times New Roman" w:eastAsia="Times New Roman" w:hAnsi="Times New Roman" w:cs="Times New Roman"/>
          <w:b/>
          <w:sz w:val="28"/>
          <w:szCs w:val="28"/>
        </w:rPr>
      </w:pPr>
      <w:r w:rsidRPr="000970B8">
        <w:rPr>
          <w:rFonts w:ascii="Times New Roman" w:eastAsia="Times New Roman" w:hAnsi="Times New Roman" w:cs="Times New Roman"/>
          <w:b/>
          <w:sz w:val="28"/>
          <w:szCs w:val="28"/>
        </w:rPr>
        <w:t>5. Ресурсное обеспечение программы</w:t>
      </w:r>
    </w:p>
    <w:p w:rsidR="00135487" w:rsidRPr="000970B8" w:rsidRDefault="00135487" w:rsidP="00135487">
      <w:pPr>
        <w:spacing w:after="0" w:line="240" w:lineRule="auto"/>
        <w:jc w:val="center"/>
        <w:rPr>
          <w:rFonts w:ascii="Times New Roman" w:eastAsia="Calibri" w:hAnsi="Times New Roman" w:cs="Times New Roman"/>
          <w:b/>
          <w:bCs/>
          <w:sz w:val="28"/>
          <w:szCs w:val="28"/>
        </w:rPr>
      </w:pPr>
    </w:p>
    <w:p w:rsidR="00135487" w:rsidRPr="000970B8" w:rsidRDefault="00135487" w:rsidP="00135487">
      <w:pPr>
        <w:spacing w:after="0" w:line="240" w:lineRule="auto"/>
        <w:ind w:firstLine="708"/>
        <w:jc w:val="both"/>
        <w:rPr>
          <w:rFonts w:ascii="Times New Roman" w:eastAsia="Calibri" w:hAnsi="Times New Roman" w:cs="Times New Roman"/>
          <w:b/>
          <w:bCs/>
          <w:sz w:val="28"/>
          <w:szCs w:val="28"/>
        </w:rPr>
      </w:pPr>
      <w:r w:rsidRPr="000970B8">
        <w:rPr>
          <w:rFonts w:ascii="Times New Roman" w:eastAsia="Calibri" w:hAnsi="Times New Roman" w:cs="Times New Roman"/>
          <w:b/>
          <w:bCs/>
          <w:sz w:val="28"/>
          <w:szCs w:val="28"/>
        </w:rPr>
        <w:t>Основная литература:</w:t>
      </w:r>
    </w:p>
    <w:p w:rsidR="00135487" w:rsidRPr="000970B8" w:rsidRDefault="00135487" w:rsidP="0032131C">
      <w:pPr>
        <w:pStyle w:val="a5"/>
        <w:numPr>
          <w:ilvl w:val="0"/>
          <w:numId w:val="395"/>
        </w:numPr>
        <w:tabs>
          <w:tab w:val="left" w:pos="851"/>
          <w:tab w:val="left" w:pos="993"/>
        </w:tabs>
        <w:jc w:val="both"/>
        <w:rPr>
          <w:sz w:val="28"/>
          <w:szCs w:val="28"/>
        </w:rPr>
      </w:pPr>
      <w:r w:rsidRPr="000970B8">
        <w:rPr>
          <w:sz w:val="28"/>
          <w:szCs w:val="28"/>
        </w:rPr>
        <w:t>Кириллов Г.Н., Тетерин И.М. и др. Государственный надзор в области пожарной безопасности, гражданской обороны и защиты населения и территорий от чрезвычайных ситуаций. Допущен в качестве учебника для высших образовательных учреждений МЧС России.- М.: АГПС МЧС, 2012.- 300 с.</w:t>
      </w:r>
    </w:p>
    <w:p w:rsidR="00135487" w:rsidRPr="000970B8" w:rsidRDefault="00135487" w:rsidP="0032131C">
      <w:pPr>
        <w:pStyle w:val="a5"/>
        <w:numPr>
          <w:ilvl w:val="0"/>
          <w:numId w:val="395"/>
        </w:numPr>
        <w:tabs>
          <w:tab w:val="left" w:pos="851"/>
          <w:tab w:val="left" w:pos="993"/>
        </w:tabs>
        <w:jc w:val="both"/>
        <w:rPr>
          <w:rFonts w:eastAsia="Calibri"/>
          <w:sz w:val="28"/>
          <w:szCs w:val="28"/>
        </w:rPr>
      </w:pPr>
      <w:r w:rsidRPr="000970B8">
        <w:rPr>
          <w:rFonts w:eastAsia="Calibri"/>
          <w:sz w:val="28"/>
          <w:szCs w:val="28"/>
        </w:rPr>
        <w:t xml:space="preserve">Кузнецова И. В. Документационное обеспечение управления [Электронный ресурс]: Учебное пособие для СПО / Кузнецова И. В., 2019. - 166 с. Режим доступа: http://www.iprbookshop.ru/80326.html </w:t>
      </w:r>
    </w:p>
    <w:p w:rsidR="00135487" w:rsidRPr="000970B8" w:rsidRDefault="00135487" w:rsidP="0032131C">
      <w:pPr>
        <w:pStyle w:val="a5"/>
        <w:numPr>
          <w:ilvl w:val="0"/>
          <w:numId w:val="395"/>
        </w:numPr>
        <w:tabs>
          <w:tab w:val="left" w:pos="851"/>
          <w:tab w:val="left" w:pos="993"/>
        </w:tabs>
        <w:jc w:val="both"/>
        <w:rPr>
          <w:sz w:val="28"/>
          <w:szCs w:val="28"/>
        </w:rPr>
      </w:pPr>
      <w:r w:rsidRPr="000970B8">
        <w:rPr>
          <w:sz w:val="28"/>
          <w:szCs w:val="28"/>
        </w:rPr>
        <w:t xml:space="preserve">Чешко И.Д. и др. Осмотр места пожара: Методическое пособие. – М.: ВНИИПО МЧС России, 2004. </w:t>
      </w:r>
    </w:p>
    <w:p w:rsidR="00135487" w:rsidRPr="000970B8" w:rsidRDefault="00135487" w:rsidP="0032131C">
      <w:pPr>
        <w:pStyle w:val="a5"/>
        <w:numPr>
          <w:ilvl w:val="0"/>
          <w:numId w:val="395"/>
        </w:numPr>
        <w:tabs>
          <w:tab w:val="left" w:pos="851"/>
          <w:tab w:val="left" w:pos="993"/>
        </w:tabs>
        <w:jc w:val="both"/>
        <w:rPr>
          <w:sz w:val="28"/>
          <w:szCs w:val="28"/>
        </w:rPr>
      </w:pPr>
      <w:r w:rsidRPr="000970B8">
        <w:rPr>
          <w:sz w:val="28"/>
          <w:szCs w:val="28"/>
        </w:rPr>
        <w:t xml:space="preserve">Чешко И.Д. Технические основы расследования пожаров. – М.: ВНИИПО МЧС России, 2002. </w:t>
      </w:r>
    </w:p>
    <w:p w:rsidR="00135487" w:rsidRPr="000970B8" w:rsidRDefault="00135487" w:rsidP="0032131C">
      <w:pPr>
        <w:pStyle w:val="a5"/>
        <w:numPr>
          <w:ilvl w:val="0"/>
          <w:numId w:val="395"/>
        </w:numPr>
        <w:tabs>
          <w:tab w:val="left" w:pos="851"/>
          <w:tab w:val="left" w:pos="993"/>
        </w:tabs>
        <w:jc w:val="both"/>
        <w:rPr>
          <w:sz w:val="28"/>
          <w:szCs w:val="28"/>
        </w:rPr>
      </w:pPr>
      <w:r w:rsidRPr="000970B8">
        <w:rPr>
          <w:sz w:val="28"/>
          <w:szCs w:val="28"/>
        </w:rPr>
        <w:t xml:space="preserve">Чешко И.Д. Экспертиза пожаров (объекты, методы, методики исследования). – СПб.: СПбИПБ МВД России, 1997. </w:t>
      </w:r>
    </w:p>
    <w:p w:rsidR="00135487" w:rsidRPr="000970B8" w:rsidRDefault="00135487" w:rsidP="0032131C">
      <w:pPr>
        <w:pStyle w:val="a5"/>
        <w:numPr>
          <w:ilvl w:val="0"/>
          <w:numId w:val="395"/>
        </w:numPr>
        <w:tabs>
          <w:tab w:val="left" w:pos="851"/>
          <w:tab w:val="left" w:pos="993"/>
        </w:tabs>
        <w:jc w:val="both"/>
        <w:rPr>
          <w:sz w:val="28"/>
          <w:szCs w:val="28"/>
        </w:rPr>
      </w:pPr>
      <w:r w:rsidRPr="000970B8">
        <w:rPr>
          <w:sz w:val="28"/>
          <w:szCs w:val="28"/>
        </w:rPr>
        <w:t>Чешко И.Д., Лебедев К.Б., Мокряк А.Ю. Экспертное исследование после пожара контактных узлов электрооборудования в целях выявления признаков больших переходных сопротивлений: Методические рекомендации. – М., ВНИИПО МЧС России, 2008.</w:t>
      </w:r>
    </w:p>
    <w:p w:rsidR="00135487" w:rsidRPr="000970B8" w:rsidRDefault="00135487" w:rsidP="0032131C">
      <w:pPr>
        <w:pStyle w:val="a5"/>
        <w:numPr>
          <w:ilvl w:val="0"/>
          <w:numId w:val="395"/>
        </w:numPr>
        <w:tabs>
          <w:tab w:val="left" w:pos="851"/>
          <w:tab w:val="left" w:pos="993"/>
        </w:tabs>
        <w:jc w:val="both"/>
        <w:rPr>
          <w:sz w:val="28"/>
          <w:szCs w:val="28"/>
        </w:rPr>
      </w:pPr>
      <w:r w:rsidRPr="000970B8">
        <w:rPr>
          <w:sz w:val="28"/>
          <w:szCs w:val="28"/>
        </w:rPr>
        <w:t xml:space="preserve">Чешко И.Д., Плотников В.Г. Анализ экспертных версий возникновения пожара. В 2-х кн. – СПб.: СПбФ ФГБУ ВНИИПО МЧС России, 2010, 2012. </w:t>
      </w:r>
    </w:p>
    <w:p w:rsidR="00135487" w:rsidRPr="000970B8" w:rsidRDefault="00135487" w:rsidP="0032131C">
      <w:pPr>
        <w:pStyle w:val="a5"/>
        <w:numPr>
          <w:ilvl w:val="0"/>
          <w:numId w:val="395"/>
        </w:numPr>
        <w:tabs>
          <w:tab w:val="left" w:pos="851"/>
          <w:tab w:val="left" w:pos="993"/>
        </w:tabs>
        <w:jc w:val="both"/>
        <w:rPr>
          <w:sz w:val="28"/>
          <w:szCs w:val="28"/>
        </w:rPr>
      </w:pPr>
      <w:r w:rsidRPr="000970B8">
        <w:rPr>
          <w:rFonts w:eastAsia="Calibri"/>
          <w:sz w:val="28"/>
          <w:szCs w:val="28"/>
        </w:rPr>
        <w:t>Шибаев Д. В. Организация работы с обращениями граждан [Электронный ресурс]: Учебное пособие / Шибаев Д. В., 2019. - 105 с. Режим доступа: http://www.iprbookshop.ru/80591.html</w:t>
      </w:r>
    </w:p>
    <w:p w:rsidR="00135487" w:rsidRPr="000970B8" w:rsidRDefault="00135487" w:rsidP="00135487">
      <w:pPr>
        <w:spacing w:after="0" w:line="240" w:lineRule="auto"/>
        <w:jc w:val="center"/>
        <w:rPr>
          <w:rFonts w:ascii="Times New Roman" w:eastAsia="Calibri" w:hAnsi="Times New Roman" w:cs="Times New Roman"/>
          <w:b/>
          <w:bCs/>
          <w:sz w:val="28"/>
          <w:szCs w:val="28"/>
        </w:rPr>
      </w:pPr>
    </w:p>
    <w:p w:rsidR="00135487" w:rsidRPr="000970B8" w:rsidRDefault="00135487" w:rsidP="00135487">
      <w:pPr>
        <w:spacing w:after="0" w:line="240" w:lineRule="auto"/>
        <w:jc w:val="center"/>
        <w:rPr>
          <w:rFonts w:ascii="Times New Roman" w:eastAsia="Calibri" w:hAnsi="Times New Roman" w:cs="Times New Roman"/>
          <w:b/>
          <w:bCs/>
          <w:sz w:val="28"/>
          <w:szCs w:val="28"/>
        </w:rPr>
      </w:pPr>
      <w:r w:rsidRPr="000970B8">
        <w:rPr>
          <w:rFonts w:ascii="Times New Roman" w:eastAsia="Calibri" w:hAnsi="Times New Roman" w:cs="Times New Roman"/>
          <w:b/>
          <w:bCs/>
          <w:sz w:val="28"/>
          <w:szCs w:val="28"/>
        </w:rPr>
        <w:t>Дополнительная литература:</w:t>
      </w:r>
    </w:p>
    <w:p w:rsidR="00135487" w:rsidRPr="000970B8" w:rsidRDefault="00135487" w:rsidP="0032131C">
      <w:pPr>
        <w:pStyle w:val="a5"/>
        <w:numPr>
          <w:ilvl w:val="0"/>
          <w:numId w:val="396"/>
        </w:numPr>
        <w:tabs>
          <w:tab w:val="left" w:pos="1134"/>
        </w:tabs>
        <w:jc w:val="both"/>
        <w:rPr>
          <w:sz w:val="28"/>
          <w:szCs w:val="28"/>
        </w:rPr>
      </w:pPr>
      <w:r w:rsidRPr="000970B8">
        <w:rPr>
          <w:sz w:val="28"/>
          <w:szCs w:val="28"/>
        </w:rPr>
        <w:t>Кошмаров Ю.А. Прогнозирование опасных факторов пожара в помещении. Учебное пособие. – М.: Академия ГПС МВД России, 2000.</w:t>
      </w:r>
    </w:p>
    <w:p w:rsidR="00135487" w:rsidRPr="000970B8" w:rsidRDefault="00135487" w:rsidP="0032131C">
      <w:pPr>
        <w:pStyle w:val="a5"/>
        <w:numPr>
          <w:ilvl w:val="0"/>
          <w:numId w:val="396"/>
        </w:numPr>
        <w:tabs>
          <w:tab w:val="left" w:pos="1134"/>
        </w:tabs>
        <w:jc w:val="both"/>
        <w:rPr>
          <w:b/>
          <w:sz w:val="28"/>
          <w:szCs w:val="28"/>
        </w:rPr>
      </w:pPr>
      <w:r w:rsidRPr="000970B8">
        <w:rPr>
          <w:spacing w:val="3"/>
          <w:sz w:val="28"/>
          <w:szCs w:val="28"/>
        </w:rPr>
        <w:t>Шульгин В.Н. Эксплуатация защитных сооружений ГО. Учебное пособие. Под редакцией Овсяника А.И. - М., 2006</w:t>
      </w:r>
      <w:r w:rsidRPr="000970B8">
        <w:rPr>
          <w:b/>
          <w:sz w:val="28"/>
          <w:szCs w:val="28"/>
        </w:rPr>
        <w:t>.</w:t>
      </w:r>
    </w:p>
    <w:p w:rsidR="00135487" w:rsidRPr="000970B8" w:rsidRDefault="00135487" w:rsidP="0032131C">
      <w:pPr>
        <w:pStyle w:val="a5"/>
        <w:numPr>
          <w:ilvl w:val="0"/>
          <w:numId w:val="396"/>
        </w:numPr>
        <w:tabs>
          <w:tab w:val="left" w:pos="1134"/>
        </w:tabs>
        <w:jc w:val="both"/>
        <w:rPr>
          <w:sz w:val="28"/>
          <w:szCs w:val="28"/>
        </w:rPr>
      </w:pPr>
      <w:r w:rsidRPr="000970B8">
        <w:rPr>
          <w:spacing w:val="3"/>
          <w:sz w:val="28"/>
          <w:szCs w:val="28"/>
        </w:rPr>
        <w:t>Каммерер Ю.Ю. и др. Защитные сооружения гражданской обороны. М., 1986.</w:t>
      </w:r>
    </w:p>
    <w:p w:rsidR="00135487" w:rsidRPr="000970B8" w:rsidRDefault="00135487" w:rsidP="0032131C">
      <w:pPr>
        <w:pStyle w:val="a5"/>
        <w:numPr>
          <w:ilvl w:val="0"/>
          <w:numId w:val="396"/>
        </w:numPr>
        <w:tabs>
          <w:tab w:val="left" w:pos="1134"/>
        </w:tabs>
        <w:jc w:val="both"/>
        <w:rPr>
          <w:b/>
          <w:sz w:val="28"/>
          <w:szCs w:val="28"/>
        </w:rPr>
      </w:pPr>
      <w:r w:rsidRPr="000970B8">
        <w:rPr>
          <w:spacing w:val="3"/>
          <w:sz w:val="28"/>
          <w:szCs w:val="28"/>
        </w:rPr>
        <w:t>Шойгу С.К. Основы организации и ведения ГО в современных условиях. М.2005 г.</w:t>
      </w:r>
    </w:p>
    <w:p w:rsidR="00135487" w:rsidRPr="000970B8" w:rsidRDefault="00135487" w:rsidP="0032131C">
      <w:pPr>
        <w:pStyle w:val="a5"/>
        <w:numPr>
          <w:ilvl w:val="0"/>
          <w:numId w:val="396"/>
        </w:numPr>
        <w:tabs>
          <w:tab w:val="left" w:pos="1134"/>
        </w:tabs>
        <w:jc w:val="both"/>
        <w:rPr>
          <w:spacing w:val="3"/>
          <w:sz w:val="28"/>
          <w:szCs w:val="28"/>
        </w:rPr>
      </w:pPr>
      <w:r w:rsidRPr="000970B8">
        <w:rPr>
          <w:spacing w:val="3"/>
          <w:sz w:val="28"/>
          <w:szCs w:val="28"/>
        </w:rPr>
        <w:t>Федоренко В.М. и др. Организация работы органов управления гражданской обороны при ликвидации последствий чрезвычайных ситуаций. М, 2001 г.</w:t>
      </w:r>
    </w:p>
    <w:p w:rsidR="00135487" w:rsidRPr="000970B8" w:rsidRDefault="00135487" w:rsidP="0032131C">
      <w:pPr>
        <w:pStyle w:val="a5"/>
        <w:numPr>
          <w:ilvl w:val="0"/>
          <w:numId w:val="396"/>
        </w:numPr>
        <w:tabs>
          <w:tab w:val="left" w:pos="1134"/>
        </w:tabs>
        <w:jc w:val="both"/>
        <w:rPr>
          <w:b/>
          <w:sz w:val="28"/>
          <w:szCs w:val="28"/>
        </w:rPr>
      </w:pPr>
      <w:r w:rsidRPr="000970B8">
        <w:rPr>
          <w:spacing w:val="3"/>
          <w:sz w:val="28"/>
          <w:szCs w:val="28"/>
        </w:rPr>
        <w:t>Сидоркин В. А. Антикризисное управление. Связь с общественностью в кризисных ситуациях. Лекция. – М.: Академия ГПС МЧС России, 2011.- 28 с.</w:t>
      </w:r>
    </w:p>
    <w:p w:rsidR="00135487" w:rsidRPr="000970B8" w:rsidRDefault="00135487" w:rsidP="0032131C">
      <w:pPr>
        <w:pStyle w:val="a5"/>
        <w:numPr>
          <w:ilvl w:val="0"/>
          <w:numId w:val="396"/>
        </w:numPr>
        <w:tabs>
          <w:tab w:val="left" w:pos="1134"/>
        </w:tabs>
        <w:jc w:val="both"/>
        <w:rPr>
          <w:sz w:val="28"/>
          <w:szCs w:val="28"/>
        </w:rPr>
      </w:pPr>
      <w:r w:rsidRPr="000970B8">
        <w:rPr>
          <w:spacing w:val="3"/>
          <w:sz w:val="28"/>
          <w:szCs w:val="28"/>
        </w:rPr>
        <w:t>А.А. Абашкин, А.В. Карпов, Д.В. Ушаков, М.В. Фомин, А.Н. Гилетич, П.М. Комков. Пособие по применению «Методики определения расчетных величин пожарного риска в зданиях, сооружениях и строениях различных классов функциональной пожарной опасности». М.: ВНИИПО, 2012. - 83 с.</w:t>
      </w:r>
    </w:p>
    <w:p w:rsidR="00135487" w:rsidRPr="000970B8" w:rsidRDefault="00135487" w:rsidP="0032131C">
      <w:pPr>
        <w:pStyle w:val="a5"/>
        <w:numPr>
          <w:ilvl w:val="0"/>
          <w:numId w:val="396"/>
        </w:numPr>
        <w:tabs>
          <w:tab w:val="left" w:pos="1134"/>
        </w:tabs>
        <w:jc w:val="both"/>
        <w:rPr>
          <w:sz w:val="28"/>
          <w:szCs w:val="28"/>
        </w:rPr>
      </w:pPr>
      <w:r w:rsidRPr="000970B8">
        <w:rPr>
          <w:sz w:val="28"/>
          <w:szCs w:val="28"/>
        </w:rPr>
        <w:t>Галишев М.А. и др. Расследование пожаров: Учебное пособие / Под ред. В.С. Артамонова. – СПб.: СПбУ ГПС МЧС России, 2011.</w:t>
      </w:r>
    </w:p>
    <w:p w:rsidR="00135487" w:rsidRPr="000970B8" w:rsidRDefault="00135487" w:rsidP="0032131C">
      <w:pPr>
        <w:pStyle w:val="a5"/>
        <w:numPr>
          <w:ilvl w:val="0"/>
          <w:numId w:val="396"/>
        </w:numPr>
        <w:tabs>
          <w:tab w:val="left" w:pos="1134"/>
        </w:tabs>
        <w:jc w:val="both"/>
        <w:rPr>
          <w:sz w:val="28"/>
          <w:szCs w:val="28"/>
        </w:rPr>
      </w:pPr>
      <w:r w:rsidRPr="000970B8">
        <w:rPr>
          <w:sz w:val="28"/>
          <w:szCs w:val="28"/>
        </w:rPr>
        <w:t xml:space="preserve">Карпов С.Ю. Сборник нормативно-правовых актов, регламентирующих деятельность органа дознания по делам о пожарах и деятельность судебно-экспертных учреждений ФПС МЧС РФ. Ч.ч. 1,2. – М.: Академия ГПСМЧС России, 2011. </w:t>
      </w:r>
    </w:p>
    <w:p w:rsidR="00135487" w:rsidRPr="000970B8" w:rsidRDefault="00135487" w:rsidP="0032131C">
      <w:pPr>
        <w:pStyle w:val="a5"/>
        <w:numPr>
          <w:ilvl w:val="0"/>
          <w:numId w:val="396"/>
        </w:numPr>
        <w:tabs>
          <w:tab w:val="left" w:pos="1134"/>
        </w:tabs>
        <w:jc w:val="both"/>
        <w:rPr>
          <w:sz w:val="28"/>
          <w:szCs w:val="28"/>
        </w:rPr>
      </w:pPr>
      <w:r w:rsidRPr="000970B8">
        <w:rPr>
          <w:sz w:val="28"/>
          <w:szCs w:val="28"/>
        </w:rPr>
        <w:t>Расследование пожаров в вопросах и ответах: Учебное пособие / С.Г.Алексеев, Н.М.Барбин, А.Б.Лукичев, И.Д.Чешко. – Екатеринбург: Уральский институт ГПС МЧС России», 2010.</w:t>
      </w:r>
    </w:p>
    <w:p w:rsidR="00135487" w:rsidRPr="000970B8" w:rsidRDefault="00135487" w:rsidP="0032131C">
      <w:pPr>
        <w:pStyle w:val="a5"/>
        <w:numPr>
          <w:ilvl w:val="0"/>
          <w:numId w:val="396"/>
        </w:numPr>
        <w:tabs>
          <w:tab w:val="left" w:pos="1134"/>
        </w:tabs>
        <w:jc w:val="both"/>
        <w:rPr>
          <w:sz w:val="28"/>
          <w:szCs w:val="28"/>
        </w:rPr>
      </w:pPr>
      <w:r w:rsidRPr="000970B8">
        <w:rPr>
          <w:sz w:val="28"/>
          <w:szCs w:val="28"/>
        </w:rPr>
        <w:t>Методические рекомендации по организации и осуществлению государственного надзора в области, гражданской обороны, защиты населения и территорий от чрезвычайных ситуаций природного и техногенного характера утвержденные координационным советом МЧС России по вопросам организации и осуществления государственного пожарного надзора 20.03.2009г.</w:t>
      </w:r>
    </w:p>
    <w:p w:rsidR="00135487" w:rsidRDefault="00135487" w:rsidP="0032131C">
      <w:pPr>
        <w:pStyle w:val="a5"/>
        <w:numPr>
          <w:ilvl w:val="0"/>
          <w:numId w:val="396"/>
        </w:numPr>
        <w:tabs>
          <w:tab w:val="left" w:pos="1134"/>
        </w:tabs>
        <w:jc w:val="both"/>
        <w:rPr>
          <w:sz w:val="28"/>
          <w:szCs w:val="28"/>
        </w:rPr>
      </w:pPr>
      <w:r w:rsidRPr="000970B8">
        <w:rPr>
          <w:sz w:val="28"/>
          <w:szCs w:val="28"/>
        </w:rPr>
        <w:t>Концепция создания единой системы государственных надзоров в области пожарной безопасности, гражданской обороны и защиты населения и территорий от чрезвычайных ситуаций - М., 2007.</w:t>
      </w:r>
    </w:p>
    <w:p w:rsidR="00135487" w:rsidRPr="000970B8" w:rsidRDefault="00135487" w:rsidP="00135487">
      <w:pPr>
        <w:pStyle w:val="a5"/>
        <w:tabs>
          <w:tab w:val="left" w:pos="1134"/>
        </w:tabs>
        <w:ind w:left="709"/>
        <w:jc w:val="both"/>
        <w:rPr>
          <w:sz w:val="28"/>
          <w:szCs w:val="28"/>
        </w:rPr>
      </w:pPr>
    </w:p>
    <w:p w:rsidR="00135487" w:rsidRPr="000970B8" w:rsidRDefault="00135487" w:rsidP="00135487">
      <w:pPr>
        <w:widowControl w:val="0"/>
        <w:tabs>
          <w:tab w:val="left" w:pos="0"/>
        </w:tabs>
        <w:spacing w:after="0" w:line="240" w:lineRule="auto"/>
        <w:rPr>
          <w:rFonts w:ascii="Times New Roman" w:hAnsi="Times New Roman" w:cs="Times New Roman"/>
          <w:b/>
          <w:sz w:val="28"/>
          <w:szCs w:val="28"/>
        </w:rPr>
      </w:pPr>
      <w:r>
        <w:rPr>
          <w:rFonts w:ascii="Times New Roman" w:eastAsia="Calibri" w:hAnsi="Times New Roman" w:cs="Times New Roman"/>
          <w:b/>
          <w:sz w:val="28"/>
          <w:szCs w:val="28"/>
        </w:rPr>
        <w:tab/>
      </w:r>
      <w:r w:rsidRPr="000970B8">
        <w:rPr>
          <w:rFonts w:ascii="Times New Roman" w:eastAsia="Calibri" w:hAnsi="Times New Roman" w:cs="Times New Roman"/>
          <w:b/>
          <w:sz w:val="28"/>
          <w:szCs w:val="28"/>
        </w:rPr>
        <w:t>Нормативная литература</w:t>
      </w:r>
      <w:r w:rsidRPr="000970B8">
        <w:rPr>
          <w:rFonts w:ascii="Times New Roman" w:hAnsi="Times New Roman" w:cs="Times New Roman"/>
          <w:b/>
          <w:sz w:val="28"/>
          <w:szCs w:val="28"/>
        </w:rPr>
        <w:t>:</w:t>
      </w:r>
    </w:p>
    <w:p w:rsidR="00135487" w:rsidRPr="000970B8" w:rsidRDefault="00135487" w:rsidP="0032131C">
      <w:pPr>
        <w:pStyle w:val="a5"/>
        <w:widowControl w:val="0"/>
        <w:numPr>
          <w:ilvl w:val="0"/>
          <w:numId w:val="397"/>
        </w:numPr>
        <w:tabs>
          <w:tab w:val="left" w:pos="-2977"/>
          <w:tab w:val="left" w:pos="1134"/>
        </w:tabs>
        <w:autoSpaceDE w:val="0"/>
        <w:autoSpaceDN w:val="0"/>
        <w:adjustRightInd w:val="0"/>
        <w:ind w:left="360"/>
        <w:jc w:val="both"/>
        <w:rPr>
          <w:bCs/>
          <w:sz w:val="28"/>
          <w:szCs w:val="28"/>
        </w:rPr>
      </w:pPr>
      <w:r w:rsidRPr="000970B8">
        <w:rPr>
          <w:bCs/>
          <w:sz w:val="28"/>
          <w:szCs w:val="28"/>
        </w:rPr>
        <w:t>Конституция Российской Федерации (принята на всенародном голосовании 12 декабря 1993 г) // Справочная правовая система «Консультант Плюс».</w:t>
      </w:r>
    </w:p>
    <w:p w:rsidR="00135487" w:rsidRPr="000970B8" w:rsidRDefault="00135487" w:rsidP="0032131C">
      <w:pPr>
        <w:pStyle w:val="a5"/>
        <w:widowControl w:val="0"/>
        <w:numPr>
          <w:ilvl w:val="0"/>
          <w:numId w:val="397"/>
        </w:numPr>
        <w:tabs>
          <w:tab w:val="left" w:pos="-2977"/>
          <w:tab w:val="left" w:pos="1134"/>
        </w:tabs>
        <w:autoSpaceDE w:val="0"/>
        <w:autoSpaceDN w:val="0"/>
        <w:adjustRightInd w:val="0"/>
        <w:ind w:left="360"/>
        <w:jc w:val="both"/>
        <w:rPr>
          <w:bCs/>
          <w:sz w:val="28"/>
          <w:szCs w:val="28"/>
        </w:rPr>
      </w:pPr>
      <w:r w:rsidRPr="000970B8">
        <w:rPr>
          <w:bCs/>
          <w:sz w:val="28"/>
          <w:szCs w:val="28"/>
        </w:rPr>
        <w:t>Уголовный кодекс Российской Федерации от 13 июня 1996 г. N 63-ФЗ – М., 1997 // Справочная правовая система «Консультант Плюс».</w:t>
      </w:r>
    </w:p>
    <w:p w:rsidR="00135487" w:rsidRPr="000970B8" w:rsidRDefault="00135487" w:rsidP="0032131C">
      <w:pPr>
        <w:pStyle w:val="a5"/>
        <w:widowControl w:val="0"/>
        <w:numPr>
          <w:ilvl w:val="0"/>
          <w:numId w:val="397"/>
        </w:numPr>
        <w:tabs>
          <w:tab w:val="left" w:pos="-2977"/>
          <w:tab w:val="left" w:pos="1134"/>
        </w:tabs>
        <w:autoSpaceDE w:val="0"/>
        <w:autoSpaceDN w:val="0"/>
        <w:adjustRightInd w:val="0"/>
        <w:ind w:left="360"/>
        <w:jc w:val="both"/>
        <w:rPr>
          <w:bCs/>
          <w:sz w:val="28"/>
          <w:szCs w:val="28"/>
        </w:rPr>
      </w:pPr>
      <w:r w:rsidRPr="000970B8">
        <w:rPr>
          <w:bCs/>
          <w:sz w:val="28"/>
          <w:szCs w:val="28"/>
        </w:rPr>
        <w:t xml:space="preserve">Гражданский кодекс Российской Федерации. Часть первая от 30.11.1994. // Справочная правовая система «Консультант Плюс». </w:t>
      </w:r>
    </w:p>
    <w:p w:rsidR="00135487" w:rsidRPr="000970B8" w:rsidRDefault="00135487" w:rsidP="0032131C">
      <w:pPr>
        <w:pStyle w:val="a5"/>
        <w:widowControl w:val="0"/>
        <w:numPr>
          <w:ilvl w:val="0"/>
          <w:numId w:val="397"/>
        </w:numPr>
        <w:tabs>
          <w:tab w:val="left" w:pos="-2977"/>
          <w:tab w:val="left" w:pos="1134"/>
        </w:tabs>
        <w:autoSpaceDE w:val="0"/>
        <w:autoSpaceDN w:val="0"/>
        <w:adjustRightInd w:val="0"/>
        <w:ind w:left="360"/>
        <w:jc w:val="both"/>
        <w:rPr>
          <w:bCs/>
          <w:sz w:val="28"/>
          <w:szCs w:val="28"/>
        </w:rPr>
      </w:pPr>
      <w:r w:rsidRPr="000970B8">
        <w:rPr>
          <w:bCs/>
          <w:sz w:val="28"/>
          <w:szCs w:val="28"/>
        </w:rPr>
        <w:t xml:space="preserve">Кодекс Российской Федерации об административных правонарушениях от 30.12.2001 № 195-ФЗ // Справочная правовая система «Консультант Плюс». </w:t>
      </w:r>
    </w:p>
    <w:p w:rsidR="00135487" w:rsidRPr="000970B8" w:rsidRDefault="00135487" w:rsidP="0032131C">
      <w:pPr>
        <w:pStyle w:val="a5"/>
        <w:numPr>
          <w:ilvl w:val="0"/>
          <w:numId w:val="397"/>
        </w:numPr>
        <w:tabs>
          <w:tab w:val="left" w:pos="-2977"/>
          <w:tab w:val="left" w:pos="1134"/>
          <w:tab w:val="left" w:pos="1276"/>
        </w:tabs>
        <w:ind w:left="360"/>
        <w:jc w:val="both"/>
        <w:rPr>
          <w:bCs/>
          <w:sz w:val="28"/>
          <w:szCs w:val="28"/>
        </w:rPr>
      </w:pPr>
      <w:r w:rsidRPr="000970B8">
        <w:rPr>
          <w:bCs/>
          <w:sz w:val="28"/>
          <w:szCs w:val="28"/>
        </w:rPr>
        <w:t>Уголовно-процессуальный кодекс Российской Федерации от 18.12.2001         № 174-ФЗ.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 w:val="left" w:pos="1276"/>
        </w:tabs>
        <w:ind w:left="360"/>
        <w:jc w:val="both"/>
        <w:rPr>
          <w:bCs/>
          <w:sz w:val="28"/>
          <w:szCs w:val="28"/>
        </w:rPr>
      </w:pPr>
      <w:r w:rsidRPr="000970B8">
        <w:rPr>
          <w:bCs/>
          <w:sz w:val="28"/>
          <w:szCs w:val="28"/>
        </w:rPr>
        <w:t>Уголовный кодекс Российской Федерации от 13.06.1996 № 63-ФЗ.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 w:val="left" w:pos="1276"/>
        </w:tabs>
        <w:ind w:left="360"/>
        <w:jc w:val="both"/>
        <w:rPr>
          <w:bCs/>
          <w:sz w:val="28"/>
          <w:szCs w:val="28"/>
        </w:rPr>
      </w:pPr>
      <w:r w:rsidRPr="000970B8">
        <w:rPr>
          <w:sz w:val="28"/>
          <w:szCs w:val="28"/>
        </w:rPr>
        <w:t>Федеральный закон Российской Федерации от 31 июля 2020 № 248-ФЗ "О государственном контроле (надзоре) и муниципальном контроле в Российской Федерации"</w:t>
      </w:r>
      <w:r w:rsidRPr="000970B8">
        <w:rPr>
          <w:bCs/>
          <w:sz w:val="28"/>
          <w:szCs w:val="28"/>
        </w:rPr>
        <w:t>// Справочная правовая система «Консультант Плюс»</w:t>
      </w:r>
      <w:r w:rsidRPr="000970B8">
        <w:rPr>
          <w:bCs/>
          <w:spacing w:val="2"/>
          <w:sz w:val="28"/>
          <w:szCs w:val="28"/>
          <w:shd w:val="clear" w:color="auto" w:fill="FFFFFF"/>
        </w:rPr>
        <w:t>.</w:t>
      </w:r>
    </w:p>
    <w:p w:rsidR="00135487" w:rsidRPr="000970B8" w:rsidRDefault="00135487" w:rsidP="0032131C">
      <w:pPr>
        <w:pStyle w:val="aff3"/>
        <w:widowControl w:val="0"/>
        <w:numPr>
          <w:ilvl w:val="0"/>
          <w:numId w:val="397"/>
        </w:numPr>
        <w:tabs>
          <w:tab w:val="left" w:pos="-2977"/>
          <w:tab w:val="left" w:pos="1134"/>
        </w:tabs>
        <w:autoSpaceDE w:val="0"/>
        <w:autoSpaceDN w:val="0"/>
        <w:adjustRightInd w:val="0"/>
        <w:spacing w:before="0" w:after="0"/>
        <w:ind w:left="360" w:right="0"/>
        <w:rPr>
          <w:rFonts w:ascii="Times New Roman" w:hAnsi="Times New Roman" w:cs="Times New Roman"/>
          <w:bCs/>
          <w:color w:val="auto"/>
          <w:sz w:val="28"/>
          <w:szCs w:val="28"/>
        </w:rPr>
      </w:pPr>
      <w:r w:rsidRPr="000970B8">
        <w:rPr>
          <w:rFonts w:ascii="Times New Roman" w:hAnsi="Times New Roman" w:cs="Times New Roman"/>
          <w:bCs/>
          <w:color w:val="auto"/>
          <w:sz w:val="28"/>
          <w:szCs w:val="28"/>
        </w:rPr>
        <w:t>Федеральный закон от 21.12.1994 № 68-ФЗ "О защите населения и территорий от чрезвычайных ситуаций природного и техногенного характера"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s>
        <w:spacing w:after="0"/>
        <w:ind w:left="360"/>
        <w:jc w:val="both"/>
        <w:rPr>
          <w:rFonts w:ascii="Times New Roman" w:hAnsi="Times New Roman" w:cs="Times New Roman"/>
          <w:bCs/>
          <w:sz w:val="28"/>
          <w:szCs w:val="28"/>
        </w:rPr>
      </w:pPr>
      <w:r w:rsidRPr="000970B8">
        <w:rPr>
          <w:rFonts w:ascii="Times New Roman" w:hAnsi="Times New Roman" w:cs="Times New Roman"/>
          <w:bCs/>
          <w:sz w:val="28"/>
          <w:szCs w:val="28"/>
        </w:rPr>
        <w:t>Федеральный закон от 12.02.1998 № 28-ФЗ «О гражданской обороне»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autoSpaceDE w:val="0"/>
        <w:autoSpaceDN w:val="0"/>
        <w:adjustRightInd w:val="0"/>
        <w:ind w:left="360"/>
        <w:jc w:val="both"/>
        <w:rPr>
          <w:bCs/>
          <w:sz w:val="28"/>
          <w:szCs w:val="28"/>
        </w:rPr>
      </w:pPr>
      <w:r w:rsidRPr="000970B8">
        <w:rPr>
          <w:bCs/>
          <w:sz w:val="28"/>
          <w:szCs w:val="28"/>
        </w:rPr>
        <w:t xml:space="preserve">Федеральный закон от 06.10.2003 № 131-ФЗ «Об общих принципах организации местного самоуправления в Российской Федерации» // Справочная правовая система «Консультант Плюс». </w:t>
      </w:r>
    </w:p>
    <w:p w:rsidR="00135487" w:rsidRPr="000970B8" w:rsidRDefault="00135487" w:rsidP="0032131C">
      <w:pPr>
        <w:pStyle w:val="a5"/>
        <w:widowControl w:val="0"/>
        <w:numPr>
          <w:ilvl w:val="0"/>
          <w:numId w:val="397"/>
        </w:numPr>
        <w:tabs>
          <w:tab w:val="left" w:pos="-2977"/>
          <w:tab w:val="left" w:pos="1134"/>
        </w:tabs>
        <w:autoSpaceDE w:val="0"/>
        <w:autoSpaceDN w:val="0"/>
        <w:adjustRightInd w:val="0"/>
        <w:ind w:left="360"/>
        <w:jc w:val="both"/>
        <w:rPr>
          <w:bCs/>
          <w:sz w:val="28"/>
          <w:szCs w:val="28"/>
        </w:rPr>
      </w:pPr>
      <w:r w:rsidRPr="000970B8">
        <w:rPr>
          <w:bCs/>
          <w:sz w:val="28"/>
          <w:szCs w:val="28"/>
        </w:rPr>
        <w:t>Федеральный закон от 18.03.2020 № 51-ФЗ "О внесении изменений в Федеральный закон "О бюджете Пенсионного фонда Российской Федерации на 2020 год и на плановый период 2021 и 2022 годов"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autoSpaceDE w:val="0"/>
        <w:autoSpaceDN w:val="0"/>
        <w:adjustRightInd w:val="0"/>
        <w:ind w:left="360"/>
        <w:jc w:val="both"/>
        <w:rPr>
          <w:bCs/>
          <w:sz w:val="28"/>
          <w:szCs w:val="28"/>
        </w:rPr>
      </w:pPr>
      <w:r w:rsidRPr="000970B8">
        <w:rPr>
          <w:bCs/>
          <w:sz w:val="28"/>
          <w:szCs w:val="28"/>
        </w:rPr>
        <w:t>Федеральный закон от 25 декабря 2008 г. № 273-ФЗ "О противодействии коррупции" // Справочная правовая система «Консультант Плюс».</w:t>
      </w:r>
    </w:p>
    <w:p w:rsidR="00135487" w:rsidRPr="000970B8" w:rsidRDefault="00135487" w:rsidP="0032131C">
      <w:pPr>
        <w:pStyle w:val="a5"/>
        <w:widowControl w:val="0"/>
        <w:numPr>
          <w:ilvl w:val="0"/>
          <w:numId w:val="397"/>
        </w:numPr>
        <w:tabs>
          <w:tab w:val="left" w:pos="-2977"/>
          <w:tab w:val="left" w:pos="1134"/>
        </w:tabs>
        <w:autoSpaceDE w:val="0"/>
        <w:autoSpaceDN w:val="0"/>
        <w:adjustRightInd w:val="0"/>
        <w:ind w:left="360"/>
        <w:jc w:val="both"/>
        <w:rPr>
          <w:bCs/>
          <w:sz w:val="28"/>
          <w:szCs w:val="28"/>
        </w:rPr>
      </w:pPr>
      <w:r w:rsidRPr="000970B8">
        <w:rPr>
          <w:bCs/>
          <w:sz w:val="28"/>
          <w:szCs w:val="28"/>
        </w:rPr>
        <w:t>Федеральный закон от 21.12.1994 № 69-ФЗ «О пожарной безопасности» // Справочная правовая система «Консультант Плюс».</w:t>
      </w:r>
    </w:p>
    <w:p w:rsidR="00135487" w:rsidRPr="000970B8" w:rsidRDefault="00135487" w:rsidP="0032131C">
      <w:pPr>
        <w:pStyle w:val="2"/>
        <w:numPr>
          <w:ilvl w:val="0"/>
          <w:numId w:val="397"/>
        </w:numPr>
        <w:tabs>
          <w:tab w:val="left" w:pos="-2977"/>
          <w:tab w:val="left" w:pos="1134"/>
        </w:tabs>
        <w:overflowPunct w:val="0"/>
        <w:autoSpaceDN w:val="0"/>
        <w:adjustRightInd w:val="0"/>
        <w:spacing w:after="0" w:line="240" w:lineRule="auto"/>
        <w:ind w:left="360"/>
        <w:contextualSpacing w:val="0"/>
        <w:jc w:val="both"/>
        <w:rPr>
          <w:bCs/>
          <w:sz w:val="28"/>
          <w:szCs w:val="28"/>
        </w:rPr>
      </w:pPr>
      <w:r w:rsidRPr="000970B8">
        <w:rPr>
          <w:bCs/>
          <w:sz w:val="28"/>
          <w:szCs w:val="28"/>
        </w:rPr>
        <w:t>Федеральный закон Российской Федерации от 27 декабря 2002 г. 184-ФЗ «О техническом регулировании»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ind w:left="360"/>
        <w:jc w:val="both"/>
        <w:rPr>
          <w:bCs/>
          <w:sz w:val="28"/>
          <w:szCs w:val="28"/>
        </w:rPr>
      </w:pPr>
      <w:r w:rsidRPr="000970B8">
        <w:rPr>
          <w:bCs/>
          <w:sz w:val="28"/>
          <w:szCs w:val="28"/>
        </w:rPr>
        <w:t>Федеральный закон от 22.07.2008 № 123-ФЗ «Технический регламент о требованиях пожарной безопасности»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ind w:left="360"/>
        <w:jc w:val="both"/>
        <w:rPr>
          <w:bCs/>
          <w:sz w:val="28"/>
          <w:szCs w:val="28"/>
        </w:rPr>
      </w:pPr>
      <w:r w:rsidRPr="000970B8">
        <w:rPr>
          <w:bCs/>
          <w:iCs/>
          <w:sz w:val="28"/>
          <w:szCs w:val="28"/>
        </w:rPr>
        <w:t>Федеральный закон от 31.05.2001 г. № 73-ФЗ «О государственной судебно-</w:t>
      </w:r>
      <w:r w:rsidRPr="000970B8">
        <w:rPr>
          <w:bCs/>
          <w:sz w:val="28"/>
          <w:szCs w:val="28"/>
        </w:rPr>
        <w:t>экспертной деятельности в Российской Федерации» // Собрание законодательства Российской Федерации. – 2001. – № 23. – Ст. 2291 // Справочная правовая система «Консультант Плюс».</w:t>
      </w:r>
    </w:p>
    <w:p w:rsidR="00135487" w:rsidRPr="000970B8" w:rsidRDefault="00135487" w:rsidP="0032131C">
      <w:pPr>
        <w:pStyle w:val="a5"/>
        <w:numPr>
          <w:ilvl w:val="0"/>
          <w:numId w:val="397"/>
        </w:numPr>
        <w:tabs>
          <w:tab w:val="left" w:pos="1134"/>
        </w:tabs>
        <w:ind w:left="360"/>
        <w:jc w:val="both"/>
        <w:rPr>
          <w:bCs/>
          <w:spacing w:val="2"/>
          <w:sz w:val="28"/>
          <w:szCs w:val="28"/>
          <w:shd w:val="clear" w:color="auto" w:fill="FFFFFF"/>
        </w:rPr>
      </w:pPr>
      <w:r w:rsidRPr="000970B8">
        <w:rPr>
          <w:sz w:val="28"/>
          <w:szCs w:val="28"/>
        </w:rPr>
        <w:t>Постановление Правительства Российской Федерации от 28 апреля 2021 г. № 663 "Об утверждении перечня видов федерального государственного контроля (надзора), в отношении которых применяется обязательный досудебный порядок рассмотрения жалоб"</w:t>
      </w:r>
      <w:r w:rsidRPr="000970B8">
        <w:rPr>
          <w:bCs/>
          <w:sz w:val="28"/>
          <w:szCs w:val="28"/>
        </w:rPr>
        <w:t>// Справочная правовая система «Консультант Плюс»</w:t>
      </w:r>
      <w:r w:rsidRPr="000970B8">
        <w:rPr>
          <w:bCs/>
          <w:spacing w:val="2"/>
          <w:sz w:val="28"/>
          <w:szCs w:val="28"/>
          <w:shd w:val="clear" w:color="auto" w:fill="FFFFFF"/>
        </w:rPr>
        <w:t>.</w:t>
      </w:r>
    </w:p>
    <w:p w:rsidR="00135487" w:rsidRPr="000970B8" w:rsidRDefault="00135487" w:rsidP="0032131C">
      <w:pPr>
        <w:pStyle w:val="a5"/>
        <w:numPr>
          <w:ilvl w:val="0"/>
          <w:numId w:val="397"/>
        </w:numPr>
        <w:tabs>
          <w:tab w:val="left" w:pos="-2977"/>
          <w:tab w:val="left" w:pos="1134"/>
        </w:tabs>
        <w:ind w:left="360"/>
        <w:jc w:val="both"/>
        <w:rPr>
          <w:bCs/>
          <w:spacing w:val="2"/>
          <w:sz w:val="28"/>
          <w:szCs w:val="28"/>
          <w:shd w:val="clear" w:color="auto" w:fill="FFFFFF"/>
        </w:rPr>
      </w:pPr>
      <w:r w:rsidRPr="000970B8">
        <w:rPr>
          <w:sz w:val="28"/>
          <w:szCs w:val="28"/>
        </w:rPr>
        <w:t>Постановление Правительства РФ от 22.07.2020 № 1084 "О порядке проведения расчетов по оценке пожарного риска" (вместе с "Правилами проведения расчетов по оценке пожарного риска")</w:t>
      </w:r>
      <w:r w:rsidRPr="000970B8">
        <w:rPr>
          <w:bCs/>
          <w:sz w:val="28"/>
          <w:szCs w:val="28"/>
        </w:rPr>
        <w:t>// Справочная правовая система «Консультант Плюс»</w:t>
      </w:r>
      <w:r w:rsidRPr="000970B8">
        <w:rPr>
          <w:bCs/>
          <w:spacing w:val="2"/>
          <w:sz w:val="28"/>
          <w:szCs w:val="28"/>
          <w:shd w:val="clear" w:color="auto" w:fill="FFFFFF"/>
        </w:rPr>
        <w:t>.</w:t>
      </w:r>
    </w:p>
    <w:p w:rsidR="00135487" w:rsidRPr="000970B8" w:rsidRDefault="00135487" w:rsidP="0032131C">
      <w:pPr>
        <w:pStyle w:val="a5"/>
        <w:numPr>
          <w:ilvl w:val="0"/>
          <w:numId w:val="397"/>
        </w:numPr>
        <w:tabs>
          <w:tab w:val="left" w:pos="-2977"/>
          <w:tab w:val="left" w:pos="1134"/>
        </w:tabs>
        <w:ind w:left="360"/>
        <w:jc w:val="both"/>
        <w:rPr>
          <w:bCs/>
          <w:sz w:val="28"/>
          <w:szCs w:val="28"/>
        </w:rPr>
      </w:pPr>
      <w:r w:rsidRPr="000970B8">
        <w:rPr>
          <w:bCs/>
          <w:sz w:val="28"/>
          <w:szCs w:val="28"/>
        </w:rPr>
        <w:t>Постановление Правительства РФ от 29.11.1999 № 1309 «О порядке создания убе</w:t>
      </w:r>
      <w:r w:rsidRPr="000970B8">
        <w:rPr>
          <w:bCs/>
          <w:sz w:val="28"/>
          <w:szCs w:val="28"/>
        </w:rPr>
        <w:softHyphen/>
        <w:t>жищ и иных объектов гражданской обороны»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ind w:left="360"/>
        <w:jc w:val="both"/>
        <w:rPr>
          <w:bCs/>
          <w:sz w:val="28"/>
          <w:szCs w:val="28"/>
        </w:rPr>
      </w:pPr>
      <w:r w:rsidRPr="000970B8">
        <w:rPr>
          <w:bCs/>
          <w:sz w:val="28"/>
          <w:szCs w:val="28"/>
        </w:rPr>
        <w:t>Постановление Правительства РФ от 18 сентября 2020 г.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Справочная правовая система «КонсультантПлюс».</w:t>
      </w:r>
    </w:p>
    <w:p w:rsidR="00135487" w:rsidRPr="000970B8" w:rsidRDefault="00135487" w:rsidP="0032131C">
      <w:pPr>
        <w:pStyle w:val="a5"/>
        <w:numPr>
          <w:ilvl w:val="0"/>
          <w:numId w:val="397"/>
        </w:numPr>
        <w:tabs>
          <w:tab w:val="left" w:pos="-2977"/>
          <w:tab w:val="left" w:pos="1134"/>
        </w:tabs>
        <w:ind w:left="360"/>
        <w:jc w:val="both"/>
        <w:rPr>
          <w:bCs/>
          <w:sz w:val="28"/>
          <w:szCs w:val="28"/>
        </w:rPr>
      </w:pPr>
      <w:r w:rsidRPr="000970B8">
        <w:rPr>
          <w:bCs/>
          <w:sz w:val="28"/>
          <w:szCs w:val="28"/>
        </w:rPr>
        <w:t>Постановление Правительства РФ от 14 августа 2020 г. № 1226 “Об утверждении Правил разработки критериев отнесения объектов всех форм собственности к потенциально опасным объектам”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ind w:left="360"/>
        <w:jc w:val="both"/>
        <w:rPr>
          <w:bCs/>
          <w:sz w:val="28"/>
          <w:szCs w:val="28"/>
        </w:rPr>
      </w:pPr>
      <w:r w:rsidRPr="000970B8">
        <w:rPr>
          <w:bCs/>
          <w:snapToGrid w:val="0"/>
          <w:sz w:val="28"/>
          <w:szCs w:val="28"/>
        </w:rPr>
        <w:t xml:space="preserve">Постановление Правительства Российской Федерации от 24.12.2015 № 1418 "О государственном надзоре в области защиты населения и территорий от чрезвычайных ситуаций природного и техногенного характера" </w:t>
      </w:r>
      <w:r w:rsidRPr="000970B8">
        <w:rPr>
          <w:bCs/>
          <w:sz w:val="28"/>
          <w:szCs w:val="28"/>
        </w:rPr>
        <w:t>//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ind w:left="360"/>
        <w:jc w:val="both"/>
        <w:rPr>
          <w:bCs/>
          <w:sz w:val="28"/>
          <w:szCs w:val="28"/>
        </w:rPr>
      </w:pPr>
      <w:r w:rsidRPr="000970B8">
        <w:rPr>
          <w:bCs/>
          <w:sz w:val="28"/>
          <w:szCs w:val="28"/>
        </w:rPr>
        <w:t>Постановление Правительства РФ от 26.02.2010 № 96 «Об антикоррупционной экспертизе нормативных правовых актов и проектов нормативных правовых актов» //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autoSpaceDE w:val="0"/>
        <w:autoSpaceDN w:val="0"/>
        <w:adjustRightInd w:val="0"/>
        <w:ind w:left="360"/>
        <w:jc w:val="both"/>
        <w:rPr>
          <w:bCs/>
          <w:sz w:val="28"/>
          <w:szCs w:val="28"/>
        </w:rPr>
      </w:pPr>
      <w:r w:rsidRPr="000970B8">
        <w:rPr>
          <w:bCs/>
          <w:spacing w:val="3"/>
          <w:sz w:val="28"/>
          <w:szCs w:val="28"/>
        </w:rPr>
        <w:t xml:space="preserve">Постановление Правительства РФ </w:t>
      </w:r>
      <w:r w:rsidRPr="000970B8">
        <w:rPr>
          <w:bCs/>
          <w:spacing w:val="2"/>
          <w:sz w:val="28"/>
          <w:szCs w:val="28"/>
        </w:rPr>
        <w:t xml:space="preserve">от 16.09.2020 года № 1479 «Об утверждении Правил противопожарного режима в Российской Федерации» </w:t>
      </w:r>
      <w:r w:rsidRPr="000970B8">
        <w:rPr>
          <w:bCs/>
          <w:sz w:val="28"/>
          <w:szCs w:val="28"/>
        </w:rPr>
        <w:t>// Справочная правовая система «Консультант Плюс».</w:t>
      </w:r>
    </w:p>
    <w:p w:rsidR="00135487" w:rsidRPr="000970B8" w:rsidRDefault="00135487" w:rsidP="0032131C">
      <w:pPr>
        <w:pStyle w:val="a5"/>
        <w:numPr>
          <w:ilvl w:val="0"/>
          <w:numId w:val="397"/>
        </w:numPr>
        <w:tabs>
          <w:tab w:val="left" w:pos="-2977"/>
          <w:tab w:val="left" w:pos="1134"/>
        </w:tabs>
        <w:autoSpaceDE w:val="0"/>
        <w:autoSpaceDN w:val="0"/>
        <w:adjustRightInd w:val="0"/>
        <w:ind w:left="360"/>
        <w:jc w:val="both"/>
        <w:rPr>
          <w:bCs/>
          <w:sz w:val="28"/>
          <w:szCs w:val="28"/>
        </w:rPr>
      </w:pPr>
      <w:r w:rsidRPr="000970B8">
        <w:rPr>
          <w:bCs/>
          <w:spacing w:val="3"/>
          <w:sz w:val="28"/>
          <w:szCs w:val="28"/>
        </w:rPr>
        <w:t xml:space="preserve">Постановление Правительства РФ от 16 февраля 2008 г. № 87 "О составе разделов проектной документации и требованиях к их содержанию" </w:t>
      </w:r>
      <w:r w:rsidRPr="000970B8">
        <w:rPr>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bCs/>
          <w:sz w:val="28"/>
          <w:szCs w:val="28"/>
        </w:rPr>
        <w:t>Постановление Правительства РФ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(вместе с "Правилами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 Справочная правовая система «Консультант Плюс». Постановление Правительства Российской Федерации от 20 июня 2005 г. № 385 «О федеральной противопожарной службе Государственной противопожарной службы»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eastAsia="Calibri" w:hAnsi="Times New Roman" w:cs="Times New Roman"/>
          <w:bCs/>
          <w:sz w:val="28"/>
          <w:szCs w:val="28"/>
        </w:rPr>
        <w:t>Постановление Правительства РФ от 20 июня 2005 г. № 385 «О федеральной противопожарной службе Государственной противопожарной службы»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bCs/>
          <w:sz w:val="28"/>
          <w:szCs w:val="28"/>
        </w:rPr>
        <w:t>Постановление Правительства Российской Федерации от 12 апреля 2012 г. № 290 «О федеральном государственном пожарном надзоре»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eastAsia="Calibri" w:hAnsi="Times New Roman" w:cs="Times New Roman"/>
          <w:bCs/>
          <w:sz w:val="28"/>
          <w:szCs w:val="28"/>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r w:rsidRPr="000970B8">
        <w:rPr>
          <w:rFonts w:ascii="Times New Roman" w:hAnsi="Times New Roman" w:cs="Times New Roman"/>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eastAsia="Calibri" w:hAnsi="Times New Roman" w:cs="Times New Roman"/>
          <w:bCs/>
          <w:sz w:val="28"/>
          <w:szCs w:val="28"/>
        </w:rPr>
        <w:t>Постановление Правительства РФ от 01.09.2021 № 1464 "Об утверждении требований к оснащению объектов защиты автоматическими установками пожаротушения, системой пожарной сигнализации, системой оповещения и управления эвакуацией людей при пожаре"</w:t>
      </w:r>
      <w:r w:rsidRPr="000970B8">
        <w:rPr>
          <w:rFonts w:ascii="Times New Roman" w:hAnsi="Times New Roman" w:cs="Times New Roman"/>
          <w:bCs/>
          <w:sz w:val="28"/>
          <w:szCs w:val="28"/>
        </w:rPr>
        <w:t>// Справочная правовая система «Консультант Плюс»</w:t>
      </w:r>
      <w:r w:rsidRPr="000970B8">
        <w:rPr>
          <w:rFonts w:ascii="Times New Roman" w:eastAsia="Calibri" w:hAnsi="Times New Roman" w:cs="Times New Roman"/>
          <w:bCs/>
          <w:sz w:val="28"/>
          <w:szCs w:val="28"/>
        </w:rPr>
        <w:t>.</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bCs/>
          <w:spacing w:val="3"/>
          <w:sz w:val="28"/>
          <w:szCs w:val="28"/>
        </w:rPr>
        <w:t>Распоряжение Правительства РФ от 17 октября 2009 г. 1555-р «Об утверждении Плана перехода на предоставление государственных услуг и исполнение государственных функций в электронном виде федеральными органами исполнительной власти»</w:t>
      </w:r>
      <w:r w:rsidRPr="000970B8">
        <w:rPr>
          <w:rFonts w:ascii="Times New Roman" w:hAnsi="Times New Roman" w:cs="Times New Roman"/>
          <w:bCs/>
          <w:sz w:val="28"/>
          <w:szCs w:val="28"/>
        </w:rPr>
        <w:t xml:space="preserve"> // Справочная правовая система «Консультант Плюс»</w:t>
      </w:r>
      <w:r w:rsidRPr="000970B8">
        <w:rPr>
          <w:rFonts w:ascii="Times New Roman" w:hAnsi="Times New Roman" w:cs="Times New Roman"/>
          <w:bCs/>
          <w:spacing w:val="3"/>
          <w:sz w:val="28"/>
          <w:szCs w:val="28"/>
        </w:rPr>
        <w:t>.</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bCs/>
          <w:sz w:val="28"/>
          <w:szCs w:val="28"/>
        </w:rPr>
        <w:t>Постановление Пленума Верховного Суда РФ от 05.06.2002 № 14 «О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sz w:val="28"/>
          <w:szCs w:val="28"/>
        </w:rPr>
        <w:t>Постановление Пленума Верховного Суда РФ от 21.12.2010 № 28 (ред. от 29.06.2021) "О судебной экспертизе по уголовным делам"</w:t>
      </w:r>
      <w:r w:rsidRPr="000970B8">
        <w:rPr>
          <w:rFonts w:ascii="Times New Roman" w:hAnsi="Times New Roman" w:cs="Times New Roman"/>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sz w:val="28"/>
          <w:szCs w:val="28"/>
        </w:rPr>
        <w:t>Постановление Пленума Верховного Суда РФ от 18.10.2012 № 21 (ред. от 30.11.2017) "О применении судами законодательства об ответственности за нарушения в области охраны окружающей среды и природопользования"</w:t>
      </w:r>
      <w:r w:rsidRPr="000970B8">
        <w:rPr>
          <w:rFonts w:ascii="Times New Roman" w:hAnsi="Times New Roman" w:cs="Times New Roman"/>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sz w:val="28"/>
          <w:szCs w:val="28"/>
        </w:rPr>
        <w:t>Постановление Пленума Верховного Суда РФ от 25.06.2019 № 18 "О судебной практике по делам о преступлениях, предусмотренных статьей 238 Уголовного кодекса Российской Федерации"</w:t>
      </w:r>
      <w:r w:rsidRPr="000970B8">
        <w:rPr>
          <w:rFonts w:ascii="Times New Roman" w:hAnsi="Times New Roman" w:cs="Times New Roman"/>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sz w:val="28"/>
          <w:szCs w:val="28"/>
        </w:rPr>
        <w:t>Распоряжение Правительства РФ от 16.11.2021 № 3214-р «О Перечне видов судебных экспертиз, проводимых исключительно государственными судебно-экспертными организациями»</w:t>
      </w:r>
      <w:r w:rsidRPr="000970B8">
        <w:rPr>
          <w:rFonts w:ascii="Times New Roman" w:hAnsi="Times New Roman" w:cs="Times New Roman"/>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bCs/>
          <w:spacing w:val="3"/>
          <w:sz w:val="28"/>
          <w:szCs w:val="28"/>
        </w:rPr>
        <w:t>Приказ МЧС России от 14.11.2008 № 687 «Положение об организации и ведении гражданской обороны в муниципальных образованиях и организациях»</w:t>
      </w:r>
      <w:r w:rsidRPr="000970B8">
        <w:rPr>
          <w:rFonts w:ascii="Times New Roman" w:hAnsi="Times New Roman" w:cs="Times New Roman"/>
          <w:bCs/>
          <w:sz w:val="28"/>
          <w:szCs w:val="28"/>
        </w:rPr>
        <w:t xml:space="preserve"> // Справочная правовая система «Консультант Плюс»</w:t>
      </w:r>
      <w:r w:rsidRPr="000970B8">
        <w:rPr>
          <w:rFonts w:ascii="Times New Roman" w:hAnsi="Times New Roman" w:cs="Times New Roman"/>
          <w:bCs/>
          <w:spacing w:val="3"/>
          <w:sz w:val="28"/>
          <w:szCs w:val="28"/>
        </w:rPr>
        <w:t>.</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bCs/>
          <w:sz w:val="28"/>
          <w:szCs w:val="28"/>
        </w:rPr>
        <w:t>Приказ МЧС России от 22 августа 2006 г. № 490 «Об утверждении квалификационных требований к профессиональным знаниям и навыкам, необходимым для исполнения должностных обязанностей должностными лицами органов государственного надзора в области защиты от чрезвычайных ситуаций»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bCs/>
          <w:spacing w:val="3"/>
          <w:sz w:val="28"/>
          <w:szCs w:val="28"/>
        </w:rPr>
        <w:t>Приказ МЧС России от 29.06.2010 № 299 «Об утверждении Порядка проведения антикоррупционной экспертизы нормативных правовых актов Министерства России по делам гражданской обороны, чрезвычайным ситуациям и ликвидации последствий стихийных бедствий»</w:t>
      </w:r>
      <w:r w:rsidRPr="000970B8">
        <w:rPr>
          <w:rFonts w:ascii="Times New Roman" w:hAnsi="Times New Roman" w:cs="Times New Roman"/>
          <w:bCs/>
          <w:sz w:val="28"/>
          <w:szCs w:val="28"/>
        </w:rPr>
        <w:t xml:space="preserve"> // Справочная правовая система «Консультант Плюс»</w:t>
      </w:r>
      <w:r w:rsidRPr="000970B8">
        <w:rPr>
          <w:rFonts w:ascii="Times New Roman" w:hAnsi="Times New Roman" w:cs="Times New Roman"/>
          <w:bCs/>
          <w:spacing w:val="3"/>
          <w:sz w:val="28"/>
          <w:szCs w:val="28"/>
        </w:rPr>
        <w:t>.</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hAnsi="Times New Roman" w:cs="Times New Roman"/>
          <w:bCs/>
          <w:spacing w:val="3"/>
          <w:sz w:val="28"/>
          <w:szCs w:val="28"/>
        </w:rPr>
        <w:t>Приказ МЧС России от 29.09.2021 № 642 "Об утверждении Плана противодействия коррупции в системе МЧС России на 2021 - 2024 годы"</w:t>
      </w:r>
      <w:r w:rsidRPr="000970B8">
        <w:rPr>
          <w:rFonts w:ascii="Times New Roman" w:hAnsi="Times New Roman" w:cs="Times New Roman"/>
          <w:bCs/>
          <w:sz w:val="28"/>
          <w:szCs w:val="28"/>
        </w:rPr>
        <w:t>// Справочная правовая система «Консультант Плюс»</w:t>
      </w:r>
      <w:r w:rsidRPr="000970B8">
        <w:rPr>
          <w:rFonts w:ascii="Times New Roman" w:hAnsi="Times New Roman" w:cs="Times New Roman"/>
          <w:bCs/>
          <w:spacing w:val="3"/>
          <w:sz w:val="28"/>
          <w:szCs w:val="28"/>
        </w:rPr>
        <w:t>.</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eastAsia="Calibri" w:hAnsi="Times New Roman" w:cs="Times New Roman"/>
          <w:sz w:val="28"/>
          <w:szCs w:val="28"/>
        </w:rPr>
        <w:t>Приказ МЧС России от 07.06.2021 № 364 "Об утверждении перечня индикаторов риска нарушения обязательных требований при осуществлении федерального государственного пожарного надзора"</w:t>
      </w:r>
      <w:r w:rsidRPr="000970B8">
        <w:rPr>
          <w:rFonts w:ascii="Times New Roman" w:hAnsi="Times New Roman" w:cs="Times New Roman"/>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eastAsia="Calibri" w:hAnsi="Times New Roman" w:cs="Times New Roman"/>
          <w:sz w:val="28"/>
          <w:szCs w:val="28"/>
        </w:rPr>
        <w:t>Распоряжение МЧС России от 03.09.2021 № 777 "Об утверждении типовых форм документов, используемых должностными лицами органов государственного пожарного надзора при осуществлении федерального государственного пожарного надзора"</w:t>
      </w:r>
      <w:r w:rsidRPr="000970B8">
        <w:rPr>
          <w:rFonts w:ascii="Times New Roman" w:hAnsi="Times New Roman" w:cs="Times New Roman"/>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z w:val="28"/>
          <w:szCs w:val="28"/>
        </w:rPr>
        <w:t>Приказ МЧС РФ от 10 июля 2009 г. N 404 "Об утверждении методики определения расчетных величин пожарного риска на производственных объектах"// Справочная правовая система «Консультант Плюс»</w:t>
      </w:r>
      <w:r w:rsidRPr="000970B8">
        <w:rPr>
          <w:rFonts w:ascii="Times New Roman" w:hAnsi="Times New Roman" w:cs="Times New Roman"/>
          <w:bCs/>
          <w:spacing w:val="2"/>
          <w:sz w:val="28"/>
          <w:szCs w:val="28"/>
          <w:shd w:val="clear" w:color="auto" w:fill="FFFFFF"/>
        </w:rPr>
        <w:t>.</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z w:val="28"/>
          <w:szCs w:val="28"/>
        </w:rPr>
        <w:t>Приказ МЧС России от 24.12.2018 № 625 "О формировании электронных баз данных учета пожаров и их последствий" (вместе с "Порядком заполнения и представления карточки учета пожара")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z w:val="28"/>
          <w:szCs w:val="28"/>
        </w:rPr>
        <w:t>Приказ  МЧС России и МВД России от 31 марта 2003 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z w:val="28"/>
          <w:szCs w:val="28"/>
        </w:rPr>
        <w:t>Приказ МЧС России от 2 мая 2006 г. №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z w:val="28"/>
          <w:szCs w:val="28"/>
        </w:rPr>
        <w:t>Приказ МЧС России от 21 июля 2008 г. № 400 «Об утверждении Инструкции о порядке оформления, учета и оперативного (временного) хранения в органах государственного пожарного надзора федеральной противопожарной службы приостановленных и прекращенных уголовных дел, материалов об отказе в возбуждении уголовных дел»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z w:val="28"/>
          <w:szCs w:val="28"/>
        </w:rPr>
        <w:t>Приказ МЧС России и МВД России от 17 сентября 2012 г. № 549/866 «Об организации взаимодействия органов государственного пожарного надзора федеральной противопожарной службы Государственной противопожарной службы и органов внутренних дел Российской Федерации в использовании экспертно-криминалистических средств и методов в раскрытии и расследовании преступлений»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z w:val="28"/>
          <w:szCs w:val="28"/>
        </w:rPr>
        <w:t>Приказ Минэкономразвития России от 28.05.2021 № 300 "Об утверждении перечня индикаторов риска нарушения обязательных требований по федеральному государственному контролю (надзору) за деятельностью аккредитованных лиц"//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pacing w:val="3"/>
          <w:sz w:val="28"/>
          <w:szCs w:val="28"/>
        </w:rPr>
        <w:t>Кодекс поведения должностных лиц по поддержанию правопорядка, ООН, 17.12.1979</w:t>
      </w:r>
      <w:r w:rsidRPr="000970B8">
        <w:rPr>
          <w:rFonts w:ascii="Times New Roman" w:hAnsi="Times New Roman" w:cs="Times New Roman"/>
          <w:bCs/>
          <w:sz w:val="28"/>
          <w:szCs w:val="28"/>
        </w:rPr>
        <w:t xml:space="preserve">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pacing w:val="3"/>
          <w:sz w:val="28"/>
          <w:szCs w:val="28"/>
        </w:rPr>
        <w:t>Конвенция «О правовой помощи и правовых отношениях по гражданским, семейным и уголовным делам», СНГ, 22.01.1993</w:t>
      </w:r>
      <w:r w:rsidRPr="000970B8">
        <w:rPr>
          <w:rFonts w:ascii="Times New Roman" w:hAnsi="Times New Roman" w:cs="Times New Roman"/>
          <w:bCs/>
          <w:sz w:val="28"/>
          <w:szCs w:val="28"/>
        </w:rPr>
        <w:t xml:space="preserve">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pacing w:val="3"/>
          <w:sz w:val="28"/>
          <w:szCs w:val="28"/>
        </w:rPr>
        <w:t>Международный кодекс поведения государственных должностных лиц, ООН, 12.12.1996</w:t>
      </w:r>
      <w:r w:rsidRPr="000970B8">
        <w:rPr>
          <w:rFonts w:ascii="Times New Roman" w:hAnsi="Times New Roman" w:cs="Times New Roman"/>
          <w:bCs/>
          <w:sz w:val="28"/>
          <w:szCs w:val="28"/>
        </w:rPr>
        <w:t xml:space="preserve"> // Справочная правовая система «Консультант Плюс</w:t>
      </w:r>
      <w:r w:rsidRPr="000970B8">
        <w:rPr>
          <w:rFonts w:ascii="Times New Roman" w:hAnsi="Times New Roman" w:cs="Times New Roman"/>
          <w:bCs/>
          <w:spacing w:val="3"/>
          <w:sz w:val="28"/>
          <w:szCs w:val="28"/>
        </w:rPr>
        <w:t>.</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pacing w:val="3"/>
          <w:sz w:val="28"/>
          <w:szCs w:val="28"/>
        </w:rPr>
        <w:t>Конвенция об уголовной ответственности за коррупцию, Совет Европы, 27.01.1999</w:t>
      </w:r>
      <w:r w:rsidRPr="000970B8">
        <w:rPr>
          <w:rFonts w:ascii="Times New Roman" w:hAnsi="Times New Roman" w:cs="Times New Roman"/>
          <w:bCs/>
          <w:sz w:val="28"/>
          <w:szCs w:val="28"/>
        </w:rPr>
        <w:t xml:space="preserve">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pacing w:val="3"/>
          <w:sz w:val="28"/>
          <w:szCs w:val="28"/>
        </w:rPr>
        <w:t>Конвенция против транснациональной организованной преступности, ООН, 15.11.2000</w:t>
      </w:r>
      <w:r w:rsidRPr="000970B8">
        <w:rPr>
          <w:rFonts w:ascii="Times New Roman" w:hAnsi="Times New Roman" w:cs="Times New Roman"/>
          <w:bCs/>
          <w:sz w:val="28"/>
          <w:szCs w:val="28"/>
        </w:rPr>
        <w:t xml:space="preserve"> // Справочная правовая система «Консультант Плюс</w:t>
      </w:r>
      <w:r w:rsidRPr="000970B8">
        <w:rPr>
          <w:rFonts w:ascii="Times New Roman" w:hAnsi="Times New Roman" w:cs="Times New Roman"/>
          <w:bCs/>
          <w:spacing w:val="3"/>
          <w:sz w:val="28"/>
          <w:szCs w:val="28"/>
        </w:rPr>
        <w:t>.</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eastAsia="Calibri" w:hAnsi="Times New Roman" w:cs="Times New Roman"/>
          <w:sz w:val="28"/>
          <w:szCs w:val="28"/>
        </w:rPr>
      </w:pPr>
      <w:r w:rsidRPr="000970B8">
        <w:rPr>
          <w:rFonts w:ascii="Times New Roman" w:hAnsi="Times New Roman" w:cs="Times New Roman"/>
          <w:bCs/>
          <w:spacing w:val="3"/>
          <w:sz w:val="28"/>
          <w:szCs w:val="28"/>
        </w:rPr>
        <w:t>Конвенция организации объединенных наций против коррупции, ООН, 31.10.2003</w:t>
      </w:r>
      <w:r w:rsidRPr="000970B8">
        <w:rPr>
          <w:rFonts w:ascii="Times New Roman" w:hAnsi="Times New Roman" w:cs="Times New Roman"/>
          <w:bCs/>
          <w:sz w:val="28"/>
          <w:szCs w:val="28"/>
        </w:rPr>
        <w:t xml:space="preserve"> //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eastAsia="Calibri" w:hAnsi="Times New Roman" w:cs="Times New Roman"/>
          <w:bCs/>
          <w:sz w:val="28"/>
          <w:szCs w:val="28"/>
        </w:rPr>
        <w:t>СП 165.1325800.2014. Свод правил. Инженерно-технические мероприятия по гражданской обороне. Актуализированная редакция СНиП 2.01.51-90"</w:t>
      </w:r>
      <w:r w:rsidRPr="000970B8">
        <w:rPr>
          <w:rFonts w:ascii="Times New Roman" w:hAnsi="Times New Roman" w:cs="Times New Roman"/>
          <w:bCs/>
          <w:sz w:val="28"/>
          <w:szCs w:val="28"/>
        </w:rPr>
        <w:t>// Справочная правовая система «Консультант Плюс».</w:t>
      </w:r>
    </w:p>
    <w:p w:rsidR="00135487" w:rsidRPr="000970B8" w:rsidRDefault="00135487" w:rsidP="0032131C">
      <w:pPr>
        <w:pStyle w:val="ab"/>
        <w:numPr>
          <w:ilvl w:val="0"/>
          <w:numId w:val="397"/>
        </w:numPr>
        <w:tabs>
          <w:tab w:val="left" w:pos="-2977"/>
          <w:tab w:val="left" w:pos="1134"/>
          <w:tab w:val="left" w:pos="1276"/>
        </w:tabs>
        <w:spacing w:after="0"/>
        <w:ind w:left="360"/>
        <w:jc w:val="both"/>
        <w:rPr>
          <w:rFonts w:ascii="Times New Roman" w:hAnsi="Times New Roman" w:cs="Times New Roman"/>
          <w:bCs/>
          <w:sz w:val="28"/>
          <w:szCs w:val="28"/>
        </w:rPr>
      </w:pPr>
      <w:r w:rsidRPr="000970B8">
        <w:rPr>
          <w:rFonts w:ascii="Times New Roman" w:eastAsia="Calibri" w:hAnsi="Times New Roman" w:cs="Times New Roman"/>
          <w:bCs/>
          <w:sz w:val="28"/>
          <w:szCs w:val="28"/>
        </w:rPr>
        <w:t xml:space="preserve">СП 88.13330.2014. Свод правил. Защитные сооружения гражданской обороны. Актуализированная редакция СНиП II-11-77*" (утв. Приказом Минстроя России от 18.02.2014 N 59/пр). </w:t>
      </w:r>
      <w:r w:rsidRPr="000970B8">
        <w:rPr>
          <w:rFonts w:ascii="Times New Roman" w:hAnsi="Times New Roman" w:cs="Times New Roman"/>
          <w:bCs/>
          <w:sz w:val="28"/>
          <w:szCs w:val="28"/>
        </w:rPr>
        <w:t>// Справочная правовая система «Консультант Плюс».</w:t>
      </w:r>
    </w:p>
    <w:p w:rsidR="00135487" w:rsidRPr="00446CCD" w:rsidRDefault="00135487" w:rsidP="0032131C">
      <w:pPr>
        <w:pStyle w:val="a5"/>
        <w:numPr>
          <w:ilvl w:val="0"/>
          <w:numId w:val="397"/>
        </w:numPr>
        <w:tabs>
          <w:tab w:val="left" w:pos="-2977"/>
        </w:tabs>
        <w:ind w:left="360"/>
        <w:jc w:val="both"/>
        <w:rPr>
          <w:bCs/>
          <w:sz w:val="28"/>
          <w:szCs w:val="28"/>
        </w:rPr>
      </w:pPr>
      <w:r w:rsidRPr="00446CCD">
        <w:rPr>
          <w:bCs/>
          <w:sz w:val="28"/>
          <w:szCs w:val="28"/>
        </w:rPr>
        <w:t>Базы данных, поисковые системы, электронно-библиотечные системы (электронные библиотеки):</w:t>
      </w:r>
    </w:p>
    <w:p w:rsidR="00135487" w:rsidRPr="00446CCD" w:rsidRDefault="00135487" w:rsidP="0032131C">
      <w:pPr>
        <w:pStyle w:val="a5"/>
        <w:widowControl w:val="0"/>
        <w:numPr>
          <w:ilvl w:val="0"/>
          <w:numId w:val="397"/>
        </w:numPr>
        <w:tabs>
          <w:tab w:val="left" w:pos="-2977"/>
          <w:tab w:val="left" w:pos="-1276"/>
        </w:tabs>
        <w:autoSpaceDE w:val="0"/>
        <w:autoSpaceDN w:val="0"/>
        <w:adjustRightInd w:val="0"/>
        <w:ind w:left="360"/>
        <w:jc w:val="both"/>
        <w:rPr>
          <w:bCs/>
          <w:sz w:val="28"/>
          <w:szCs w:val="28"/>
        </w:rPr>
      </w:pPr>
      <w:r w:rsidRPr="00446CCD">
        <w:rPr>
          <w:bCs/>
          <w:sz w:val="28"/>
          <w:szCs w:val="28"/>
        </w:rPr>
        <w:t xml:space="preserve">Портал государственных услуг: </w:t>
      </w:r>
      <w:hyperlink r:id="rId12" w:history="1">
        <w:r w:rsidRPr="00446CCD">
          <w:rPr>
            <w:rStyle w:val="a3"/>
            <w:bCs/>
            <w:color w:val="auto"/>
            <w:spacing w:val="3"/>
            <w:sz w:val="28"/>
            <w:szCs w:val="28"/>
          </w:rPr>
          <w:t>http://www.</w:t>
        </w:r>
        <w:r w:rsidRPr="00446CCD">
          <w:rPr>
            <w:rStyle w:val="a3"/>
            <w:bCs/>
            <w:color w:val="auto"/>
            <w:spacing w:val="3"/>
            <w:sz w:val="28"/>
            <w:szCs w:val="28"/>
            <w:lang w:val="en-US"/>
          </w:rPr>
          <w:t>mchs</w:t>
        </w:r>
        <w:r w:rsidRPr="00446CCD">
          <w:rPr>
            <w:rStyle w:val="a3"/>
            <w:bCs/>
            <w:color w:val="auto"/>
            <w:spacing w:val="3"/>
            <w:sz w:val="28"/>
            <w:szCs w:val="28"/>
          </w:rPr>
          <w:t>.</w:t>
        </w:r>
        <w:r w:rsidRPr="00446CCD">
          <w:rPr>
            <w:rStyle w:val="a3"/>
            <w:bCs/>
            <w:color w:val="auto"/>
            <w:spacing w:val="3"/>
            <w:sz w:val="28"/>
            <w:szCs w:val="28"/>
            <w:lang w:val="en-US"/>
          </w:rPr>
          <w:t>gov</w:t>
        </w:r>
        <w:r w:rsidRPr="00446CCD">
          <w:rPr>
            <w:rStyle w:val="a3"/>
            <w:bCs/>
            <w:color w:val="auto"/>
            <w:spacing w:val="3"/>
            <w:sz w:val="28"/>
            <w:szCs w:val="28"/>
          </w:rPr>
          <w:t>.ru</w:t>
        </w:r>
      </w:hyperlink>
    </w:p>
    <w:p w:rsidR="00135487" w:rsidRPr="00446CCD" w:rsidRDefault="00135487" w:rsidP="0032131C">
      <w:pPr>
        <w:pStyle w:val="a5"/>
        <w:widowControl w:val="0"/>
        <w:numPr>
          <w:ilvl w:val="0"/>
          <w:numId w:val="397"/>
        </w:numPr>
        <w:tabs>
          <w:tab w:val="left" w:pos="-2977"/>
          <w:tab w:val="left" w:pos="-1276"/>
        </w:tabs>
        <w:autoSpaceDE w:val="0"/>
        <w:autoSpaceDN w:val="0"/>
        <w:adjustRightInd w:val="0"/>
        <w:ind w:left="360"/>
        <w:jc w:val="both"/>
        <w:rPr>
          <w:bCs/>
          <w:sz w:val="28"/>
          <w:szCs w:val="28"/>
        </w:rPr>
      </w:pPr>
      <w:r w:rsidRPr="00446CCD">
        <w:rPr>
          <w:bCs/>
          <w:sz w:val="28"/>
          <w:szCs w:val="28"/>
        </w:rPr>
        <w:t xml:space="preserve">Справочная правовая система «Консультант Плюс»: </w:t>
      </w:r>
      <w:hyperlink r:id="rId13" w:history="1">
        <w:r w:rsidRPr="00446CCD">
          <w:rPr>
            <w:rStyle w:val="a3"/>
            <w:bCs/>
            <w:color w:val="auto"/>
            <w:sz w:val="28"/>
            <w:szCs w:val="28"/>
          </w:rPr>
          <w:t>http://www.consultant.ru</w:t>
        </w:r>
      </w:hyperlink>
    </w:p>
    <w:p w:rsidR="00135487" w:rsidRPr="000970B8" w:rsidRDefault="00135487" w:rsidP="00135487">
      <w:pPr>
        <w:pStyle w:val="aff4"/>
        <w:widowControl w:val="0"/>
        <w:tabs>
          <w:tab w:val="left" w:pos="993"/>
          <w:tab w:val="left" w:pos="1134"/>
          <w:tab w:val="left" w:pos="1843"/>
        </w:tabs>
        <w:ind w:left="0" w:right="0"/>
        <w:rPr>
          <w:rFonts w:ascii="Times New Roman" w:eastAsia="Calibri" w:hAnsi="Times New Roman" w:cs="Times New Roman"/>
          <w:b/>
          <w:bCs/>
          <w:sz w:val="28"/>
          <w:szCs w:val="28"/>
        </w:rPr>
      </w:pPr>
    </w:p>
    <w:p w:rsidR="00135487" w:rsidRPr="000970B8" w:rsidRDefault="00135487" w:rsidP="00135487">
      <w:pPr>
        <w:pStyle w:val="aff4"/>
        <w:widowControl w:val="0"/>
        <w:tabs>
          <w:tab w:val="left" w:pos="993"/>
          <w:tab w:val="left" w:pos="1134"/>
          <w:tab w:val="left" w:pos="1843"/>
        </w:tabs>
        <w:ind w:left="0" w:right="0"/>
        <w:rPr>
          <w:rFonts w:ascii="Times New Roman" w:eastAsia="Calibri" w:hAnsi="Times New Roman" w:cs="Times New Roman"/>
          <w:b/>
          <w:bCs/>
          <w:sz w:val="28"/>
          <w:szCs w:val="28"/>
        </w:rPr>
      </w:pPr>
      <w:r w:rsidRPr="000970B8">
        <w:rPr>
          <w:rFonts w:ascii="Times New Roman" w:eastAsia="Calibri" w:hAnsi="Times New Roman" w:cs="Times New Roman"/>
          <w:b/>
          <w:bCs/>
          <w:sz w:val="28"/>
          <w:szCs w:val="28"/>
        </w:rPr>
        <w:t>6. Организационно-педагогические условия</w:t>
      </w:r>
    </w:p>
    <w:p w:rsidR="00135487" w:rsidRPr="000970B8" w:rsidRDefault="00135487" w:rsidP="00135487">
      <w:pPr>
        <w:tabs>
          <w:tab w:val="left" w:pos="1418"/>
        </w:tabs>
        <w:spacing w:after="0" w:line="240" w:lineRule="auto"/>
        <w:jc w:val="center"/>
        <w:rPr>
          <w:rFonts w:ascii="Times New Roman" w:eastAsia="Calibri" w:hAnsi="Times New Roman" w:cs="Times New Roman"/>
          <w:snapToGrid w:val="0"/>
          <w:sz w:val="28"/>
          <w:szCs w:val="28"/>
        </w:rPr>
      </w:pPr>
    </w:p>
    <w:p w:rsidR="00135487" w:rsidRPr="000970B8" w:rsidRDefault="00135487" w:rsidP="00135487">
      <w:pPr>
        <w:tabs>
          <w:tab w:val="left" w:pos="1418"/>
        </w:tabs>
        <w:spacing w:after="0" w:line="240" w:lineRule="auto"/>
        <w:rPr>
          <w:rFonts w:ascii="Times New Roman" w:eastAsia="Calibri" w:hAnsi="Times New Roman" w:cs="Times New Roman"/>
          <w:b/>
          <w:snapToGrid w:val="0"/>
          <w:sz w:val="28"/>
          <w:szCs w:val="28"/>
        </w:rPr>
      </w:pPr>
      <w:r w:rsidRPr="000970B8">
        <w:rPr>
          <w:rFonts w:ascii="Times New Roman" w:eastAsia="Calibri" w:hAnsi="Times New Roman" w:cs="Times New Roman"/>
          <w:b/>
          <w:snapToGrid w:val="0"/>
          <w:sz w:val="28"/>
          <w:szCs w:val="28"/>
        </w:rPr>
        <w:tab/>
        <w:t>6.1. Кадровое обеспечение образовательного процесса:</w:t>
      </w:r>
    </w:p>
    <w:p w:rsidR="00135487" w:rsidRPr="000970B8" w:rsidRDefault="00135487" w:rsidP="0032131C">
      <w:pPr>
        <w:pStyle w:val="a5"/>
        <w:numPr>
          <w:ilvl w:val="0"/>
          <w:numId w:val="247"/>
        </w:numPr>
        <w:tabs>
          <w:tab w:val="left" w:pos="993"/>
          <w:tab w:val="left" w:pos="1418"/>
        </w:tabs>
        <w:ind w:left="0" w:firstLine="709"/>
        <w:jc w:val="both"/>
        <w:rPr>
          <w:rFonts w:eastAsia="Calibri"/>
          <w:snapToGrid w:val="0"/>
          <w:sz w:val="28"/>
          <w:szCs w:val="28"/>
        </w:rPr>
      </w:pPr>
      <w:r w:rsidRPr="000970B8">
        <w:rPr>
          <w:rFonts w:eastAsia="Calibri"/>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w:t>
      </w:r>
    </w:p>
    <w:p w:rsidR="00135487" w:rsidRPr="000970B8" w:rsidRDefault="00135487" w:rsidP="0032131C">
      <w:pPr>
        <w:pStyle w:val="a5"/>
        <w:numPr>
          <w:ilvl w:val="0"/>
          <w:numId w:val="246"/>
        </w:numPr>
        <w:tabs>
          <w:tab w:val="left" w:pos="993"/>
          <w:tab w:val="left" w:pos="1429"/>
        </w:tabs>
        <w:ind w:left="0" w:firstLine="709"/>
        <w:jc w:val="both"/>
        <w:rPr>
          <w:rFonts w:eastAsia="Calibri"/>
          <w:snapToGrid w:val="0"/>
          <w:sz w:val="28"/>
          <w:szCs w:val="28"/>
        </w:rPr>
      </w:pPr>
      <w:r w:rsidRPr="000970B8">
        <w:rPr>
          <w:rFonts w:eastAsia="Calibri"/>
          <w:snapToGrid w:val="0"/>
          <w:sz w:val="28"/>
          <w:szCs w:val="28"/>
        </w:rPr>
        <w:t xml:space="preserve">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135487" w:rsidRPr="000970B8" w:rsidRDefault="00135487" w:rsidP="00135487">
      <w:pPr>
        <w:tabs>
          <w:tab w:val="left" w:pos="993"/>
          <w:tab w:val="left" w:pos="1418"/>
        </w:tabs>
        <w:spacing w:after="0" w:line="240" w:lineRule="auto"/>
        <w:ind w:firstLine="709"/>
        <w:jc w:val="center"/>
        <w:rPr>
          <w:rFonts w:ascii="Times New Roman" w:eastAsia="Calibri" w:hAnsi="Times New Roman" w:cs="Times New Roman"/>
          <w:snapToGrid w:val="0"/>
          <w:sz w:val="28"/>
          <w:szCs w:val="28"/>
        </w:rPr>
      </w:pPr>
    </w:p>
    <w:p w:rsidR="00135487" w:rsidRPr="000970B8" w:rsidRDefault="00135487" w:rsidP="00135487">
      <w:pPr>
        <w:tabs>
          <w:tab w:val="left" w:pos="993"/>
          <w:tab w:val="left" w:pos="1418"/>
        </w:tabs>
        <w:spacing w:after="0" w:line="240" w:lineRule="auto"/>
        <w:jc w:val="center"/>
        <w:rPr>
          <w:rFonts w:ascii="Times New Roman" w:eastAsia="Calibri" w:hAnsi="Times New Roman" w:cs="Times New Roman"/>
          <w:b/>
          <w:snapToGrid w:val="0"/>
          <w:sz w:val="28"/>
          <w:szCs w:val="28"/>
        </w:rPr>
      </w:pPr>
      <w:r w:rsidRPr="000970B8">
        <w:rPr>
          <w:rFonts w:ascii="Times New Roman" w:eastAsia="Calibri" w:hAnsi="Times New Roman" w:cs="Times New Roman"/>
          <w:b/>
          <w:snapToGrid w:val="0"/>
          <w:sz w:val="28"/>
          <w:szCs w:val="28"/>
        </w:rPr>
        <w:t>6.2. Материально техническое обеспечение:</w:t>
      </w:r>
    </w:p>
    <w:p w:rsidR="00135487" w:rsidRPr="000970B8" w:rsidRDefault="00135487" w:rsidP="0032131C">
      <w:pPr>
        <w:pStyle w:val="a5"/>
        <w:widowControl w:val="0"/>
        <w:numPr>
          <w:ilvl w:val="0"/>
          <w:numId w:val="245"/>
        </w:numPr>
        <w:tabs>
          <w:tab w:val="left" w:pos="993"/>
        </w:tabs>
        <w:autoSpaceDE w:val="0"/>
        <w:autoSpaceDN w:val="0"/>
        <w:adjustRightInd w:val="0"/>
        <w:ind w:left="0" w:firstLine="709"/>
        <w:rPr>
          <w:rFonts w:eastAsia="Batang"/>
          <w:sz w:val="28"/>
          <w:szCs w:val="28"/>
        </w:rPr>
      </w:pPr>
      <w:r w:rsidRPr="000970B8">
        <w:rPr>
          <w:rFonts w:eastAsia="Batang"/>
          <w:sz w:val="28"/>
          <w:szCs w:val="28"/>
        </w:rPr>
        <w:t>рабочее место преподавателя, оснащенное компьютером с доступом в Интернет;</w:t>
      </w:r>
    </w:p>
    <w:p w:rsidR="00135487" w:rsidRPr="000970B8" w:rsidRDefault="00135487" w:rsidP="0032131C">
      <w:pPr>
        <w:pStyle w:val="a5"/>
        <w:widowControl w:val="0"/>
        <w:numPr>
          <w:ilvl w:val="0"/>
          <w:numId w:val="245"/>
        </w:numPr>
        <w:tabs>
          <w:tab w:val="left" w:pos="993"/>
        </w:tabs>
        <w:autoSpaceDE w:val="0"/>
        <w:autoSpaceDN w:val="0"/>
        <w:adjustRightInd w:val="0"/>
        <w:ind w:left="0" w:firstLine="709"/>
        <w:jc w:val="both"/>
      </w:pPr>
      <w:r w:rsidRPr="000970B8">
        <w:rPr>
          <w:rFonts w:eastAsia="Batang"/>
          <w:sz w:val="28"/>
          <w:szCs w:val="28"/>
        </w:rPr>
        <w:t>система дистанционного обучения «Прометей».</w:t>
      </w: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9B1302">
      <w:pPr>
        <w:pStyle w:val="20"/>
        <w:widowControl w:val="0"/>
        <w:rPr>
          <w:rFonts w:ascii="Times New Roman" w:hAnsi="Times New Roman" w:cs="Times New Roman"/>
          <w:b/>
          <w:sz w:val="28"/>
          <w:szCs w:val="28"/>
        </w:rPr>
      </w:pPr>
    </w:p>
    <w:p w:rsidR="00135487" w:rsidRDefault="00135487" w:rsidP="00135487"/>
    <w:p w:rsidR="0058209F" w:rsidRDefault="0058209F" w:rsidP="00135487"/>
    <w:p w:rsidR="00AE6803" w:rsidRDefault="00AE6803" w:rsidP="009B1302">
      <w:pPr>
        <w:pStyle w:val="20"/>
        <w:widowControl w:val="0"/>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r>
        <w:rPr>
          <w:rFonts w:ascii="Times New Roman" w:hAnsi="Times New Roman" w:cs="Times New Roman"/>
          <w:b/>
          <w:bCs/>
          <w:sz w:val="28"/>
          <w:szCs w:val="28"/>
        </w:rPr>
        <w:t xml:space="preserve"> </w:t>
      </w:r>
    </w:p>
    <w:p w:rsidR="00AE6803" w:rsidRDefault="00AE6803" w:rsidP="009B1302">
      <w:pPr>
        <w:pStyle w:val="20"/>
        <w:widowControl w:val="0"/>
        <w:rPr>
          <w:rFonts w:ascii="Times New Roman" w:hAnsi="Times New Roman" w:cs="Times New Roman"/>
          <w:b/>
          <w:sz w:val="28"/>
          <w:szCs w:val="28"/>
        </w:rPr>
      </w:pPr>
    </w:p>
    <w:p w:rsidR="007D5717" w:rsidRPr="00750EAD" w:rsidRDefault="009B1302" w:rsidP="009B1302">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ПОВЫШЕНИЕ КВАЛИФИКАЦИИ НАЧАЛЬНИКОВ КАРАУЛОВ (ДЕЖУРНОЙ СМЕНЫ) ПОЖАРНО-СП</w:t>
      </w:r>
      <w:r w:rsidR="00146D98" w:rsidRPr="00750EAD">
        <w:rPr>
          <w:rFonts w:ascii="Times New Roman" w:hAnsi="Times New Roman" w:cs="Times New Roman"/>
          <w:b/>
          <w:sz w:val="28"/>
          <w:szCs w:val="28"/>
        </w:rPr>
        <w:t>А</w:t>
      </w:r>
      <w:r w:rsidRPr="00750EAD">
        <w:rPr>
          <w:rFonts w:ascii="Times New Roman" w:hAnsi="Times New Roman" w:cs="Times New Roman"/>
          <w:b/>
          <w:sz w:val="28"/>
          <w:szCs w:val="28"/>
        </w:rPr>
        <w:t>САТЕЛЬНЫХ ЧАСТЕЙ</w:t>
      </w:r>
    </w:p>
    <w:p w:rsidR="007D5717" w:rsidRPr="00750EAD" w:rsidRDefault="007D5717" w:rsidP="00F155CD">
      <w:pPr>
        <w:widowControl w:val="0"/>
        <w:spacing w:after="0" w:line="240" w:lineRule="auto"/>
        <w:jc w:val="center"/>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color w:val="000000"/>
          <w:sz w:val="28"/>
          <w:szCs w:val="28"/>
        </w:rPr>
        <w:t>1.</w:t>
      </w:r>
      <w:r w:rsidRPr="00750EAD">
        <w:rPr>
          <w:rFonts w:ascii="Times New Roman" w:hAnsi="Times New Roman" w:cs="Times New Roman"/>
          <w:color w:val="000000"/>
          <w:sz w:val="28"/>
          <w:szCs w:val="28"/>
        </w:rPr>
        <w:t xml:space="preserve"> </w:t>
      </w:r>
      <w:r w:rsidRPr="00750EAD">
        <w:rPr>
          <w:rFonts w:ascii="Times New Roman" w:hAnsi="Times New Roman" w:cs="Times New Roman"/>
          <w:b/>
          <w:bCs/>
          <w:sz w:val="28"/>
          <w:szCs w:val="28"/>
        </w:rPr>
        <w:t>ОБЩИЕ ПОЛОЖЕНИЯ</w:t>
      </w:r>
    </w:p>
    <w:p w:rsidR="007D5717" w:rsidRPr="00750EAD" w:rsidRDefault="007D5717" w:rsidP="00F155CD">
      <w:pPr>
        <w:widowControl w:val="0"/>
        <w:tabs>
          <w:tab w:val="left" w:pos="851"/>
        </w:tabs>
        <w:spacing w:after="0" w:line="240" w:lineRule="auto"/>
        <w:jc w:val="center"/>
        <w:rPr>
          <w:rFonts w:ascii="Times New Roman" w:hAnsi="Times New Roman" w:cs="Times New Roman"/>
          <w:sz w:val="28"/>
          <w:szCs w:val="28"/>
        </w:rPr>
      </w:pPr>
    </w:p>
    <w:p w:rsidR="007D5717" w:rsidRPr="00750EAD" w:rsidRDefault="007D5717" w:rsidP="0032131C">
      <w:pPr>
        <w:pStyle w:val="a5"/>
        <w:widowControl w:val="0"/>
        <w:numPr>
          <w:ilvl w:val="1"/>
          <w:numId w:val="135"/>
        </w:numPr>
        <w:ind w:left="0" w:right="-1" w:firstLine="851"/>
        <w:jc w:val="both"/>
        <w:rPr>
          <w:i/>
          <w:sz w:val="28"/>
          <w:szCs w:val="28"/>
        </w:rPr>
      </w:pPr>
      <w:r w:rsidRPr="00750EAD">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bookmarkEnd w:id="1"/>
      <w:r w:rsidRPr="00750EAD">
        <w:rPr>
          <w:b/>
          <w:spacing w:val="-2"/>
          <w:sz w:val="28"/>
          <w:szCs w:val="28"/>
        </w:rPr>
        <w:t>ФГОС</w:t>
      </w:r>
      <w:r w:rsidRPr="00750EAD">
        <w:rPr>
          <w:b/>
          <w:sz w:val="28"/>
          <w:szCs w:val="28"/>
        </w:rPr>
        <w:t>:</w:t>
      </w:r>
    </w:p>
    <w:p w:rsidR="007D5717" w:rsidRPr="00750EAD" w:rsidRDefault="007D5717" w:rsidP="00AE5668">
      <w:pPr>
        <w:widowControl w:val="0"/>
        <w:numPr>
          <w:ilvl w:val="0"/>
          <w:numId w:val="5"/>
        </w:numPr>
        <w:tabs>
          <w:tab w:val="left" w:pos="0"/>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труда и социальной защиты Российской Федерации от 31.03.2021 года № 199н «Об утверждении профессионального стандарта «Специалист по организации тушения пожаров»;</w:t>
      </w:r>
    </w:p>
    <w:p w:rsidR="007D5717" w:rsidRPr="00750EAD" w:rsidRDefault="007D5717" w:rsidP="00AE5668">
      <w:pPr>
        <w:widowControl w:val="0"/>
        <w:numPr>
          <w:ilvl w:val="0"/>
          <w:numId w:val="5"/>
        </w:numPr>
        <w:tabs>
          <w:tab w:val="left" w:pos="0"/>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приказ Министерства труда и социальной защиты Российской Федерации от 07.09.2020 года </w:t>
      </w:r>
      <w:r w:rsidR="00693A6B" w:rsidRPr="00750EAD">
        <w:rPr>
          <w:rFonts w:ascii="Times New Roman" w:hAnsi="Times New Roman" w:cs="Times New Roman"/>
          <w:bCs/>
          <w:sz w:val="28"/>
          <w:szCs w:val="28"/>
        </w:rPr>
        <w:t>№</w:t>
      </w:r>
      <w:r w:rsidRPr="00750EAD">
        <w:rPr>
          <w:rFonts w:ascii="Times New Roman" w:hAnsi="Times New Roman" w:cs="Times New Roman"/>
          <w:bCs/>
          <w:sz w:val="28"/>
          <w:szCs w:val="28"/>
        </w:rPr>
        <w:t xml:space="preserve"> 575н «Об утверждении профессионального стандарта «Пожарный»;</w:t>
      </w:r>
    </w:p>
    <w:p w:rsidR="007D5717" w:rsidRPr="00750EAD" w:rsidRDefault="007D5717" w:rsidP="00AE5668">
      <w:pPr>
        <w:widowControl w:val="0"/>
        <w:numPr>
          <w:ilvl w:val="0"/>
          <w:numId w:val="5"/>
        </w:numPr>
        <w:tabs>
          <w:tab w:val="left" w:pos="0"/>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D5717" w:rsidRPr="00750EAD" w:rsidRDefault="007D5717" w:rsidP="00F155CD">
      <w:pPr>
        <w:widowControl w:val="0"/>
        <w:tabs>
          <w:tab w:val="left" w:pos="993"/>
        </w:tabs>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
          <w:bCs/>
          <w:sz w:val="28"/>
          <w:szCs w:val="28"/>
        </w:rPr>
        <w:t>Выдаваемые документы:</w:t>
      </w:r>
      <w:r w:rsidRPr="00750EAD">
        <w:rPr>
          <w:rFonts w:ascii="Times New Roman" w:hAnsi="Times New Roman" w:cs="Times New Roman"/>
          <w:bCs/>
          <w:sz w:val="28"/>
          <w:szCs w:val="28"/>
        </w:rPr>
        <w:t xml:space="preserve"> удостоверение о повышении квалификации.</w:t>
      </w:r>
    </w:p>
    <w:p w:rsidR="007D5717" w:rsidRPr="00750EAD" w:rsidRDefault="007D571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bCs/>
          <w:sz w:val="28"/>
          <w:szCs w:val="28"/>
        </w:rPr>
        <w:t>1.2. Цель реализации пр</w:t>
      </w:r>
      <w:r w:rsidRPr="00750EAD">
        <w:rPr>
          <w:rFonts w:ascii="Times New Roman" w:hAnsi="Times New Roman" w:cs="Times New Roman"/>
          <w:b/>
          <w:sz w:val="28"/>
          <w:szCs w:val="28"/>
        </w:rPr>
        <w:t>ограммы</w:t>
      </w:r>
      <w:r w:rsidRPr="00750EAD">
        <w:rPr>
          <w:rFonts w:ascii="Times New Roman"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 связанной с осуществлением тушения пожаров и проведением аварийно-спасательных работ в населенных пунктах и на объектах в составе караула (дежурной смены) пожарно-спасательной части</w:t>
      </w:r>
      <w:r w:rsidRPr="00750EAD">
        <w:rPr>
          <w:rFonts w:ascii="Times New Roman" w:hAnsi="Times New Roman" w:cs="Times New Roman"/>
          <w:sz w:val="28"/>
          <w:szCs w:val="28"/>
        </w:rPr>
        <w:t>.</w:t>
      </w:r>
    </w:p>
    <w:p w:rsidR="007D5717" w:rsidRPr="00750EAD" w:rsidRDefault="007D5717" w:rsidP="00F155CD">
      <w:pPr>
        <w:widowControl w:val="0"/>
        <w:tabs>
          <w:tab w:val="left" w:pos="993"/>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1.3. Задачи программы:</w:t>
      </w:r>
    </w:p>
    <w:p w:rsidR="007D5717" w:rsidRPr="00750EAD" w:rsidRDefault="007D5717" w:rsidP="00DE56D9">
      <w:pPr>
        <w:widowControl w:val="0"/>
        <w:numPr>
          <w:ilvl w:val="0"/>
          <w:numId w:val="5"/>
        </w:numPr>
        <w:tabs>
          <w:tab w:val="left" w:pos="1134"/>
        </w:tabs>
        <w:spacing w:after="0" w:line="240" w:lineRule="auto"/>
        <w:ind w:left="1134" w:hanging="425"/>
        <w:jc w:val="both"/>
        <w:rPr>
          <w:rFonts w:ascii="Times New Roman" w:hAnsi="Times New Roman" w:cs="Times New Roman"/>
          <w:bCs/>
          <w:sz w:val="28"/>
          <w:szCs w:val="28"/>
        </w:rPr>
      </w:pPr>
      <w:r w:rsidRPr="00750EAD">
        <w:rPr>
          <w:rFonts w:ascii="Times New Roman" w:hAnsi="Times New Roman" w:cs="Times New Roman"/>
          <w:sz w:val="28"/>
          <w:szCs w:val="28"/>
        </w:rPr>
        <w:t>совершенствование умения</w:t>
      </w:r>
      <w:r w:rsidRPr="00750EAD">
        <w:rPr>
          <w:rFonts w:ascii="Times New Roman" w:hAnsi="Times New Roman" w:cs="Times New Roman"/>
          <w:bCs/>
          <w:sz w:val="28"/>
          <w:szCs w:val="28"/>
        </w:rPr>
        <w:t xml:space="preserve"> организации деятельности караула пожарно-спасательной части во время несения суточного дежурства в расположении части;</w:t>
      </w:r>
    </w:p>
    <w:p w:rsidR="007D5717" w:rsidRPr="00750EAD" w:rsidRDefault="007D5717" w:rsidP="00DE56D9">
      <w:pPr>
        <w:widowControl w:val="0"/>
        <w:numPr>
          <w:ilvl w:val="0"/>
          <w:numId w:val="5"/>
        </w:numPr>
        <w:tabs>
          <w:tab w:val="left" w:pos="1134"/>
        </w:tabs>
        <w:spacing w:after="0" w:line="240" w:lineRule="auto"/>
        <w:ind w:left="1134" w:hanging="425"/>
        <w:jc w:val="both"/>
        <w:rPr>
          <w:rFonts w:ascii="Times New Roman" w:hAnsi="Times New Roman" w:cs="Times New Roman"/>
          <w:b/>
          <w:sz w:val="28"/>
          <w:szCs w:val="28"/>
        </w:rPr>
      </w:pPr>
      <w:r w:rsidRPr="00750EAD">
        <w:rPr>
          <w:rFonts w:ascii="Times New Roman" w:hAnsi="Times New Roman" w:cs="Times New Roman"/>
          <w:sz w:val="28"/>
          <w:szCs w:val="28"/>
        </w:rPr>
        <w:t xml:space="preserve">совершенствование умения организации и осуществления тушения пожаров и проведении профилактики пожаров в районе выезда (зоне обслуживания) силами </w:t>
      </w:r>
      <w:r w:rsidRPr="00750EAD">
        <w:rPr>
          <w:rFonts w:ascii="Times New Roman" w:hAnsi="Times New Roman" w:cs="Times New Roman"/>
          <w:bCs/>
          <w:sz w:val="28"/>
          <w:szCs w:val="28"/>
        </w:rPr>
        <w:t>пожарно-спасательной части</w:t>
      </w:r>
      <w:r w:rsidRPr="00750EAD">
        <w:rPr>
          <w:rFonts w:ascii="Times New Roman" w:hAnsi="Times New Roman" w:cs="Times New Roman"/>
          <w:sz w:val="28"/>
          <w:szCs w:val="28"/>
        </w:rPr>
        <w:t>.</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1.4. Категория слушателей: </w:t>
      </w:r>
      <w:r w:rsidRPr="00750EAD">
        <w:rPr>
          <w:rFonts w:ascii="Times New Roman" w:hAnsi="Times New Roman" w:cs="Times New Roman"/>
          <w:sz w:val="28"/>
          <w:szCs w:val="28"/>
        </w:rPr>
        <w:t>начальники караулов (дежурных смен) пожарно-спасательных частей.</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Требования к образованию:</w:t>
      </w:r>
      <w:r w:rsidRPr="00750EAD">
        <w:rPr>
          <w:rFonts w:ascii="Times New Roman"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7D5717" w:rsidRPr="00750EAD" w:rsidRDefault="007D571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1.5. Трудоемкость обучения: </w:t>
      </w:r>
      <w:r w:rsidRPr="00750EAD">
        <w:rPr>
          <w:rFonts w:ascii="Times New Roman" w:hAnsi="Times New Roman" w:cs="Times New Roman"/>
          <w:sz w:val="28"/>
          <w:szCs w:val="28"/>
        </w:rPr>
        <w:t>72 часа.</w:t>
      </w:r>
    </w:p>
    <w:p w:rsidR="007D5717" w:rsidRPr="00750EAD" w:rsidRDefault="007D5717" w:rsidP="00F155CD">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750EAD">
        <w:rPr>
          <w:rFonts w:ascii="Times New Roman" w:hAnsi="Times New Roman" w:cs="Times New Roman"/>
          <w:b/>
          <w:bCs/>
          <w:sz w:val="28"/>
          <w:szCs w:val="28"/>
        </w:rPr>
        <w:t>1.6. Форма обучения:</w:t>
      </w:r>
      <w:r w:rsidRPr="00750EAD">
        <w:rPr>
          <w:rFonts w:ascii="Times New Roman" w:hAnsi="Times New Roman" w:cs="Times New Roman"/>
          <w:sz w:val="28"/>
          <w:szCs w:val="28"/>
        </w:rPr>
        <w:t xml:space="preserve"> Заочная </w:t>
      </w:r>
      <w:r w:rsidRPr="00750EAD">
        <w:rPr>
          <w:rFonts w:ascii="Times New Roman" w:hAnsi="Times New Roman" w:cs="Times New Roman"/>
          <w:sz w:val="28"/>
          <w:szCs w:val="28"/>
          <w:lang w:eastAsia="en-US"/>
        </w:rPr>
        <w:t>форма</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(с</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применением</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электронного</w:t>
      </w:r>
      <w:r w:rsidRPr="00750EAD">
        <w:rPr>
          <w:rFonts w:ascii="Times New Roman" w:hAnsi="Times New Roman" w:cs="Times New Roman"/>
          <w:spacing w:val="-67"/>
          <w:sz w:val="28"/>
          <w:szCs w:val="28"/>
          <w:lang w:eastAsia="en-US"/>
        </w:rPr>
        <w:t xml:space="preserve"> </w:t>
      </w:r>
      <w:r w:rsidRPr="00750EAD">
        <w:rPr>
          <w:rFonts w:ascii="Times New Roman" w:hAnsi="Times New Roman" w:cs="Times New Roman"/>
          <w:sz w:val="28"/>
          <w:szCs w:val="28"/>
          <w:lang w:eastAsia="en-US"/>
        </w:rPr>
        <w:t>обучения</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(далее</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 xml:space="preserve">ЭО)). </w:t>
      </w:r>
      <w:r w:rsidRPr="00750EAD">
        <w:rPr>
          <w:rFonts w:ascii="Times New Roman" w:hAnsi="Times New Roman" w:cs="Times New Roman"/>
          <w:sz w:val="28"/>
          <w:szCs w:val="28"/>
        </w:rPr>
        <w:t>П</w:t>
      </w:r>
      <w:r w:rsidRPr="00750EAD">
        <w:rPr>
          <w:rFonts w:ascii="Times New Roman" w:hAnsi="Times New Roman" w:cs="Times New Roman"/>
          <w:color w:val="000000"/>
          <w:sz w:val="28"/>
          <w:szCs w:val="28"/>
        </w:rPr>
        <w:t xml:space="preserve">роводится без отрыва от работы (частичным отрывом от работы) по месту нахождения слушателя. </w:t>
      </w:r>
      <w:r w:rsidRPr="00750EAD">
        <w:rPr>
          <w:rFonts w:ascii="Times New Roman" w:hAnsi="Times New Roman" w:cs="Times New Roman"/>
          <w:sz w:val="28"/>
          <w:szCs w:val="28"/>
          <w:lang w:eastAsia="en-US"/>
        </w:rPr>
        <w:t>Слушатели обучаются</w:t>
      </w:r>
      <w:r w:rsidRPr="00750EAD">
        <w:rPr>
          <w:rFonts w:ascii="Times New Roman" w:hAnsi="Times New Roman" w:cs="Times New Roman"/>
          <w:color w:val="000000"/>
          <w:sz w:val="28"/>
          <w:szCs w:val="28"/>
        </w:rPr>
        <w:t xml:space="preserve"> в течение периода, установленного образовательной организацией, с ежедневным выделением часов свободного от работы времени для прохождения обучения с возможностью доступа к сети Интернет.</w:t>
      </w:r>
    </w:p>
    <w:p w:rsidR="007D5717" w:rsidRPr="00750EAD" w:rsidRDefault="007D571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ПЛАНИРУЕМЫЕ РЕЗУЛЬТАТЫ ОБУЧЕНИЯ</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pStyle w:val="a5"/>
        <w:widowControl w:val="0"/>
        <w:ind w:left="709" w:right="-1"/>
        <w:jc w:val="both"/>
        <w:rPr>
          <w:b/>
          <w:sz w:val="28"/>
          <w:szCs w:val="28"/>
        </w:rPr>
      </w:pPr>
      <w:r w:rsidRPr="00750EAD">
        <w:rPr>
          <w:b/>
          <w:sz w:val="28"/>
          <w:szCs w:val="28"/>
        </w:rPr>
        <w:t>2.1. Виды и задачи профессиональной деятельности:</w:t>
      </w:r>
    </w:p>
    <w:p w:rsidR="007D5717" w:rsidRPr="00750EAD" w:rsidRDefault="007D5717" w:rsidP="00A66D44">
      <w:pPr>
        <w:pStyle w:val="a5"/>
        <w:widowControl w:val="0"/>
        <w:numPr>
          <w:ilvl w:val="0"/>
          <w:numId w:val="15"/>
        </w:numPr>
        <w:ind w:left="1134" w:right="-1" w:hanging="425"/>
        <w:jc w:val="both"/>
        <w:rPr>
          <w:sz w:val="28"/>
          <w:szCs w:val="28"/>
        </w:rPr>
      </w:pPr>
      <w:r w:rsidRPr="00750EAD">
        <w:rPr>
          <w:sz w:val="28"/>
          <w:szCs w:val="28"/>
        </w:rPr>
        <w:t>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A66D44">
      <w:pPr>
        <w:pStyle w:val="a5"/>
        <w:widowControl w:val="0"/>
        <w:numPr>
          <w:ilvl w:val="0"/>
          <w:numId w:val="15"/>
        </w:numPr>
        <w:ind w:left="1134" w:right="-1" w:hanging="425"/>
        <w:jc w:val="both"/>
        <w:rPr>
          <w:sz w:val="28"/>
          <w:szCs w:val="28"/>
        </w:rPr>
      </w:pPr>
      <w:r w:rsidRPr="00750EAD">
        <w:rPr>
          <w:sz w:val="28"/>
          <w:szCs w:val="28"/>
        </w:rPr>
        <w:t>обеспечение работоспособности и организация подготовки к эксплуатации мобильных средств пожаротушения в соответствии с техническими характеристиками</w:t>
      </w:r>
    </w:p>
    <w:p w:rsidR="007D5717" w:rsidRPr="00750EAD" w:rsidRDefault="007D5717" w:rsidP="00A66D44">
      <w:pPr>
        <w:pStyle w:val="a5"/>
        <w:widowControl w:val="0"/>
        <w:numPr>
          <w:ilvl w:val="0"/>
          <w:numId w:val="15"/>
        </w:numPr>
        <w:ind w:left="1134" w:right="-1" w:hanging="425"/>
        <w:jc w:val="both"/>
        <w:rPr>
          <w:sz w:val="28"/>
          <w:szCs w:val="28"/>
        </w:rPr>
      </w:pPr>
      <w:r w:rsidRPr="00750EAD">
        <w:rPr>
          <w:sz w:val="28"/>
          <w:szCs w:val="28"/>
        </w:rPr>
        <w:t>организация профессиональной подготовки личного состава дежурного караула</w:t>
      </w:r>
    </w:p>
    <w:p w:rsidR="007D5717" w:rsidRPr="00750EAD" w:rsidRDefault="007D5717" w:rsidP="00A66D44">
      <w:pPr>
        <w:pStyle w:val="a5"/>
        <w:widowControl w:val="0"/>
        <w:numPr>
          <w:ilvl w:val="0"/>
          <w:numId w:val="15"/>
        </w:numPr>
        <w:ind w:left="1134" w:right="-1" w:hanging="425"/>
        <w:jc w:val="both"/>
        <w:rPr>
          <w:sz w:val="28"/>
          <w:szCs w:val="28"/>
        </w:rPr>
      </w:pPr>
      <w:r w:rsidRPr="00750EAD">
        <w:rPr>
          <w:sz w:val="28"/>
          <w:szCs w:val="28"/>
        </w:rPr>
        <w:t>организация действий дежурного караула по выезду и следованию к месту вызова</w:t>
      </w:r>
    </w:p>
    <w:p w:rsidR="007D5717" w:rsidRPr="00750EAD" w:rsidRDefault="007D5717" w:rsidP="00A66D44">
      <w:pPr>
        <w:pStyle w:val="a5"/>
        <w:widowControl w:val="0"/>
        <w:numPr>
          <w:ilvl w:val="0"/>
          <w:numId w:val="15"/>
        </w:numPr>
        <w:ind w:left="1134" w:right="-1" w:hanging="425"/>
        <w:jc w:val="both"/>
        <w:rPr>
          <w:sz w:val="28"/>
          <w:szCs w:val="28"/>
        </w:rPr>
      </w:pPr>
      <w:r w:rsidRPr="00750EAD">
        <w:rPr>
          <w:sz w:val="28"/>
          <w:szCs w:val="28"/>
        </w:rPr>
        <w:t>организация действий по тушению пожара в составе караула пожарно-спасательной части</w:t>
      </w:r>
    </w:p>
    <w:p w:rsidR="007D5717" w:rsidRPr="00750EAD" w:rsidRDefault="007D5717" w:rsidP="00F155CD">
      <w:pPr>
        <w:pStyle w:val="a5"/>
        <w:widowControl w:val="0"/>
        <w:ind w:left="709" w:right="-1"/>
        <w:jc w:val="both"/>
        <w:rPr>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2.2.</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Перечень планируемых результатов обучения по программе</w:t>
      </w:r>
    </w:p>
    <w:p w:rsidR="007D5717" w:rsidRPr="00750EAD" w:rsidRDefault="007D5717" w:rsidP="00F155CD">
      <w:pPr>
        <w:widowControl w:val="0"/>
        <w:spacing w:after="0" w:line="240" w:lineRule="auto"/>
        <w:ind w:left="720"/>
        <w:jc w:val="right"/>
        <w:rPr>
          <w:rFonts w:ascii="Times New Roman" w:hAnsi="Times New Roman" w:cs="Times New Roman"/>
          <w:snapToGrid w:val="0"/>
          <w:sz w:val="28"/>
          <w:szCs w:val="28"/>
        </w:rPr>
      </w:pPr>
      <w:r w:rsidRPr="00750EAD">
        <w:rPr>
          <w:rFonts w:ascii="Times New Roman"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04"/>
        <w:gridCol w:w="2735"/>
        <w:gridCol w:w="2297"/>
      </w:tblGrid>
      <w:tr w:rsidR="007D5717" w:rsidRPr="00750EAD" w:rsidTr="007D5717">
        <w:trPr>
          <w:tblHeader/>
          <w:jc w:val="center"/>
        </w:trPr>
        <w:tc>
          <w:tcPr>
            <w:tcW w:w="1103" w:type="pct"/>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Код и содержание</w:t>
            </w:r>
            <w:r w:rsidRPr="00750EAD">
              <w:rPr>
                <w:rFonts w:ascii="Times New Roman" w:hAnsi="Times New Roman" w:cs="Times New Roman"/>
                <w:b/>
                <w:color w:val="92D050"/>
                <w:sz w:val="24"/>
                <w:szCs w:val="24"/>
              </w:rPr>
              <w:t xml:space="preserve"> </w:t>
            </w:r>
            <w:r w:rsidRPr="00750EAD">
              <w:rPr>
                <w:rFonts w:ascii="Times New Roman" w:hAnsi="Times New Roman" w:cs="Times New Roman"/>
                <w:b/>
                <w:color w:val="92D050"/>
                <w:sz w:val="24"/>
                <w:szCs w:val="24"/>
              </w:rPr>
              <w:br/>
            </w:r>
            <w:r w:rsidRPr="00750EAD">
              <w:rPr>
                <w:rFonts w:ascii="Times New Roman" w:hAnsi="Times New Roman" w:cs="Times New Roman"/>
                <w:b/>
                <w:sz w:val="24"/>
                <w:szCs w:val="24"/>
              </w:rPr>
              <w:t>компетенции</w:t>
            </w:r>
          </w:p>
        </w:tc>
        <w:tc>
          <w:tcPr>
            <w:tcW w:w="1187" w:type="pct"/>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Трудовые действия</w:t>
            </w:r>
          </w:p>
        </w:tc>
        <w:tc>
          <w:tcPr>
            <w:tcW w:w="1473" w:type="pct"/>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Необходимые умения </w:t>
            </w:r>
          </w:p>
        </w:tc>
        <w:tc>
          <w:tcPr>
            <w:tcW w:w="1237" w:type="pct"/>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Необходимые знания </w:t>
            </w: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b/>
                <w:snapToGrid w:val="0"/>
                <w:sz w:val="24"/>
                <w:szCs w:val="24"/>
              </w:rPr>
            </w:pPr>
            <w:r w:rsidRPr="00750EAD">
              <w:rPr>
                <w:rFonts w:ascii="Times New Roman" w:hAnsi="Times New Roman" w:cs="Times New Roman"/>
                <w:b/>
                <w:sz w:val="24"/>
                <w:szCs w:val="24"/>
              </w:rPr>
              <w:t>ПК-1</w:t>
            </w:r>
            <w:r w:rsidRPr="00750EAD">
              <w:rPr>
                <w:rFonts w:ascii="Times New Roman" w:hAnsi="Times New Roman" w:cs="Times New Roman"/>
                <w:b/>
                <w:snapToGrid w:val="0"/>
                <w:sz w:val="24"/>
                <w:szCs w:val="24"/>
              </w:rPr>
              <w:t xml:space="preserve"> </w:t>
            </w:r>
          </w:p>
          <w:p w:rsidR="007D5717" w:rsidRPr="00750EAD" w:rsidRDefault="007D5717" w:rsidP="00F155CD">
            <w:pPr>
              <w:widowControl w:val="0"/>
              <w:spacing w:after="0" w:line="240" w:lineRule="auto"/>
              <w:ind w:hanging="2"/>
              <w:jc w:val="both"/>
              <w:rPr>
                <w:rFonts w:ascii="Times New Roman" w:hAnsi="Times New Roman" w:cs="Times New Roman"/>
                <w:sz w:val="24"/>
                <w:szCs w:val="24"/>
              </w:rPr>
            </w:pPr>
            <w:r w:rsidRPr="00750EAD">
              <w:rPr>
                <w:rFonts w:ascii="Times New Roman" w:hAnsi="Times New Roman" w:cs="Times New Roman"/>
                <w:sz w:val="24"/>
                <w:szCs w:val="24"/>
              </w:rPr>
              <w:t>Организация деятельности караула пожарно-спасательной части во время несения суточного дежурства в расположении части</w:t>
            </w:r>
          </w:p>
        </w:tc>
        <w:tc>
          <w:tcPr>
            <w:tcW w:w="1187" w:type="pct"/>
            <w:shd w:val="clear" w:color="auto" w:fill="auto"/>
          </w:tcPr>
          <w:p w:rsidR="007D5717" w:rsidRPr="00750EAD" w:rsidRDefault="007D5717" w:rsidP="00A66D44">
            <w:pPr>
              <w:widowControl w:val="0"/>
              <w:numPr>
                <w:ilvl w:val="0"/>
                <w:numId w:val="49"/>
              </w:numPr>
              <w:tabs>
                <w:tab w:val="left" w:pos="308"/>
              </w:tabs>
              <w:spacing w:after="0" w:line="240" w:lineRule="auto"/>
              <w:ind w:left="0" w:firstLine="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и контроль выполнения работ по приему-передаче техники и вооружения, служебной документации, проверке состояния помещений дежурного караула, оборудования и имущества в них, состояния территории подразделения личным составом дежурного караула при смене караулов.</w:t>
            </w:r>
          </w:p>
          <w:p w:rsidR="007D5717" w:rsidRPr="00750EAD" w:rsidRDefault="007D5717" w:rsidP="00A66D44">
            <w:pPr>
              <w:widowControl w:val="0"/>
              <w:numPr>
                <w:ilvl w:val="0"/>
                <w:numId w:val="49"/>
              </w:numPr>
              <w:tabs>
                <w:tab w:val="left" w:pos="308"/>
              </w:tabs>
              <w:spacing w:after="0" w:line="240" w:lineRule="auto"/>
              <w:ind w:left="0" w:firstLine="24"/>
              <w:jc w:val="both"/>
              <w:rPr>
                <w:rFonts w:ascii="Times New Roman" w:hAnsi="Times New Roman" w:cs="Times New Roman"/>
                <w:sz w:val="24"/>
                <w:szCs w:val="24"/>
              </w:rPr>
            </w:pPr>
            <w:r w:rsidRPr="00750EAD">
              <w:rPr>
                <w:rFonts w:ascii="Times New Roman" w:hAnsi="Times New Roman" w:cs="Times New Roman"/>
                <w:sz w:val="24"/>
                <w:szCs w:val="24"/>
              </w:rPr>
              <w:t>Обеспечение соблюдения личным составом караула требований охраны труда при выполнении служебных обязанностей.</w:t>
            </w:r>
          </w:p>
          <w:p w:rsidR="007D5717" w:rsidRPr="00750EAD" w:rsidRDefault="007D5717" w:rsidP="00A66D44">
            <w:pPr>
              <w:widowControl w:val="0"/>
              <w:numPr>
                <w:ilvl w:val="0"/>
                <w:numId w:val="49"/>
              </w:numPr>
              <w:tabs>
                <w:tab w:val="left" w:pos="308"/>
              </w:tabs>
              <w:spacing w:after="0" w:line="240" w:lineRule="auto"/>
              <w:ind w:left="0" w:firstLine="24"/>
              <w:jc w:val="both"/>
              <w:rPr>
                <w:rFonts w:ascii="Times New Roman" w:hAnsi="Times New Roman" w:cs="Times New Roman"/>
                <w:sz w:val="24"/>
                <w:szCs w:val="24"/>
              </w:rPr>
            </w:pPr>
            <w:r w:rsidRPr="00750EAD">
              <w:rPr>
                <w:rFonts w:ascii="Times New Roman" w:hAnsi="Times New Roman" w:cs="Times New Roman"/>
                <w:sz w:val="24"/>
                <w:szCs w:val="24"/>
              </w:rPr>
              <w:t>Организация несения службы личным составом дежурного караула, в том числе лицами внутреннего наряда.</w:t>
            </w:r>
          </w:p>
          <w:p w:rsidR="007D5717" w:rsidRPr="00750EAD" w:rsidRDefault="007D5717" w:rsidP="00A66D44">
            <w:pPr>
              <w:widowControl w:val="0"/>
              <w:numPr>
                <w:ilvl w:val="0"/>
                <w:numId w:val="49"/>
              </w:numPr>
              <w:tabs>
                <w:tab w:val="left" w:pos="308"/>
              </w:tabs>
              <w:spacing w:after="0" w:line="240" w:lineRule="auto"/>
              <w:ind w:left="0" w:firstLine="24"/>
              <w:jc w:val="both"/>
              <w:rPr>
                <w:rFonts w:ascii="Times New Roman" w:hAnsi="Times New Roman" w:cs="Times New Roman"/>
                <w:sz w:val="24"/>
                <w:szCs w:val="24"/>
              </w:rPr>
            </w:pPr>
            <w:r w:rsidRPr="00750EAD">
              <w:rPr>
                <w:rFonts w:ascii="Times New Roman" w:hAnsi="Times New Roman" w:cs="Times New Roman"/>
                <w:sz w:val="24"/>
                <w:szCs w:val="24"/>
              </w:rPr>
              <w:t>Организация деятельности караула в период дежурства.</w:t>
            </w:r>
          </w:p>
          <w:p w:rsidR="007D5717" w:rsidRPr="00750EAD" w:rsidRDefault="007D5717" w:rsidP="00F155CD">
            <w:pPr>
              <w:widowControl w:val="0"/>
              <w:spacing w:after="0" w:line="240" w:lineRule="auto"/>
              <w:jc w:val="both"/>
              <w:rPr>
                <w:rFonts w:ascii="Times New Roman" w:hAnsi="Times New Roman" w:cs="Times New Roman"/>
                <w:sz w:val="24"/>
                <w:szCs w:val="24"/>
              </w:rPr>
            </w:pPr>
          </w:p>
        </w:tc>
        <w:tc>
          <w:tcPr>
            <w:tcW w:w="1473" w:type="pct"/>
            <w:shd w:val="clear" w:color="auto" w:fill="auto"/>
          </w:tcPr>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и контролировать выполнение личным составом караула работ по проверке работоспособности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Осуществлять контроль за действиями личного состава по приемке и передаче закрепленных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личным составом караула требований охраны труда, пожарной безопасности и санитарно-гигиенических норм.</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несение службы личным составом караула.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Планировать и осуществлять мероприятия, вести документацию согласно специализации караула.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Вести учетную документацию по обслуживанию техники и пожарнотехнического вооружения караула.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постоянную готовность к ведению действий по тушению пожаров в период дежурства.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контролировать проверку наружного противопожарного водоснабжения.</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должностных обязанностей личным составом дежурного караула.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выполнение мероприятий, предусмотренных распорядком дня.</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сбор данных о наличии людей в ночное время в детских, медицинских организациях и на охраняемых объектах</w:t>
            </w:r>
          </w:p>
        </w:tc>
        <w:tc>
          <w:tcPr>
            <w:tcW w:w="1237" w:type="pct"/>
            <w:shd w:val="clear" w:color="auto" w:fill="auto"/>
          </w:tcPr>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Нормативные правовые акты, регулирующие деятельность пожарной охраны.</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Номенклатура документов, регламентирующих организацию караульной службы в пожарной охране.</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Должностную инструкцию начальника караула.</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Права и обязанности должностных лиц дежурного караула.</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Распорядок дня дежурного караула.</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охраны труда в подразделениях пожарной охраны.</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пожарной безопасности.</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Характеристики специального снаряжения и СИЗ, порядок и правила их применения.</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Материальную часть и тактико-технические характеристики пожарного инструмента и аварийно-спасательного оборудования.</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Материальную часть и тактико-технические характеристики средств связи и сигнализации, средств радиационной и химической защиты, приборов химического и дозиметрического контроля.</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Адресное расположение наружного противопожарного водоснабжения.</w:t>
            </w:r>
          </w:p>
          <w:p w:rsidR="007D5717" w:rsidRPr="00750EAD" w:rsidRDefault="007D5717" w:rsidP="00F155CD">
            <w:pPr>
              <w:widowControl w:val="0"/>
              <w:spacing w:after="0" w:line="240" w:lineRule="auto"/>
              <w:jc w:val="both"/>
              <w:rPr>
                <w:rFonts w:ascii="Times New Roman" w:hAnsi="Times New Roman" w:cs="Times New Roman"/>
                <w:sz w:val="24"/>
                <w:szCs w:val="24"/>
              </w:rPr>
            </w:pP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b/>
                <w:snapToGrid w:val="0"/>
                <w:sz w:val="24"/>
                <w:szCs w:val="24"/>
              </w:rPr>
            </w:pPr>
            <w:r w:rsidRPr="00750EAD">
              <w:rPr>
                <w:rFonts w:ascii="Times New Roman" w:hAnsi="Times New Roman" w:cs="Times New Roman"/>
                <w:b/>
                <w:sz w:val="24"/>
                <w:szCs w:val="24"/>
              </w:rPr>
              <w:t>ПК-2</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Обеспечение работоспособности и организация подготовки к эксплуатации мобильных средств</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пожаротушения в соответствии с техническими характеристиками</w:t>
            </w:r>
          </w:p>
        </w:tc>
        <w:tc>
          <w:tcPr>
            <w:tcW w:w="1187"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rPr>
                <w:rFonts w:ascii="Times New Roman" w:hAnsi="Times New Roman" w:cs="Times New Roman"/>
                <w:sz w:val="24"/>
                <w:szCs w:val="24"/>
              </w:rPr>
            </w:pPr>
            <w:r w:rsidRPr="00750EAD">
              <w:rPr>
                <w:rFonts w:ascii="Times New Roman" w:hAnsi="Times New Roman" w:cs="Times New Roman"/>
                <w:sz w:val="24"/>
                <w:szCs w:val="24"/>
              </w:rPr>
              <w:t>Контроль проведения регламентного и профилактического обслуживания пожарной техники в установленные сроки</w:t>
            </w:r>
          </w:p>
          <w:p w:rsidR="007D5717" w:rsidRPr="00750EAD" w:rsidRDefault="007D5717" w:rsidP="00A66D44">
            <w:pPr>
              <w:widowControl w:val="0"/>
              <w:numPr>
                <w:ilvl w:val="0"/>
                <w:numId w:val="52"/>
              </w:numPr>
              <w:tabs>
                <w:tab w:val="left" w:pos="308"/>
              </w:tabs>
              <w:spacing w:after="0" w:line="240" w:lineRule="auto"/>
              <w:ind w:left="24" w:firstLine="0"/>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ремонтных работ мобильных средств пожаротушения</w:t>
            </w:r>
          </w:p>
          <w:p w:rsidR="007D5717" w:rsidRPr="00750EAD" w:rsidRDefault="007D5717" w:rsidP="00A66D44">
            <w:pPr>
              <w:widowControl w:val="0"/>
              <w:numPr>
                <w:ilvl w:val="0"/>
                <w:numId w:val="52"/>
              </w:numPr>
              <w:tabs>
                <w:tab w:val="left" w:pos="308"/>
              </w:tabs>
              <w:spacing w:after="0" w:line="240" w:lineRule="auto"/>
              <w:ind w:left="24" w:firstLine="0"/>
              <w:rPr>
                <w:rFonts w:ascii="Times New Roman" w:hAnsi="Times New Roman" w:cs="Times New Roman"/>
                <w:sz w:val="24"/>
                <w:szCs w:val="24"/>
              </w:rPr>
            </w:pPr>
            <w:r w:rsidRPr="00750EAD">
              <w:rPr>
                <w:rFonts w:ascii="Times New Roman" w:hAnsi="Times New Roman" w:cs="Times New Roman"/>
                <w:sz w:val="24"/>
                <w:szCs w:val="24"/>
              </w:rPr>
              <w:t>Организация технического обслуживания техники</w:t>
            </w:r>
          </w:p>
          <w:p w:rsidR="007D5717" w:rsidRPr="00750EAD" w:rsidRDefault="007D5717" w:rsidP="00A66D44">
            <w:pPr>
              <w:widowControl w:val="0"/>
              <w:numPr>
                <w:ilvl w:val="0"/>
                <w:numId w:val="52"/>
              </w:numPr>
              <w:tabs>
                <w:tab w:val="left" w:pos="308"/>
              </w:tabs>
              <w:spacing w:after="0" w:line="240" w:lineRule="auto"/>
              <w:ind w:left="24" w:firstLine="0"/>
              <w:rPr>
                <w:rFonts w:ascii="Times New Roman" w:hAnsi="Times New Roman" w:cs="Times New Roman"/>
                <w:sz w:val="24"/>
                <w:szCs w:val="24"/>
              </w:rPr>
            </w:pPr>
            <w:r w:rsidRPr="00750EAD">
              <w:rPr>
                <w:rFonts w:ascii="Times New Roman" w:hAnsi="Times New Roman" w:cs="Times New Roman"/>
                <w:sz w:val="24"/>
                <w:szCs w:val="24"/>
              </w:rPr>
              <w:t>Ведение учетно-отчетной документации в рамках должностных обязанностей</w:t>
            </w:r>
          </w:p>
        </w:tc>
        <w:tc>
          <w:tcPr>
            <w:tcW w:w="1473"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Ведение формуляров мобильных средств пожаротушения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полноту и качество выполнения мероприятий дневного осмотра закрепленной пожарной и аварийно-спасательной техники, пожарного инструмента и аварийно-спасательного оборудования, средств радиационной и химической защиты, приборов химического и дозиметрического контроля личным составом караула с отметкой в журнале учета проведенных испытаний</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Подготовка документации и технического задания для закупочных процедур</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качество выполненных работ по техническому обслуживанию пожарных автомобилей с отметкой в журнале учета технического обслуживания пожарного автомобиля.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проведение ремонта и регламентного обслуживания мобильных средств пожаротушения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Разрабатывать и корректировать, в соответствии с должностными обязанностями, документы караульной службы, предварительного планирования боевых действий по тушению пожаров</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соблюдение правил эксплуатации мобильных средств пожаротушения</w:t>
            </w:r>
          </w:p>
          <w:p w:rsidR="009B1302" w:rsidRPr="00750EAD" w:rsidRDefault="009B1302" w:rsidP="009B1302">
            <w:pPr>
              <w:widowControl w:val="0"/>
              <w:tabs>
                <w:tab w:val="left" w:pos="308"/>
              </w:tabs>
              <w:spacing w:after="0" w:line="240" w:lineRule="auto"/>
              <w:ind w:left="24"/>
              <w:jc w:val="both"/>
              <w:rPr>
                <w:rFonts w:ascii="Times New Roman" w:hAnsi="Times New Roman" w:cs="Times New Roman"/>
                <w:sz w:val="24"/>
                <w:szCs w:val="24"/>
              </w:rPr>
            </w:pPr>
          </w:p>
        </w:tc>
        <w:tc>
          <w:tcPr>
            <w:tcW w:w="1237"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Материальная часть и тактико-технические характеристики пожарной и аварийно-спасательной техники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Периодичность регламентного обслуживания техники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План проведения номерного технического обслуживания пожарных автомобилей, аварийно-спасательной техники и пожарно-технического вооружения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производителя пожарной техники к ее техническому обслуживанию и эксплуатации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Устройство и принцип работы мобильных средств пожаротушения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Правила ведения документации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Правила эксплуатации мобильных средств пожаротушения.</w:t>
            </w: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ПК-3</w:t>
            </w:r>
          </w:p>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профессиональной подготовки личного состава дежурного караула</w:t>
            </w:r>
          </w:p>
        </w:tc>
        <w:tc>
          <w:tcPr>
            <w:tcW w:w="1187" w:type="pct"/>
            <w:shd w:val="clear" w:color="auto" w:fill="auto"/>
          </w:tcPr>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Проведение с личным составом дежурного караула теоретических и практических занятий по организации тушения пожара и ликвидации чрезвычайных ситуаций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Проведение с личным составом дежурного караула занятий по физической и пожарно-строевой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Организация подготовки газодымозащитников в составе дежурного караула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Проведение занятий с личным составом отделения по освоению практических навыков выполнения приемов при работе с пожарно-техническим и аварийно-спасательным оборудованием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Проведение пожарно-практических занятий с выездом на объект района (подрайона) в роли руководителя тушения пожара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Разбор с личным составом происшедших пожаров и чрезвычайных ситуаций в районе выезда караула (смены)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Отработка навыков оказания первой помощи.</w:t>
            </w:r>
          </w:p>
          <w:p w:rsidR="007D5717" w:rsidRPr="00750EAD" w:rsidRDefault="007D5717" w:rsidP="00F155CD">
            <w:pPr>
              <w:widowControl w:val="0"/>
              <w:tabs>
                <w:tab w:val="left" w:pos="166"/>
              </w:tabs>
              <w:spacing w:after="0" w:line="240" w:lineRule="auto"/>
              <w:ind w:left="24" w:hanging="24"/>
              <w:jc w:val="both"/>
              <w:rPr>
                <w:rFonts w:ascii="Times New Roman" w:hAnsi="Times New Roman" w:cs="Times New Roman"/>
                <w:sz w:val="24"/>
                <w:szCs w:val="24"/>
              </w:rPr>
            </w:pPr>
          </w:p>
        </w:tc>
        <w:tc>
          <w:tcPr>
            <w:tcW w:w="1473" w:type="pct"/>
            <w:shd w:val="clear" w:color="auto" w:fill="auto"/>
          </w:tcPr>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Проводить тренировки в СИЗОД на свежем воздухе и в зоне с непригодной для дыхания средой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отработку боевых действий по тушению пожаров и ликвидации чрезвычайной ситуации в составе караула.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выполнение боевого развертывания сил и средств опорных пунктов тушения пожаров и проведения аварийно-спасательных работ</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Устанавливать границы территории, на которой осуществляются боевые действия по тушению пожара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Прогнозировать параметры развития и тушения пожара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Выполнять постановку боевых задач</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поставленных задач</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Определять основную цель, содержание, время и разрабатывать план проведения разбора с личным составом происшедших пожаров и чрезвычайных ситуаций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Проводить анализ противопожарного состояния объекта, боевых действий подразделений пожарной охраны, выявлять положительные стороны и недостатки в профилактической работе и руководстве тушением пожара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Подготавливать наглядные пособия, характеризующие процесс развития и тушения пожаров</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Демонстрировать и контролировать выполнение приемов оказания первой помощи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проведение аварийно-спасательных работ</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Составлять расписание занятий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выполнение личным составом караула нормативов по пожарно-строевой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проводить с личным составом караула занятия по физической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Обучать личный состав караула приемам и способам действий с пожарной и аварийно-спасательной техникой, вооружением и оборудованием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Вырабатывать у личного состава караула навыки слаженной работы и умелого применения пожарной, аварийно-спасательной техники, вооружения и оборудования при проведении боевых действий по тушению пожаров и ликвидации чрезвычайных ситуаций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отработку и выполнение (сдачу) нормативов с использованием и без использования СИЗОД и специальной защитной одежды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Разрабатывать методический план-конспект проведения занятий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Рассчитывать запас воздуха (кислорода) и время пребывания звена газодымозащитной службы в СИЗОД в непригодной для дыхания среде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проводить в группе занятия по тактике и технике тушения пожаров, применению средств пожаротушения, СИЗ</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Формировать у личного состава навыки работы с пожарной техникой и пожарным оборудованием в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Вести учетную документацию по проведению занятий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уровень адаптации личного состава к физическим нагрузкам в условиях теплового воздействия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Обеспечивать выполнение требований охраны труда личным составом дежурного караула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содержание СИЗОД, закрепленных за личным составом караула, в исправном состоянии</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Готовить к использованию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Проводить техническое обслуживание закрепленного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Надевать СИЗ и снаряжение пожарного в нормативное время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Сроки и периоды проведения тренировочного процесса.</w:t>
            </w:r>
          </w:p>
          <w:p w:rsidR="007D5717" w:rsidRPr="00750EAD" w:rsidRDefault="007D5717" w:rsidP="00F155CD">
            <w:pPr>
              <w:widowControl w:val="0"/>
              <w:tabs>
                <w:tab w:val="left" w:pos="166"/>
              </w:tabs>
              <w:spacing w:after="0" w:line="240" w:lineRule="auto"/>
              <w:ind w:left="24" w:hanging="24"/>
              <w:jc w:val="both"/>
              <w:rPr>
                <w:rFonts w:ascii="Times New Roman" w:hAnsi="Times New Roman" w:cs="Times New Roman"/>
                <w:sz w:val="24"/>
                <w:szCs w:val="24"/>
              </w:rPr>
            </w:pPr>
          </w:p>
        </w:tc>
        <w:tc>
          <w:tcPr>
            <w:tcW w:w="1237" w:type="pct"/>
            <w:shd w:val="clear" w:color="auto" w:fill="auto"/>
          </w:tcPr>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отрабатываемые газодымозащитниками без использования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отрабатываемые газодымозащитниками с использованием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Правила пользования, устройство и способы применения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Характеристики и правила использования пожарной и аварийно- спасательной техники, пожарно-технического и аварийно-спасательного оборудования, средств связи</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Оперативно-тактические особенности объектов на обслуживаемой подразделением территории</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Методика разбора пожаров с личным составом пожарной охраны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Универсальная схема оказания первой помощи до оказания медицинской помощи на месте происшествия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Правила устройства и безопасной эксплуатации сосудов, работающих под давлением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Порядок расчета запаса воздуха (кислорода) и время пребывания звена газодымозащитной службы в СИЗОД в непригодной для дыхания среде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Требования охраны труда при проведении занятий по профессиональной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Устройство, размещение с пожарно-техническим вооружением и оборудованием на пожарных автомобилях и правила работы с ним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Тактико-технические характеристики пожарно-технического вооружения и аварийно-спасательного оборудования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Правила и методы проведения работ по вскрытию и разборке конструкций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Порядок подготовки личного состава пожарной охраны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Методика проведения занятий по физической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Нормативная документация, регламентирующая деятельность газодымозащитной службы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Порядок проведения занятий по пожарно-строевой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Основы методики проведения теоретических и практических занятий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Нормативные правовые акты, регулирующие деятельность пожарной охраны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по физической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Основные параметры пожарной опасности веществ и материалов</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по пожарно-строевой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радиационной, химической и биологической защиты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Виды противопожарного водоснабжения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Основные способы спасения людей и эвакуации материальных ценностей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Особенности тушения пожаров и ликвидации последствий стихийных бедствий и аварий при неблагоприятных условиях</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Основы тактики тушения пожаров в зданиях и сооружениях, на транспорте и в сельских населенных пунктах</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Отрицательные факторы и нежелательные явления, возникающие во время пожара при наличии взрывчатых и радиоактивных веществ</w:t>
            </w: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ПК-4</w:t>
            </w:r>
          </w:p>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eastAsia="Calibri" w:hAnsi="Times New Roman" w:cs="Times New Roman"/>
                <w:sz w:val="24"/>
                <w:szCs w:val="24"/>
              </w:rPr>
              <w:t>Организация действий дежурного караула по выезду и следованию к месту вызова</w:t>
            </w:r>
          </w:p>
        </w:tc>
        <w:tc>
          <w:tcPr>
            <w:tcW w:w="1187"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Обеспечение готовности дежурного караула к действиям по тушению пожаров</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Организация, контроль и выполнение работ по следованию дежурного караула к месту вызова</w:t>
            </w:r>
          </w:p>
        </w:tc>
        <w:tc>
          <w:tcPr>
            <w:tcW w:w="1473"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содержание боевой одежды, СИЗОД личного состава дежурного караула в исправном состоянии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личным составом дежурного караула норматива «сбор и выезд по тревоге»</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личным составом дежурного караула требований области охраны труда при сборе, посадке в автомобиль и выезде к месту вызова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соблюдение дисциплины личным составом дежурного караула при сборе, посадке в автомобиль и выезде к месту вызова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эффективное размещение личного состава дежурного караула на технике в соответствии с табелем боевого расчета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поддержание техники и вооружения в готовности к проведению боевых действий по тушению пожара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личным составом дежурного караула правил ношения установленной формы одежды</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Выезжать во главе дежурного караула для проведения боевых действий по тушению пожаров</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выбор оптимального пути следования к месту пожара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действия личного состава караула при следовании к месту пожара с учетом обеспечения безопасности движения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 xml:space="preserve">Поддерживать связь со старшим должностным лицом </w:t>
            </w:r>
            <w:r w:rsidR="00A16351" w:rsidRPr="00750EAD">
              <w:rPr>
                <w:rFonts w:ascii="Times New Roman" w:hAnsi="Times New Roman" w:cs="Times New Roman"/>
                <w:sz w:val="24"/>
                <w:szCs w:val="24"/>
              </w:rPr>
              <w:t xml:space="preserve">пожарно-спасательного </w:t>
            </w:r>
            <w:r w:rsidRPr="00750EAD">
              <w:rPr>
                <w:rFonts w:ascii="Times New Roman" w:hAnsi="Times New Roman" w:cs="Times New Roman"/>
                <w:sz w:val="24"/>
                <w:szCs w:val="24"/>
              </w:rPr>
              <w:t>гарнизона, докладывать ему об изменении обстановки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степень опасности в зоне тушения пожара и информировать о ней командира отделения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Отдавать командиру отделения распоряжения и требовать их исполнения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Вести радиосвязь с диспетчером пожарной части по сбору оперативной информации об объекте пожара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Информировать командира отделения об особенностях объекта пожара, указанных в документах предварительного планирования боевых действий на пожаре</w:t>
            </w:r>
          </w:p>
        </w:tc>
        <w:tc>
          <w:tcPr>
            <w:tcW w:w="1237"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Порядок организации тушения пожаров и проведения аварийно- спасательных работ</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Нормативные правовые акты, регулирующие деятельность пожарной охраны</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Документы предварительного планирования боевых действий на пожаре</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Основы трудового законодательства Российской Федерации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охраны труда в подразделениях федеральной противопожарной службы Государственной противопожарной службы</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Район выезда дежурного караула, расположение взрывопожароопасных объектов, их пожарная опасность</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пожарной безопасности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Состояние противопожарного водоснабжения в пределах района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Тактико-технические характеристики техники и вооружения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Состояние проезда пожарной техники к месту пожара в пределах района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Информация о расположении ведомственных пожарных частей в районе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Информация о наличии добровольных пожарных дружин (команд) на объектах в пределах района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Информация о количестве людей (больных), в том числе в ночное время, на объектах с ночным пребыванием людей в пределах района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Правила ведения радиосвязи, порядок радиотелефонного обмена.</w:t>
            </w: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ПК-5</w:t>
            </w:r>
          </w:p>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действий по тушению пожара в</w:t>
            </w:r>
          </w:p>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составе караула пожарной части</w:t>
            </w:r>
          </w:p>
        </w:tc>
        <w:tc>
          <w:tcPr>
            <w:tcW w:w="1187" w:type="pct"/>
            <w:shd w:val="clear" w:color="auto" w:fill="auto"/>
          </w:tcPr>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Принятие решений о применении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Сбор информации об оперативной обстановке на месте тушения (разведка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Спасение людей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Боевое развертывание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Ликвидация горения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Проведение аварийно-спасательных и других специальных работ, связанных с тушением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Сбор и следование в место постоянной дислокации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Восстановление боеготовности подразделения пожарной охраны.</w:t>
            </w:r>
          </w:p>
          <w:p w:rsidR="007D5717" w:rsidRPr="00750EAD" w:rsidRDefault="007D5717" w:rsidP="00F155CD">
            <w:pPr>
              <w:widowControl w:val="0"/>
              <w:tabs>
                <w:tab w:val="left" w:pos="166"/>
              </w:tabs>
              <w:spacing w:after="0" w:line="240" w:lineRule="auto"/>
              <w:jc w:val="both"/>
              <w:rPr>
                <w:rFonts w:ascii="Times New Roman" w:hAnsi="Times New Roman" w:cs="Times New Roman"/>
                <w:sz w:val="24"/>
                <w:szCs w:val="24"/>
              </w:rPr>
            </w:pPr>
          </w:p>
        </w:tc>
        <w:tc>
          <w:tcPr>
            <w:tcW w:w="1473" w:type="pct"/>
            <w:shd w:val="clear" w:color="auto" w:fill="auto"/>
          </w:tcPr>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сбор данных, необходимых для выбора решающего направления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Оперативно производить оценку обстановки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наличие и характер угрозы людям, их местонахождение</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действия по подготовке к боевому развертыванию</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Выбирать решающее направление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Ставить задачи подчиненному личному составу</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проверку наличия личного состава подразделения пожарной охраны, принимавшего участие в проведении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заправку пожарной техники горюче-смазочными материалами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количество и состав групп разведки пожара и порядок их действий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Использовать средства связи и оповещения, приборы и технические средства для сбора и обработки оперативной информации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проведение предварительного боевого развертывания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Своевременно реагировать на изменение оперативной обстановки на месте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выполнение подчиненным личным составом команд и сигналов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сбор и проверку комплектности закрепленного за подразделением пожарной охраны пожарного оборудования, СИЗ пожарных и средств самоспасания пожарных, пожарного инструмента, средств спасения людей, средств связи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заправку пожарной техники огнетушащими веществами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основное направление действий и лично возглавлять разведку на этом направлении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пути, способы и средства спасения (защиты) людей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проведение полного боевого развертывания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Устанавливать границы территории, на которой проводятся боевые действия по тушению пожаров, порядок и особенности осуществления указанных действий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действия личного состава по вскрытию и разборке конструкций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размещение и крепление пожарного оборудования, СИЗ пожарных и средств самоспасания пожарных, пожарного инструмента, средств спасения людей на пожарных автомобилях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визуальный осмотр состояния подчиненного личного состава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применяемые средства и порядок связи, пожарный инструмент, оборудование и снаряжение, необходимые для проведения разведки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Принимать меры по предотвращению паники, в том числе с использованием системы внутреннего оповещения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меры по ограничению доступа посторонних лиц к месту пожара, движения транспорта на прилегающей к нему территории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Принимать решения по организации проведения боевых действий по тушению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Указывать подчиненному личному составу водоисточник, направление и способы прокладки рукавных линий, место установки разветвления, количество и виды стволов, боевые позиции ствольщиков, места установки пожарных лестниц</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контролировать подъем на высоту (спуск) подчиненного личного состава.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закрытие крышками колодцев пожарных гидрантов, открытых при проведении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замену неисправного пожарного оборудования, СИЗ пожарных и средств самоспасания пожарных, пожарного инструмента, средств спасения людей, средств связи, обмундирования (боевой одежды, форменной одежды)</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эффективный порядок передачи разведывательной информации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контролировать проведение оценки состояния пострадавшего по основным наблюдаемым симптомам или путем опроса пострадавшего</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применяемое для тушения пожара огнетушащее вещество</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Принимать решение о спасении людей и имущества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связь в зоне пожара с участниками тушения пожара и привлеченными к тушению пожара и проведению аварийно-спасательных работ силами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Докладывать руководителю тушения пожара и диспетчеру гарнизона (подразделения пожарной охраны) о завершении сбора и готовности к следованию в место постоянной дислокации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замену на сухие промокших пожарных рукавов и их сушку</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Руководить действиями по оказанию первой помощи пострадавшему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своевременное сосредоточение и ввод в действие требуемого количества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постановку задач участникам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освещение места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техническое обслуживание пожарной техники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оценку обстановки на месте пожара по внешним признакам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Руководить проведением эвакуации пострадавшего из угрожаемой зоны в соответствии с характером травмы и состоянием пострадавшего</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быстрый выход ствольщиков на боевые позиции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Привлекать к тушению пожара дополнительные силы и средства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восстановление работоспособности технических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заправку (замену) воздушных (кислородных) баллонов СИЗОД</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опрос осведомленных лиц</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бесперебойную доставку и подачу огнетушащих веществ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расстановку прибывающих сил и средств на месте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выполнение защитных мероприятий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зарядку аккумуляторных батарей средств связи и освещения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Оценивать информацию, полученную от руководителя и должностных лиц организаций, осуществляющих встречу подразделений пожарной охраны, а также присутствующих на пожаре лиц</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работу подчиненного личного состава на специальной пожарной (аварийно-спасательной) технике, с пожарным инструментом и оборудованием, а также с аварийно-спасательным оборудованием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укладку боевой одежды и снаряжения.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соблюдение подчиненным личным составом требований охраны труда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мойку пожарной техники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Информировать диспетчера гарнизона о готовности подразделения пожарной охраны к проведению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Устанавливать объект пожара, место и размер пожара (площадь, объем), пути распространения огня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возможные пути и направления ввода сил и средств подразделений пожарной охраны для проведения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Оценивать вероятность взрыва, радиоактивного заражения, отравления, обрушения, наличия легковоспламеняющихся веществ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необходимость эвакуации имущества и материальных ценностей, а также возможность их защиты</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местонахождение ближайших водоисточников и возможные способы их использования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наличие электроустановок под напряжением, способы и целесообразность их отключения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достаточность сил и средств подразделений пожарной охраны, привлекаемых к тушению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Рассчитывать запас воздуха (кислорода) и время пребывания звена газодымозащитной службы в СИЗОД в непригодной для дыхания среде</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Выставлять пост безопасности при использовании звеньев газодымозащитной службы</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Принимать меры по обеспечению безопасного ведения разведки пожара участниками боевых действий по тушению пожаров</w:t>
            </w:r>
          </w:p>
        </w:tc>
        <w:tc>
          <w:tcPr>
            <w:tcW w:w="1237" w:type="pct"/>
            <w:shd w:val="clear" w:color="auto" w:fill="auto"/>
          </w:tcPr>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организации тушения пожаров и проведения аварийно- спасательных работ</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Укомплектованность подразделения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нормативные требования, инструкции по техническому обслуживанию и эксплуатации средств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Способы проведения разведки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Универсальная схема оказания первой помощи до оказания медицинской помощи на месте происществия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и правила проведения всех этапов боевого развертывания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Технология проведения аварийно-спасательных работ</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привлечения сил и средств подразделений пожарной охраны, пожарно-спасательных гарнизонов для тушения пожаров и проведения аварийно-спасательных работ</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Комплектность закрепленного пожарного оборудования, СИЗ пожарных и средств самоспасания пожарных, пожарного инструмента, средств спасения людей, средств связи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Технические характеристики средств тушения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Тактико-технические характеристики пожарно-технического вооружения и аварийно-спасательного оборудования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Перечень состояний, при которых оказывается первая помощь</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охраны труда в подразделениях федеральной противопожарной службы Государственной противопожарной службы</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Тактические возможности подразделения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Размещение и крепление на пожарных автомобилях пожарного оборудования, СИЗ пожарных и средств самоспасания пожарных, пожарного инструмента, средств спасения людей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производителя пожарной техники к ее техническому обслуживанию и эксплуатации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пользования, устройство и способы применения первичных средств пожаротушения, мобильных средств пожаротушения, пожарного оборудования и инструмента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Психологические особенности общения и поведения с пострадавшими людьми и людьми, пребывающими в экстремальной или критической ситуациях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Тактико-технические характеристики используемой пожарной техники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ведения радиосвязи, порядок радиотелефонного обмена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устройства и безопасной эксплуатации сосудов, работающих под давлением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Устройство, правила эксплуатации изолирующих противогазов и порядок работы в них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и способы проведения мероприятий по эвакуации пострадавших с учетом характера травм и состояний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Пути и способы прокладки рукавных линий и схемы подачи воды в перекачку</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Документы предварительного планирования боевых действий на пожаре</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и способы проведения обследования помещений, зданий, сооружений, транспортных средств, технологических установок, участков местности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и методы проведения работ по вскрытию и разборке конструкций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проведения работ при тушении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Ответственность руководителя тушения пожара при оказании первой помощи пострадавшим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проведения аварийно-спасательных работ при тушении пожаров с использованием СИЗ органов дыхания и зрения в непригодной для дыхания среде</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организации связи в зоне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Методы проведения работ по вскрытию и разборке конструкций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Основные способы спасения людей и эвакуации материальных ценностей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Основы тактики тушения пожаров в зданиях и сооружениях, на транспорте и в сельских населенных пунктах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Способы тушения пожаров в электроустановках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Основные параметры пожарной опасности веществ и материалов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Первичные признаки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Опасные факторы пожара и последствия их воздействия на людей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Отрицательные факторы и нежелательные явления, возникающие во время пожара при наличии взрывчатых и радиоактивных веществ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расчета запаса воздуха (кислорода) и время пребывания звена газодымозащитной службы в СИЗОД в непригодной для дыхания среде.</w:t>
            </w:r>
          </w:p>
        </w:tc>
      </w:tr>
    </w:tbl>
    <w:p w:rsidR="007D5717" w:rsidRPr="00750EAD" w:rsidRDefault="007D5717" w:rsidP="00F155CD">
      <w:pPr>
        <w:widowControl w:val="0"/>
        <w:tabs>
          <w:tab w:val="left" w:pos="993"/>
        </w:tabs>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tabs>
          <w:tab w:val="left" w:pos="993"/>
        </w:tabs>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tabs>
          <w:tab w:val="left" w:pos="993"/>
        </w:tabs>
        <w:spacing w:after="0" w:line="240" w:lineRule="auto"/>
        <w:ind w:firstLine="709"/>
        <w:jc w:val="center"/>
        <w:rPr>
          <w:rFonts w:ascii="Times New Roman" w:hAnsi="Times New Roman" w:cs="Times New Roman"/>
          <w:b/>
          <w:sz w:val="28"/>
          <w:szCs w:val="28"/>
        </w:rPr>
      </w:pPr>
    </w:p>
    <w:p w:rsidR="007D5717" w:rsidRDefault="007D5717" w:rsidP="00F155CD">
      <w:pPr>
        <w:widowControl w:val="0"/>
        <w:tabs>
          <w:tab w:val="left" w:pos="993"/>
        </w:tabs>
        <w:spacing w:after="0" w:line="240" w:lineRule="auto"/>
        <w:ind w:firstLine="709"/>
        <w:jc w:val="center"/>
        <w:rPr>
          <w:rFonts w:ascii="Times New Roman" w:hAnsi="Times New Roman" w:cs="Times New Roman"/>
          <w:b/>
          <w:sz w:val="28"/>
          <w:szCs w:val="28"/>
        </w:rPr>
      </w:pPr>
    </w:p>
    <w:p w:rsidR="002878D3" w:rsidRDefault="002878D3" w:rsidP="00F155CD">
      <w:pPr>
        <w:widowControl w:val="0"/>
        <w:tabs>
          <w:tab w:val="left" w:pos="993"/>
        </w:tabs>
        <w:spacing w:after="0" w:line="240" w:lineRule="auto"/>
        <w:ind w:firstLine="709"/>
        <w:jc w:val="center"/>
        <w:rPr>
          <w:rFonts w:ascii="Times New Roman" w:hAnsi="Times New Roman" w:cs="Times New Roman"/>
          <w:b/>
          <w:sz w:val="28"/>
          <w:szCs w:val="28"/>
        </w:rPr>
      </w:pPr>
    </w:p>
    <w:p w:rsidR="002878D3" w:rsidRDefault="002878D3" w:rsidP="00F155CD">
      <w:pPr>
        <w:widowControl w:val="0"/>
        <w:tabs>
          <w:tab w:val="left" w:pos="993"/>
        </w:tabs>
        <w:spacing w:after="0" w:line="240" w:lineRule="auto"/>
        <w:ind w:firstLine="709"/>
        <w:jc w:val="center"/>
        <w:rPr>
          <w:rFonts w:ascii="Times New Roman" w:hAnsi="Times New Roman" w:cs="Times New Roman"/>
          <w:b/>
          <w:sz w:val="28"/>
          <w:szCs w:val="28"/>
        </w:rPr>
      </w:pPr>
    </w:p>
    <w:p w:rsidR="00B66350" w:rsidRPr="00750EAD" w:rsidRDefault="00B66350" w:rsidP="00F155CD">
      <w:pPr>
        <w:widowControl w:val="0"/>
        <w:tabs>
          <w:tab w:val="left" w:pos="993"/>
        </w:tabs>
        <w:spacing w:after="0" w:line="240" w:lineRule="auto"/>
        <w:ind w:firstLine="709"/>
        <w:jc w:val="center"/>
        <w:rPr>
          <w:rFonts w:ascii="Times New Roman" w:hAnsi="Times New Roman" w:cs="Times New Roman"/>
          <w:b/>
          <w:sz w:val="28"/>
          <w:szCs w:val="28"/>
        </w:rPr>
      </w:pPr>
    </w:p>
    <w:p w:rsidR="009B1302" w:rsidRPr="00750EAD" w:rsidRDefault="009B1302" w:rsidP="00F155CD">
      <w:pPr>
        <w:widowControl w:val="0"/>
        <w:tabs>
          <w:tab w:val="left" w:pos="993"/>
        </w:tabs>
        <w:spacing w:after="0" w:line="240" w:lineRule="auto"/>
        <w:ind w:firstLine="709"/>
        <w:jc w:val="center"/>
        <w:rPr>
          <w:rFonts w:ascii="Times New Roman" w:hAnsi="Times New Roman" w:cs="Times New Roman"/>
          <w:b/>
          <w:sz w:val="28"/>
          <w:szCs w:val="28"/>
        </w:rPr>
      </w:pPr>
    </w:p>
    <w:p w:rsidR="007D5717" w:rsidRPr="00750EAD" w:rsidRDefault="007D5717" w:rsidP="00B66350">
      <w:pPr>
        <w:widowControl w:val="0"/>
        <w:tabs>
          <w:tab w:val="left" w:pos="993"/>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7D5717" w:rsidRPr="00750EAD" w:rsidRDefault="007D5717" w:rsidP="00F155CD">
      <w:pPr>
        <w:widowControl w:val="0"/>
        <w:spacing w:after="0" w:line="240" w:lineRule="auto"/>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tbl>
      <w:tblPr>
        <w:tblW w:w="9639" w:type="dxa"/>
        <w:jc w:val="center"/>
        <w:tblInd w:w="190" w:type="dxa"/>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567"/>
      </w:tblGrid>
      <w:tr w:rsidR="007D5717" w:rsidRPr="002878D3" w:rsidTr="00B66350">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w:t>
            </w:r>
          </w:p>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z w:val="24"/>
                <w:szCs w:val="24"/>
              </w:rPr>
            </w:pPr>
            <w:r w:rsidRPr="002878D3">
              <w:rPr>
                <w:rFonts w:ascii="Times New Roman" w:hAnsi="Times New Roman" w:cs="Times New Roman"/>
                <w:sz w:val="24"/>
                <w:szCs w:val="24"/>
              </w:rPr>
              <w:t xml:space="preserve">Наименование </w:t>
            </w:r>
          </w:p>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Количество часов по видам занятий</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Форма промежуточной и итоговой аттестации</w:t>
            </w:r>
          </w:p>
        </w:tc>
      </w:tr>
      <w:tr w:rsidR="007D5717" w:rsidRPr="002878D3" w:rsidTr="00B66350">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D5717" w:rsidRPr="002878D3" w:rsidRDefault="007D5717" w:rsidP="00B44373">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Теоретические занятия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5717" w:rsidRPr="002878D3" w:rsidRDefault="007D5717" w:rsidP="00B44373">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Практические занятия (очно)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Экзамен  (заочно с ДОТ)</w:t>
            </w:r>
          </w:p>
        </w:tc>
      </w:tr>
      <w:tr w:rsidR="007D5717" w:rsidRPr="002878D3" w:rsidTr="00B66350">
        <w:trPr>
          <w:cantSplit/>
          <w:trHeight w:val="416"/>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11</w:t>
            </w: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Входной контроль</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Раздел 1. Организация деятельности пожарной охраны</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Раздел 2. Охрана труда</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Раздел 3. Пожарная профилактика</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Раздел 4. Пожарная техника</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Раздел 5. ГДЗС</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Раздел 6. Пожарная тактика</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12</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Раздел 7. Пожарно-строевая подготовка</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2878D3" w:rsidRDefault="007D5717" w:rsidP="00A66D44">
            <w:pPr>
              <w:widowControl w:val="0"/>
              <w:numPr>
                <w:ilvl w:val="0"/>
                <w:numId w:val="67"/>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2878D3" w:rsidRDefault="007D5717" w:rsidP="00F155CD">
            <w:pPr>
              <w:pStyle w:val="a9"/>
              <w:widowControl w:val="0"/>
              <w:rPr>
                <w:rFonts w:ascii="Times New Roman" w:hAnsi="Times New Roman"/>
                <w:sz w:val="24"/>
                <w:szCs w:val="24"/>
              </w:rPr>
            </w:pPr>
            <w:r w:rsidRPr="002878D3">
              <w:rPr>
                <w:rFonts w:ascii="Times New Roman" w:hAnsi="Times New Roman"/>
                <w:sz w:val="24"/>
                <w:szCs w:val="24"/>
              </w:rPr>
              <w:t>Раздел 8. Первая помощь</w:t>
            </w:r>
          </w:p>
        </w:tc>
        <w:tc>
          <w:tcPr>
            <w:tcW w:w="709" w:type="dxa"/>
            <w:tcBorders>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r w:rsidRPr="002878D3">
              <w:rPr>
                <w:rFonts w:ascii="Times New Roman"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2878D3" w:rsidTr="00B66350">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7D5717" w:rsidRPr="002878D3" w:rsidRDefault="007D5717" w:rsidP="009B1302">
            <w:pPr>
              <w:widowControl w:val="0"/>
              <w:spacing w:after="0" w:line="240" w:lineRule="auto"/>
              <w:rPr>
                <w:rFonts w:ascii="Times New Roman" w:hAnsi="Times New Roman" w:cs="Times New Roman"/>
                <w:b/>
                <w:snapToGrid w:val="0"/>
                <w:sz w:val="24"/>
                <w:szCs w:val="24"/>
              </w:rPr>
            </w:pPr>
            <w:r w:rsidRPr="002878D3">
              <w:rPr>
                <w:rFonts w:ascii="Times New Roman" w:hAnsi="Times New Roman" w:cs="Times New Roman"/>
                <w:b/>
                <w:snapToGrid w:val="0"/>
                <w:sz w:val="24"/>
                <w:szCs w:val="24"/>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Cs/>
                <w:snapToGrid w:val="0"/>
                <w:sz w:val="24"/>
                <w:szCs w:val="24"/>
              </w:rPr>
            </w:pPr>
            <w:r w:rsidRPr="002878D3">
              <w:rPr>
                <w:rFonts w:ascii="Times New Roman" w:hAnsi="Times New Roman" w:cs="Times New Roman"/>
                <w:bCs/>
                <w:snapToGrid w:val="0"/>
                <w:sz w:val="24"/>
                <w:szCs w:val="24"/>
              </w:rPr>
              <w:t>4</w:t>
            </w:r>
          </w:p>
        </w:tc>
        <w:tc>
          <w:tcPr>
            <w:tcW w:w="708" w:type="dxa"/>
            <w:tcBorders>
              <w:top w:val="single" w:sz="6" w:space="0" w:color="auto"/>
              <w:left w:val="single" w:sz="6" w:space="0" w:color="auto"/>
              <w:bottom w:val="single" w:sz="6"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Cs/>
                <w:snapToGrid w:val="0"/>
                <w:sz w:val="24"/>
                <w:szCs w:val="24"/>
              </w:rPr>
            </w:pPr>
            <w:r w:rsidRPr="002878D3">
              <w:rPr>
                <w:rFonts w:ascii="Times New Roman" w:hAnsi="Times New Roman" w:cs="Times New Roman"/>
                <w:bCs/>
                <w:snapToGrid w:val="0"/>
                <w:sz w:val="24"/>
                <w:szCs w:val="24"/>
              </w:rPr>
              <w:t>4</w:t>
            </w:r>
          </w:p>
        </w:tc>
      </w:tr>
      <w:tr w:rsidR="007D5717" w:rsidRPr="002878D3" w:rsidTr="00B66350">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7D5717" w:rsidRPr="002878D3" w:rsidRDefault="007D5717" w:rsidP="00F155CD">
            <w:pPr>
              <w:widowControl w:val="0"/>
              <w:spacing w:after="0" w:line="240" w:lineRule="auto"/>
              <w:rPr>
                <w:rFonts w:ascii="Times New Roman" w:hAnsi="Times New Roman" w:cs="Times New Roman"/>
                <w:snapToGrid w:val="0"/>
                <w:sz w:val="24"/>
                <w:szCs w:val="24"/>
              </w:rPr>
            </w:pPr>
            <w:r w:rsidRPr="002878D3">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r w:rsidRPr="002878D3">
              <w:rPr>
                <w:rFonts w:ascii="Times New Roman"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r w:rsidRPr="002878D3">
              <w:rPr>
                <w:rFonts w:ascii="Times New Roman" w:hAnsi="Times New Roman" w:cs="Times New Roman"/>
                <w:b/>
                <w:bCs/>
                <w:snapToGrid w:val="0"/>
                <w:sz w:val="24"/>
                <w:szCs w:val="24"/>
              </w:rPr>
              <w:t>44</w:t>
            </w: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r w:rsidRPr="002878D3">
              <w:rPr>
                <w:rFonts w:ascii="Times New Roman" w:hAnsi="Times New Roman" w:cs="Times New Roman"/>
                <w:b/>
                <w:bCs/>
                <w:snapToGrid w:val="0"/>
                <w:sz w:val="24"/>
                <w:szCs w:val="24"/>
              </w:rPr>
              <w:t>22</w:t>
            </w: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r w:rsidRPr="002878D3">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2878D3" w:rsidRDefault="007D5717" w:rsidP="00F155CD">
            <w:pPr>
              <w:widowControl w:val="0"/>
              <w:spacing w:after="0" w:line="240" w:lineRule="auto"/>
              <w:jc w:val="center"/>
              <w:rPr>
                <w:rFonts w:ascii="Times New Roman" w:hAnsi="Times New Roman" w:cs="Times New Roman"/>
                <w:b/>
                <w:bCs/>
                <w:snapToGrid w:val="0"/>
                <w:sz w:val="24"/>
                <w:szCs w:val="24"/>
              </w:rPr>
            </w:pPr>
            <w:r w:rsidRPr="002878D3">
              <w:rPr>
                <w:rFonts w:ascii="Times New Roman" w:hAnsi="Times New Roman" w:cs="Times New Roman"/>
                <w:b/>
                <w:bCs/>
                <w:snapToGrid w:val="0"/>
                <w:sz w:val="24"/>
                <w:szCs w:val="24"/>
              </w:rPr>
              <w:t>4</w:t>
            </w:r>
          </w:p>
        </w:tc>
      </w:tr>
    </w:tbl>
    <w:p w:rsidR="007D5717" w:rsidRPr="00750EAD" w:rsidRDefault="007D5717" w:rsidP="00F155CD">
      <w:pPr>
        <w:widowControl w:val="0"/>
        <w:spacing w:after="0" w:line="240" w:lineRule="auto"/>
        <w:ind w:left="567"/>
        <w:jc w:val="center"/>
        <w:rPr>
          <w:rFonts w:ascii="Times New Roman" w:hAnsi="Times New Roman" w:cs="Times New Roman"/>
          <w:b/>
          <w:bCs/>
          <w:sz w:val="28"/>
          <w:szCs w:val="28"/>
        </w:rPr>
      </w:pPr>
    </w:p>
    <w:p w:rsidR="007D5717" w:rsidRPr="00750EAD" w:rsidRDefault="007D5717" w:rsidP="00F155CD">
      <w:pPr>
        <w:pStyle w:val="a9"/>
        <w:widowControl w:val="0"/>
        <w:jc w:val="center"/>
        <w:rPr>
          <w:rFonts w:ascii="Times New Roman" w:hAnsi="Times New Roman"/>
          <w:b/>
          <w:sz w:val="28"/>
          <w:szCs w:val="28"/>
        </w:rPr>
      </w:pPr>
      <w:r w:rsidRPr="00750EAD">
        <w:rPr>
          <w:rFonts w:ascii="Times New Roman" w:hAnsi="Times New Roman"/>
          <w:b/>
          <w:bCs/>
          <w:sz w:val="28"/>
          <w:szCs w:val="28"/>
        </w:rPr>
        <w:t xml:space="preserve">3.2. </w:t>
      </w:r>
      <w:r w:rsidRPr="00750EAD">
        <w:rPr>
          <w:rFonts w:ascii="Times New Roman" w:hAnsi="Times New Roman"/>
          <w:b/>
          <w:sz w:val="28"/>
          <w:szCs w:val="28"/>
        </w:rPr>
        <w:t>Календарный учебный график</w:t>
      </w:r>
    </w:p>
    <w:tbl>
      <w:tblPr>
        <w:tblW w:w="97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161"/>
      </w:tblGrid>
      <w:tr w:rsidR="007D5717" w:rsidRPr="00750EAD" w:rsidTr="00B66350">
        <w:trPr>
          <w:jc w:val="center"/>
        </w:trPr>
        <w:tc>
          <w:tcPr>
            <w:tcW w:w="2264" w:type="dxa"/>
            <w:vMerge w:val="restart"/>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Форма обучения</w:t>
            </w:r>
          </w:p>
        </w:tc>
        <w:tc>
          <w:tcPr>
            <w:tcW w:w="907"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94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876"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1109"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85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851"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82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1161"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 часов</w:t>
            </w:r>
          </w:p>
        </w:tc>
      </w:tr>
      <w:tr w:rsidR="007D5717" w:rsidRPr="00750EAD" w:rsidTr="00B66350">
        <w:trPr>
          <w:jc w:val="center"/>
        </w:trPr>
        <w:tc>
          <w:tcPr>
            <w:tcW w:w="2264" w:type="dxa"/>
            <w:vMerge/>
            <w:shd w:val="clear" w:color="auto" w:fill="D9D9D9"/>
          </w:tcPr>
          <w:p w:rsidR="007D5717" w:rsidRPr="00750EAD" w:rsidRDefault="007D5717" w:rsidP="00F155CD">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пн</w:t>
            </w:r>
          </w:p>
        </w:tc>
        <w:tc>
          <w:tcPr>
            <w:tcW w:w="94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вт</w:t>
            </w:r>
          </w:p>
        </w:tc>
        <w:tc>
          <w:tcPr>
            <w:tcW w:w="876"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ср</w:t>
            </w:r>
          </w:p>
        </w:tc>
        <w:tc>
          <w:tcPr>
            <w:tcW w:w="1109"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чт</w:t>
            </w:r>
          </w:p>
        </w:tc>
        <w:tc>
          <w:tcPr>
            <w:tcW w:w="85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пт</w:t>
            </w:r>
          </w:p>
        </w:tc>
        <w:tc>
          <w:tcPr>
            <w:tcW w:w="851"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сб</w:t>
            </w:r>
          </w:p>
        </w:tc>
        <w:tc>
          <w:tcPr>
            <w:tcW w:w="82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w:t>
            </w:r>
          </w:p>
        </w:tc>
        <w:tc>
          <w:tcPr>
            <w:tcW w:w="1161"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p>
        </w:tc>
      </w:tr>
      <w:tr w:rsidR="007D5717" w:rsidRPr="00750EAD" w:rsidTr="00B66350">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1 неделя</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D5717" w:rsidRPr="00750EAD" w:rsidTr="00B66350">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2 неделя</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D5717" w:rsidRPr="00750EAD" w:rsidTr="00B66350">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3 неделя</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D5717" w:rsidRPr="00750EAD" w:rsidTr="00B66350">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(ИА)</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r>
      <w:tr w:rsidR="007D5717" w:rsidRPr="00750EAD" w:rsidTr="00B66350">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72</w:t>
            </w:r>
          </w:p>
        </w:tc>
      </w:tr>
      <w:tr w:rsidR="007D5717" w:rsidRPr="00750EAD" w:rsidTr="00B66350">
        <w:trPr>
          <w:jc w:val="center"/>
        </w:trPr>
        <w:tc>
          <w:tcPr>
            <w:tcW w:w="4111" w:type="dxa"/>
            <w:gridSpan w:val="3"/>
            <w:shd w:val="clear" w:color="auto" w:fill="auto"/>
          </w:tcPr>
          <w:p w:rsidR="007D5717" w:rsidRPr="00750EAD" w:rsidRDefault="007D5717" w:rsidP="009B1302">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 – заочное обучение (с применением ЭО)</w:t>
            </w:r>
          </w:p>
        </w:tc>
        <w:tc>
          <w:tcPr>
            <w:tcW w:w="5670" w:type="dxa"/>
            <w:gridSpan w:val="6"/>
            <w:shd w:val="clear" w:color="auto" w:fill="auto"/>
          </w:tcPr>
          <w:p w:rsidR="007D5717" w:rsidRPr="00750EAD" w:rsidRDefault="009B1302"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ИА – итоговая аттестация</w:t>
            </w:r>
          </w:p>
        </w:tc>
      </w:tr>
    </w:tbl>
    <w:p w:rsidR="007D5717" w:rsidRPr="00750EAD" w:rsidRDefault="007D5717" w:rsidP="00F155CD">
      <w:pPr>
        <w:widowControl w:val="0"/>
        <w:spacing w:after="0" w:line="240" w:lineRule="auto"/>
        <w:jc w:val="right"/>
        <w:rPr>
          <w:rFonts w:ascii="Times New Roman" w:hAnsi="Times New Roman" w:cs="Times New Roman"/>
          <w:sz w:val="28"/>
          <w:szCs w:val="28"/>
        </w:rPr>
      </w:pPr>
    </w:p>
    <w:p w:rsidR="007D5717" w:rsidRPr="00750EAD" w:rsidRDefault="007D5717" w:rsidP="00F155CD">
      <w:pPr>
        <w:widowControl w:val="0"/>
        <w:spacing w:after="0" w:line="240" w:lineRule="auto"/>
        <w:jc w:val="right"/>
        <w:rPr>
          <w:rFonts w:ascii="Times New Roman" w:hAnsi="Times New Roman" w:cs="Times New Roman"/>
          <w:sz w:val="28"/>
          <w:szCs w:val="28"/>
        </w:rPr>
      </w:pPr>
    </w:p>
    <w:p w:rsidR="007D5717" w:rsidRPr="00750EAD" w:rsidRDefault="007D5717" w:rsidP="00F155CD">
      <w:pPr>
        <w:widowControl w:val="0"/>
        <w:spacing w:after="0" w:line="240" w:lineRule="auto"/>
        <w:jc w:val="right"/>
        <w:rPr>
          <w:rFonts w:ascii="Times New Roman" w:hAnsi="Times New Roman" w:cs="Times New Roman"/>
          <w:sz w:val="28"/>
          <w:szCs w:val="28"/>
        </w:rPr>
      </w:pPr>
    </w:p>
    <w:p w:rsidR="007D5717" w:rsidRPr="00750EAD" w:rsidRDefault="007D5717" w:rsidP="00F155CD">
      <w:pPr>
        <w:widowControl w:val="0"/>
        <w:spacing w:after="0" w:line="240" w:lineRule="auto"/>
        <w:jc w:val="right"/>
        <w:rPr>
          <w:rFonts w:ascii="Times New Roman" w:hAnsi="Times New Roman" w:cs="Times New Roman"/>
          <w:sz w:val="28"/>
          <w:szCs w:val="28"/>
        </w:rPr>
      </w:pPr>
    </w:p>
    <w:p w:rsidR="007D5717" w:rsidRPr="00750EAD" w:rsidRDefault="007D5717" w:rsidP="00F155CD">
      <w:pPr>
        <w:widowControl w:val="0"/>
        <w:spacing w:after="0" w:line="240" w:lineRule="auto"/>
        <w:jc w:val="right"/>
        <w:rPr>
          <w:rFonts w:ascii="Times New Roman" w:hAnsi="Times New Roman" w:cs="Times New Roman"/>
          <w:sz w:val="28"/>
          <w:szCs w:val="28"/>
        </w:rPr>
      </w:pPr>
    </w:p>
    <w:p w:rsidR="007D5717" w:rsidRPr="00750EAD" w:rsidRDefault="007D5717" w:rsidP="00F155CD">
      <w:pPr>
        <w:widowControl w:val="0"/>
        <w:spacing w:after="0" w:line="240" w:lineRule="auto"/>
        <w:jc w:val="right"/>
        <w:rPr>
          <w:rFonts w:ascii="Times New Roman" w:hAnsi="Times New Roman" w:cs="Times New Roman"/>
          <w:sz w:val="28"/>
          <w:szCs w:val="28"/>
        </w:rPr>
      </w:pPr>
    </w:p>
    <w:p w:rsidR="007D5717" w:rsidRPr="00750EAD" w:rsidRDefault="007D5717" w:rsidP="002878D3">
      <w:pPr>
        <w:widowControl w:val="0"/>
        <w:numPr>
          <w:ilvl w:val="1"/>
          <w:numId w:val="9"/>
        </w:numPr>
        <w:spacing w:after="0" w:line="240" w:lineRule="auto"/>
        <w:ind w:left="567" w:right="-1"/>
        <w:jc w:val="center"/>
        <w:rPr>
          <w:rFonts w:ascii="Times New Roman" w:hAnsi="Times New Roman" w:cs="Times New Roman"/>
          <w:b/>
          <w:bCs/>
          <w:sz w:val="28"/>
          <w:szCs w:val="28"/>
        </w:rPr>
      </w:pPr>
      <w:r w:rsidRPr="00750EAD">
        <w:rPr>
          <w:rFonts w:ascii="Times New Roman" w:hAnsi="Times New Roman" w:cs="Times New Roman"/>
          <w:b/>
          <w:bCs/>
          <w:sz w:val="28"/>
          <w:szCs w:val="28"/>
        </w:rPr>
        <w:t>Тематический план</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4672"/>
        <w:gridCol w:w="532"/>
        <w:gridCol w:w="534"/>
        <w:gridCol w:w="534"/>
        <w:gridCol w:w="671"/>
        <w:gridCol w:w="854"/>
        <w:gridCol w:w="907"/>
      </w:tblGrid>
      <w:tr w:rsidR="007D5717" w:rsidRPr="00750EAD" w:rsidTr="00B66350">
        <w:trPr>
          <w:cantSplit/>
          <w:trHeight w:val="329"/>
          <w:jc w:val="center"/>
        </w:trPr>
        <w:tc>
          <w:tcPr>
            <w:tcW w:w="290" w:type="pct"/>
            <w:vMerge w:val="restar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тем</w:t>
            </w: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2528" w:type="pct"/>
            <w:vMerge w:val="restart"/>
            <w:vAlign w:val="center"/>
          </w:tcPr>
          <w:p w:rsidR="007D5717" w:rsidRPr="00750EAD" w:rsidRDefault="007D5717" w:rsidP="009B1302">
            <w:pPr>
              <w:widowControl w:val="0"/>
              <w:spacing w:after="0" w:line="240" w:lineRule="auto"/>
              <w:jc w:val="center"/>
              <w:rPr>
                <w:rFonts w:ascii="Times New Roman" w:hAnsi="Times New Roman" w:cs="Times New Roman"/>
                <w:sz w:val="24"/>
                <w:szCs w:val="24"/>
              </w:rPr>
            </w:pPr>
          </w:p>
          <w:p w:rsidR="007D5717" w:rsidRPr="00750EAD" w:rsidRDefault="007D5717" w:rsidP="009B1302">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p w:rsidR="007D5717" w:rsidRPr="00750EAD" w:rsidRDefault="007D5717" w:rsidP="009B1302">
            <w:pPr>
              <w:widowControl w:val="0"/>
              <w:spacing w:after="0" w:line="240" w:lineRule="auto"/>
              <w:jc w:val="center"/>
              <w:rPr>
                <w:rFonts w:ascii="Times New Roman" w:hAnsi="Times New Roman" w:cs="Times New Roman"/>
                <w:sz w:val="24"/>
                <w:szCs w:val="24"/>
              </w:rPr>
            </w:pPr>
          </w:p>
        </w:tc>
        <w:tc>
          <w:tcPr>
            <w:tcW w:w="2183" w:type="pct"/>
            <w:gridSpan w:val="6"/>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Трудоёмкость освоения раздела, темы программы</w:t>
            </w:r>
          </w:p>
        </w:tc>
      </w:tr>
      <w:tr w:rsidR="007D5717" w:rsidRPr="00750EAD" w:rsidTr="00B66350">
        <w:trPr>
          <w:cantSplit/>
          <w:trHeight w:val="195"/>
          <w:jc w:val="center"/>
        </w:trPr>
        <w:tc>
          <w:tcPr>
            <w:tcW w:w="290" w:type="pct"/>
            <w:vMerge/>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528"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Общее</w:t>
            </w:r>
          </w:p>
        </w:tc>
        <w:tc>
          <w:tcPr>
            <w:tcW w:w="1895" w:type="pct"/>
            <w:gridSpan w:val="5"/>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Кол-во часов аудиторных часов</w:t>
            </w:r>
          </w:p>
        </w:tc>
      </w:tr>
      <w:tr w:rsidR="007D5717" w:rsidRPr="00750EAD" w:rsidTr="00B66350">
        <w:trPr>
          <w:cantSplit/>
          <w:trHeight w:val="2503"/>
          <w:jc w:val="center"/>
        </w:trPr>
        <w:tc>
          <w:tcPr>
            <w:tcW w:w="290" w:type="pct"/>
            <w:vMerge/>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528"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288"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hAnsi="Times New Roman" w:cs="Times New Roman"/>
                <w:sz w:val="24"/>
                <w:szCs w:val="24"/>
              </w:rPr>
            </w:pPr>
            <w:r w:rsidRPr="00750EAD">
              <w:rPr>
                <w:rFonts w:ascii="Times New Roman"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КСР</w:t>
            </w:r>
          </w:p>
        </w:tc>
        <w:tc>
          <w:tcPr>
            <w:tcW w:w="491" w:type="pc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Промежуточная и итоговая аттестация</w:t>
            </w:r>
          </w:p>
        </w:tc>
      </w:tr>
      <w:tr w:rsidR="007D5717" w:rsidRPr="00750EAD" w:rsidTr="00B66350">
        <w:trPr>
          <w:trHeight w:val="181"/>
          <w:jc w:val="center"/>
        </w:trPr>
        <w:tc>
          <w:tcPr>
            <w:tcW w:w="2817" w:type="pct"/>
            <w:gridSpan w:val="2"/>
            <w:vAlign w:val="center"/>
          </w:tcPr>
          <w:p w:rsidR="007D5717" w:rsidRPr="00750EAD" w:rsidRDefault="007D5717" w:rsidP="00F155CD">
            <w:pPr>
              <w:widowControl w:val="0"/>
              <w:tabs>
                <w:tab w:val="left" w:pos="1080"/>
              </w:tabs>
              <w:spacing w:after="0" w:line="240" w:lineRule="auto"/>
              <w:jc w:val="both"/>
              <w:rPr>
                <w:rFonts w:ascii="Times New Roman" w:hAnsi="Times New Roman" w:cs="Times New Roman"/>
                <w:b/>
                <w:sz w:val="24"/>
                <w:szCs w:val="24"/>
              </w:rPr>
            </w:pPr>
            <w:r w:rsidRPr="00750EAD">
              <w:rPr>
                <w:rFonts w:ascii="Times New Roman" w:hAnsi="Times New Roman" w:cs="Times New Roman"/>
                <w:b/>
                <w:sz w:val="24"/>
                <w:szCs w:val="24"/>
              </w:rPr>
              <w:t>Входной контроль</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r>
      <w:tr w:rsidR="007D5717" w:rsidRPr="00750EAD" w:rsidTr="00B66350">
        <w:trPr>
          <w:trHeight w:val="403"/>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1. Организация деятельности пожарной охраны</w:t>
            </w:r>
          </w:p>
        </w:tc>
      </w:tr>
      <w:tr w:rsidR="007D5717" w:rsidRPr="00750EAD" w:rsidTr="00B66350">
        <w:trPr>
          <w:trHeight w:val="181"/>
          <w:jc w:val="center"/>
        </w:trPr>
        <w:tc>
          <w:tcPr>
            <w:tcW w:w="290" w:type="pct"/>
            <w:vAlign w:val="center"/>
          </w:tcPr>
          <w:p w:rsidR="007D5717" w:rsidRPr="00750EAD" w:rsidRDefault="007D5717" w:rsidP="00A66D44">
            <w:pPr>
              <w:widowControl w:val="0"/>
              <w:numPr>
                <w:ilvl w:val="0"/>
                <w:numId w:val="68"/>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гарнизонной и караульной службы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A66D44">
            <w:pPr>
              <w:widowControl w:val="0"/>
              <w:numPr>
                <w:ilvl w:val="0"/>
                <w:numId w:val="68"/>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Подготовка личного состава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A66D44">
            <w:pPr>
              <w:widowControl w:val="0"/>
              <w:numPr>
                <w:ilvl w:val="0"/>
                <w:numId w:val="68"/>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Деятельность добровольческих (волонтерских) и социально ориентированных некоммерческих организаций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1</w:t>
            </w:r>
          </w:p>
        </w:tc>
        <w:tc>
          <w:tcPr>
            <w:tcW w:w="288"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6</w:t>
            </w:r>
          </w:p>
        </w:tc>
        <w:tc>
          <w:tcPr>
            <w:tcW w:w="289"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r>
      <w:tr w:rsidR="007D5717" w:rsidRPr="00750EAD" w:rsidTr="00B66350">
        <w:trPr>
          <w:cantSplit/>
          <w:trHeight w:val="403"/>
          <w:jc w:val="center"/>
        </w:trPr>
        <w:tc>
          <w:tcPr>
            <w:tcW w:w="5000" w:type="pct"/>
            <w:gridSpan w:val="8"/>
            <w:vAlign w:val="center"/>
          </w:tcPr>
          <w:p w:rsidR="007D5717" w:rsidRPr="00750EAD" w:rsidRDefault="007D5717" w:rsidP="00D57F7F">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2. Охрана труда</w:t>
            </w: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6"/>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охраны труда в Российской Федерации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6"/>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Условия труда пожарных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6"/>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Обеспечение безопасных условий труда в подразделениях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2</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3. Пожарная профилактика</w:t>
            </w: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21"/>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жилых зданий.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21"/>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общественных зданий.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21"/>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производственных объектов и технологических процессов.</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3</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4. Пожарная техника</w:t>
            </w:r>
          </w:p>
        </w:tc>
      </w:tr>
      <w:tr w:rsidR="007D5717" w:rsidRPr="00750EAD" w:rsidTr="00B66350">
        <w:trPr>
          <w:trHeight w:val="181"/>
          <w:jc w:val="center"/>
        </w:trPr>
        <w:tc>
          <w:tcPr>
            <w:tcW w:w="290" w:type="pct"/>
            <w:vAlign w:val="center"/>
          </w:tcPr>
          <w:p w:rsidR="007D5717" w:rsidRPr="00750EAD" w:rsidRDefault="007D5717" w:rsidP="0032131C">
            <w:pPr>
              <w:pStyle w:val="a5"/>
              <w:widowControl w:val="0"/>
              <w:numPr>
                <w:ilvl w:val="0"/>
                <w:numId w:val="137"/>
              </w:numPr>
              <w:jc w:val="center"/>
              <w:rPr>
                <w:sz w:val="24"/>
                <w:szCs w:val="24"/>
              </w:rPr>
            </w:pPr>
          </w:p>
        </w:tc>
        <w:tc>
          <w:tcPr>
            <w:tcW w:w="2528" w:type="pct"/>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eastAsia="Times New Roman" w:hAnsi="Times New Roman" w:cs="Times New Roman"/>
                <w:sz w:val="24"/>
                <w:szCs w:val="24"/>
              </w:rPr>
              <w:t>Аварийно-спасательное оборудование и инструменты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pStyle w:val="a5"/>
              <w:widowControl w:val="0"/>
              <w:numPr>
                <w:ilvl w:val="0"/>
                <w:numId w:val="137"/>
              </w:numPr>
              <w:jc w:val="center"/>
              <w:rPr>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Классификация пожарных автомобилей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pStyle w:val="a5"/>
              <w:widowControl w:val="0"/>
              <w:numPr>
                <w:ilvl w:val="0"/>
                <w:numId w:val="137"/>
              </w:numPr>
              <w:jc w:val="center"/>
              <w:rPr>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Организация связи в подразделениях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pStyle w:val="a5"/>
              <w:widowControl w:val="0"/>
              <w:numPr>
                <w:ilvl w:val="0"/>
                <w:numId w:val="137"/>
              </w:numPr>
              <w:jc w:val="center"/>
              <w:rPr>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Эксплуатация пожарной техники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4</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8</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5. ГДЗС</w:t>
            </w: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7"/>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napToGrid w:val="0"/>
                <w:sz w:val="24"/>
                <w:szCs w:val="24"/>
              </w:rPr>
              <w:t>Подготовка и допуск к использованию СИЗОД</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7"/>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Эксплуатация СИЗОД</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7"/>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pacing w:val="-4"/>
                <w:sz w:val="24"/>
                <w:szCs w:val="24"/>
              </w:rPr>
              <w:t>Тренировка газодымозащитников</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5</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6. Пожарная тактика</w:t>
            </w: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8"/>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Боевые действия по тушению пожаров</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8"/>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Основы управления силами и средствами на пожаре</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8"/>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Тактические возможности пожарных подразделений</w:t>
            </w:r>
            <w:r w:rsidRPr="00750EAD">
              <w:rPr>
                <w:rFonts w:ascii="Times New Roman" w:eastAsia="Times New Roman" w:hAnsi="Times New Roman" w:cs="Times New Roman"/>
                <w:sz w:val="24"/>
                <w:szCs w:val="24"/>
                <w:lang w:val="en-US"/>
              </w:rPr>
              <w:t>.</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8"/>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Основы расчета сил и средств для тушения пожаров.</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6</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12</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8</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7. Пожарно-строевая подготовка</w:t>
            </w: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9"/>
              </w:numPr>
              <w:spacing w:after="0" w:line="240" w:lineRule="auto"/>
              <w:ind w:left="360"/>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napToGrid w:val="0"/>
                <w:sz w:val="24"/>
                <w:szCs w:val="24"/>
              </w:rPr>
              <w:t>Назначение и задачи пожарно-строевой подготовки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39"/>
              </w:numPr>
              <w:spacing w:after="0" w:line="240" w:lineRule="auto"/>
              <w:ind w:left="360"/>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Инструкторско-методическая подготовка начальника караула</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7</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8. Первая помощь</w:t>
            </w: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40"/>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Первая помощь при травмах различных областей тела</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90" w:type="pct"/>
            <w:vAlign w:val="center"/>
          </w:tcPr>
          <w:p w:rsidR="007D5717" w:rsidRPr="00750EAD" w:rsidRDefault="007D5717" w:rsidP="0032131C">
            <w:pPr>
              <w:widowControl w:val="0"/>
              <w:numPr>
                <w:ilvl w:val="0"/>
                <w:numId w:val="140"/>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Основы сердечно-легочной реанимации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8</w:t>
            </w:r>
          </w:p>
        </w:tc>
        <w:tc>
          <w:tcPr>
            <w:tcW w:w="288"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8</w:t>
            </w:r>
          </w:p>
        </w:tc>
        <w:tc>
          <w:tcPr>
            <w:tcW w:w="289"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B66350">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Итоговая аттестация (экзамен)</w:t>
            </w:r>
          </w:p>
        </w:tc>
        <w:tc>
          <w:tcPr>
            <w:tcW w:w="288"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4</w:t>
            </w:r>
          </w:p>
        </w:tc>
        <w:tc>
          <w:tcPr>
            <w:tcW w:w="289"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r>
      <w:tr w:rsidR="007D5717" w:rsidRPr="00750EAD" w:rsidTr="00B66350">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программе</w:t>
            </w:r>
          </w:p>
        </w:tc>
        <w:tc>
          <w:tcPr>
            <w:tcW w:w="288"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72</w:t>
            </w:r>
          </w:p>
        </w:tc>
        <w:tc>
          <w:tcPr>
            <w:tcW w:w="289"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44</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r>
    </w:tbl>
    <w:p w:rsidR="007D5717" w:rsidRPr="00750EAD" w:rsidRDefault="007D5717" w:rsidP="00F155CD">
      <w:pPr>
        <w:widowControl w:val="0"/>
        <w:spacing w:after="0" w:line="240" w:lineRule="auto"/>
        <w:ind w:right="-1" w:firstLine="709"/>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3.4. Содержание разделов и тем</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ВХОДНОЙ КОНТРОЛЬ</w:t>
      </w:r>
    </w:p>
    <w:p w:rsidR="009B1302" w:rsidRPr="00750EAD" w:rsidRDefault="009B1302"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имеет целью выявление уровня знаний обучающегося перед изучением курса, выявления вопросов, интересующих его для глубокого изучения курса, а также сравнения их результатов с итоговым контролем знаний для определения степени освоения обучающимся образовательной программы.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проводится в форме тестирования по тестовым заданиям всех разделов образовательной программы.</w:t>
      </w:r>
    </w:p>
    <w:p w:rsidR="007D5717" w:rsidRPr="00750EAD" w:rsidRDefault="007D5717" w:rsidP="00F155CD">
      <w:pPr>
        <w:widowControl w:val="0"/>
        <w:spacing w:after="0" w:line="240" w:lineRule="auto"/>
        <w:jc w:val="center"/>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1. Организация деятельности пожарной охраны</w:t>
      </w:r>
    </w:p>
    <w:p w:rsidR="007D5717" w:rsidRPr="00750EAD" w:rsidRDefault="007D5717" w:rsidP="00F155CD">
      <w:pPr>
        <w:widowControl w:val="0"/>
        <w:spacing w:after="0" w:line="240" w:lineRule="auto"/>
        <w:ind w:firstLine="709"/>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sz w:val="28"/>
          <w:szCs w:val="28"/>
        </w:rPr>
        <w:t>Тема 1. Организация гарнизонной и караульной службы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несение гарнизонной службы. Основные задачи гарнизонной службы. Образование пожарно-спасательных гарнизонов, их границы. Порядок привлечения сил и средств пожарно-спасательных гарнизонов к тушению пожаров.</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караульной службы. Должностные лица караула (дежурной смены), их обязанности и права. Порядок смены караулов. Организация внутреннего наряда.</w:t>
      </w:r>
    </w:p>
    <w:p w:rsidR="007D5717" w:rsidRDefault="007D571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Перечень документов службы караула (дежурной смены) подразделения пожарной охраны. Назначение этих документов, порядок составления и ведения оперативной документации.</w:t>
      </w:r>
    </w:p>
    <w:p w:rsidR="002878D3" w:rsidRPr="00750EAD" w:rsidRDefault="002878D3"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Тема 2. Подготовка личного состава пожарной охраны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Формы и задачи профессиональной подготовки. Методика проведения занятий.</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Подготовка личного состава дежурных смен: цели, задачи, контроль и оценка подготовки.</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Методика подготовки к проведению занятия. Подготовка и составление методического плана для проведения занятий с личным составом караула.</w:t>
      </w:r>
    </w:p>
    <w:p w:rsidR="002878D3" w:rsidRPr="00750EAD" w:rsidRDefault="002878D3"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pStyle w:val="a5"/>
        <w:widowControl w:val="0"/>
        <w:ind w:left="0" w:firstLine="720"/>
        <w:jc w:val="both"/>
        <w:rPr>
          <w:rFonts w:eastAsia="Calibri"/>
          <w:b/>
          <w:bCs/>
          <w:sz w:val="28"/>
          <w:szCs w:val="28"/>
        </w:rPr>
      </w:pPr>
      <w:r w:rsidRPr="00750EAD">
        <w:rPr>
          <w:rFonts w:eastAsia="Calibri"/>
          <w:b/>
          <w:bCs/>
          <w:sz w:val="28"/>
          <w:szCs w:val="28"/>
        </w:rPr>
        <w:t>Тема 3. Деятельность добровольческих (волонтерских) и социально ориентированных некоммерческих организаций</w:t>
      </w:r>
    </w:p>
    <w:p w:rsidR="007D5717" w:rsidRPr="00750EAD" w:rsidRDefault="007D5717" w:rsidP="00F155CD">
      <w:pPr>
        <w:pStyle w:val="a5"/>
        <w:widowControl w:val="0"/>
        <w:ind w:left="0" w:firstLine="720"/>
        <w:contextualSpacing w:val="0"/>
        <w:jc w:val="both"/>
        <w:rPr>
          <w:rFonts w:eastAsia="Calibri"/>
          <w:bCs/>
          <w:sz w:val="28"/>
          <w:szCs w:val="28"/>
        </w:rPr>
      </w:pPr>
      <w:r w:rsidRPr="00750EAD">
        <w:rPr>
          <w:rFonts w:eastAsia="Calibri"/>
          <w:bCs/>
          <w:sz w:val="28"/>
          <w:szCs w:val="28"/>
        </w:rPr>
        <w:t>Определения понятия «волонтерство» и развитие волонтерской деятельности в России. Мотивы участия молодежи в волонтерской деятельности. Основные направления волонтерской деятельности и социально ориентированных некоммерческих организаций.</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2. Охрана труда</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1. Основы охраны труда в Российской Федерации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sz w:val="28"/>
          <w:szCs w:val="28"/>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Условия труда пожарных</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условий труда. Классификация условий труда. Вредные и опасные производственные факторы. Особенности трудового процесса пожарных. Профессиональные заболевания, связанные с деятельностью пожарных.</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Обеспечение безопасных условий труда в подразделениях пожарной охраны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несении караульной службы.</w:t>
      </w: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sz w:val="28"/>
          <w:szCs w:val="28"/>
        </w:rPr>
        <w:t>Требования безопасности при эксплуатации пожарной техники, пожарного инструмента и оборудования.</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3. Пожарная профилактика</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bCs/>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bCs/>
          <w:sz w:val="28"/>
          <w:szCs w:val="28"/>
        </w:rPr>
        <w:t>Пожарная безопасность жилых зданий</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b/>
          <w:bCs/>
          <w:sz w:val="28"/>
          <w:szCs w:val="28"/>
        </w:rPr>
      </w:pPr>
      <w:r w:rsidRPr="00750EAD">
        <w:rPr>
          <w:rFonts w:ascii="Times New Roman" w:eastAsia="Times New Roman" w:hAnsi="Times New Roman" w:cs="Times New Roman"/>
          <w:snapToGrid w:val="0"/>
          <w:sz w:val="28"/>
          <w:szCs w:val="28"/>
        </w:rPr>
        <w:t>Характеристика пожарной опасности зданий для проживания людей. Основные причины пожаров в жилых зданиях, общежитиях, гостиницах.</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Противопожарные требования при эксплуатации жилых помещений, чердаков и подвалов.</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bCs/>
          <w:sz w:val="28"/>
          <w:szCs w:val="28"/>
        </w:rPr>
        <w:t xml:space="preserve"> Пожарная безопасность общественных зданий</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Характеристика пожарной опасности общественных зданий. Организационные мероприятия, обеспечивающие пожарную безопасность при эксплуатации общественных зданий.</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b/>
          <w:bCs/>
          <w:snapToGrid w:val="0"/>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bCs/>
          <w:snapToGrid w:val="0"/>
          <w:sz w:val="28"/>
          <w:szCs w:val="28"/>
        </w:rPr>
        <w:t xml:space="preserve"> Пожарная безопасность производственных объектов и технологических процессов</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производственных объектов.</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при хранении нефти и нефтепродуктов.</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обращением горючих газов.</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выделением горючих пылей и волокон.</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4. Пожарная техника</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z w:val="28"/>
          <w:szCs w:val="28"/>
        </w:rPr>
        <w:t>Аварийно-спасательное оборудование и инструменты</w:t>
      </w:r>
    </w:p>
    <w:p w:rsidR="007D5717" w:rsidRDefault="007D571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Виды аварийно-спасательного оборудования и инструмента, их назначение, тактико-технические характеристики. Порядок использования и требования безопасности при работе с оборудованием и инструментами.</w:t>
      </w:r>
    </w:p>
    <w:p w:rsidR="002878D3" w:rsidRPr="00750EAD" w:rsidRDefault="002878D3" w:rsidP="00F155CD">
      <w:pPr>
        <w:widowControl w:val="0"/>
        <w:spacing w:after="0" w:line="240" w:lineRule="auto"/>
        <w:ind w:firstLine="709"/>
        <w:jc w:val="both"/>
        <w:rPr>
          <w:rFonts w:ascii="Times New Roman" w:eastAsia="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 Классификация пожарных автомобилей</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пожарных автомобилей общего применения</w:t>
      </w:r>
    </w:p>
    <w:p w:rsidR="007D5717" w:rsidRDefault="007D571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2878D3" w:rsidRPr="00750EAD" w:rsidRDefault="002878D3"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z w:val="28"/>
          <w:szCs w:val="28"/>
        </w:rPr>
        <w:t xml:space="preserve"> Организация связи в подразделениях пожарной охраны</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Руководящие документы по организации службы связи. Назначение и организация связи в пожарной охране. Классификация связи по назначению. Организация связи извещения в городской и сельской местности. Диспетчерская связь. Организация связи на пожаре. Назначение и основные задачи пунктов связи пожарной охраны.</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Принцип работы радиостанций. Основные типы радиостанций, применяемых в пожарной охране. Их общее устройство. Основные тактико-технические характеристики и комплектность. Правила эксплуатации радиостанций.</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b/>
          <w:sz w:val="28"/>
          <w:szCs w:val="28"/>
        </w:rPr>
      </w:pPr>
      <w:r w:rsidRPr="00750EAD">
        <w:rPr>
          <w:rFonts w:ascii="Times New Roman" w:eastAsia="Times New Roman" w:hAnsi="Times New Roman" w:cs="Times New Roman"/>
          <w:sz w:val="28"/>
          <w:szCs w:val="28"/>
        </w:rPr>
        <w:t>Основные правила ведения радиообмена. Требования радиодисциплины.</w:t>
      </w: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4.</w:t>
      </w:r>
      <w:r w:rsidRPr="00750EAD">
        <w:rPr>
          <w:rFonts w:ascii="Times New Roman" w:eastAsia="Times New Roman" w:hAnsi="Times New Roman" w:cs="Times New Roman"/>
          <w:b/>
          <w:sz w:val="28"/>
          <w:szCs w:val="28"/>
        </w:rPr>
        <w:t xml:space="preserve"> </w:t>
      </w:r>
      <w:r w:rsidRPr="00750EAD">
        <w:rPr>
          <w:rFonts w:ascii="Times New Roman" w:hAnsi="Times New Roman" w:cs="Times New Roman"/>
          <w:b/>
          <w:sz w:val="28"/>
          <w:szCs w:val="28"/>
        </w:rPr>
        <w:t>Эксплуатация пожарной техники</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Назначение и принципиальные основы технического обслуживания и ремонта пожарной техники. </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pacing w:val="-8"/>
          <w:sz w:val="28"/>
          <w:szCs w:val="28"/>
        </w:rPr>
      </w:pPr>
      <w:r w:rsidRPr="00750EAD">
        <w:rPr>
          <w:rFonts w:ascii="Times New Roman" w:eastAsia="Times New Roman" w:hAnsi="Times New Roman" w:cs="Times New Roman"/>
          <w:spacing w:val="-8"/>
          <w:sz w:val="28"/>
          <w:szCs w:val="28"/>
        </w:rPr>
        <w:t>Организация технического обслуживания и ремонта пожарной техники. Требования безопасности.</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pacing w:val="-8"/>
          <w:sz w:val="28"/>
          <w:szCs w:val="28"/>
        </w:rPr>
      </w:pPr>
      <w:r w:rsidRPr="00750EAD">
        <w:rPr>
          <w:rFonts w:ascii="Times New Roman" w:eastAsia="Times New Roman" w:hAnsi="Times New Roman" w:cs="Times New Roman"/>
          <w:spacing w:val="-8"/>
          <w:sz w:val="28"/>
          <w:szCs w:val="28"/>
        </w:rPr>
        <w:t xml:space="preserve">Ведение (заполнение) эксплуатационной документации на пожарную технику. </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5. ГДЗС</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snapToGrid w:val="0"/>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napToGrid w:val="0"/>
          <w:sz w:val="28"/>
          <w:szCs w:val="28"/>
        </w:rPr>
        <w:t>Подготовка и допуск к использованию СИЗОД</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Должностные лица ГДЗС, их обязанности. Подготовка личного состава подразделений пожарной охраны и допуск к работе в СИЗОД. Ответственность газодымозащитника за ненадлежащее выполнение своих обязанностей.</w:t>
      </w: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Эксплуатация СИЗОД</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Классификация и типы СИЗОД, находящихся на вооружении пожарной охраны. Техническое обслуживание СИЗОД. Обязанности газодымозащитника и командира звена ГДЗС при эксплуатации, хранении и ведении действий при тушении пожаров.</w:t>
      </w:r>
    </w:p>
    <w:p w:rsidR="009B1302" w:rsidRPr="00750EAD" w:rsidRDefault="009B1302" w:rsidP="00F155CD">
      <w:pPr>
        <w:widowControl w:val="0"/>
        <w:spacing w:after="0" w:line="240" w:lineRule="auto"/>
        <w:ind w:firstLine="709"/>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spacing w:val="-4"/>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pacing w:val="-4"/>
          <w:sz w:val="28"/>
          <w:szCs w:val="28"/>
        </w:rPr>
        <w:t xml:space="preserve"> Тренировка газодымозащитников</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проведения занятий с личным составом караула (дежурной смены) с использованием СИЗОД.</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6. Пожарная тактика</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1. Боевые действия по тушению пожаров</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Основная </w:t>
      </w:r>
      <w:r w:rsidR="00E96E66" w:rsidRPr="00750EAD">
        <w:rPr>
          <w:rFonts w:ascii="Times New Roman" w:hAnsi="Times New Roman" w:cs="Times New Roman"/>
          <w:sz w:val="28"/>
          <w:szCs w:val="28"/>
        </w:rPr>
        <w:t xml:space="preserve">боевая </w:t>
      </w:r>
      <w:r w:rsidRPr="00750EAD">
        <w:rPr>
          <w:rFonts w:ascii="Times New Roman" w:hAnsi="Times New Roman" w:cs="Times New Roman"/>
          <w:sz w:val="28"/>
          <w:szCs w:val="28"/>
        </w:rPr>
        <w:t>задача на пожаре. Виды (этапы) боевых действий по тушению пожаров. Цель и задачи разведки. Организация разведки РТП. Действия, выполняемые при осуществлении спасения людей на пожаре.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Этапы боевого развертывания сил и средств. Действия личного состава на каждом этапе развертывания.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 АСР связанных с тушением пожаров и других специальных работах. Виды специальных работ на пожаре.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Локализация и ликвидация пожара. Понятие о решающем направлении действий по тушению пожара. Принципы определения решающего направления действий. </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выполнении боевых действий по тушению пожаров.</w:t>
      </w:r>
    </w:p>
    <w:p w:rsidR="002878D3" w:rsidRPr="00750EAD" w:rsidRDefault="002878D3"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Основы управления силами и средствами на пожаре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принципы управления силами и средствами на пожаре. Руководитель тушения пожара, его полномочия. Руководство действиями при работе на пожаре одного и нескольких караулов разных подразделений пожарной охраны.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Создание, состав, размещение и работа оперативного штаба на пожаре. Обязанности начальника оперативного штаба.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Боевые участки (сектора проведения работ) тушения пожаров: понятие, принципы их создания. Полномочия начальника БУ (СПР). </w:t>
      </w:r>
    </w:p>
    <w:p w:rsidR="002878D3" w:rsidRDefault="007D5717" w:rsidP="002878D3">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Тыл на пожаре, его задачи. Полномочия начальника тыла. </w:t>
      </w:r>
      <w:r w:rsidRPr="00750EAD">
        <w:rPr>
          <w:rFonts w:ascii="Times New Roman" w:hAnsi="Times New Roman" w:cs="Times New Roman"/>
          <w:snapToGrid w:val="0"/>
          <w:sz w:val="28"/>
          <w:szCs w:val="28"/>
        </w:rPr>
        <w:t>О</w:t>
      </w:r>
      <w:r w:rsidRPr="00750EAD">
        <w:rPr>
          <w:rFonts w:ascii="Times New Roman" w:hAnsi="Times New Roman" w:cs="Times New Roman"/>
          <w:sz w:val="28"/>
          <w:szCs w:val="28"/>
        </w:rPr>
        <w:t>беспечение бесперебойной подачи воды на тушение пожара различными способами. Применение авиации, беспилотных летательных аппаратов и аэромобильных по</w:t>
      </w:r>
      <w:r w:rsidR="002878D3">
        <w:rPr>
          <w:rFonts w:ascii="Times New Roman" w:hAnsi="Times New Roman" w:cs="Times New Roman"/>
          <w:sz w:val="28"/>
          <w:szCs w:val="28"/>
        </w:rPr>
        <w:t xml:space="preserve">дразделений при тушении пожаров. </w:t>
      </w:r>
    </w:p>
    <w:p w:rsidR="002878D3" w:rsidRDefault="002878D3" w:rsidP="002878D3">
      <w:pPr>
        <w:widowControl w:val="0"/>
        <w:spacing w:after="0" w:line="240" w:lineRule="auto"/>
        <w:ind w:firstLine="709"/>
        <w:jc w:val="both"/>
        <w:rPr>
          <w:rFonts w:ascii="Times New Roman" w:hAnsi="Times New Roman" w:cs="Times New Roman"/>
          <w:sz w:val="28"/>
          <w:szCs w:val="28"/>
        </w:rPr>
      </w:pPr>
    </w:p>
    <w:p w:rsidR="007D5717" w:rsidRPr="00750EAD" w:rsidRDefault="007D5717" w:rsidP="002878D3">
      <w:pPr>
        <w:widowControl w:val="0"/>
        <w:spacing w:after="0" w:line="240" w:lineRule="auto"/>
        <w:ind w:firstLine="709"/>
        <w:jc w:val="both"/>
        <w:rPr>
          <w:rFonts w:ascii="Times New Roman" w:eastAsia="Times New Roman" w:hAnsi="Times New Roman" w:cs="Times New Roman"/>
          <w:b/>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z w:val="28"/>
          <w:szCs w:val="28"/>
        </w:rPr>
        <w:t xml:space="preserve"> Тактические возможности пожарных подразделений</w:t>
      </w:r>
    </w:p>
    <w:p w:rsidR="007D5717" w:rsidRDefault="007D5717" w:rsidP="00F155CD">
      <w:pPr>
        <w:widowControl w:val="0"/>
        <w:spacing w:after="0" w:line="240" w:lineRule="auto"/>
        <w:ind w:firstLine="709"/>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Расчет тактических возможностей отделения на автоцистерне без установки и с установкой на водоисточник (продолжительность подачи огнетушащих веществ, площадь тушения, объем тушения, предельные расстояния подачи огнетушащих веществ).</w:t>
      </w:r>
    </w:p>
    <w:p w:rsidR="002878D3" w:rsidRPr="00750EAD" w:rsidRDefault="002878D3" w:rsidP="00F155CD">
      <w:pPr>
        <w:widowControl w:val="0"/>
        <w:spacing w:after="0" w:line="240" w:lineRule="auto"/>
        <w:ind w:firstLine="709"/>
        <w:rPr>
          <w:rFonts w:ascii="Times New Roman" w:eastAsia="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4. </w:t>
      </w:r>
      <w:r w:rsidRPr="00750EAD">
        <w:rPr>
          <w:rFonts w:ascii="Times New Roman" w:eastAsia="Times New Roman" w:hAnsi="Times New Roman" w:cs="Times New Roman"/>
          <w:b/>
          <w:sz w:val="28"/>
          <w:szCs w:val="28"/>
        </w:rPr>
        <w:t>Основы расчета сил и средств для тушения пожаров</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napToGrid w:val="0"/>
          <w:sz w:val="28"/>
          <w:szCs w:val="28"/>
        </w:rPr>
        <w:t>Решение задач по расчёту</w:t>
      </w:r>
      <w:r w:rsidRPr="00750EAD">
        <w:rPr>
          <w:rFonts w:ascii="Times New Roman" w:hAnsi="Times New Roman" w:cs="Times New Roman"/>
          <w:sz w:val="28"/>
          <w:szCs w:val="28"/>
        </w:rPr>
        <w:t xml:space="preserve"> сил и средств для тушения пожаров на различных объектах с применением водяных и пенных стволов.</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7. Пожарно-строевая подготовка</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snapToGrid w:val="0"/>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napToGrid w:val="0"/>
          <w:sz w:val="28"/>
          <w:szCs w:val="28"/>
        </w:rPr>
        <w:t>Назначение и задачи пожарно-строевой подготовки</w:t>
      </w:r>
    </w:p>
    <w:p w:rsidR="007D5717" w:rsidRDefault="007D571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Назначение и задачи пожарно-строевой подготовки, её место в системе профессиональной подготовки личного состава подразделений пожарной охраны. Взаимосвязь пожарно-строевой подготовки с другими дисциплинами. Нормативные требования. Понятия об упражнениях, элементах и приёмах работы с пожарно-техническим и аварийно-спасательным оборудованием.</w:t>
      </w:r>
    </w:p>
    <w:p w:rsidR="002878D3" w:rsidRPr="00750EAD" w:rsidRDefault="002878D3"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sz w:val="28"/>
          <w:szCs w:val="28"/>
        </w:rPr>
        <w:t xml:space="preserve"> Инструкторско-методическая подготовка начальника караула</w:t>
      </w:r>
    </w:p>
    <w:p w:rsidR="007D5717" w:rsidRPr="00750EAD" w:rsidRDefault="007D5717" w:rsidP="00D57F7F">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 xml:space="preserve">Организация и методика проведения занятий по ПСП. Формы, методы и последовательность обучения. Структура учебного занятия. План проведения практического занятия с личным составом караула. Методика проведения разминки. </w:t>
      </w:r>
    </w:p>
    <w:p w:rsidR="007D5717" w:rsidRPr="00750EAD" w:rsidRDefault="007D571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Составление плана проведения практического занятия по ПСП.</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8. Первая помощь</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z w:val="28"/>
          <w:szCs w:val="28"/>
        </w:rPr>
        <w:t>Первая помощь при травмах различных областей тела</w:t>
      </w:r>
    </w:p>
    <w:p w:rsidR="007D5717" w:rsidRPr="00750EAD" w:rsidRDefault="007D5717" w:rsidP="00F155CD">
      <w:pPr>
        <w:widowControl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pacing w:val="1"/>
          <w:sz w:val="28"/>
          <w:szCs w:val="28"/>
        </w:rPr>
        <w:t xml:space="preserve">Общее понятие о закрытых и открытых повреждениях. Понятие о ране, опасность ранения (кровотечение, загрязнение раны, повреждение жизненно важных органов). Проникающие ранения черепа, груди, живота. Симптомы, первая помощь. Понятие об асептике. Правила обращения со стерильным материалом. Понятие об антисептике. </w:t>
      </w:r>
      <w:r w:rsidRPr="00750EAD">
        <w:rPr>
          <w:rFonts w:ascii="Times New Roman" w:eastAsia="Times New Roman" w:hAnsi="Times New Roman" w:cs="Times New Roman"/>
          <w:sz w:val="28"/>
          <w:szCs w:val="28"/>
        </w:rPr>
        <w:t>Причины, признаки ушибов, растяжений и вывихов. Оказание первой помощи. Ушибы мягких тканей в сочетании с переломами костей.</w:t>
      </w:r>
    </w:p>
    <w:p w:rsidR="007D5717" w:rsidRPr="00750EAD" w:rsidRDefault="007D5717" w:rsidP="00F155C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z w:val="28"/>
          <w:szCs w:val="28"/>
        </w:rPr>
        <w:t xml:space="preserve">Понятие о переломах. Виды и признаки переломов. Виды транспортных шин, подручные средства. Способы оказания первой помощи при переломах костей конечностей. </w:t>
      </w:r>
      <w:r w:rsidRPr="00750EAD">
        <w:rPr>
          <w:rFonts w:ascii="Times New Roman" w:eastAsia="Times New Roman" w:hAnsi="Times New Roman" w:cs="Times New Roman"/>
          <w:spacing w:val="1"/>
          <w:sz w:val="28"/>
          <w:szCs w:val="28"/>
        </w:rPr>
        <w:t>Первичная повязка.</w:t>
      </w:r>
    </w:p>
    <w:p w:rsidR="007D5717" w:rsidRPr="00750EAD" w:rsidRDefault="007D5717" w:rsidP="00F155C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синдроме длительного сдавливания.</w:t>
      </w:r>
    </w:p>
    <w:p w:rsidR="007D5717" w:rsidRPr="00750EAD" w:rsidRDefault="007D5717" w:rsidP="00F155C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Ожоги, их причины, признаки, виды и классификация. </w:t>
      </w:r>
    </w:p>
    <w:p w:rsidR="007D5717" w:rsidRDefault="007D5717" w:rsidP="00F155CD">
      <w:pPr>
        <w:widowControl w:val="0"/>
        <w:spacing w:after="0" w:line="240" w:lineRule="auto"/>
        <w:ind w:firstLine="709"/>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Отморожение, причины, признаки, виды и классификация.</w:t>
      </w:r>
    </w:p>
    <w:p w:rsidR="002878D3" w:rsidRPr="00750EAD" w:rsidRDefault="002878D3" w:rsidP="00F155CD">
      <w:pPr>
        <w:widowControl w:val="0"/>
        <w:spacing w:after="0" w:line="240" w:lineRule="auto"/>
        <w:ind w:firstLine="709"/>
        <w:rPr>
          <w:rFonts w:ascii="Times New Roman" w:hAnsi="Times New Roman" w:cs="Times New Roman"/>
          <w:b/>
          <w:sz w:val="28"/>
          <w:szCs w:val="28"/>
        </w:rPr>
      </w:pPr>
    </w:p>
    <w:p w:rsidR="00CA0C13" w:rsidRPr="00750EAD" w:rsidRDefault="00CA0C13" w:rsidP="00CA0C13">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sz w:val="28"/>
          <w:szCs w:val="28"/>
        </w:rPr>
        <w:t xml:space="preserve"> Основы сердечно-легочной реанимации</w:t>
      </w:r>
    </w:p>
    <w:p w:rsidR="00CA0C13" w:rsidRPr="00750EAD" w:rsidRDefault="00CA0C13" w:rsidP="00CA0C13">
      <w:pPr>
        <w:widowControl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реанимации. Терминальные состояния, признаки клинической и биологической смерти. Объем и последовательность реанимационных мероприятий.</w:t>
      </w:r>
    </w:p>
    <w:p w:rsidR="00CA0C13" w:rsidRPr="00750EAD" w:rsidRDefault="00CA0C13" w:rsidP="00CA0C13">
      <w:pPr>
        <w:widowControl w:val="0"/>
        <w:spacing w:after="0" w:line="240" w:lineRule="auto"/>
        <w:ind w:firstLine="720"/>
        <w:jc w:val="both"/>
        <w:rPr>
          <w:rFonts w:ascii="Times New Roman" w:hAnsi="Times New Roman" w:cs="Times New Roman"/>
          <w:b/>
          <w:sz w:val="28"/>
          <w:szCs w:val="28"/>
        </w:rPr>
      </w:pPr>
      <w:r w:rsidRPr="00750EAD">
        <w:rPr>
          <w:rFonts w:ascii="Times New Roman" w:eastAsia="Times New Roman" w:hAnsi="Times New Roman" w:cs="Times New Roman"/>
          <w:spacing w:val="1"/>
          <w:sz w:val="28"/>
          <w:szCs w:val="28"/>
        </w:rPr>
        <w:t>Проведение искусственного дыхания методами «рот ко рту», «рот к носу», с помощью воздуховода. Порядок сердечно-легочной реанимации одним и двумя спасателями.</w:t>
      </w: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 ОЦЕНКА КАЧЕСТВА ОСВОЕНИЯ ПРОГРАММЫ</w:t>
      </w:r>
      <w:r w:rsidRPr="00750EAD">
        <w:rPr>
          <w:rFonts w:ascii="Times New Roman" w:hAnsi="Times New Roman" w:cs="Times New Roman"/>
          <w:bCs/>
          <w:sz w:val="28"/>
          <w:szCs w:val="28"/>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4.1. Критерии оценивания и показатели сформированности компетенций</w:t>
      </w:r>
    </w:p>
    <w:p w:rsidR="007D5717" w:rsidRPr="00750EAD" w:rsidRDefault="007D571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7D5717" w:rsidRPr="00750EAD" w:rsidRDefault="007D571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Оценка индивидуальных образовательных достижений по результатам входного и итогового контроля знаний производится в соответствии с универсальной шкалой по таблице 4.1.</w:t>
      </w:r>
    </w:p>
    <w:p w:rsidR="009B1302" w:rsidRPr="00750EAD" w:rsidRDefault="009B1302" w:rsidP="00F155CD">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p>
    <w:p w:rsidR="007D5717" w:rsidRPr="00750EAD" w:rsidRDefault="007D5717" w:rsidP="00F155CD">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750EAD">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7D5717" w:rsidRPr="00750EAD" w:rsidTr="007D5717">
        <w:trPr>
          <w:jc w:val="center"/>
        </w:trPr>
        <w:tc>
          <w:tcPr>
            <w:tcW w:w="2584"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750EAD">
              <w:rPr>
                <w:rFonts w:ascii="Times New Roman" w:hAnsi="Times New Roman" w:cs="Times New Roman"/>
                <w:b/>
                <w:sz w:val="24"/>
                <w:szCs w:val="24"/>
                <w:lang w:eastAsia="en-US"/>
              </w:rPr>
              <w:t>Результативность, %</w:t>
            </w:r>
          </w:p>
        </w:tc>
        <w:tc>
          <w:tcPr>
            <w:tcW w:w="7837" w:type="dxa"/>
            <w:gridSpan w:val="3"/>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Количественная оценка</w:t>
            </w:r>
          </w:p>
        </w:tc>
      </w:tr>
      <w:tr w:rsidR="007D5717" w:rsidRPr="00750EAD" w:rsidTr="007D5717">
        <w:trPr>
          <w:jc w:val="center"/>
        </w:trPr>
        <w:tc>
          <w:tcPr>
            <w:tcW w:w="258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Балл</w:t>
            </w: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(отметка)</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Вербальный аналог</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Дихотомическая шкала</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c>
          <w:tcPr>
            <w:tcW w:w="2564"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зачтено (зачет)</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c>
          <w:tcPr>
            <w:tcW w:w="256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удовлетворительно</w:t>
            </w:r>
          </w:p>
        </w:tc>
        <w:tc>
          <w:tcPr>
            <w:tcW w:w="256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менее 51</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приступил к выполнению</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bl>
    <w:p w:rsidR="007D5717" w:rsidRPr="00750EAD" w:rsidRDefault="007D5717" w:rsidP="00F155CD">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
          <w:sz w:val="28"/>
          <w:szCs w:val="28"/>
        </w:rPr>
        <w:t>4.2. Итоговая аттестация</w:t>
      </w:r>
      <w:r w:rsidRPr="00750EAD">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Обучение завершается итоговой аттестацией в форме экзамена по решению тестовых заданий из каждого раздела образовательной программы.</w:t>
      </w: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4.2.1. Перечень вопросов для подготовки к итоговому экзамену</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1 «Организация деятельности пожарной охраны»</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гарнизонной службы.</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привлечения сил и средств пожарно-спасательных гарнизонов к тушению пожаров.</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караульной службы.</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Должностные лица караула (дежурной смены), их обязанности и права. Порядок смены караулов.</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внутреннего наряда.</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rPr>
        <w:t>Перечень документов службы караула (дежурной смены) подразделения пожарной охраны. Назначение этих документов, порядок составления и ведения оперативной документации.</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Формы и задачи профессиональной подготовки. Методика проведения занятий.</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Подготовка личного состава дежурных смен: цели, задачи, контроль и оценка подготовки.</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Методика подготовки к проведению занятия. Подготовка и составление методического плана для проведения занятий с личным составом караула.</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Cs/>
          <w:sz w:val="28"/>
          <w:szCs w:val="28"/>
        </w:rPr>
        <w:t>Развитие волонтерской деятельности в России.</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Cs/>
          <w:sz w:val="28"/>
          <w:szCs w:val="28"/>
        </w:rPr>
        <w:t>Основные направления волонтерской деятельности и социально ориентированных некоммерческих организаций.</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2 «Охрана труда»</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7D5717" w:rsidRPr="00750EAD" w:rsidRDefault="007D5717" w:rsidP="00A66D44">
      <w:pPr>
        <w:widowControl w:val="0"/>
        <w:numPr>
          <w:ilvl w:val="0"/>
          <w:numId w:val="71"/>
        </w:numPr>
        <w:tabs>
          <w:tab w:val="left" w:pos="1134"/>
        </w:tabs>
        <w:spacing w:after="0" w:line="240" w:lineRule="auto"/>
        <w:ind w:left="0" w:firstLine="709"/>
        <w:rPr>
          <w:rFonts w:ascii="Times New Roman" w:hAnsi="Times New Roman" w:cs="Times New Roman"/>
          <w:sz w:val="28"/>
          <w:szCs w:val="28"/>
        </w:rPr>
      </w:pPr>
      <w:r w:rsidRPr="00750EAD">
        <w:rPr>
          <w:rFonts w:ascii="Times New Roman" w:hAnsi="Times New Roman" w:cs="Times New Roman"/>
          <w:sz w:val="28"/>
          <w:szCs w:val="28"/>
        </w:rPr>
        <w:t>Органы государственного надзора и контроля по охране труда.</w:t>
      </w:r>
    </w:p>
    <w:p w:rsidR="007D5717" w:rsidRPr="00750EAD" w:rsidRDefault="007D5717" w:rsidP="00A66D44">
      <w:pPr>
        <w:widowControl w:val="0"/>
        <w:numPr>
          <w:ilvl w:val="0"/>
          <w:numId w:val="71"/>
        </w:numPr>
        <w:tabs>
          <w:tab w:val="left" w:pos="1134"/>
        </w:tabs>
        <w:spacing w:after="0" w:line="240" w:lineRule="auto"/>
        <w:ind w:left="0" w:firstLine="709"/>
        <w:rPr>
          <w:rFonts w:ascii="Times New Roman" w:hAnsi="Times New Roman" w:cs="Times New Roman"/>
          <w:sz w:val="28"/>
          <w:szCs w:val="28"/>
        </w:rPr>
      </w:pPr>
      <w:r w:rsidRPr="00750EAD">
        <w:rPr>
          <w:rFonts w:ascii="Times New Roman" w:hAnsi="Times New Roman" w:cs="Times New Roman"/>
          <w:sz w:val="28"/>
          <w:szCs w:val="28"/>
        </w:rPr>
        <w:t>Ответственность за нарушения законодательных актов и нормативных документов по охране труда.</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условий труда. Классификация условий труда.</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Вредные и опасные производственные факторы.</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Особенности трудового процесса пожарных. Профессиональные заболевания, связанные с деятельностью пожарных.</w:t>
      </w:r>
    </w:p>
    <w:p w:rsidR="007D5717" w:rsidRPr="00750EAD" w:rsidRDefault="007D5717" w:rsidP="00A66D4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несении караульной службы.</w:t>
      </w:r>
    </w:p>
    <w:p w:rsidR="007D5717" w:rsidRPr="00B66350" w:rsidRDefault="007D5717" w:rsidP="00A66D44">
      <w:pPr>
        <w:widowControl w:val="0"/>
        <w:numPr>
          <w:ilvl w:val="0"/>
          <w:numId w:val="71"/>
        </w:numPr>
        <w:tabs>
          <w:tab w:val="left" w:pos="1134"/>
        </w:tabs>
        <w:spacing w:after="0" w:line="240" w:lineRule="auto"/>
        <w:ind w:left="0" w:firstLine="709"/>
        <w:rPr>
          <w:rFonts w:ascii="Times New Roman" w:hAnsi="Times New Roman" w:cs="Times New Roman"/>
          <w:b/>
          <w:sz w:val="28"/>
          <w:szCs w:val="28"/>
        </w:rPr>
      </w:pPr>
      <w:r w:rsidRPr="00750EAD">
        <w:rPr>
          <w:rFonts w:ascii="Times New Roman" w:hAnsi="Times New Roman" w:cs="Times New Roman"/>
          <w:sz w:val="28"/>
          <w:szCs w:val="28"/>
        </w:rPr>
        <w:t>Требования безопасности при эксплуатации пожарной техники, пожарного инструмента и оборудования.</w:t>
      </w:r>
    </w:p>
    <w:p w:rsidR="00B66350" w:rsidRPr="00750EAD" w:rsidRDefault="00B66350" w:rsidP="00B66350">
      <w:pPr>
        <w:widowControl w:val="0"/>
        <w:tabs>
          <w:tab w:val="left" w:pos="1134"/>
        </w:tabs>
        <w:spacing w:after="0" w:line="240" w:lineRule="auto"/>
        <w:ind w:left="709"/>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по разделу 3 «Пожарная профилактика» </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зданий для проживания людей.</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b/>
          <w:bCs/>
          <w:sz w:val="28"/>
          <w:szCs w:val="28"/>
        </w:rPr>
      </w:pPr>
      <w:r w:rsidRPr="00750EAD">
        <w:rPr>
          <w:rFonts w:ascii="Times New Roman" w:eastAsia="Times New Roman" w:hAnsi="Times New Roman" w:cs="Times New Roman"/>
          <w:snapToGrid w:val="0"/>
          <w:sz w:val="28"/>
          <w:szCs w:val="28"/>
        </w:rPr>
        <w:t>Основные причины пожаров в жилых зданиях, общежитиях, гостиницах.</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Противопожарные требования при эксплуатации жилых помещений, чердаков и подвалов.</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Характеристика пожарной опасности общественных зданий.</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Организационные мероприятия, обеспечивающие пожарную безопасность при эксплуатации общественных зданий.</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производственных объектов.</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при хранении нефти и нефтепродуктов.</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обращением горючих газов.</w:t>
      </w:r>
    </w:p>
    <w:p w:rsidR="007D5717" w:rsidRPr="002878D3" w:rsidRDefault="007D5717" w:rsidP="0032131C">
      <w:pPr>
        <w:widowControl w:val="0"/>
        <w:numPr>
          <w:ilvl w:val="0"/>
          <w:numId w:val="141"/>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выделением горючих пылей и волокон.</w:t>
      </w:r>
    </w:p>
    <w:p w:rsidR="002878D3" w:rsidRPr="00750EAD" w:rsidRDefault="002878D3" w:rsidP="002878D3">
      <w:pPr>
        <w:widowControl w:val="0"/>
        <w:tabs>
          <w:tab w:val="left" w:pos="1134"/>
        </w:tabs>
        <w:spacing w:after="0" w:line="240" w:lineRule="auto"/>
        <w:ind w:left="709"/>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4 «Пожарная техника»</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Виды аварийно-спасательного оборудования и инструмента, их назначение, тактико-технические характеристики. Порядок использования и требования безопасности при работе с оборудованием и инструментами.</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пожарных автомобилей по полной массе, проходимости и назначению.</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Назначение, общее устройство и тактико-технические характеристики основных пожарных автомобилей общего применения</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Назначение и организация связи в пожарной охране. Классификация связи по назначению. </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Основные типы радиостанций, применяемых в пожарной охране. Их общее устройство. Основные тактико-технические характеристики и комплектность. Правила эксплуатации радиостанций.</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b/>
          <w:sz w:val="28"/>
          <w:szCs w:val="28"/>
        </w:rPr>
      </w:pPr>
      <w:r w:rsidRPr="00750EAD">
        <w:rPr>
          <w:rFonts w:ascii="Times New Roman" w:eastAsia="Times New Roman" w:hAnsi="Times New Roman" w:cs="Times New Roman"/>
          <w:sz w:val="28"/>
          <w:szCs w:val="28"/>
        </w:rPr>
        <w:t>Основные правила ведения радиообмена. Требования радиодисциплины.</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Назначение и принципиальные основы технического обслуживания и ремонта пожарной техники. </w:t>
      </w:r>
    </w:p>
    <w:p w:rsidR="007D5717" w:rsidRPr="00750EAD" w:rsidRDefault="007D5717" w:rsidP="0032131C">
      <w:pPr>
        <w:widowControl w:val="0"/>
        <w:numPr>
          <w:ilvl w:val="0"/>
          <w:numId w:val="141"/>
        </w:numPr>
        <w:tabs>
          <w:tab w:val="left" w:pos="1134"/>
        </w:tabs>
        <w:spacing w:after="0" w:line="240" w:lineRule="auto"/>
        <w:ind w:left="0" w:firstLine="709"/>
        <w:jc w:val="both"/>
        <w:rPr>
          <w:rFonts w:ascii="Times New Roman" w:eastAsia="Times New Roman" w:hAnsi="Times New Roman" w:cs="Times New Roman"/>
          <w:spacing w:val="-8"/>
          <w:sz w:val="28"/>
          <w:szCs w:val="28"/>
        </w:rPr>
      </w:pPr>
      <w:r w:rsidRPr="00750EAD">
        <w:rPr>
          <w:rFonts w:ascii="Times New Roman" w:eastAsia="Times New Roman" w:hAnsi="Times New Roman" w:cs="Times New Roman"/>
          <w:spacing w:val="-8"/>
          <w:sz w:val="28"/>
          <w:szCs w:val="28"/>
        </w:rPr>
        <w:t>Организация технического обслуживания и ремонта пожарной техники. Требования безопасности.</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5 «ГДЗС»</w:t>
      </w:r>
    </w:p>
    <w:p w:rsidR="007D5717" w:rsidRPr="00750EAD" w:rsidRDefault="007D5717" w:rsidP="0032131C">
      <w:pPr>
        <w:widowControl w:val="0"/>
        <w:numPr>
          <w:ilvl w:val="0"/>
          <w:numId w:val="142"/>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Должностные лица ГДЗС, их обязанности.</w:t>
      </w:r>
    </w:p>
    <w:p w:rsidR="007D5717" w:rsidRPr="00750EAD" w:rsidRDefault="007D5717" w:rsidP="0032131C">
      <w:pPr>
        <w:widowControl w:val="0"/>
        <w:numPr>
          <w:ilvl w:val="0"/>
          <w:numId w:val="142"/>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Подготовка личного состава подразделений пожарной охраны и допуск к работе в СИЗОД.</w:t>
      </w:r>
    </w:p>
    <w:p w:rsidR="007D5717" w:rsidRPr="00750EAD" w:rsidRDefault="007D5717" w:rsidP="0032131C">
      <w:pPr>
        <w:widowControl w:val="0"/>
        <w:numPr>
          <w:ilvl w:val="0"/>
          <w:numId w:val="142"/>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Ответственность газодымозащитника за ненадлежащее выполнение своих обязанностей.</w:t>
      </w:r>
    </w:p>
    <w:p w:rsidR="007D5717" w:rsidRPr="00750EAD" w:rsidRDefault="007D5717" w:rsidP="0032131C">
      <w:pPr>
        <w:widowControl w:val="0"/>
        <w:numPr>
          <w:ilvl w:val="0"/>
          <w:numId w:val="142"/>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и типы СИЗОД, находящихся на вооружении пожарной охраны.</w:t>
      </w:r>
    </w:p>
    <w:p w:rsidR="007D5717" w:rsidRPr="00750EAD" w:rsidRDefault="007D5717" w:rsidP="0032131C">
      <w:pPr>
        <w:widowControl w:val="0"/>
        <w:numPr>
          <w:ilvl w:val="0"/>
          <w:numId w:val="142"/>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Техническое обслуживание СИЗОД.</w:t>
      </w:r>
    </w:p>
    <w:p w:rsidR="007D5717" w:rsidRPr="00750EAD" w:rsidRDefault="007D5717" w:rsidP="0032131C">
      <w:pPr>
        <w:widowControl w:val="0"/>
        <w:numPr>
          <w:ilvl w:val="0"/>
          <w:numId w:val="142"/>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Обязанности газодымозащитника и командира звена ГДЗС при эксплуатации, хранении СИЗОД и ведении действий при тушении пожаров.</w:t>
      </w:r>
    </w:p>
    <w:p w:rsidR="007D5717" w:rsidRPr="00750EAD" w:rsidRDefault="007D5717" w:rsidP="0032131C">
      <w:pPr>
        <w:widowControl w:val="0"/>
        <w:numPr>
          <w:ilvl w:val="0"/>
          <w:numId w:val="14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проведения занятий с личным составом караула (дежурной смены) с использованием СИЗОД.</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6 «Пожарная тактика»</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Виды (этапы) боевых действий по тушению пожаров.</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Цель и задачи разведки. Организация разведки РТП.</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Действия, выполняемые при осуществлении спасения людей на пожаре.</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Этапы боевого развертывания сил и средств. Действия личного состава на каждом этапе развертывания. </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 АСР связанных с тушением пожаров и других специальных работах. Виды специальных работ на пожаре.</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Локализация и ликвидация пожара.</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о решающем направлении действий по тушению пожара. Принципы определения решающего направления действий. </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выполнении боевых действий по тушению пожаров.</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принципы управления силами и средствами на пожаре. Руководитель тушения пожара, его полномочия. Руководство действиями при работе на пожаре одного и нескольких караулов разных подразделений пожарной охраны. </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Создание, состав, размещение и работа оперативного штаба на пожаре. Обязанности начальника оперативного штаба. </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Боевые участки (сектора проведения работ) тушения пожаров: понятие, принципы их создания. Полномочия начальника БУ (СПР). </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Тыл на пожаре, его задачи. Полномочия начальника тыла.</w:t>
      </w:r>
    </w:p>
    <w:p w:rsidR="007D5717" w:rsidRPr="00750EAD" w:rsidRDefault="007D5717" w:rsidP="0032131C">
      <w:pPr>
        <w:widowControl w:val="0"/>
        <w:numPr>
          <w:ilvl w:val="0"/>
          <w:numId w:val="143"/>
        </w:numPr>
        <w:tabs>
          <w:tab w:val="left" w:pos="1134"/>
        </w:tabs>
        <w:spacing w:after="0" w:line="240" w:lineRule="auto"/>
        <w:ind w:left="0" w:firstLine="709"/>
        <w:jc w:val="both"/>
        <w:rPr>
          <w:rFonts w:ascii="Times New Roman" w:eastAsia="Times New Roman" w:hAnsi="Times New Roman" w:cs="Times New Roman"/>
          <w:b/>
          <w:sz w:val="28"/>
          <w:szCs w:val="28"/>
        </w:rPr>
      </w:pPr>
      <w:r w:rsidRPr="00750EAD">
        <w:rPr>
          <w:rFonts w:ascii="Times New Roman" w:eastAsia="Times New Roman" w:hAnsi="Times New Roman" w:cs="Times New Roman"/>
          <w:sz w:val="28"/>
          <w:szCs w:val="28"/>
        </w:rPr>
        <w:t>Расчет тактических возможностей отделения на автоцистерне без установки и с установкой на водоисточник (продолжительность подачи огнетушащих веществ, площадь тушения, объем тушения, предельные расстояния подачи огнетушащих веществ).</w:t>
      </w:r>
    </w:p>
    <w:p w:rsidR="006956DD" w:rsidRPr="00750EAD" w:rsidRDefault="006956DD"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7 «Пожарно-строевая подготовка»</w:t>
      </w:r>
    </w:p>
    <w:p w:rsidR="007D5717" w:rsidRPr="00750EAD" w:rsidRDefault="007D5717" w:rsidP="00A66D44">
      <w:pPr>
        <w:widowControl w:val="0"/>
        <w:numPr>
          <w:ilvl w:val="0"/>
          <w:numId w:val="70"/>
        </w:numPr>
        <w:tabs>
          <w:tab w:val="left" w:pos="709"/>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Назначение и задачи пожарно-строевой подготовки, её место в системе профессиональной подготовки личного состава подразделений пожарной охраны.</w:t>
      </w:r>
    </w:p>
    <w:p w:rsidR="007D5717" w:rsidRPr="00750EAD" w:rsidRDefault="007D5717" w:rsidP="00A66D44">
      <w:pPr>
        <w:widowControl w:val="0"/>
        <w:numPr>
          <w:ilvl w:val="0"/>
          <w:numId w:val="70"/>
        </w:numPr>
        <w:tabs>
          <w:tab w:val="left" w:pos="709"/>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Понятия об упражнениях, элементах и приёмах работы с пожарно-техническим и аварийно-спасательным оборудованием.</w:t>
      </w:r>
    </w:p>
    <w:p w:rsidR="007D5717" w:rsidRPr="00750EAD" w:rsidRDefault="007D5717" w:rsidP="00A66D44">
      <w:pPr>
        <w:widowControl w:val="0"/>
        <w:numPr>
          <w:ilvl w:val="0"/>
          <w:numId w:val="70"/>
        </w:numPr>
        <w:tabs>
          <w:tab w:val="left" w:pos="709"/>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 xml:space="preserve">Организация и методика проведения занятий по ПСП. Формы, методы и последовательность обучения. Структура учебного занятия. План проведения практического занятия с личным составом караула. Методика проведения разминки. </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8 «Первая помощь»</w:t>
      </w:r>
    </w:p>
    <w:p w:rsidR="007D5717" w:rsidRPr="00750EAD" w:rsidRDefault="007D5717" w:rsidP="0032131C">
      <w:pPr>
        <w:widowControl w:val="0"/>
        <w:numPr>
          <w:ilvl w:val="0"/>
          <w:numId w:val="144"/>
        </w:numPr>
        <w:tabs>
          <w:tab w:val="left" w:pos="1134"/>
        </w:tabs>
        <w:spacing w:after="0" w:line="240" w:lineRule="auto"/>
        <w:ind w:left="0" w:firstLine="709"/>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pacing w:val="1"/>
          <w:sz w:val="28"/>
          <w:szCs w:val="28"/>
        </w:rPr>
        <w:t>Общее понятие о закрытых и открытых повреждениях. Понятие о ране, опасность ранения (кровотечение, загрязнение раны, повреждение жизненно важных органов). Проникающие ранения черепа, груди, живота. Симптомы, первая помощь.</w:t>
      </w:r>
    </w:p>
    <w:p w:rsidR="007D5717" w:rsidRPr="00750EAD" w:rsidRDefault="007D5717" w:rsidP="0032131C">
      <w:pPr>
        <w:widowControl w:val="0"/>
        <w:numPr>
          <w:ilvl w:val="0"/>
          <w:numId w:val="144"/>
        </w:numPr>
        <w:tabs>
          <w:tab w:val="left" w:pos="1134"/>
        </w:tabs>
        <w:spacing w:after="0" w:line="240" w:lineRule="auto"/>
        <w:ind w:left="0" w:firstLine="709"/>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pacing w:val="1"/>
          <w:sz w:val="28"/>
          <w:szCs w:val="28"/>
        </w:rPr>
        <w:t>Понятие об асептике. Правила обращения со стерильным материалом. Понятие об антисептике.</w:t>
      </w:r>
    </w:p>
    <w:p w:rsidR="007D5717" w:rsidRPr="00750EAD" w:rsidRDefault="007D5717" w:rsidP="0032131C">
      <w:pPr>
        <w:widowControl w:val="0"/>
        <w:numPr>
          <w:ilvl w:val="0"/>
          <w:numId w:val="144"/>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z w:val="28"/>
          <w:szCs w:val="28"/>
        </w:rPr>
        <w:t xml:space="preserve">Понятие о переломах. Виды и признаки переломов. Виды транспортных шин, подручные средства. Способы оказания первой помощи при переломах костей конечностей. </w:t>
      </w:r>
      <w:r w:rsidRPr="00750EAD">
        <w:rPr>
          <w:rFonts w:ascii="Times New Roman" w:eastAsia="Times New Roman" w:hAnsi="Times New Roman" w:cs="Times New Roman"/>
          <w:spacing w:val="1"/>
          <w:sz w:val="28"/>
          <w:szCs w:val="28"/>
        </w:rPr>
        <w:t>Первичная повязка.</w:t>
      </w:r>
    </w:p>
    <w:p w:rsidR="007D5717" w:rsidRPr="00750EAD" w:rsidRDefault="007D5717" w:rsidP="0032131C">
      <w:pPr>
        <w:widowControl w:val="0"/>
        <w:numPr>
          <w:ilvl w:val="0"/>
          <w:numId w:val="144"/>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синдроме длительного сдавливания.</w:t>
      </w:r>
    </w:p>
    <w:p w:rsidR="007D5717" w:rsidRPr="00750EAD" w:rsidRDefault="007D5717" w:rsidP="0032131C">
      <w:pPr>
        <w:widowControl w:val="0"/>
        <w:numPr>
          <w:ilvl w:val="0"/>
          <w:numId w:val="144"/>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Ожоги, их причины, признаки, виды и классификация. </w:t>
      </w:r>
    </w:p>
    <w:p w:rsidR="007D5717" w:rsidRPr="00750EAD" w:rsidRDefault="007D5717" w:rsidP="0032131C">
      <w:pPr>
        <w:widowControl w:val="0"/>
        <w:numPr>
          <w:ilvl w:val="0"/>
          <w:numId w:val="144"/>
        </w:numPr>
        <w:tabs>
          <w:tab w:val="left" w:pos="1134"/>
        </w:tabs>
        <w:spacing w:after="0" w:line="240" w:lineRule="auto"/>
        <w:ind w:left="0" w:firstLine="709"/>
        <w:rPr>
          <w:rFonts w:ascii="Times New Roman" w:hAnsi="Times New Roman" w:cs="Times New Roman"/>
          <w:b/>
          <w:sz w:val="28"/>
          <w:szCs w:val="28"/>
        </w:rPr>
      </w:pPr>
      <w:r w:rsidRPr="00750EAD">
        <w:rPr>
          <w:rFonts w:ascii="Times New Roman" w:eastAsia="Times New Roman" w:hAnsi="Times New Roman" w:cs="Times New Roman"/>
          <w:sz w:val="28"/>
          <w:szCs w:val="28"/>
        </w:rPr>
        <w:t>Отморожение, причины, признаки, виды и классификация.</w:t>
      </w:r>
    </w:p>
    <w:p w:rsidR="007D5717" w:rsidRPr="00750EAD" w:rsidRDefault="007D5717" w:rsidP="0032131C">
      <w:pPr>
        <w:widowControl w:val="0"/>
        <w:numPr>
          <w:ilvl w:val="0"/>
          <w:numId w:val="144"/>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реанимации. Терминальные состояния, признаки клинической и биологической смерти. Объем и последовательность реанимационных мероприятий.</w:t>
      </w:r>
    </w:p>
    <w:p w:rsidR="007D5717" w:rsidRPr="00750EAD" w:rsidRDefault="007D5717" w:rsidP="00F155CD">
      <w:pPr>
        <w:widowControl w:val="0"/>
        <w:spacing w:after="0" w:line="240" w:lineRule="auto"/>
        <w:ind w:left="720"/>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РЕСУРСНОЕ ОБЕСПЕЧЕНИЕ ПРОГРАММЫ</w:t>
      </w:r>
    </w:p>
    <w:p w:rsidR="007D5717" w:rsidRPr="00750EAD" w:rsidRDefault="007D5717" w:rsidP="00F155CD">
      <w:pPr>
        <w:pStyle w:val="24"/>
        <w:widowControl w:val="0"/>
        <w:spacing w:after="0" w:line="240" w:lineRule="auto"/>
        <w:ind w:firstLine="709"/>
        <w:rPr>
          <w:rFonts w:ascii="Times New Roman" w:hAnsi="Times New Roman" w:cs="Times New Roman"/>
          <w:b/>
          <w:bCs/>
          <w:sz w:val="28"/>
          <w:szCs w:val="28"/>
        </w:rPr>
      </w:pPr>
    </w:p>
    <w:p w:rsidR="007D5717" w:rsidRPr="00750EAD" w:rsidRDefault="007D5717" w:rsidP="00906C84">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5.1. Основная литература</w:t>
      </w:r>
    </w:p>
    <w:p w:rsidR="0032529E" w:rsidRPr="00750EAD" w:rsidRDefault="0032529E" w:rsidP="00A66D44">
      <w:pPr>
        <w:widowControl w:val="0"/>
        <w:numPr>
          <w:ilvl w:val="0"/>
          <w:numId w:val="69"/>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ar-SA"/>
        </w:rPr>
      </w:pPr>
      <w:r w:rsidRPr="00750EAD">
        <w:rPr>
          <w:rFonts w:ascii="Times New Roman" w:eastAsia="Times New Roman" w:hAnsi="Times New Roman" w:cs="Times New Roman"/>
          <w:sz w:val="28"/>
          <w:szCs w:val="28"/>
          <w:lang w:eastAsia="ar-SA"/>
        </w:rPr>
        <w:t>Безопасность жизнедеятельности. Первая помощь: учебное пособие для спасателей и очевидцев, оказывающих помощь на месте происшествия / Л.А. Коннова и др.; ред. О.М. Латышев. - СПб.: СПбУ ГПС МЧС России, 2013. – 156с.</w:t>
      </w:r>
    </w:p>
    <w:p w:rsidR="0032529E" w:rsidRPr="00750EAD" w:rsidRDefault="0032529E" w:rsidP="00A66D44">
      <w:pPr>
        <w:widowControl w:val="0"/>
        <w:numPr>
          <w:ilvl w:val="0"/>
          <w:numId w:val="69"/>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ar-SA"/>
        </w:rPr>
      </w:pPr>
      <w:r w:rsidRPr="00750EAD">
        <w:rPr>
          <w:rFonts w:ascii="Times New Roman" w:eastAsia="Times New Roman" w:hAnsi="Times New Roman" w:cs="Times New Roman"/>
          <w:sz w:val="28"/>
          <w:szCs w:val="28"/>
          <w:lang w:eastAsia="ar-SA"/>
        </w:rPr>
        <w:t>Вялов С. С. Неотложная помощь [Текст]: практ. рук. / С. С. Вялов. - 5-е изд. - Москва, 2014. - 192 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Елфимова М.В. Пожарная безопасность технологических процессов: методические рекомендации по изучению дисциплины: Учебное пособие / М.В. Елфимова, А.А. Богданов.- Железногорск, 2015. – 115с.</w:t>
      </w:r>
    </w:p>
    <w:p w:rsidR="0032529E" w:rsidRPr="00750EAD" w:rsidRDefault="0032529E" w:rsidP="00A66D44">
      <w:pPr>
        <w:pStyle w:val="a9"/>
        <w:widowControl w:val="0"/>
        <w:numPr>
          <w:ilvl w:val="0"/>
          <w:numId w:val="69"/>
        </w:numPr>
        <w:tabs>
          <w:tab w:val="left" w:pos="567"/>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Ефремова, О. С. Охрана труда от А до Я [Текст]: практическое пособие / О. С. Ефремова. – 7-е изд., перераб. и доп. – М. : Альфа-Пресс, 2014. – 672 с. </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Ефремова, О. С. Охрана труда в организации в схемах и таблицах [Текст]: практическое пособие / О. С. Ефремова. – 2-е изд., перераб. и доп. – М. : Альфа-Пресс, 2013. – 108 с.</w:t>
      </w:r>
    </w:p>
    <w:p w:rsidR="0032529E" w:rsidRPr="00750EAD" w:rsidRDefault="0032529E" w:rsidP="00A66D44">
      <w:pPr>
        <w:widowControl w:val="0"/>
        <w:numPr>
          <w:ilvl w:val="0"/>
          <w:numId w:val="69"/>
        </w:numPr>
        <w:tabs>
          <w:tab w:val="left" w:pos="426"/>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32529E" w:rsidRPr="00750EAD" w:rsidRDefault="0032529E" w:rsidP="00A66D44">
      <w:pPr>
        <w:widowControl w:val="0"/>
        <w:numPr>
          <w:ilvl w:val="0"/>
          <w:numId w:val="69"/>
        </w:numPr>
        <w:tabs>
          <w:tab w:val="left" w:pos="851"/>
          <w:tab w:val="left" w:pos="1134"/>
        </w:tabs>
        <w:spacing w:after="0" w:line="240" w:lineRule="auto"/>
        <w:ind w:left="0" w:firstLine="709"/>
        <w:contextualSpacing/>
        <w:jc w:val="both"/>
        <w:rPr>
          <w:rFonts w:ascii="Times New Roman" w:eastAsia="Times New Roman" w:hAnsi="Times New Roman" w:cs="Times New Roman"/>
          <w:kern w:val="28"/>
          <w:sz w:val="28"/>
          <w:szCs w:val="28"/>
        </w:rPr>
      </w:pPr>
      <w:r w:rsidRPr="00750EAD">
        <w:rPr>
          <w:rFonts w:ascii="Times New Roman" w:eastAsia="Times New Roman" w:hAnsi="Times New Roman" w:cs="Times New Roman"/>
          <w:kern w:val="28"/>
          <w:sz w:val="28"/>
          <w:szCs w:val="28"/>
        </w:rPr>
        <w:t>Моторыгин Ю.Д. Математическое моделирование процессов возникновения и развития пожаров. – СПб. Санкт-Петербургский университет ГПС МЧС России, 2011. – 175с.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Организация и проведение занятий с личным составом газодымозащитной службы ФПС МЧС России: Методические рекомендации. –М.: МЧС России, 2008. -88 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Пожарная безопасность в строительстве: учебник / А.В. Вагин и др.; ред. О.М. Латышев. - СПб.: СПбУ ГПС МЧС России, 2013. – 192с.</w:t>
      </w:r>
    </w:p>
    <w:p w:rsidR="0032529E" w:rsidRPr="00750EAD" w:rsidRDefault="0032529E" w:rsidP="00A66D44">
      <w:pPr>
        <w:widowControl w:val="0"/>
        <w:numPr>
          <w:ilvl w:val="0"/>
          <w:numId w:val="69"/>
        </w:numPr>
        <w:tabs>
          <w:tab w:val="left" w:pos="851"/>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М.Т. Пелех и др.; ред. В.С. Артамонов. - СПб.: СПбУ ГПС МЧС России, 2012. – 112с.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Преснов А.И. и др., Пожарные автомобили: Учебник водителя пожарного автомобиля.  СПб.,2006.  507 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Справочник начальника караула пожарной части / А.А. Мельник и др.; ФГБОУ ВО Сибирская пожарно-спасательная академия ГПС МЧС России. – 2-е изд., перераб. и доп.- Красноярск: ФГБОУ ВО Сибирская пожарно-спасательная академия ГПС МЧС России,  2015. – 168с.</w:t>
      </w:r>
    </w:p>
    <w:p w:rsidR="0032529E" w:rsidRPr="00750EAD" w:rsidRDefault="0032529E" w:rsidP="00A66D44">
      <w:pPr>
        <w:widowControl w:val="0"/>
        <w:numPr>
          <w:ilvl w:val="0"/>
          <w:numId w:val="69"/>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2017. – 312с.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Теребнев В.В. Пожарная тактика. Понятие о тушении пожара: учебное пособие / 2-е изд., перераб. и доп. – Екатеринбург: ООО «Издательство «Калан», 2016. – 348с.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Теребнев В.В. Пожарная техника: Пожарно-техническое вооружение, устройство и применение. М.: Центр Пропаганды, 2007. 328 с.</w:t>
      </w:r>
    </w:p>
    <w:p w:rsidR="0032529E" w:rsidRPr="00750EAD" w:rsidRDefault="0032529E" w:rsidP="00A66D44">
      <w:pPr>
        <w:widowControl w:val="0"/>
        <w:numPr>
          <w:ilvl w:val="0"/>
          <w:numId w:val="69"/>
        </w:numPr>
        <w:tabs>
          <w:tab w:val="left" w:pos="1134"/>
        </w:tabs>
        <w:spacing w:after="0" w:line="240" w:lineRule="auto"/>
        <w:ind w:left="0" w:right="-159" w:firstLine="709"/>
        <w:jc w:val="both"/>
        <w:rPr>
          <w:rFonts w:ascii="Times New Roman" w:hAnsi="Times New Roman" w:cs="Times New Roman"/>
          <w:sz w:val="28"/>
          <w:szCs w:val="28"/>
        </w:rPr>
      </w:pPr>
      <w:r w:rsidRPr="00750EAD">
        <w:rPr>
          <w:rFonts w:ascii="Times New Roman" w:hAnsi="Times New Roman" w:cs="Times New Roman"/>
          <w:sz w:val="28"/>
          <w:szCs w:val="28"/>
        </w:rPr>
        <w:t>Теребнёв В.В., Грачёв В.А., Шехов Д.А. Подготовка спасателей-пожарных. Пожарно-строевая подготовка (Учебно-методическое пособие). Екатеринбург: «Издательство «Калан», 2013. 300 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eastAsia="Times New Roman" w:hAnsi="Times New Roman" w:cs="Times New Roman"/>
          <w:sz w:val="28"/>
          <w:szCs w:val="28"/>
        </w:rPr>
      </w:pPr>
      <w:r w:rsidRPr="00750EAD">
        <w:rPr>
          <w:rFonts w:ascii="Times New Roman" w:hAnsi="Times New Roman" w:cs="Times New Roman"/>
          <w:sz w:val="28"/>
          <w:szCs w:val="28"/>
        </w:rPr>
        <w:t>Теребнёв В.В., Грачёв В.А., Шурыгин М.А. Специальная профессионально-прикладная подготовка пожарных. Екатеринбург: ООО «Издательство «Калан», 2013. 216 с.</w:t>
      </w:r>
    </w:p>
    <w:p w:rsidR="0032529E" w:rsidRPr="00750EAD" w:rsidRDefault="0032529E" w:rsidP="00A66D44">
      <w:pPr>
        <w:widowControl w:val="0"/>
        <w:numPr>
          <w:ilvl w:val="0"/>
          <w:numId w:val="69"/>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rPr>
        <w:t>Эксплуатация СИЗОД: Учебное пособие / Гармашов Д.А., Вахлеев А.В., Симоненко А.С. ФГБОУ ВО Сибирская пожарно-спасательная академия ГПС МЧС России. - Железногорск, 2019. - 44с.</w:t>
      </w:r>
    </w:p>
    <w:p w:rsidR="0032529E" w:rsidRPr="00750EAD" w:rsidRDefault="0032529E" w:rsidP="0032529E">
      <w:pPr>
        <w:widowControl w:val="0"/>
        <w:tabs>
          <w:tab w:val="left" w:pos="1134"/>
          <w:tab w:val="left" w:pos="1418"/>
        </w:tabs>
        <w:spacing w:after="0" w:line="240" w:lineRule="auto"/>
        <w:ind w:firstLine="709"/>
        <w:jc w:val="both"/>
        <w:rPr>
          <w:rFonts w:ascii="Times New Roman" w:eastAsia="Times New Roman" w:hAnsi="Times New Roman" w:cs="Times New Roman"/>
          <w:sz w:val="28"/>
          <w:szCs w:val="28"/>
        </w:rPr>
      </w:pPr>
    </w:p>
    <w:p w:rsidR="0032529E" w:rsidRPr="00750EAD" w:rsidRDefault="0032529E" w:rsidP="00906C84">
      <w:pPr>
        <w:pStyle w:val="24"/>
        <w:widowControl w:val="0"/>
        <w:tabs>
          <w:tab w:val="left" w:pos="1276"/>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5.2. Дополнительная литература</w:t>
      </w:r>
    </w:p>
    <w:p w:rsidR="0032529E" w:rsidRPr="00750EAD" w:rsidRDefault="0032529E" w:rsidP="0032131C">
      <w:pPr>
        <w:widowControl w:val="0"/>
        <w:numPr>
          <w:ilvl w:val="0"/>
          <w:numId w:val="145"/>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Безбородько М.Д. и др. Пожарная техника. М: Академия Государственной противопожарной службы МЧС России, 2012. 437.</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Гельфанд Б.Е., Сильников М.В. Взрывобезопасность: Учебник/ под редакцией В.С.Артамонова. – СПб.: Астерион, 2006.- 392с.: ил.-(Серия  Вузовский учебник).</w:t>
      </w:r>
    </w:p>
    <w:p w:rsidR="0032529E" w:rsidRPr="00750EAD" w:rsidRDefault="0032529E" w:rsidP="0032131C">
      <w:pPr>
        <w:widowControl w:val="0"/>
        <w:numPr>
          <w:ilvl w:val="0"/>
          <w:numId w:val="145"/>
        </w:numPr>
        <w:tabs>
          <w:tab w:val="left" w:pos="426"/>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Грачев В.А., Теребнев В.В., Поповский Д.В. Газодымозащитная служба: Учебно-методическое пособие. – Изд.2-е. –М., 2009. -330 с.</w:t>
      </w:r>
    </w:p>
    <w:p w:rsidR="0032529E" w:rsidRPr="00750EAD" w:rsidRDefault="0032529E" w:rsidP="0032131C">
      <w:pPr>
        <w:widowControl w:val="0"/>
        <w:numPr>
          <w:ilvl w:val="0"/>
          <w:numId w:val="145"/>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ГрачевВ.А., С.В. Собурь. Справочник. СИЗОД. М:2004г.</w:t>
      </w:r>
    </w:p>
    <w:p w:rsidR="0032529E" w:rsidRPr="00750EAD" w:rsidRDefault="0032529E" w:rsidP="0032131C">
      <w:pPr>
        <w:pStyle w:val="24"/>
        <w:widowControl w:val="0"/>
        <w:numPr>
          <w:ilvl w:val="0"/>
          <w:numId w:val="145"/>
        </w:numPr>
        <w:tabs>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lang w:eastAsia="ar-SA"/>
        </w:rPr>
        <w:t>Демичев С.В.: Первая помощь при травмах и заболеваниях. - М.: ГЭОТАР-Медиа, 2011.</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Марьин, М. И. Медико-психологические проблемы профессиональной деятельности пожарных [Текст] / М. И. Марьин, Е. А. Мешалкин. – М.: ВНИИПО МВД России, 1997. – С. 523-524.</w:t>
      </w:r>
    </w:p>
    <w:p w:rsidR="0032529E" w:rsidRPr="00750EAD" w:rsidRDefault="0032529E" w:rsidP="0032131C">
      <w:pPr>
        <w:widowControl w:val="0"/>
        <w:numPr>
          <w:ilvl w:val="0"/>
          <w:numId w:val="145"/>
        </w:numPr>
        <w:tabs>
          <w:tab w:val="left" w:pos="851"/>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Пожарная безопасность технологических процессов: Учебник / С.А. Горячев, С.В. Молчанов, В.П. Назаров и др.; Под общ.ред. В.П. Назарова и В.В.Рубцова. – М.: Академия ГПС МЧС России, 2007. – 221 с.</w:t>
      </w:r>
    </w:p>
    <w:p w:rsidR="0032529E" w:rsidRPr="00750EAD" w:rsidRDefault="0032529E" w:rsidP="0032131C">
      <w:pPr>
        <w:widowControl w:val="0"/>
        <w:numPr>
          <w:ilvl w:val="0"/>
          <w:numId w:val="145"/>
        </w:numPr>
        <w:tabs>
          <w:tab w:val="left" w:pos="0"/>
          <w:tab w:val="left" w:pos="426"/>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СверчковЮ.М.. Учебное пособие. Организация ГДЗС на пожарах. М:2005г.</w:t>
      </w:r>
    </w:p>
    <w:p w:rsidR="0032529E" w:rsidRPr="00750EAD" w:rsidRDefault="0032529E" w:rsidP="0032529E">
      <w:pPr>
        <w:pStyle w:val="24"/>
        <w:widowControl w:val="0"/>
        <w:tabs>
          <w:tab w:val="left" w:pos="1276"/>
        </w:tabs>
        <w:spacing w:after="0" w:line="240" w:lineRule="auto"/>
        <w:jc w:val="center"/>
        <w:rPr>
          <w:rFonts w:ascii="Times New Roman" w:hAnsi="Times New Roman" w:cs="Times New Roman"/>
          <w:b/>
          <w:sz w:val="28"/>
          <w:szCs w:val="28"/>
        </w:rPr>
      </w:pPr>
    </w:p>
    <w:p w:rsidR="0032529E" w:rsidRPr="00750EAD" w:rsidRDefault="0032529E" w:rsidP="0032529E">
      <w:pPr>
        <w:pStyle w:val="24"/>
        <w:widowControl w:val="0"/>
        <w:tabs>
          <w:tab w:val="left" w:pos="1276"/>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5.3. Нормативные правовые акты и нормативные документы</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Трудовой кодекс Российской Федерации.</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 специальной оценке условий труда [Текст] : Федеральный закон от 28.12.2013 № 426-ФЗ.</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Об основах охраны здоровья граждан в Российской Федерации [Текст] : Федеральный закон от 21.11.2011 № 323-ФЗ</w:t>
      </w:r>
    </w:p>
    <w:p w:rsidR="0032529E" w:rsidRPr="00750EAD" w:rsidRDefault="0032529E" w:rsidP="0032131C">
      <w:pPr>
        <w:widowControl w:val="0"/>
        <w:numPr>
          <w:ilvl w:val="0"/>
          <w:numId w:val="145"/>
        </w:numPr>
        <w:tabs>
          <w:tab w:val="left" w:pos="567"/>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22.07.2008 г. № 123- Ф3 «Технический регламент о требованиях пожарной безопасности».</w:t>
      </w:r>
    </w:p>
    <w:p w:rsidR="0032529E" w:rsidRPr="00750EAD" w:rsidRDefault="0032529E" w:rsidP="0032131C">
      <w:pPr>
        <w:widowControl w:val="0"/>
        <w:numPr>
          <w:ilvl w:val="0"/>
          <w:numId w:val="145"/>
        </w:numPr>
        <w:tabs>
          <w:tab w:val="left" w:pos="567"/>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21 декабря 1994 г. № 68-ФЗ «О защите населения и территорий от чрезвычайных ситуаций природного и техногенного характера».</w:t>
      </w:r>
    </w:p>
    <w:p w:rsidR="0032529E" w:rsidRPr="00750EAD" w:rsidRDefault="0032529E" w:rsidP="0032131C">
      <w:pPr>
        <w:widowControl w:val="0"/>
        <w:numPr>
          <w:ilvl w:val="0"/>
          <w:numId w:val="145"/>
        </w:numPr>
        <w:tabs>
          <w:tab w:val="left" w:pos="567"/>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21 декабря 1994 г. № 69-ФЗ «О пожарной без</w:t>
      </w:r>
      <w:r w:rsidRPr="00750EAD">
        <w:rPr>
          <w:rFonts w:ascii="Times New Roman" w:eastAsia="Times New Roman" w:hAnsi="Times New Roman" w:cs="Times New Roman"/>
          <w:sz w:val="28"/>
          <w:szCs w:val="28"/>
        </w:rPr>
        <w:softHyphen/>
        <w:t>опасности».</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Приказ МЧС России от 01.10.2020 № 737 «Об утверждении Руководства по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Постановление Правительства РФ от 16.09.2020 № 1479 г. «Об утверждении Правил противопожарного режима в Российской Федерации».</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Приказ Министерства труда и социальной защиты РФ от 11 декабря 2020 г. № 881н «Об утверждении Правил по охране труда в подразделениях пожарной охраны».</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 xml:space="preserve">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 </w:t>
      </w:r>
      <w:r w:rsidR="000B0F63" w:rsidRPr="00750EAD">
        <w:rPr>
          <w:sz w:val="28"/>
          <w:szCs w:val="28"/>
        </w:rPr>
        <w:t xml:space="preserve"> </w:t>
      </w:r>
      <w:r w:rsidRPr="00750EAD">
        <w:rPr>
          <w:sz w:val="28"/>
          <w:szCs w:val="28"/>
        </w:rPr>
        <w:t>.</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Приказ МЧС России от 28 февраля 2020 г. № 129 «О внесении изменений в некоторые нормативные правовые акты МЧС России в области пожарной безопасности».</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Приказ МЧС России от 26.12.2018 г.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Приказ МЧС России от 26.10.2017 № 472 «Об утверждении Порядка подготовки личного состава пожарной охраны».</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Приказ МЧС России  от 25.10.2017г. № 467 «Об утверждении положения о пожарно-спасательных гарнизонах».</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Приказ МЧС России от 20.10.2017 г. № 452 «Об утверждении Устава подразделений пожарной охраны» (Зарегистрировано в Минюсте России 25.03.2018 № 50452).</w:t>
      </w:r>
    </w:p>
    <w:p w:rsidR="0032529E" w:rsidRPr="00750EAD" w:rsidRDefault="0032529E" w:rsidP="0032131C">
      <w:pPr>
        <w:pStyle w:val="a5"/>
        <w:widowControl w:val="0"/>
        <w:numPr>
          <w:ilvl w:val="0"/>
          <w:numId w:val="145"/>
        </w:numPr>
        <w:tabs>
          <w:tab w:val="left" w:pos="426"/>
          <w:tab w:val="left" w:pos="1134"/>
        </w:tabs>
        <w:ind w:left="0" w:firstLine="709"/>
        <w:contextualSpacing w:val="0"/>
        <w:jc w:val="both"/>
        <w:rPr>
          <w:sz w:val="28"/>
          <w:szCs w:val="28"/>
        </w:rPr>
      </w:pPr>
      <w:r w:rsidRPr="00750EAD">
        <w:rPr>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АСР».</w:t>
      </w:r>
    </w:p>
    <w:p w:rsidR="0032529E" w:rsidRPr="00750EAD" w:rsidRDefault="0032529E" w:rsidP="0032131C">
      <w:pPr>
        <w:widowControl w:val="0"/>
        <w:numPr>
          <w:ilvl w:val="0"/>
          <w:numId w:val="145"/>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Приказ МЧС России от 21.04.2016 № 204 «О техническом обслуживании, ремонте и хранении СИЗОД».</w:t>
      </w:r>
    </w:p>
    <w:p w:rsidR="0032529E" w:rsidRPr="00750EAD" w:rsidRDefault="0032529E" w:rsidP="0032131C">
      <w:pPr>
        <w:pStyle w:val="a9"/>
        <w:widowControl w:val="0"/>
        <w:numPr>
          <w:ilvl w:val="0"/>
          <w:numId w:val="145"/>
        </w:numPr>
        <w:tabs>
          <w:tab w:val="left" w:pos="567"/>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[Текст] : Приказ МЧС России от 09.01.2013 № 3 // Российская газета, № 62, 22.03.2013. </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Об утверждении перечня состояний, при которых оказывается первая помощь, и перечня мероприятий по оказанию первой помощи [Текст] : Приказ Минздравсоцразвития России от 04.05.2012 № 477н.</w:t>
      </w:r>
    </w:p>
    <w:p w:rsidR="0032529E" w:rsidRPr="00750EAD" w:rsidRDefault="0032529E" w:rsidP="0032131C">
      <w:pPr>
        <w:widowControl w:val="0"/>
        <w:numPr>
          <w:ilvl w:val="0"/>
          <w:numId w:val="145"/>
        </w:numPr>
        <w:tabs>
          <w:tab w:val="left" w:pos="1134"/>
        </w:tabs>
        <w:spacing w:after="0" w:line="240" w:lineRule="auto"/>
        <w:ind w:left="0" w:right="-159" w:firstLine="709"/>
        <w:jc w:val="both"/>
        <w:rPr>
          <w:rFonts w:ascii="Times New Roman" w:hAnsi="Times New Roman" w:cs="Times New Roman"/>
          <w:sz w:val="28"/>
          <w:szCs w:val="28"/>
        </w:rPr>
      </w:pPr>
      <w:r w:rsidRPr="00750EAD">
        <w:rPr>
          <w:rFonts w:ascii="Times New Roman" w:eastAsia="Times New Roman" w:hAnsi="Times New Roman" w:cs="Times New Roman"/>
          <w:bCs/>
          <w:sz w:val="28"/>
          <w:szCs w:val="28"/>
        </w:rPr>
        <w:t>Приказ Министерства здравоохранения Российской Федерации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32529E" w:rsidRPr="00750EAD" w:rsidRDefault="0032529E" w:rsidP="0032131C">
      <w:pPr>
        <w:widowControl w:val="0"/>
        <w:numPr>
          <w:ilvl w:val="0"/>
          <w:numId w:val="145"/>
        </w:numPr>
        <w:tabs>
          <w:tab w:val="left" w:pos="1134"/>
        </w:tabs>
        <w:spacing w:after="0" w:line="240" w:lineRule="auto"/>
        <w:ind w:left="0" w:right="-159"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30.03.2011 г. № 153 «Об утверждении Наставления по физической подготовке личного состава ФПС». (изм. 26.07.2019 №402).</w:t>
      </w:r>
    </w:p>
    <w:p w:rsidR="0032529E" w:rsidRPr="00750EAD" w:rsidRDefault="0032529E" w:rsidP="0032131C">
      <w:pPr>
        <w:widowControl w:val="0"/>
        <w:numPr>
          <w:ilvl w:val="0"/>
          <w:numId w:val="145"/>
        </w:numPr>
        <w:tabs>
          <w:tab w:val="left" w:pos="426"/>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25 июля 2006 года № 425 «Об утверждении норм табельной положенности ПТВ и АСО для основных и специальных пожарных автомобилей, изготавливаемых с 2006 года».</w:t>
      </w:r>
    </w:p>
    <w:p w:rsidR="0032529E" w:rsidRPr="00750EAD" w:rsidRDefault="0032529E" w:rsidP="0032131C">
      <w:pPr>
        <w:pStyle w:val="a9"/>
        <w:widowControl w:val="0"/>
        <w:numPr>
          <w:ilvl w:val="0"/>
          <w:numId w:val="145"/>
        </w:numPr>
        <w:tabs>
          <w:tab w:val="left" w:pos="567"/>
          <w:tab w:val="left" w:pos="1134"/>
        </w:tabs>
        <w:ind w:left="0" w:firstLine="709"/>
        <w:jc w:val="both"/>
        <w:rPr>
          <w:rFonts w:ascii="Times New Roman" w:hAnsi="Times New Roman"/>
          <w:sz w:val="28"/>
          <w:szCs w:val="28"/>
        </w:rPr>
      </w:pPr>
      <w:r w:rsidRPr="00750EAD">
        <w:rPr>
          <w:rFonts w:ascii="Times New Roman" w:hAnsi="Times New Roman"/>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Методические рекомендации по пожарно-строевой подготовке. М.: Центр Пропаганды, 2007.  200 с. (утверждены МЧС России 30.06.2005).</w:t>
      </w:r>
    </w:p>
    <w:p w:rsidR="0032529E" w:rsidRPr="00750EAD" w:rsidRDefault="0032529E"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Порядок обучения по охране труда и проверке знаний требований охраны труда работников организаций [Текст] : Постановление Минтруда России и Минобразования России от 13.01.2003г. № 1/29 // Российская газета, № 35, 22.02.2003.</w:t>
      </w:r>
    </w:p>
    <w:p w:rsidR="007D5717" w:rsidRPr="005D0584" w:rsidRDefault="007D5717" w:rsidP="0032131C">
      <w:pPr>
        <w:widowControl w:val="0"/>
        <w:numPr>
          <w:ilvl w:val="0"/>
          <w:numId w:val="145"/>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5D0584">
        <w:rPr>
          <w:rFonts w:ascii="Times New Roman" w:hAnsi="Times New Roman" w:cs="Times New Roman"/>
          <w:snapToGrid w:val="0"/>
          <w:sz w:val="28"/>
          <w:szCs w:val="28"/>
        </w:rPr>
        <w:br w:type="page"/>
      </w:r>
    </w:p>
    <w:p w:rsidR="005D0584" w:rsidRPr="005D0584" w:rsidRDefault="00AE6803" w:rsidP="005D0584">
      <w:pPr>
        <w:widowControl w:val="0"/>
        <w:spacing w:after="0" w:line="240" w:lineRule="auto"/>
        <w:jc w:val="center"/>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5D0584" w:rsidRPr="005D0584" w:rsidRDefault="005D0584" w:rsidP="005D0584">
      <w:pPr>
        <w:widowControl w:val="0"/>
        <w:spacing w:after="0" w:line="240" w:lineRule="auto"/>
        <w:jc w:val="center"/>
        <w:rPr>
          <w:rFonts w:ascii="Times New Roman" w:hAnsi="Times New Roman" w:cs="Times New Roman"/>
          <w:sz w:val="28"/>
          <w:szCs w:val="28"/>
        </w:rPr>
      </w:pPr>
    </w:p>
    <w:p w:rsidR="005D0584" w:rsidRPr="005D0584" w:rsidRDefault="005D0584" w:rsidP="005D0584">
      <w:pPr>
        <w:widowControl w:val="0"/>
        <w:spacing w:after="0" w:line="240" w:lineRule="auto"/>
        <w:jc w:val="center"/>
        <w:rPr>
          <w:rFonts w:ascii="Times New Roman" w:hAnsi="Times New Roman" w:cs="Times New Roman"/>
          <w:b/>
          <w:sz w:val="28"/>
          <w:szCs w:val="28"/>
        </w:rPr>
      </w:pPr>
      <w:r w:rsidRPr="005D0584">
        <w:rPr>
          <w:rFonts w:ascii="Times New Roman" w:hAnsi="Times New Roman" w:cs="Times New Roman"/>
          <w:b/>
          <w:sz w:val="28"/>
          <w:szCs w:val="28"/>
        </w:rPr>
        <w:t>ПОВЫШЕНИЯ КВАЛИФИКАЦИИ СПЕЦИАЛИСТОВ И РУКОВОДИТЕЛЕЙ СЛУЖБ ОХРАНЫ ТРУДА ОРГАНИЗАЦИЙ</w:t>
      </w:r>
    </w:p>
    <w:p w:rsidR="005D0584" w:rsidRPr="005D0584" w:rsidRDefault="005D0584" w:rsidP="005D0584">
      <w:pPr>
        <w:widowControl w:val="0"/>
        <w:spacing w:after="0" w:line="240" w:lineRule="auto"/>
        <w:jc w:val="center"/>
        <w:rPr>
          <w:rFonts w:ascii="Times New Roman" w:hAnsi="Times New Roman" w:cs="Times New Roman"/>
          <w:sz w:val="28"/>
          <w:szCs w:val="28"/>
        </w:rPr>
      </w:pPr>
    </w:p>
    <w:p w:rsidR="005D0584" w:rsidRPr="005D0584" w:rsidRDefault="005D0584" w:rsidP="005D0584">
      <w:pPr>
        <w:widowControl w:val="0"/>
        <w:spacing w:after="0" w:line="240" w:lineRule="auto"/>
        <w:jc w:val="center"/>
        <w:rPr>
          <w:rFonts w:ascii="Times New Roman" w:hAnsi="Times New Roman" w:cs="Times New Roman"/>
          <w:b/>
          <w:bCs/>
          <w:sz w:val="28"/>
          <w:szCs w:val="28"/>
        </w:rPr>
      </w:pPr>
      <w:r w:rsidRPr="005D0584">
        <w:rPr>
          <w:rFonts w:ascii="Times New Roman" w:hAnsi="Times New Roman" w:cs="Times New Roman"/>
          <w:b/>
          <w:sz w:val="28"/>
          <w:szCs w:val="28"/>
        </w:rPr>
        <w:t>1.</w:t>
      </w:r>
      <w:r w:rsidRPr="005D0584">
        <w:rPr>
          <w:rFonts w:ascii="Times New Roman" w:hAnsi="Times New Roman" w:cs="Times New Roman"/>
          <w:sz w:val="28"/>
          <w:szCs w:val="28"/>
        </w:rPr>
        <w:t xml:space="preserve"> </w:t>
      </w:r>
      <w:r w:rsidRPr="005D0584">
        <w:rPr>
          <w:rFonts w:ascii="Times New Roman" w:hAnsi="Times New Roman" w:cs="Times New Roman"/>
          <w:b/>
          <w:bCs/>
          <w:sz w:val="28"/>
          <w:szCs w:val="28"/>
        </w:rPr>
        <w:t>ОБЩИЕ ПОЛОЖЕНИЯ</w:t>
      </w:r>
    </w:p>
    <w:p w:rsidR="005D0584" w:rsidRPr="005D0584" w:rsidRDefault="005D0584" w:rsidP="005D0584">
      <w:pPr>
        <w:widowControl w:val="0"/>
        <w:tabs>
          <w:tab w:val="left" w:pos="851"/>
        </w:tabs>
        <w:spacing w:after="0" w:line="240" w:lineRule="auto"/>
        <w:jc w:val="center"/>
        <w:rPr>
          <w:rFonts w:ascii="Times New Roman" w:hAnsi="Times New Roman" w:cs="Times New Roman"/>
          <w:sz w:val="28"/>
        </w:rPr>
      </w:pPr>
    </w:p>
    <w:p w:rsidR="005D0584" w:rsidRPr="005D0584" w:rsidRDefault="005D0584" w:rsidP="0032131C">
      <w:pPr>
        <w:pStyle w:val="a5"/>
        <w:widowControl w:val="0"/>
        <w:numPr>
          <w:ilvl w:val="1"/>
          <w:numId w:val="288"/>
        </w:numPr>
        <w:ind w:left="0" w:right="-1" w:firstLine="426"/>
        <w:jc w:val="both"/>
        <w:rPr>
          <w:i/>
          <w:sz w:val="28"/>
        </w:rPr>
      </w:pPr>
      <w:r w:rsidRPr="005D0584">
        <w:rPr>
          <w:b/>
          <w:spacing w:val="-2"/>
          <w:sz w:val="28"/>
          <w:szCs w:val="28"/>
        </w:rPr>
        <w:t xml:space="preserve">Перечень документов, </w:t>
      </w:r>
      <w:bookmarkStart w:id="2" w:name="_Toc96436741"/>
      <w:r w:rsidRPr="005D0584">
        <w:rPr>
          <w:b/>
          <w:spacing w:val="-2"/>
          <w:sz w:val="28"/>
          <w:szCs w:val="28"/>
        </w:rPr>
        <w:t>закрепляющих квалификационные характеристики, соотнесенных с профессиональными стандартами, квалификационными справочниками, ФГОС</w:t>
      </w:r>
      <w:r w:rsidRPr="005D0584">
        <w:rPr>
          <w:b/>
          <w:sz w:val="28"/>
        </w:rPr>
        <w:t xml:space="preserve">: </w:t>
      </w:r>
    </w:p>
    <w:p w:rsidR="005D0584" w:rsidRPr="005D0584" w:rsidRDefault="005D0584" w:rsidP="0032131C">
      <w:pPr>
        <w:numPr>
          <w:ilvl w:val="0"/>
          <w:numId w:val="398"/>
        </w:numPr>
        <w:tabs>
          <w:tab w:val="left" w:pos="1134"/>
        </w:tabs>
        <w:suppressAutoHyphens/>
        <w:spacing w:after="0" w:line="240" w:lineRule="auto"/>
        <w:ind w:left="1134" w:hanging="425"/>
        <w:jc w:val="both"/>
        <w:rPr>
          <w:rFonts w:ascii="Times New Roman" w:hAnsi="Times New Roman" w:cs="Times New Roman"/>
          <w:sz w:val="28"/>
          <w:szCs w:val="28"/>
          <w:lang w:eastAsia="ar-SA"/>
        </w:rPr>
      </w:pPr>
      <w:r w:rsidRPr="005D0584">
        <w:rPr>
          <w:rFonts w:ascii="Times New Roman" w:hAnsi="Times New Roman" w:cs="Times New Roman"/>
          <w:sz w:val="28"/>
          <w:szCs w:val="28"/>
          <w:lang w:eastAsia="ar-SA"/>
        </w:rPr>
        <w:t>Трудовой кодекс Российской Федерации</w:t>
      </w:r>
    </w:p>
    <w:p w:rsidR="005D0584" w:rsidRPr="005D0584" w:rsidRDefault="005D0584" w:rsidP="0032131C">
      <w:pPr>
        <w:numPr>
          <w:ilvl w:val="0"/>
          <w:numId w:val="398"/>
        </w:numPr>
        <w:tabs>
          <w:tab w:val="left" w:pos="1134"/>
        </w:tabs>
        <w:suppressAutoHyphens/>
        <w:spacing w:after="0" w:line="240" w:lineRule="auto"/>
        <w:ind w:left="1134" w:hanging="425"/>
        <w:jc w:val="both"/>
        <w:rPr>
          <w:rFonts w:ascii="Times New Roman" w:hAnsi="Times New Roman" w:cs="Times New Roman"/>
          <w:sz w:val="28"/>
          <w:szCs w:val="28"/>
          <w:lang w:eastAsia="ar-SA"/>
        </w:rPr>
      </w:pPr>
      <w:r w:rsidRPr="005D0584">
        <w:rPr>
          <w:rFonts w:ascii="Times New Roman" w:hAnsi="Times New Roman" w:cs="Times New Roman"/>
          <w:sz w:val="28"/>
          <w:szCs w:val="28"/>
          <w:shd w:val="clear" w:color="auto" w:fill="FFFFFF"/>
          <w:lang w:eastAsia="ar-SA"/>
        </w:rPr>
        <w:t>Постановление Правительства Российской Федерации</w:t>
      </w:r>
      <w:r w:rsidRPr="005D0584">
        <w:rPr>
          <w:rFonts w:ascii="Times New Roman" w:hAnsi="Times New Roman" w:cs="Times New Roman"/>
          <w:sz w:val="28"/>
          <w:szCs w:val="28"/>
          <w:lang w:eastAsia="ar-SA"/>
        </w:rPr>
        <w:t xml:space="preserve"> </w:t>
      </w:r>
      <w:r w:rsidRPr="005D0584">
        <w:rPr>
          <w:rFonts w:ascii="Times New Roman" w:hAnsi="Times New Roman" w:cs="Times New Roman"/>
          <w:sz w:val="28"/>
          <w:szCs w:val="28"/>
          <w:shd w:val="clear" w:color="auto" w:fill="FFFFFF"/>
          <w:lang w:eastAsia="ar-SA"/>
        </w:rPr>
        <w:t>от 24.12.2021 №2464 «О порядке обучения по охране труда и проверки знания требований охраны труда»</w:t>
      </w:r>
    </w:p>
    <w:p w:rsidR="005D0584" w:rsidRPr="005D0584" w:rsidRDefault="005D0584" w:rsidP="0032131C">
      <w:pPr>
        <w:numPr>
          <w:ilvl w:val="0"/>
          <w:numId w:val="398"/>
        </w:numPr>
        <w:tabs>
          <w:tab w:val="left" w:pos="1134"/>
        </w:tabs>
        <w:suppressAutoHyphens/>
        <w:spacing w:after="0" w:line="240" w:lineRule="auto"/>
        <w:ind w:left="1134" w:hanging="425"/>
        <w:jc w:val="both"/>
        <w:rPr>
          <w:rFonts w:ascii="Times New Roman" w:hAnsi="Times New Roman" w:cs="Times New Roman"/>
          <w:sz w:val="28"/>
          <w:szCs w:val="28"/>
          <w:lang w:eastAsia="ar-SA"/>
        </w:rPr>
      </w:pPr>
      <w:r w:rsidRPr="005D0584">
        <w:rPr>
          <w:rFonts w:ascii="Times New Roman" w:hAnsi="Times New Roman" w:cs="Times New Roman"/>
          <w:sz w:val="28"/>
          <w:szCs w:val="28"/>
          <w:lang w:eastAsia="ar-SA"/>
        </w:rPr>
        <w:t>Приказ Минтруда России от 22.04.2021 № 274н «Об утверждении профессионального стандарта «Специалист в области охраны труда»</w:t>
      </w:r>
    </w:p>
    <w:p w:rsidR="005D0584" w:rsidRPr="005D0584" w:rsidRDefault="005D0584" w:rsidP="005D0584">
      <w:pPr>
        <w:widowControl w:val="0"/>
        <w:tabs>
          <w:tab w:val="left" w:pos="993"/>
        </w:tabs>
        <w:spacing w:after="0" w:line="240" w:lineRule="auto"/>
        <w:ind w:firstLine="709"/>
        <w:jc w:val="both"/>
        <w:rPr>
          <w:rFonts w:ascii="Times New Roman" w:hAnsi="Times New Roman" w:cs="Times New Roman"/>
          <w:bCs/>
          <w:sz w:val="28"/>
          <w:szCs w:val="28"/>
        </w:rPr>
      </w:pPr>
      <w:r w:rsidRPr="005D0584">
        <w:rPr>
          <w:rFonts w:ascii="Times New Roman" w:hAnsi="Times New Roman" w:cs="Times New Roman"/>
          <w:b/>
          <w:bCs/>
          <w:sz w:val="28"/>
          <w:szCs w:val="28"/>
        </w:rPr>
        <w:t>Выдаваемые документы:</w:t>
      </w:r>
      <w:r w:rsidRPr="005D0584">
        <w:rPr>
          <w:rFonts w:ascii="Times New Roman" w:hAnsi="Times New Roman" w:cs="Times New Roman"/>
          <w:bCs/>
          <w:sz w:val="28"/>
          <w:szCs w:val="28"/>
        </w:rPr>
        <w:t xml:space="preserve"> удостоверение о повышении квалификации.</w:t>
      </w:r>
    </w:p>
    <w:p w:rsidR="005D0584" w:rsidRPr="005D0584" w:rsidRDefault="005D0584" w:rsidP="005D0584">
      <w:pPr>
        <w:widowControl w:val="0"/>
        <w:tabs>
          <w:tab w:val="left" w:pos="993"/>
        </w:tabs>
        <w:spacing w:after="0" w:line="240" w:lineRule="auto"/>
        <w:ind w:firstLine="709"/>
        <w:jc w:val="both"/>
        <w:rPr>
          <w:rFonts w:ascii="Times New Roman" w:hAnsi="Times New Roman" w:cs="Times New Roman"/>
          <w:sz w:val="28"/>
          <w:szCs w:val="28"/>
        </w:rPr>
      </w:pPr>
      <w:r w:rsidRPr="005D0584">
        <w:rPr>
          <w:rFonts w:ascii="Times New Roman" w:hAnsi="Times New Roman" w:cs="Times New Roman"/>
          <w:b/>
          <w:bCs/>
          <w:sz w:val="28"/>
          <w:szCs w:val="28"/>
        </w:rPr>
        <w:t>1.2. Цель реализации пр</w:t>
      </w:r>
      <w:r w:rsidRPr="005D0584">
        <w:rPr>
          <w:rFonts w:ascii="Times New Roman" w:hAnsi="Times New Roman" w:cs="Times New Roman"/>
          <w:b/>
          <w:sz w:val="28"/>
          <w:szCs w:val="28"/>
        </w:rPr>
        <w:t>ограммы</w:t>
      </w:r>
      <w:r w:rsidRPr="005D0584">
        <w:rPr>
          <w:rFonts w:ascii="Times New Roman" w:hAnsi="Times New Roman" w:cs="Times New Roman"/>
          <w:bCs/>
          <w:sz w:val="28"/>
          <w:szCs w:val="28"/>
        </w:rPr>
        <w:t>: приобретение обучающимися знаний, необходимых для ведения деятельности по планированию, организации, контролю и совершенствованию системы управления охраной труда в организации</w:t>
      </w:r>
      <w:r w:rsidRPr="005D0584">
        <w:rPr>
          <w:rFonts w:ascii="Times New Roman" w:hAnsi="Times New Roman" w:cs="Times New Roman"/>
          <w:sz w:val="28"/>
          <w:szCs w:val="28"/>
        </w:rPr>
        <w:t>.</w:t>
      </w:r>
    </w:p>
    <w:p w:rsidR="005D0584" w:rsidRPr="005D0584" w:rsidRDefault="005D0584" w:rsidP="005D0584">
      <w:pPr>
        <w:widowControl w:val="0"/>
        <w:tabs>
          <w:tab w:val="left" w:pos="993"/>
        </w:tabs>
        <w:spacing w:after="0" w:line="240" w:lineRule="auto"/>
        <w:ind w:firstLine="709"/>
        <w:jc w:val="both"/>
        <w:rPr>
          <w:rFonts w:ascii="Times New Roman" w:hAnsi="Times New Roman" w:cs="Times New Roman"/>
          <w:b/>
          <w:sz w:val="28"/>
          <w:szCs w:val="28"/>
        </w:rPr>
      </w:pPr>
      <w:r w:rsidRPr="005D0584">
        <w:rPr>
          <w:rFonts w:ascii="Times New Roman" w:hAnsi="Times New Roman" w:cs="Times New Roman"/>
          <w:b/>
          <w:sz w:val="28"/>
          <w:szCs w:val="28"/>
        </w:rPr>
        <w:t>1.3. Задачи программы:</w:t>
      </w:r>
    </w:p>
    <w:p w:rsidR="005D0584" w:rsidRPr="005D0584" w:rsidRDefault="005D0584" w:rsidP="005D0584">
      <w:pPr>
        <w:widowControl w:val="0"/>
        <w:numPr>
          <w:ilvl w:val="0"/>
          <w:numId w:val="5"/>
        </w:numPr>
        <w:tabs>
          <w:tab w:val="left" w:pos="1134"/>
        </w:tabs>
        <w:spacing w:after="0" w:line="240" w:lineRule="auto"/>
        <w:ind w:left="0" w:firstLine="709"/>
        <w:jc w:val="both"/>
        <w:rPr>
          <w:rFonts w:ascii="Times New Roman" w:hAnsi="Times New Roman" w:cs="Times New Roman"/>
          <w:bCs/>
          <w:sz w:val="28"/>
          <w:szCs w:val="28"/>
        </w:rPr>
      </w:pPr>
      <w:r w:rsidRPr="005D0584">
        <w:rPr>
          <w:rFonts w:ascii="Times New Roman" w:hAnsi="Times New Roman" w:cs="Times New Roman"/>
          <w:sz w:val="28"/>
          <w:szCs w:val="28"/>
        </w:rPr>
        <w:t>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r w:rsidRPr="005D0584">
        <w:rPr>
          <w:rFonts w:ascii="Times New Roman" w:hAnsi="Times New Roman" w:cs="Times New Roman"/>
          <w:bCs/>
          <w:sz w:val="28"/>
          <w:szCs w:val="28"/>
        </w:rPr>
        <w:t>;</w:t>
      </w:r>
    </w:p>
    <w:p w:rsidR="005D0584" w:rsidRPr="005D0584" w:rsidRDefault="005D0584" w:rsidP="005D0584">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приобретение знаний о деятельности </w:t>
      </w:r>
      <w:r w:rsidRPr="005D0584">
        <w:rPr>
          <w:rFonts w:ascii="Times New Roman" w:hAnsi="Times New Roman" w:cs="Times New Roman"/>
          <w:bCs/>
          <w:sz w:val="28"/>
          <w:szCs w:val="28"/>
        </w:rPr>
        <w:t>по планированию, организации, контролю и совершенствованию системы управления охраной труда;</w:t>
      </w:r>
    </w:p>
    <w:p w:rsidR="005D0584" w:rsidRPr="005D0584" w:rsidRDefault="005D0584" w:rsidP="005D0584">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приобретение умений организации мероприятий направленных на профилактику несчастных случаев на производстве и профессиональных заболеваний, снижение уровня воздействия (устранение воздействия) на работников вредных и (или) опасных производственных факторов.</w:t>
      </w:r>
    </w:p>
    <w:p w:rsidR="005D0584" w:rsidRPr="005D0584" w:rsidRDefault="005D0584" w:rsidP="005D0584">
      <w:pPr>
        <w:widowControl w:val="0"/>
        <w:spacing w:after="0" w:line="240" w:lineRule="auto"/>
        <w:ind w:firstLine="709"/>
        <w:jc w:val="both"/>
        <w:rPr>
          <w:rFonts w:ascii="Times New Roman" w:hAnsi="Times New Roman" w:cs="Times New Roman"/>
          <w:sz w:val="28"/>
          <w:szCs w:val="28"/>
        </w:rPr>
      </w:pPr>
      <w:r w:rsidRPr="005D0584">
        <w:rPr>
          <w:rFonts w:ascii="Times New Roman" w:hAnsi="Times New Roman" w:cs="Times New Roman"/>
          <w:b/>
          <w:sz w:val="28"/>
        </w:rPr>
        <w:t xml:space="preserve">1.4. Категория слушателей: </w:t>
      </w:r>
      <w:r w:rsidRPr="005D0584">
        <w:rPr>
          <w:rFonts w:ascii="Times New Roman" w:hAnsi="Times New Roman" w:cs="Times New Roman"/>
          <w:sz w:val="28"/>
          <w:szCs w:val="28"/>
        </w:rPr>
        <w:t>руководители организаций, подразделений и их заместители, ответственные (специалисты, инженеры) за охрану труда на предприятиях и в организациях, члены комиссий (комитетов) по охране труда, педагогические работники образовательных учреждений, а также организаторы и руководители производственной практики обучающихся.</w:t>
      </w:r>
    </w:p>
    <w:p w:rsidR="005D0584" w:rsidRPr="005D0584" w:rsidRDefault="005D0584" w:rsidP="005D0584">
      <w:pPr>
        <w:widowControl w:val="0"/>
        <w:spacing w:after="0" w:line="240" w:lineRule="auto"/>
        <w:ind w:firstLine="709"/>
        <w:jc w:val="both"/>
        <w:rPr>
          <w:rFonts w:ascii="Times New Roman" w:hAnsi="Times New Roman" w:cs="Times New Roman"/>
          <w:sz w:val="28"/>
          <w:szCs w:val="28"/>
        </w:rPr>
      </w:pPr>
      <w:r w:rsidRPr="005D0584">
        <w:rPr>
          <w:rFonts w:ascii="Times New Roman" w:hAnsi="Times New Roman" w:cs="Times New Roman"/>
          <w:b/>
          <w:sz w:val="28"/>
          <w:szCs w:val="28"/>
        </w:rPr>
        <w:t>Требования к образованию:</w:t>
      </w:r>
      <w:r w:rsidRPr="005D0584">
        <w:rPr>
          <w:rFonts w:ascii="Times New Roman"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5D0584" w:rsidRPr="005D0584" w:rsidRDefault="005D0584" w:rsidP="005D0584">
      <w:pPr>
        <w:widowControl w:val="0"/>
        <w:tabs>
          <w:tab w:val="left" w:pos="993"/>
        </w:tabs>
        <w:spacing w:after="0" w:line="240" w:lineRule="auto"/>
        <w:ind w:firstLine="709"/>
        <w:jc w:val="both"/>
        <w:rPr>
          <w:rFonts w:ascii="Times New Roman" w:hAnsi="Times New Roman" w:cs="Times New Roman"/>
          <w:sz w:val="28"/>
        </w:rPr>
      </w:pPr>
      <w:r w:rsidRPr="005D0584">
        <w:rPr>
          <w:rFonts w:ascii="Times New Roman" w:hAnsi="Times New Roman" w:cs="Times New Roman"/>
          <w:b/>
          <w:sz w:val="28"/>
        </w:rPr>
        <w:t xml:space="preserve">1.5. Трудоемкость обучения: </w:t>
      </w:r>
      <w:r w:rsidRPr="005D0584">
        <w:rPr>
          <w:rFonts w:ascii="Times New Roman" w:hAnsi="Times New Roman" w:cs="Times New Roman"/>
          <w:sz w:val="28"/>
        </w:rPr>
        <w:t>40 часов.</w:t>
      </w:r>
    </w:p>
    <w:p w:rsidR="005D0584" w:rsidRPr="005D0584" w:rsidRDefault="005D0584" w:rsidP="005D0584">
      <w:pPr>
        <w:widowControl w:val="0"/>
        <w:tabs>
          <w:tab w:val="left" w:pos="1418"/>
        </w:tabs>
        <w:autoSpaceDE w:val="0"/>
        <w:autoSpaceDN w:val="0"/>
        <w:spacing w:after="0" w:line="240" w:lineRule="auto"/>
        <w:ind w:firstLine="709"/>
        <w:jc w:val="both"/>
        <w:rPr>
          <w:rFonts w:ascii="Times New Roman" w:hAnsi="Times New Roman" w:cs="Times New Roman"/>
          <w:sz w:val="28"/>
          <w:szCs w:val="28"/>
        </w:rPr>
      </w:pPr>
      <w:r w:rsidRPr="005D0584">
        <w:rPr>
          <w:rFonts w:ascii="Times New Roman" w:hAnsi="Times New Roman" w:cs="Times New Roman"/>
          <w:b/>
          <w:bCs/>
          <w:sz w:val="28"/>
          <w:szCs w:val="28"/>
        </w:rPr>
        <w:t>1.6. Форма обучения:</w:t>
      </w:r>
      <w:r w:rsidRPr="005D0584">
        <w:rPr>
          <w:rFonts w:ascii="Times New Roman" w:hAnsi="Times New Roman" w:cs="Times New Roman"/>
          <w:sz w:val="28"/>
          <w:szCs w:val="28"/>
        </w:rPr>
        <w:t xml:space="preserve"> Заочная форма (с применением электронного обучения (далее – ЭО)). Проводится без отрыва от работы (частичным отрывом от работы) по месту нахождения слушателя. Слушатели обучаются в течение периода, установленного образовательной организацией, с ежедневным выделением часов свободного от работы времени для прохождения обучения с возможностью доступа к сети Интернет.</w:t>
      </w:r>
    </w:p>
    <w:p w:rsidR="005D0584" w:rsidRPr="005D0584" w:rsidRDefault="005D0584" w:rsidP="005D0584">
      <w:pPr>
        <w:shd w:val="clear" w:color="auto" w:fill="FFFFFF"/>
        <w:tabs>
          <w:tab w:val="left" w:pos="0"/>
        </w:tabs>
        <w:spacing w:after="0" w:line="240" w:lineRule="auto"/>
        <w:ind w:firstLine="709"/>
        <w:jc w:val="both"/>
        <w:rPr>
          <w:rFonts w:ascii="Times New Roman" w:hAnsi="Times New Roman" w:cs="Times New Roman"/>
          <w:sz w:val="28"/>
          <w:szCs w:val="28"/>
        </w:rPr>
      </w:pPr>
    </w:p>
    <w:p w:rsidR="005D0584" w:rsidRPr="005D0584" w:rsidRDefault="005D0584" w:rsidP="005D0584">
      <w:pPr>
        <w:widowControl w:val="0"/>
        <w:shd w:val="clear" w:color="auto" w:fill="FFFFFF"/>
        <w:spacing w:after="0" w:line="240" w:lineRule="auto"/>
        <w:jc w:val="center"/>
        <w:rPr>
          <w:rFonts w:ascii="Times New Roman" w:hAnsi="Times New Roman" w:cs="Times New Roman"/>
          <w:b/>
          <w:bCs/>
          <w:sz w:val="28"/>
          <w:szCs w:val="28"/>
        </w:rPr>
      </w:pPr>
      <w:r w:rsidRPr="005D0584">
        <w:rPr>
          <w:rFonts w:ascii="Times New Roman" w:hAnsi="Times New Roman" w:cs="Times New Roman"/>
          <w:b/>
          <w:bCs/>
          <w:sz w:val="28"/>
          <w:szCs w:val="28"/>
        </w:rPr>
        <w:t>2. ПЛАНИРУЕМЫЕ РЕЗУЛЬТАТЫ ОБУЧЕНИЯ</w:t>
      </w:r>
    </w:p>
    <w:p w:rsidR="005D0584" w:rsidRPr="005D0584" w:rsidRDefault="005D0584" w:rsidP="005D0584">
      <w:pPr>
        <w:widowControl w:val="0"/>
        <w:spacing w:after="0" w:line="240" w:lineRule="auto"/>
        <w:ind w:firstLine="709"/>
        <w:jc w:val="both"/>
        <w:rPr>
          <w:rFonts w:ascii="Times New Roman" w:hAnsi="Times New Roman" w:cs="Times New Roman"/>
          <w:sz w:val="28"/>
          <w:szCs w:val="28"/>
        </w:rPr>
      </w:pPr>
    </w:p>
    <w:p w:rsidR="005D0584" w:rsidRPr="005D0584" w:rsidRDefault="005D0584" w:rsidP="005D0584">
      <w:pPr>
        <w:pStyle w:val="a5"/>
        <w:widowControl w:val="0"/>
        <w:ind w:left="709" w:right="-1"/>
        <w:jc w:val="both"/>
        <w:rPr>
          <w:b/>
          <w:sz w:val="28"/>
        </w:rPr>
      </w:pPr>
      <w:r w:rsidRPr="005D0584">
        <w:rPr>
          <w:b/>
          <w:sz w:val="28"/>
        </w:rPr>
        <w:t>2.1. Виды и задачи профессиональной деятельности:</w:t>
      </w:r>
    </w:p>
    <w:p w:rsidR="005D0584" w:rsidRPr="005D0584" w:rsidRDefault="005D0584" w:rsidP="005D0584">
      <w:pPr>
        <w:widowControl w:val="0"/>
        <w:spacing w:after="0" w:line="240" w:lineRule="auto"/>
        <w:jc w:val="both"/>
        <w:rPr>
          <w:rFonts w:ascii="Times New Roman" w:hAnsi="Times New Roman" w:cs="Times New Roman"/>
          <w:sz w:val="28"/>
          <w:szCs w:val="28"/>
        </w:rPr>
      </w:pPr>
    </w:p>
    <w:p w:rsidR="005D0584" w:rsidRPr="005D0584" w:rsidRDefault="005D0584" w:rsidP="005D0584">
      <w:pPr>
        <w:widowControl w:val="0"/>
        <w:spacing w:after="0" w:line="240" w:lineRule="auto"/>
        <w:ind w:firstLine="709"/>
        <w:jc w:val="both"/>
        <w:rPr>
          <w:rFonts w:ascii="Times New Roman" w:hAnsi="Times New Roman" w:cs="Times New Roman"/>
          <w:b/>
          <w:sz w:val="28"/>
          <w:szCs w:val="28"/>
        </w:rPr>
      </w:pPr>
      <w:r w:rsidRPr="005D0584">
        <w:rPr>
          <w:rFonts w:ascii="Times New Roman" w:hAnsi="Times New Roman" w:cs="Times New Roman"/>
          <w:sz w:val="28"/>
          <w:szCs w:val="28"/>
        </w:rPr>
        <w:t>Профилактика несчастных случаев на производстве и профессиональных заболеваний, снижение уровня воздействия (устранение воздействия) на работников вредных и (или) опасных производственных факторов, управление профессиональными рисками.</w:t>
      </w:r>
    </w:p>
    <w:p w:rsidR="005D0584" w:rsidRPr="005D0584" w:rsidRDefault="005D0584" w:rsidP="005D0584">
      <w:pPr>
        <w:widowControl w:val="0"/>
        <w:spacing w:after="0" w:line="240" w:lineRule="auto"/>
        <w:ind w:firstLine="709"/>
        <w:jc w:val="both"/>
        <w:rPr>
          <w:rFonts w:ascii="Times New Roman" w:hAnsi="Times New Roman" w:cs="Times New Roman"/>
          <w:b/>
          <w:sz w:val="28"/>
          <w:szCs w:val="28"/>
        </w:rPr>
      </w:pPr>
    </w:p>
    <w:p w:rsidR="005D0584" w:rsidRPr="005D0584" w:rsidRDefault="005D0584" w:rsidP="0032131C">
      <w:pPr>
        <w:pStyle w:val="a5"/>
        <w:widowControl w:val="0"/>
        <w:numPr>
          <w:ilvl w:val="1"/>
          <w:numId w:val="131"/>
        </w:numPr>
        <w:ind w:left="0" w:firstLine="709"/>
        <w:jc w:val="both"/>
        <w:rPr>
          <w:b/>
          <w:sz w:val="28"/>
        </w:rPr>
      </w:pPr>
      <w:r w:rsidRPr="005D0584">
        <w:rPr>
          <w:b/>
          <w:sz w:val="28"/>
        </w:rPr>
        <w:t>Перечень планируемых результатов обучения по программе</w:t>
      </w:r>
    </w:p>
    <w:p w:rsidR="005D0584" w:rsidRPr="005D0584" w:rsidRDefault="005D0584" w:rsidP="005D0584">
      <w:pPr>
        <w:pStyle w:val="a5"/>
        <w:widowControl w:val="0"/>
        <w:ind w:left="1429"/>
        <w:jc w:val="both"/>
        <w:rPr>
          <w:b/>
          <w:sz w:val="28"/>
        </w:rPr>
      </w:pPr>
    </w:p>
    <w:p w:rsidR="005D0584" w:rsidRPr="005D0584" w:rsidRDefault="005D0584" w:rsidP="005D0584">
      <w:pPr>
        <w:spacing w:after="0" w:line="240" w:lineRule="auto"/>
        <w:ind w:left="720"/>
        <w:jc w:val="right"/>
        <w:rPr>
          <w:rFonts w:ascii="Times New Roman" w:hAnsi="Times New Roman" w:cs="Times New Roman"/>
          <w:snapToGrid w:val="0"/>
          <w:sz w:val="28"/>
          <w:szCs w:val="28"/>
        </w:rPr>
      </w:pPr>
      <w:r w:rsidRPr="005D0584">
        <w:rPr>
          <w:rFonts w:ascii="Times New Roman" w:hAnsi="Times New Roman" w:cs="Times New Roman"/>
          <w:snapToGrid w:val="0"/>
          <w:sz w:val="28"/>
          <w:szCs w:val="28"/>
        </w:rPr>
        <w:t>Таблица 2.1.</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3592"/>
        <w:gridCol w:w="3227"/>
      </w:tblGrid>
      <w:tr w:rsidR="005D0584" w:rsidRPr="005D0584" w:rsidTr="007E0263">
        <w:trPr>
          <w:jc w:val="center"/>
        </w:trPr>
        <w:tc>
          <w:tcPr>
            <w:tcW w:w="1353" w:type="pct"/>
            <w:shd w:val="clear" w:color="auto" w:fill="auto"/>
            <w:vAlign w:val="center"/>
          </w:tcPr>
          <w:p w:rsidR="005D0584" w:rsidRPr="005D0584" w:rsidRDefault="005D0584" w:rsidP="005D0584">
            <w:pPr>
              <w:spacing w:after="0" w:line="240" w:lineRule="auto"/>
              <w:jc w:val="center"/>
              <w:rPr>
                <w:rFonts w:ascii="Times New Roman" w:hAnsi="Times New Roman" w:cs="Times New Roman"/>
                <w:b/>
                <w:sz w:val="24"/>
                <w:szCs w:val="24"/>
              </w:rPr>
            </w:pPr>
            <w:r w:rsidRPr="005D0584">
              <w:rPr>
                <w:rFonts w:ascii="Times New Roman" w:hAnsi="Times New Roman" w:cs="Times New Roman"/>
                <w:b/>
                <w:sz w:val="24"/>
                <w:szCs w:val="24"/>
              </w:rPr>
              <w:t xml:space="preserve">Код и содержание </w:t>
            </w:r>
            <w:r w:rsidRPr="005D0584">
              <w:rPr>
                <w:rFonts w:ascii="Times New Roman" w:hAnsi="Times New Roman" w:cs="Times New Roman"/>
                <w:b/>
                <w:sz w:val="24"/>
                <w:szCs w:val="24"/>
              </w:rPr>
              <w:br/>
              <w:t>компетенции</w:t>
            </w:r>
          </w:p>
        </w:tc>
        <w:tc>
          <w:tcPr>
            <w:tcW w:w="1921" w:type="pct"/>
            <w:shd w:val="clear" w:color="auto" w:fill="auto"/>
            <w:vAlign w:val="center"/>
          </w:tcPr>
          <w:p w:rsidR="005D0584" w:rsidRPr="005D0584" w:rsidRDefault="005D0584" w:rsidP="005D0584">
            <w:pPr>
              <w:spacing w:after="0" w:line="240" w:lineRule="auto"/>
              <w:jc w:val="center"/>
              <w:rPr>
                <w:rFonts w:ascii="Times New Roman" w:hAnsi="Times New Roman" w:cs="Times New Roman"/>
                <w:b/>
                <w:sz w:val="24"/>
                <w:szCs w:val="24"/>
              </w:rPr>
            </w:pPr>
            <w:r w:rsidRPr="005D0584">
              <w:rPr>
                <w:rFonts w:ascii="Times New Roman" w:hAnsi="Times New Roman" w:cs="Times New Roman"/>
                <w:b/>
                <w:sz w:val="24"/>
                <w:szCs w:val="24"/>
              </w:rPr>
              <w:t xml:space="preserve">Необходимые умения </w:t>
            </w:r>
          </w:p>
        </w:tc>
        <w:tc>
          <w:tcPr>
            <w:tcW w:w="1726" w:type="pct"/>
            <w:shd w:val="clear" w:color="auto" w:fill="auto"/>
            <w:vAlign w:val="center"/>
          </w:tcPr>
          <w:p w:rsidR="005D0584" w:rsidRPr="005D0584" w:rsidRDefault="005D0584" w:rsidP="005D0584">
            <w:pPr>
              <w:spacing w:after="0" w:line="240" w:lineRule="auto"/>
              <w:jc w:val="center"/>
              <w:rPr>
                <w:rFonts w:ascii="Times New Roman" w:hAnsi="Times New Roman" w:cs="Times New Roman"/>
                <w:b/>
                <w:sz w:val="24"/>
                <w:szCs w:val="24"/>
              </w:rPr>
            </w:pPr>
            <w:r w:rsidRPr="005D0584">
              <w:rPr>
                <w:rFonts w:ascii="Times New Roman" w:hAnsi="Times New Roman" w:cs="Times New Roman"/>
                <w:b/>
                <w:sz w:val="24"/>
                <w:szCs w:val="24"/>
              </w:rPr>
              <w:t xml:space="preserve">Необходимые знания </w:t>
            </w:r>
          </w:p>
        </w:tc>
      </w:tr>
      <w:tr w:rsidR="005D0584" w:rsidRPr="005D0584" w:rsidTr="007E0263">
        <w:trPr>
          <w:jc w:val="center"/>
        </w:trPr>
        <w:tc>
          <w:tcPr>
            <w:tcW w:w="1353" w:type="pct"/>
            <w:shd w:val="clear" w:color="auto" w:fill="auto"/>
          </w:tcPr>
          <w:p w:rsidR="005D0584" w:rsidRPr="005D0584" w:rsidRDefault="005D0584" w:rsidP="005D0584">
            <w:pPr>
              <w:spacing w:after="0" w:line="240" w:lineRule="auto"/>
              <w:ind w:hanging="2"/>
              <w:jc w:val="center"/>
              <w:rPr>
                <w:rFonts w:ascii="Times New Roman" w:hAnsi="Times New Roman" w:cs="Times New Roman"/>
                <w:sz w:val="24"/>
                <w:szCs w:val="24"/>
              </w:rPr>
            </w:pPr>
            <w:r w:rsidRPr="005D0584">
              <w:rPr>
                <w:rFonts w:ascii="Times New Roman" w:hAnsi="Times New Roman" w:cs="Times New Roman"/>
                <w:sz w:val="24"/>
                <w:szCs w:val="24"/>
              </w:rPr>
              <w:t>ПК-1</w:t>
            </w:r>
          </w:p>
          <w:p w:rsidR="005D0584" w:rsidRPr="005D0584" w:rsidRDefault="005D0584" w:rsidP="005D0584">
            <w:pPr>
              <w:spacing w:after="0" w:line="240" w:lineRule="auto"/>
              <w:ind w:hanging="2"/>
              <w:jc w:val="center"/>
              <w:rPr>
                <w:rFonts w:ascii="Times New Roman" w:hAnsi="Times New Roman" w:cs="Times New Roman"/>
                <w:sz w:val="24"/>
                <w:szCs w:val="24"/>
              </w:rPr>
            </w:pPr>
            <w:r w:rsidRPr="005D0584">
              <w:rPr>
                <w:rFonts w:ascii="Times New Roman" w:hAnsi="Times New Roman" w:cs="Times New Roman"/>
                <w:sz w:val="24"/>
                <w:szCs w:val="24"/>
              </w:rPr>
              <w:t>Нормативное обеспечение безопасных условий и охраны труда</w:t>
            </w:r>
          </w:p>
        </w:tc>
        <w:tc>
          <w:tcPr>
            <w:tcW w:w="1921"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Разрабатывать проекты локальных нормативных актов с соблюдением государственных нормативных требований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Использовать системы электронного документооборота.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Пользоваться цифровыми платформами, справочными правовыми системами, базами данных в области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Использовать прикладные компьютерные программы для формирования проектов локальных нормативных актов, оформления отчетов, создания баз данных и электронных таблиц.</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Требования трудового законодательства Российской Федерации и законодательства Российской Федерации в области охраны труда, в том числе о техническом регулировании, о промышленной, пожарной, транспортной, радиационной, конструкционной, химической, биологической безопасности, о санитарно-эпидемиологическом благополучии населения.</w:t>
            </w:r>
          </w:p>
        </w:tc>
        <w:tc>
          <w:tcPr>
            <w:tcW w:w="1726"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Правила, процедуры, критерии и нормативы, установленные государственными нормативными требованиями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Локальные нормативные акты организации.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Национальные, межгосударственные и международные стандарты, регламентирующие систему управления охраной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Основы технологических процессов, работы машин, устройств и оборудования, применяемые сырье и материалы с учетом специфики деятельности работодателя.</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Внутренний документооборот, порядок работы с базами данных и электронными архивами.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Прикладные программы для локальных сетей и информационно-телекоммуникационной сети "Интернет", инструменты для проведения вебинаров и видеоконференций.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Нормативные правовые акты, регулирующие работу со служебной информацией.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оформления, согласования, утверждения, хранения и учета локальной документации, составления номенклатуры дел, в том числе в электронной форме.</w:t>
            </w:r>
          </w:p>
        </w:tc>
      </w:tr>
      <w:tr w:rsidR="005D0584" w:rsidRPr="005D0584" w:rsidTr="007E0263">
        <w:trPr>
          <w:jc w:val="center"/>
        </w:trPr>
        <w:tc>
          <w:tcPr>
            <w:tcW w:w="1353" w:type="pct"/>
            <w:shd w:val="clear" w:color="auto" w:fill="auto"/>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ПК-2</w:t>
            </w:r>
          </w:p>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Организация подготовки работников в области охраны труда</w:t>
            </w:r>
          </w:p>
        </w:tc>
        <w:tc>
          <w:tcPr>
            <w:tcW w:w="1921" w:type="pct"/>
            <w:shd w:val="clear" w:color="auto" w:fill="auto"/>
          </w:tcPr>
          <w:p w:rsidR="005D0584" w:rsidRPr="005D0584" w:rsidRDefault="005D0584" w:rsidP="005D0584">
            <w:pPr>
              <w:spacing w:after="0" w:line="240" w:lineRule="auto"/>
              <w:ind w:right="35" w:firstLine="34"/>
              <w:jc w:val="both"/>
              <w:rPr>
                <w:rFonts w:ascii="Times New Roman" w:hAnsi="Times New Roman" w:cs="Times New Roman"/>
                <w:sz w:val="24"/>
                <w:szCs w:val="24"/>
              </w:rPr>
            </w:pPr>
            <w:r w:rsidRPr="005D0584">
              <w:rPr>
                <w:rFonts w:ascii="Times New Roman" w:hAnsi="Times New Roman" w:cs="Times New Roman"/>
                <w:sz w:val="24"/>
                <w:szCs w:val="24"/>
              </w:rPr>
              <w:t>Определять аккредитованные организации, оказывающие услуги в области охраны труда и имеющие полномочия на проведение обучения работодателей и работников по вопросам охраны труда, с использованием единой общероссийской справочно-информационной системы по охране труда.</w:t>
            </w:r>
          </w:p>
          <w:p w:rsidR="005D0584" w:rsidRPr="005D0584" w:rsidRDefault="005D0584" w:rsidP="005D0584">
            <w:pPr>
              <w:spacing w:after="0" w:line="240" w:lineRule="auto"/>
              <w:ind w:right="35" w:firstLine="34"/>
              <w:jc w:val="both"/>
              <w:rPr>
                <w:rFonts w:ascii="Times New Roman" w:hAnsi="Times New Roman" w:cs="Times New Roman"/>
                <w:sz w:val="24"/>
                <w:szCs w:val="24"/>
              </w:rPr>
            </w:pPr>
            <w:r w:rsidRPr="005D0584">
              <w:rPr>
                <w:rFonts w:ascii="Times New Roman" w:hAnsi="Times New Roman" w:cs="Times New Roman"/>
                <w:sz w:val="24"/>
                <w:szCs w:val="24"/>
              </w:rPr>
              <w:t>Проводить вводный инструктаж по охране труда.</w:t>
            </w:r>
          </w:p>
          <w:p w:rsidR="005D0584" w:rsidRPr="005D0584" w:rsidRDefault="005D0584" w:rsidP="005D0584">
            <w:pPr>
              <w:spacing w:after="0" w:line="240" w:lineRule="auto"/>
              <w:ind w:right="35" w:firstLine="34"/>
              <w:jc w:val="both"/>
              <w:rPr>
                <w:rFonts w:ascii="Times New Roman" w:hAnsi="Times New Roman" w:cs="Times New Roman"/>
                <w:sz w:val="24"/>
                <w:szCs w:val="24"/>
              </w:rPr>
            </w:pPr>
            <w:r w:rsidRPr="005D0584">
              <w:rPr>
                <w:rFonts w:ascii="Times New Roman" w:hAnsi="Times New Roman" w:cs="Times New Roman"/>
                <w:sz w:val="24"/>
                <w:szCs w:val="24"/>
              </w:rPr>
              <w:t>Консультировать работников по вопросам применения безопасных методов и приемов выполнения работ, подготовки инструкций по охране труда и проведения инструктажей, стажировок на рабочем месте.</w:t>
            </w:r>
          </w:p>
          <w:p w:rsidR="005D0584" w:rsidRPr="005D0584" w:rsidRDefault="005D0584" w:rsidP="005D0584">
            <w:pPr>
              <w:spacing w:after="0" w:line="240" w:lineRule="auto"/>
              <w:ind w:right="35" w:firstLine="34"/>
              <w:jc w:val="both"/>
              <w:rPr>
                <w:rFonts w:ascii="Times New Roman" w:hAnsi="Times New Roman" w:cs="Times New Roman"/>
                <w:sz w:val="24"/>
                <w:szCs w:val="24"/>
              </w:rPr>
            </w:pPr>
            <w:r w:rsidRPr="005D0584">
              <w:rPr>
                <w:rFonts w:ascii="Times New Roman" w:hAnsi="Times New Roman" w:cs="Times New Roman"/>
                <w:sz w:val="24"/>
                <w:szCs w:val="24"/>
              </w:rPr>
              <w:t>Формировать отчетные документы о проведении инструктажей, обучения, стажировок, результатах контроля за состоянием условий и охраны труда.</w:t>
            </w:r>
          </w:p>
          <w:p w:rsidR="005D0584" w:rsidRPr="005D0584" w:rsidRDefault="005D0584" w:rsidP="005D0584">
            <w:pPr>
              <w:spacing w:after="0" w:line="240" w:lineRule="auto"/>
              <w:ind w:right="35" w:firstLine="34"/>
              <w:jc w:val="both"/>
              <w:rPr>
                <w:rFonts w:ascii="Times New Roman" w:hAnsi="Times New Roman" w:cs="Times New Roman"/>
                <w:sz w:val="24"/>
                <w:szCs w:val="24"/>
              </w:rPr>
            </w:pPr>
            <w:r w:rsidRPr="005D0584">
              <w:rPr>
                <w:rFonts w:ascii="Times New Roman" w:hAnsi="Times New Roman" w:cs="Times New Roman"/>
                <w:sz w:val="24"/>
                <w:szCs w:val="24"/>
              </w:rPr>
              <w:t>Выявлять потребность в обучении работников по вопросам охраны труда, оказания первой помощи пострадавшим.</w:t>
            </w:r>
          </w:p>
          <w:p w:rsidR="005D0584" w:rsidRPr="005D0584" w:rsidRDefault="005D0584" w:rsidP="005D0584">
            <w:pPr>
              <w:spacing w:after="0" w:line="240" w:lineRule="auto"/>
              <w:ind w:right="35" w:firstLine="34"/>
              <w:jc w:val="both"/>
              <w:rPr>
                <w:rFonts w:ascii="Times New Roman" w:hAnsi="Times New Roman" w:cs="Times New Roman"/>
                <w:sz w:val="24"/>
                <w:szCs w:val="24"/>
              </w:rPr>
            </w:pPr>
            <w:r w:rsidRPr="005D0584">
              <w:rPr>
                <w:rFonts w:ascii="Times New Roman" w:hAnsi="Times New Roman" w:cs="Times New Roman"/>
                <w:sz w:val="24"/>
                <w:szCs w:val="24"/>
              </w:rPr>
              <w:t>Анализировать и систематизировать данные о работниках, прошедших обучение по охране труда и проверку знания требований охраны труда, приемов оказания первой помощи пострадавшим, в электронном виде.</w:t>
            </w:r>
          </w:p>
          <w:p w:rsidR="005D0584" w:rsidRPr="005D0584" w:rsidRDefault="005D0584" w:rsidP="005D0584">
            <w:pPr>
              <w:spacing w:after="0" w:line="240" w:lineRule="auto"/>
              <w:ind w:right="35"/>
              <w:jc w:val="both"/>
              <w:rPr>
                <w:rFonts w:ascii="Times New Roman" w:hAnsi="Times New Roman" w:cs="Times New Roman"/>
                <w:sz w:val="24"/>
                <w:szCs w:val="24"/>
              </w:rPr>
            </w:pPr>
            <w:r w:rsidRPr="005D0584">
              <w:rPr>
                <w:rFonts w:ascii="Times New Roman" w:hAnsi="Times New Roman" w:cs="Times New Roman"/>
                <w:sz w:val="24"/>
                <w:szCs w:val="24"/>
              </w:rPr>
              <w:t>Разрабатывать информационные и методические материалы для подготовки инструкций по охране труда, оказанию первой помощи пострадавшим, программы обучения работников безопасным методам и приемам выполнения работ.</w:t>
            </w:r>
          </w:p>
        </w:tc>
        <w:tc>
          <w:tcPr>
            <w:tcW w:w="1726"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Требования к порядку обучения по охране труда и проверки знаний требований охраны труда, приемов оказания первой помощи пострадавшим, установленные нормативными правовыми актами.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Информация о технологиях, формах, средствах и методах проведения обучения по охране труда, инструктажей и проверки знаний требований охраны труда, в том числе с применением системы цифровизации (электронных цифровых подписей).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Требования охраны труда, установленные правилами и инструкциями к технологическим процессам, машинам и приспособлениям.</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работы с электронными базами данных.</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финансирования мероприятий по улучшению условий и охраны труда, методы планирования расходов.</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Нормативные правовые акты, регулирующие работу со служебной информацией.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Система учета и хранения, в том числе в электронном виде, результатов обучения по охране труда и проверки знаний требований охраны труда, приемов первой помощи пострадавшим.</w:t>
            </w:r>
          </w:p>
        </w:tc>
      </w:tr>
      <w:tr w:rsidR="005D0584" w:rsidRPr="005D0584" w:rsidTr="007E0263">
        <w:trPr>
          <w:jc w:val="center"/>
        </w:trPr>
        <w:tc>
          <w:tcPr>
            <w:tcW w:w="1353" w:type="pct"/>
            <w:shd w:val="clear" w:color="auto" w:fill="auto"/>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ПК-3</w:t>
            </w:r>
          </w:p>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Сбор, обработка и передача информации по вопросам условий и охраны труда</w:t>
            </w:r>
          </w:p>
        </w:tc>
        <w:tc>
          <w:tcPr>
            <w:tcW w:w="1921"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Определять порядок реализации мероприятий, обеспечивающих функционирование системы управления охраной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Контролировать своевременность, полноту выдачи работникам средств индивидуальной защиты и правильность их применения работниками в соответствии с правилами обеспечения работников специальной одеждой, специальной обувью и другими средствами индивидуальной защиты.</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Консультировать работников о порядке бесплатной выдачи им по установленным нормам молока или равноценных пищевых продуктов, компенсационных выплат, санитарно-бытовом обслуживании и медицинских осмотрах, о порядке и условиях предоставления льгот и компенсаций работникам, занятым на работах с вредными и (или) опасными условиями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Использовать в работе данные мониторинга условий и охраны труда на рабочих местах, риска повреждения здоровья.</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Подготавливать предложения по корректировке локальных нормативных актов на основе результатов контроля условий 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Оформлять документацию и вести служебную переписку в соответствии с требованиями, утвержденными в организации.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Организовывать размещение в доступных местах наглядных пособий и современных технических средств по вопросам условий и охраны труда.</w:t>
            </w:r>
          </w:p>
        </w:tc>
        <w:tc>
          <w:tcPr>
            <w:tcW w:w="1726"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доведения информации по вопросам условий и охраны труда до заинтересованных лиц.</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Состав информации и порядок функционирования единой общероссийской справочно-информационной системы по охране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Полномочия трудового коллектива в решении вопросов охраны труда и полномочия органов исполнительной власти по мониторингу и контролю состояния условий 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взаимодействия с государственными органами и структурами, которые в установленном порядке вправе требовать от работодателей предоставления сведений по вопросам условий 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Состав и порядок оформления отчетной (статистической) документации по вопросам условий 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работы с базами данных, с электронными архивами.</w:t>
            </w:r>
          </w:p>
        </w:tc>
      </w:tr>
      <w:tr w:rsidR="005D0584" w:rsidRPr="005D0584" w:rsidTr="007E0263">
        <w:trPr>
          <w:jc w:val="center"/>
        </w:trPr>
        <w:tc>
          <w:tcPr>
            <w:tcW w:w="1353" w:type="pct"/>
            <w:shd w:val="clear" w:color="auto" w:fill="auto"/>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ПК-4</w:t>
            </w:r>
          </w:p>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Организация и проведение мероприятий, направленных на снижение уровней профессиональных рисков</w:t>
            </w:r>
          </w:p>
        </w:tc>
        <w:tc>
          <w:tcPr>
            <w:tcW w:w="1921"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Применять методы оценки вредных и (или) опасных производственных факторов, опасностей, профессиональных рисков на рабочих местах.</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Координировать проведение производственного контроля условий труда, специальной оценки условий труда, анализировать результаты.</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Обосновывать приоритетность мероприятий по улучшению условий и охраны труда с точки зрения их эффективности.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Разрабатывать меры управления рисками на основе анализа принимаемых мер и возможности дальнейшего снижения уровней профессиональных рисков.</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Формировать требования к средствам индивидуальной защиты и средствам коллективной защиты с учетом условий труда на рабочих местах, оценивать их характеристики, а также соответствие нормативным требованиям.</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Оценивать санитарно-бытовое обслуживание работников.</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Подготавливать список контингента работников, подлежащих прохождению предварительных и периодических медицинских осмотров.</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Оформлять необходимую документацию для заключения договора с медицинскими учреждениями на проведение медицинских осмотров и освидетельствований.</w:t>
            </w:r>
          </w:p>
        </w:tc>
        <w:tc>
          <w:tcPr>
            <w:tcW w:w="1726"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Источники и характеристики вредных и (или) опасных факторов производственной среды и трудового процесса, их классификация.</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Методы идентификации потенциально вредных и (или) опасных производственных факторов и порядок оценки профессиональных рисков.</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проведения предварительных при поступлении на работу, периодических и внеочередных медицинских осмотров работников, иных медицинских осмотров и освидетельствований работников.</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Перечень мероприятий по улучшению условий и охраны труда и снижению уровней профессиональных рисков.</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Требования санитарно-гигиенического законодательства Российской Федерации с учетом специфики деятельности работодателя.</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и условия предоставления льгот и компенсаций работникам, занятым на работах с вредными и (или) опасными условиями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Методы мотивации и стимулирования работников к безопасному труду.</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Основные требования нормативных правовых актов к зданиям, сооружениям, помещениям, машинам, установкам, производственным процессам в части обеспечения безопасных условий 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разработки мероприятий по охране труда в составе проектной и технологической документации производственного назначения.</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применения и основные характеристики средств коллективной и индивидуальной защиты.</w:t>
            </w:r>
          </w:p>
        </w:tc>
      </w:tr>
      <w:tr w:rsidR="005D0584" w:rsidRPr="005D0584" w:rsidTr="007E0263">
        <w:trPr>
          <w:jc w:val="center"/>
        </w:trPr>
        <w:tc>
          <w:tcPr>
            <w:tcW w:w="1353" w:type="pct"/>
            <w:shd w:val="clear" w:color="auto" w:fill="auto"/>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ПК-5</w:t>
            </w:r>
          </w:p>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Содействие обеспечению функционирования системы управления охраной труда</w:t>
            </w:r>
          </w:p>
        </w:tc>
        <w:tc>
          <w:tcPr>
            <w:tcW w:w="1921"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Контролировать соблюдение требований охраны труда у работодателя, трудового законодательства Российской Федерации в области охраны труда, режимов труда и отдыха работников, указаний и предписаний органов государственной власти по результатам контрольно-надзорных мероприятий.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Подготавливать предложения для включения в план (программу) мероприятий по улучшению условий 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Контролировать подрядные работы по обеспечению безопасных условий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Разрабатывать локальный нормативный акт об организации работы по охране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Осуществлять контроль за соблюдением работниками нормативных правовых актов об охране труда, условий коллективного договора и соглашения по охране труда, локальных нормативных актов.</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Координировать разработку структурными подразделениями организации мероприятий по улучшению условий и охраны труда, контролировать их выполнение.</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Формировать план (программу) мероприятий, направленных на улучшение условий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Применять для осуществления контроля и процедур мониторинга электронный инструментарий, позволяющий выполнять передачу и обмен информацией.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Осуществлять диалог и сотрудничество с работодателем, работниками и (или) их представителями, комитетом (комиссией) по охране труда, органами государственного управления, надзора и контроля с целью совершенствования условий и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Выявлять причины несоблюдения требований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Документально оформлять результаты контрольных мероприятий, выдавать предписания лицам, допустившим нарушения требований охраны труда.</w:t>
            </w:r>
          </w:p>
        </w:tc>
        <w:tc>
          <w:tcPr>
            <w:tcW w:w="1726"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Виды надзора и контроля за безопасностью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Структура государственного надзора и контроля за охраной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Права и обязанности представителей государственного контроля (надзора) за соблюдением требований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Обязанности работодателей при проведении государственного контроля (надзора) за соблюдением требований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Содержание корпоративной информационной системы.</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Вопросы осуществления общественного контроля за состоянием условий и охраны труда, принципы взаимодействия с органами общественного контроля.</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Виды ответственности за нарушение требований охраны труда и порядок привлечения к ответственности.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Электронный документооборот в сфере контрольно-надзорных действий.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Цифровые платформы сбора обязательной отчетной и статистической информации.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Прикладные компьютерные программы для создания текстовых документов, электронных таблиц, порядок работы с ними.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Документация, оформляемая при привлечении к ответственности за нарушения требований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оформления и подачи апелляций в случае привлечения к ответственности за нарушения требований охраны труда.</w:t>
            </w:r>
          </w:p>
        </w:tc>
      </w:tr>
      <w:tr w:rsidR="005D0584" w:rsidRPr="005D0584" w:rsidTr="007E0263">
        <w:trPr>
          <w:jc w:val="center"/>
        </w:trPr>
        <w:tc>
          <w:tcPr>
            <w:tcW w:w="1353" w:type="pct"/>
            <w:shd w:val="clear" w:color="auto" w:fill="auto"/>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ПК-6</w:t>
            </w:r>
          </w:p>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Обеспечение контроля за состоянием условий и охраны труда на рабочих местах</w:t>
            </w:r>
          </w:p>
        </w:tc>
        <w:tc>
          <w:tcPr>
            <w:tcW w:w="1921"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Осуществлять сбор и анализ документов и информации об условиях труда, разрабатывать программы производственного контроля.</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Пользоваться цифровыми платформами и справочно-информационными системами по охране труда, учету результатов проведения специальной оценки условий труда, государственной аккредитации, стандартизации и статистике.</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Оформлять и подавать декларации соответствия условий труда государственным нормативным требованиям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Оформлять локальные нормативные акты об организации оценки и контроля условий труда на рабочих местах.</w:t>
            </w:r>
          </w:p>
        </w:tc>
        <w:tc>
          <w:tcPr>
            <w:tcW w:w="1726"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Факторы производственной среды и трудового процесса, основные вопросы гигиенической оценки и классификации условий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Перечень опасностей, параметры источников опасности рабочей среды и трудового процесса, необходимые для ранжирования негативных факторов и выработки защитных мер.</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Основные технологические процессы и режимы производства, оборудование, применяемое в организации, принципы его работы и правила эксплуатации.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Правила и средства контроля соответствия технического состояния оборудования требованиям безопасности.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Правовые и организационные основы порядка проведения производственного контроля и специальной оценки условий труда.</w:t>
            </w:r>
          </w:p>
        </w:tc>
      </w:tr>
      <w:tr w:rsidR="005D0584" w:rsidRPr="005D0584" w:rsidTr="007E0263">
        <w:trPr>
          <w:jc w:val="center"/>
        </w:trPr>
        <w:tc>
          <w:tcPr>
            <w:tcW w:w="1353" w:type="pct"/>
            <w:shd w:val="clear" w:color="auto" w:fill="auto"/>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ПК-7</w:t>
            </w:r>
          </w:p>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Обеспечение расследования и учета несчастных случаев на производстве и профессиональных заболеваний</w:t>
            </w:r>
          </w:p>
        </w:tc>
        <w:tc>
          <w:tcPr>
            <w:tcW w:w="1921"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Осуществлять сбор информации об обстоятельствах несчастных случаев на производстве и профессиональных заболеваний, о состоянии условий труда и обеспеченности работников средствами индивидуальной защиты, другой информации, необходимой для расследования несчастных случаев, происшедших на производстве, и профессиональных заболеваний.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Анализировать материалы расследования с целью установления обстоятельств и причины несчастного случая, а также лиц, допустивших нарушения требований охраны труда.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Пользоваться справочно-информационными системами по охране труда, информационным ресурсами органов контроля и надзора за охраной труда, цифровыми платформами государственной статистики.</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Выявлять и анализировать причины несчастных случаев на производстве и профессиональных заболеваний и обосновывать необходимые мероприятия, корректирующие действия по предотвращению аналогичных происшествий.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Оценивать профессиональные риски, выявленные при расследовании несчастных случаев, разрабатывать меры по снижению их уровня.</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Выявлять производственные факторы, влияющие на безопасность труда, оперативно оценивать последствия их воздействия на работника.</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Оформлять материалы и заполнять формы документов при расследовании несчастных случаев на производстве и профессиональных заболеваний.</w:t>
            </w:r>
          </w:p>
        </w:tc>
        <w:tc>
          <w:tcPr>
            <w:tcW w:w="1726" w:type="pct"/>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Виды несчастных случаев, происходящих на производстве; несчастные случаи, подлежащие расследованию.</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Причины, виды и профилактика профессиональных заболеваний.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и сроки расследования несчастных случаев, происшедших на производстве, и профессиональных заболеваний.</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Интернет-сервисы, мобильные приложения и порядок передачи информации о произошедших несчастных случаях.</w:t>
            </w:r>
          </w:p>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Порядок оформления материалов расследования несчастных случаев.</w:t>
            </w:r>
          </w:p>
        </w:tc>
      </w:tr>
    </w:tbl>
    <w:p w:rsidR="005D0584" w:rsidRPr="005D0584" w:rsidRDefault="005D0584" w:rsidP="005D0584">
      <w:pPr>
        <w:widowControl w:val="0"/>
        <w:tabs>
          <w:tab w:val="left" w:pos="993"/>
        </w:tabs>
        <w:spacing w:after="0" w:line="240" w:lineRule="auto"/>
        <w:ind w:firstLine="709"/>
        <w:jc w:val="center"/>
        <w:rPr>
          <w:rFonts w:ascii="Times New Roman" w:hAnsi="Times New Roman" w:cs="Times New Roman"/>
          <w:b/>
          <w:sz w:val="28"/>
          <w:szCs w:val="28"/>
        </w:rPr>
      </w:pPr>
    </w:p>
    <w:p w:rsidR="005D0584" w:rsidRPr="005D0584" w:rsidRDefault="005D0584" w:rsidP="005D0584">
      <w:pPr>
        <w:widowControl w:val="0"/>
        <w:tabs>
          <w:tab w:val="left" w:pos="993"/>
        </w:tabs>
        <w:spacing w:after="0" w:line="240" w:lineRule="auto"/>
        <w:jc w:val="center"/>
        <w:rPr>
          <w:rFonts w:ascii="Times New Roman" w:hAnsi="Times New Roman" w:cs="Times New Roman"/>
          <w:b/>
          <w:sz w:val="28"/>
          <w:szCs w:val="28"/>
        </w:rPr>
      </w:pPr>
      <w:r w:rsidRPr="005D0584">
        <w:rPr>
          <w:rFonts w:ascii="Times New Roman" w:hAnsi="Times New Roman" w:cs="Times New Roman"/>
          <w:b/>
          <w:sz w:val="28"/>
          <w:szCs w:val="28"/>
        </w:rPr>
        <w:t>3. СОДЕРЖАНИЕ ПРОГРАММЫ</w:t>
      </w:r>
    </w:p>
    <w:p w:rsidR="005D0584" w:rsidRPr="005D0584" w:rsidRDefault="005D0584" w:rsidP="005D0584">
      <w:pPr>
        <w:widowControl w:val="0"/>
        <w:spacing w:after="0" w:line="240" w:lineRule="auto"/>
        <w:rPr>
          <w:rFonts w:ascii="Times New Roman" w:hAnsi="Times New Roman" w:cs="Times New Roman"/>
          <w:b/>
          <w:sz w:val="28"/>
          <w:szCs w:val="28"/>
        </w:rPr>
      </w:pPr>
    </w:p>
    <w:p w:rsidR="005D0584" w:rsidRPr="005D0584" w:rsidRDefault="005D0584" w:rsidP="005D0584">
      <w:pPr>
        <w:widowControl w:val="0"/>
        <w:spacing w:after="0" w:line="240" w:lineRule="auto"/>
        <w:jc w:val="center"/>
        <w:rPr>
          <w:rFonts w:ascii="Times New Roman" w:hAnsi="Times New Roman" w:cs="Times New Roman"/>
          <w:b/>
          <w:sz w:val="28"/>
          <w:szCs w:val="28"/>
        </w:rPr>
      </w:pPr>
      <w:r w:rsidRPr="005D0584">
        <w:rPr>
          <w:rFonts w:ascii="Times New Roman" w:hAnsi="Times New Roman" w:cs="Times New Roman"/>
          <w:b/>
          <w:sz w:val="28"/>
          <w:szCs w:val="28"/>
        </w:rPr>
        <w:t>3.1. Учебный план</w:t>
      </w:r>
    </w:p>
    <w:p w:rsidR="005D0584" w:rsidRPr="005D0584" w:rsidRDefault="005D0584" w:rsidP="005D0584">
      <w:pPr>
        <w:widowControl w:val="0"/>
        <w:spacing w:after="0" w:line="240" w:lineRule="auto"/>
        <w:jc w:val="center"/>
        <w:rPr>
          <w:rFonts w:ascii="Times New Roman" w:hAnsi="Times New Roman" w:cs="Times New Roman"/>
          <w:b/>
          <w:sz w:val="28"/>
          <w:szCs w:val="28"/>
        </w:rPr>
      </w:pPr>
    </w:p>
    <w:tbl>
      <w:tblPr>
        <w:tblW w:w="9922"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850"/>
      </w:tblGrid>
      <w:tr w:rsidR="005D0584" w:rsidRPr="005D0584" w:rsidTr="005D0584">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w:t>
            </w:r>
          </w:p>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 xml:space="preserve">Наименование </w:t>
            </w:r>
          </w:p>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Количество часов по видам занятий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Форма промежуточной и итоговой аттестации</w:t>
            </w:r>
          </w:p>
        </w:tc>
      </w:tr>
      <w:tr w:rsidR="005D0584" w:rsidRPr="005D0584" w:rsidTr="005D0584">
        <w:trPr>
          <w:cantSplit/>
          <w:trHeight w:val="2840"/>
          <w:jc w:val="center"/>
        </w:trPr>
        <w:tc>
          <w:tcPr>
            <w:tcW w:w="567" w:type="dxa"/>
            <w:vMerge/>
            <w:tcBorders>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 xml:space="preserve">Теоретические занятия </w:t>
            </w:r>
          </w:p>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 xml:space="preserve">Практические занятия </w:t>
            </w:r>
          </w:p>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Подготовка к экзаменам</w:t>
            </w:r>
          </w:p>
        </w:tc>
        <w:tc>
          <w:tcPr>
            <w:tcW w:w="850" w:type="dxa"/>
            <w:tcBorders>
              <w:top w:val="single" w:sz="4" w:space="0" w:color="auto"/>
              <w:left w:val="single" w:sz="6" w:space="0" w:color="auto"/>
              <w:bottom w:val="single" w:sz="4"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highlight w:val="yellow"/>
              </w:rPr>
            </w:pPr>
            <w:r w:rsidRPr="005D0584">
              <w:rPr>
                <w:rFonts w:ascii="Times New Roman" w:hAnsi="Times New Roman" w:cs="Times New Roman"/>
                <w:snapToGrid w:val="0"/>
                <w:sz w:val="24"/>
                <w:szCs w:val="24"/>
              </w:rPr>
              <w:t>Экзамен  (очно)</w:t>
            </w:r>
          </w:p>
        </w:tc>
      </w:tr>
      <w:tr w:rsidR="005D0584" w:rsidRPr="005D0584" w:rsidTr="005D0584">
        <w:trPr>
          <w:cantSplit/>
          <w:trHeight w:val="416"/>
          <w:jc w:val="center"/>
        </w:trPr>
        <w:tc>
          <w:tcPr>
            <w:tcW w:w="567" w:type="dxa"/>
            <w:tcBorders>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10</w:t>
            </w:r>
          </w:p>
        </w:tc>
        <w:tc>
          <w:tcPr>
            <w:tcW w:w="850" w:type="dxa"/>
            <w:tcBorders>
              <w:top w:val="single" w:sz="4" w:space="0" w:color="auto"/>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11</w:t>
            </w:r>
          </w:p>
        </w:tc>
      </w:tr>
      <w:tr w:rsidR="005D0584" w:rsidRPr="005D0584" w:rsidTr="005D0584">
        <w:trPr>
          <w:cantSplit/>
          <w:trHeight w:val="20"/>
          <w:jc w:val="center"/>
        </w:trPr>
        <w:tc>
          <w:tcPr>
            <w:tcW w:w="567" w:type="dxa"/>
            <w:tcBorders>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5D0584" w:rsidRPr="005D0584" w:rsidRDefault="005D0584" w:rsidP="005D0584">
            <w:pPr>
              <w:tabs>
                <w:tab w:val="num" w:pos="0"/>
              </w:tabs>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Основы охраны труда</w:t>
            </w:r>
          </w:p>
        </w:tc>
        <w:tc>
          <w:tcPr>
            <w:tcW w:w="709" w:type="dxa"/>
            <w:tcBorders>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trHeight w:val="20"/>
          <w:jc w:val="center"/>
        </w:trPr>
        <w:tc>
          <w:tcPr>
            <w:tcW w:w="567" w:type="dxa"/>
            <w:tcBorders>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2977" w:type="dxa"/>
            <w:tcBorders>
              <w:left w:val="single" w:sz="4" w:space="0" w:color="auto"/>
              <w:bottom w:val="single" w:sz="4" w:space="0" w:color="auto"/>
              <w:right w:val="single" w:sz="6" w:space="0" w:color="auto"/>
            </w:tcBorders>
            <w:vAlign w:val="center"/>
          </w:tcPr>
          <w:p w:rsidR="005D0584" w:rsidRPr="005D0584" w:rsidRDefault="005D0584" w:rsidP="005D0584">
            <w:pPr>
              <w:tabs>
                <w:tab w:val="num" w:pos="0"/>
              </w:tabs>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Основы управления охраной труда в организации</w:t>
            </w:r>
          </w:p>
        </w:tc>
        <w:tc>
          <w:tcPr>
            <w:tcW w:w="709" w:type="dxa"/>
            <w:tcBorders>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12</w:t>
            </w: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trHeight w:val="785"/>
          <w:jc w:val="center"/>
        </w:trPr>
        <w:tc>
          <w:tcPr>
            <w:tcW w:w="567" w:type="dxa"/>
            <w:tcBorders>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3.</w:t>
            </w:r>
          </w:p>
        </w:tc>
        <w:tc>
          <w:tcPr>
            <w:tcW w:w="2977" w:type="dxa"/>
            <w:tcBorders>
              <w:left w:val="single" w:sz="4" w:space="0" w:color="auto"/>
              <w:bottom w:val="single" w:sz="4" w:space="0" w:color="auto"/>
              <w:right w:val="single" w:sz="6" w:space="0" w:color="auto"/>
            </w:tcBorders>
            <w:vAlign w:val="center"/>
          </w:tcPr>
          <w:p w:rsidR="005D0584" w:rsidRPr="005D0584" w:rsidRDefault="005D0584" w:rsidP="005D0584">
            <w:pPr>
              <w:pStyle w:val="4"/>
              <w:spacing w:after="0"/>
              <w:jc w:val="both"/>
              <w:rPr>
                <w:rFonts w:ascii="Times New Roman" w:hAnsi="Times New Roman" w:cs="Times New Roman"/>
                <w:sz w:val="24"/>
                <w:szCs w:val="24"/>
                <w:lang w:val="ru-RU"/>
              </w:rPr>
            </w:pPr>
            <w:r w:rsidRPr="005D0584">
              <w:rPr>
                <w:rFonts w:ascii="Times New Roman" w:hAnsi="Times New Roman" w:cs="Times New Roman"/>
                <w:sz w:val="24"/>
                <w:szCs w:val="24"/>
                <w:lang w:val="ru-RU"/>
              </w:rPr>
              <w:t>Обеспечение безопасности производственной деятельности</w:t>
            </w:r>
          </w:p>
        </w:tc>
        <w:tc>
          <w:tcPr>
            <w:tcW w:w="709" w:type="dxa"/>
            <w:tcBorders>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14</w:t>
            </w: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trHeight w:val="20"/>
          <w:jc w:val="center"/>
        </w:trPr>
        <w:tc>
          <w:tcPr>
            <w:tcW w:w="567" w:type="dxa"/>
            <w:tcBorders>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2977" w:type="dxa"/>
            <w:tcBorders>
              <w:left w:val="single" w:sz="4" w:space="0" w:color="auto"/>
              <w:bottom w:val="single" w:sz="4" w:space="0" w:color="auto"/>
              <w:right w:val="single" w:sz="6" w:space="0" w:color="auto"/>
            </w:tcBorders>
            <w:vAlign w:val="center"/>
          </w:tcPr>
          <w:p w:rsidR="005D0584" w:rsidRPr="005D0584" w:rsidRDefault="005D0584" w:rsidP="005D0584">
            <w:pPr>
              <w:tabs>
                <w:tab w:val="num" w:pos="0"/>
              </w:tabs>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Социальная защита пострадавших на производстве</w:t>
            </w:r>
          </w:p>
        </w:tc>
        <w:tc>
          <w:tcPr>
            <w:tcW w:w="709" w:type="dxa"/>
            <w:tcBorders>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4"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Итоговый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Cs/>
                <w:snapToGrid w:val="0"/>
                <w:sz w:val="24"/>
                <w:szCs w:val="24"/>
              </w:rPr>
            </w:pPr>
            <w:r w:rsidRPr="005D0584">
              <w:rPr>
                <w:rFonts w:ascii="Times New Roman" w:hAnsi="Times New Roman" w:cs="Times New Roman"/>
                <w:bCs/>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Cs/>
                <w:snapToGrid w:val="0"/>
                <w:sz w:val="24"/>
                <w:szCs w:val="24"/>
              </w:rPr>
            </w:pPr>
            <w:r w:rsidRPr="005D0584">
              <w:rPr>
                <w:rFonts w:ascii="Times New Roman" w:hAnsi="Times New Roman" w:cs="Times New Roman"/>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Cs/>
                <w:snapToGrid w:val="0"/>
                <w:sz w:val="24"/>
                <w:szCs w:val="24"/>
              </w:rPr>
            </w:pPr>
          </w:p>
        </w:tc>
      </w:tr>
      <w:tr w:rsidR="005D0584" w:rsidRPr="005D0584" w:rsidTr="005D0584">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r w:rsidRPr="005D0584">
              <w:rPr>
                <w:rFonts w:ascii="Times New Roman" w:hAnsi="Times New Roman" w:cs="Times New Roman"/>
                <w:b/>
                <w:bCs/>
                <w:snapToGrid w:val="0"/>
                <w:sz w:val="24"/>
                <w:szCs w:val="24"/>
              </w:rPr>
              <w:t>40</w:t>
            </w:r>
          </w:p>
        </w:tc>
        <w:tc>
          <w:tcPr>
            <w:tcW w:w="708"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r w:rsidRPr="005D0584">
              <w:rPr>
                <w:rFonts w:ascii="Times New Roman" w:hAnsi="Times New Roman" w:cs="Times New Roman"/>
                <w:b/>
                <w:bCs/>
                <w:snapToGrid w:val="0"/>
                <w:sz w:val="24"/>
                <w:szCs w:val="24"/>
              </w:rPr>
              <w:t>26</w:t>
            </w:r>
          </w:p>
        </w:tc>
        <w:tc>
          <w:tcPr>
            <w:tcW w:w="709"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r w:rsidRPr="005D0584">
              <w:rPr>
                <w:rFonts w:ascii="Times New Roman" w:hAnsi="Times New Roman" w:cs="Times New Roman"/>
                <w:b/>
                <w:bCs/>
                <w:snapToGrid w:val="0"/>
                <w:sz w:val="24"/>
                <w:szCs w:val="24"/>
              </w:rPr>
              <w:t>12</w:t>
            </w:r>
          </w:p>
        </w:tc>
        <w:tc>
          <w:tcPr>
            <w:tcW w:w="567"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r w:rsidRPr="005D0584">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bCs/>
                <w:snapToGrid w:val="0"/>
                <w:sz w:val="24"/>
                <w:szCs w:val="24"/>
              </w:rPr>
            </w:pPr>
          </w:p>
        </w:tc>
      </w:tr>
    </w:tbl>
    <w:p w:rsidR="005D0584" w:rsidRPr="005D0584" w:rsidRDefault="005D0584" w:rsidP="005D0584">
      <w:pPr>
        <w:widowControl w:val="0"/>
        <w:spacing w:after="0" w:line="240" w:lineRule="auto"/>
        <w:ind w:left="567"/>
        <w:jc w:val="center"/>
        <w:rPr>
          <w:rFonts w:ascii="Times New Roman" w:hAnsi="Times New Roman" w:cs="Times New Roman"/>
          <w:b/>
          <w:bCs/>
          <w:sz w:val="28"/>
          <w:szCs w:val="28"/>
        </w:rPr>
      </w:pPr>
    </w:p>
    <w:p w:rsidR="005D0584" w:rsidRPr="005D0584" w:rsidRDefault="005D0584" w:rsidP="005D0584">
      <w:pPr>
        <w:widowControl w:val="0"/>
        <w:spacing w:after="0" w:line="240" w:lineRule="auto"/>
        <w:ind w:left="567"/>
        <w:jc w:val="center"/>
        <w:rPr>
          <w:rFonts w:ascii="Times New Roman" w:hAnsi="Times New Roman" w:cs="Times New Roman"/>
          <w:b/>
          <w:bCs/>
          <w:sz w:val="28"/>
          <w:szCs w:val="28"/>
        </w:rPr>
      </w:pPr>
    </w:p>
    <w:p w:rsidR="005D0584" w:rsidRPr="005D0584" w:rsidRDefault="005D0584" w:rsidP="005D0584">
      <w:pPr>
        <w:pStyle w:val="a9"/>
        <w:jc w:val="center"/>
        <w:rPr>
          <w:rFonts w:ascii="Times New Roman" w:hAnsi="Times New Roman"/>
          <w:b/>
          <w:sz w:val="28"/>
          <w:szCs w:val="28"/>
        </w:rPr>
      </w:pPr>
      <w:r w:rsidRPr="005D0584">
        <w:rPr>
          <w:rFonts w:ascii="Times New Roman" w:hAnsi="Times New Roman"/>
          <w:b/>
          <w:bCs/>
          <w:sz w:val="28"/>
          <w:szCs w:val="28"/>
        </w:rPr>
        <w:t xml:space="preserve">3.2. </w:t>
      </w:r>
      <w:r w:rsidRPr="005D0584">
        <w:rPr>
          <w:rFonts w:ascii="Times New Roman" w:hAnsi="Times New Roman"/>
          <w:b/>
          <w:sz w:val="28"/>
          <w:szCs w:val="28"/>
        </w:rPr>
        <w:t>Календарный учебный график</w:t>
      </w:r>
    </w:p>
    <w:p w:rsidR="005D0584" w:rsidRPr="005D0584" w:rsidRDefault="005D0584" w:rsidP="005D0584">
      <w:pPr>
        <w:pStyle w:val="a9"/>
        <w:jc w:val="center"/>
        <w:rPr>
          <w:rFonts w:ascii="Times New Roman" w:hAnsi="Times New Roman"/>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1082"/>
        <w:gridCol w:w="876"/>
        <w:gridCol w:w="825"/>
        <w:gridCol w:w="850"/>
        <w:gridCol w:w="851"/>
        <w:gridCol w:w="823"/>
        <w:gridCol w:w="1303"/>
      </w:tblGrid>
      <w:tr w:rsidR="005D0584" w:rsidRPr="005D0584" w:rsidTr="005D0584">
        <w:trPr>
          <w:jc w:val="center"/>
        </w:trPr>
        <w:tc>
          <w:tcPr>
            <w:tcW w:w="2264" w:type="dxa"/>
            <w:vMerge w:val="restart"/>
            <w:shd w:val="clear" w:color="auto" w:fill="D9D9D9"/>
            <w:vAlign w:val="center"/>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Форма обучения</w:t>
            </w:r>
          </w:p>
        </w:tc>
        <w:tc>
          <w:tcPr>
            <w:tcW w:w="907"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1</w:t>
            </w:r>
          </w:p>
        </w:tc>
        <w:tc>
          <w:tcPr>
            <w:tcW w:w="1082"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2</w:t>
            </w:r>
          </w:p>
        </w:tc>
        <w:tc>
          <w:tcPr>
            <w:tcW w:w="876"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3</w:t>
            </w:r>
          </w:p>
        </w:tc>
        <w:tc>
          <w:tcPr>
            <w:tcW w:w="825"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850"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5</w:t>
            </w:r>
          </w:p>
        </w:tc>
        <w:tc>
          <w:tcPr>
            <w:tcW w:w="851"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6</w:t>
            </w:r>
          </w:p>
        </w:tc>
        <w:tc>
          <w:tcPr>
            <w:tcW w:w="823"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7</w:t>
            </w:r>
          </w:p>
        </w:tc>
        <w:tc>
          <w:tcPr>
            <w:tcW w:w="1303" w:type="dxa"/>
            <w:shd w:val="clear" w:color="auto" w:fill="D9D9D9"/>
            <w:vAlign w:val="center"/>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Итого часов</w:t>
            </w:r>
          </w:p>
        </w:tc>
      </w:tr>
      <w:tr w:rsidR="005D0584" w:rsidRPr="005D0584" w:rsidTr="005D0584">
        <w:trPr>
          <w:jc w:val="center"/>
        </w:trPr>
        <w:tc>
          <w:tcPr>
            <w:tcW w:w="2264" w:type="dxa"/>
            <w:vMerge/>
            <w:shd w:val="clear" w:color="auto" w:fill="D9D9D9"/>
          </w:tcPr>
          <w:p w:rsidR="005D0584" w:rsidRPr="005D0584" w:rsidRDefault="005D0584" w:rsidP="005D0584">
            <w:pPr>
              <w:spacing w:after="0" w:line="240" w:lineRule="auto"/>
              <w:jc w:val="both"/>
              <w:rPr>
                <w:rFonts w:ascii="Times New Roman" w:hAnsi="Times New Roman" w:cs="Times New Roman"/>
                <w:sz w:val="24"/>
                <w:szCs w:val="24"/>
              </w:rPr>
            </w:pPr>
          </w:p>
        </w:tc>
        <w:tc>
          <w:tcPr>
            <w:tcW w:w="907"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пн</w:t>
            </w:r>
          </w:p>
        </w:tc>
        <w:tc>
          <w:tcPr>
            <w:tcW w:w="1082"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вт</w:t>
            </w:r>
          </w:p>
        </w:tc>
        <w:tc>
          <w:tcPr>
            <w:tcW w:w="876"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ср</w:t>
            </w:r>
          </w:p>
        </w:tc>
        <w:tc>
          <w:tcPr>
            <w:tcW w:w="825"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чт</w:t>
            </w:r>
          </w:p>
        </w:tc>
        <w:tc>
          <w:tcPr>
            <w:tcW w:w="850"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пт</w:t>
            </w:r>
          </w:p>
        </w:tc>
        <w:tc>
          <w:tcPr>
            <w:tcW w:w="851"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сб</w:t>
            </w:r>
          </w:p>
        </w:tc>
        <w:tc>
          <w:tcPr>
            <w:tcW w:w="823" w:type="dxa"/>
            <w:shd w:val="clear" w:color="auto" w:fill="D9D9D9"/>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вс</w:t>
            </w:r>
          </w:p>
        </w:tc>
        <w:tc>
          <w:tcPr>
            <w:tcW w:w="1303" w:type="dxa"/>
            <w:shd w:val="clear" w:color="auto" w:fill="D9D9D9"/>
            <w:vAlign w:val="center"/>
          </w:tcPr>
          <w:p w:rsidR="005D0584" w:rsidRPr="005D0584" w:rsidRDefault="005D0584" w:rsidP="005D0584">
            <w:pPr>
              <w:spacing w:after="0" w:line="240" w:lineRule="auto"/>
              <w:jc w:val="both"/>
              <w:rPr>
                <w:rFonts w:ascii="Times New Roman" w:hAnsi="Times New Roman" w:cs="Times New Roman"/>
                <w:sz w:val="24"/>
                <w:szCs w:val="24"/>
              </w:rPr>
            </w:pPr>
          </w:p>
        </w:tc>
      </w:tr>
      <w:tr w:rsidR="005D0584" w:rsidRPr="005D0584" w:rsidTr="005D0584">
        <w:trPr>
          <w:jc w:val="center"/>
        </w:trPr>
        <w:tc>
          <w:tcPr>
            <w:tcW w:w="2264" w:type="dxa"/>
            <w:shd w:val="clear" w:color="auto" w:fill="D9D9D9"/>
            <w:vAlign w:val="center"/>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1 неделя</w:t>
            </w:r>
          </w:p>
        </w:tc>
        <w:tc>
          <w:tcPr>
            <w:tcW w:w="907"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1082"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876"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825"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850"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851"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p>
        </w:tc>
        <w:tc>
          <w:tcPr>
            <w:tcW w:w="1303"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p>
        </w:tc>
      </w:tr>
      <w:tr w:rsidR="005D0584" w:rsidRPr="005D0584" w:rsidTr="005D0584">
        <w:trPr>
          <w:jc w:val="center"/>
        </w:trPr>
        <w:tc>
          <w:tcPr>
            <w:tcW w:w="2264" w:type="dxa"/>
            <w:shd w:val="clear" w:color="auto" w:fill="D9D9D9"/>
            <w:vAlign w:val="center"/>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2 неделя</w:t>
            </w:r>
          </w:p>
        </w:tc>
        <w:tc>
          <w:tcPr>
            <w:tcW w:w="907"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1082"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876"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825"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w:t>
            </w:r>
          </w:p>
        </w:tc>
        <w:tc>
          <w:tcPr>
            <w:tcW w:w="850"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2+ 2 ИЭ</w:t>
            </w:r>
          </w:p>
        </w:tc>
        <w:tc>
          <w:tcPr>
            <w:tcW w:w="851"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p>
        </w:tc>
        <w:tc>
          <w:tcPr>
            <w:tcW w:w="1303"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p>
        </w:tc>
      </w:tr>
      <w:tr w:rsidR="005D0584" w:rsidRPr="005D0584" w:rsidTr="005D0584">
        <w:trPr>
          <w:trHeight w:val="297"/>
          <w:jc w:val="center"/>
        </w:trPr>
        <w:tc>
          <w:tcPr>
            <w:tcW w:w="2264" w:type="dxa"/>
            <w:shd w:val="clear" w:color="auto" w:fill="D9D9D9"/>
            <w:vAlign w:val="center"/>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Итого</w:t>
            </w:r>
          </w:p>
        </w:tc>
        <w:tc>
          <w:tcPr>
            <w:tcW w:w="907"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8</w:t>
            </w:r>
          </w:p>
        </w:tc>
        <w:tc>
          <w:tcPr>
            <w:tcW w:w="1082"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8</w:t>
            </w:r>
          </w:p>
        </w:tc>
        <w:tc>
          <w:tcPr>
            <w:tcW w:w="876"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8</w:t>
            </w:r>
          </w:p>
        </w:tc>
        <w:tc>
          <w:tcPr>
            <w:tcW w:w="825"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8</w:t>
            </w:r>
          </w:p>
        </w:tc>
        <w:tc>
          <w:tcPr>
            <w:tcW w:w="850"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8</w:t>
            </w:r>
          </w:p>
        </w:tc>
        <w:tc>
          <w:tcPr>
            <w:tcW w:w="851"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p>
        </w:tc>
        <w:tc>
          <w:tcPr>
            <w:tcW w:w="1303" w:type="dxa"/>
            <w:shd w:val="clear" w:color="auto" w:fill="auto"/>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40</w:t>
            </w:r>
          </w:p>
        </w:tc>
      </w:tr>
      <w:tr w:rsidR="005D0584" w:rsidRPr="005D0584" w:rsidTr="005D0584">
        <w:trPr>
          <w:jc w:val="center"/>
        </w:trPr>
        <w:tc>
          <w:tcPr>
            <w:tcW w:w="4253" w:type="dxa"/>
            <w:gridSpan w:val="3"/>
            <w:shd w:val="clear" w:color="auto" w:fill="auto"/>
          </w:tcPr>
          <w:p w:rsidR="005D0584" w:rsidRPr="005D0584" w:rsidRDefault="005D0584" w:rsidP="00B44373">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З – заочное обучение (с применением ЭО)</w:t>
            </w:r>
            <w:r w:rsidR="00B44373">
              <w:rPr>
                <w:rFonts w:ascii="Times New Roman" w:hAnsi="Times New Roman" w:cs="Times New Roman"/>
                <w:sz w:val="24"/>
                <w:szCs w:val="24"/>
              </w:rPr>
              <w:t xml:space="preserve"> </w:t>
            </w:r>
            <w:r w:rsidRPr="005D0584">
              <w:rPr>
                <w:rFonts w:ascii="Times New Roman" w:hAnsi="Times New Roman" w:cs="Times New Roman"/>
                <w:sz w:val="24"/>
                <w:szCs w:val="24"/>
              </w:rPr>
              <w:t>ИЭ – итоговый экзамен.</w:t>
            </w:r>
          </w:p>
        </w:tc>
        <w:tc>
          <w:tcPr>
            <w:tcW w:w="5528" w:type="dxa"/>
            <w:gridSpan w:val="6"/>
            <w:shd w:val="clear" w:color="auto" w:fill="auto"/>
          </w:tcPr>
          <w:p w:rsidR="005D0584" w:rsidRPr="005D0584" w:rsidRDefault="005D0584" w:rsidP="005D0584">
            <w:pPr>
              <w:spacing w:after="0" w:line="240" w:lineRule="auto"/>
              <w:jc w:val="both"/>
              <w:rPr>
                <w:rFonts w:ascii="Times New Roman" w:hAnsi="Times New Roman" w:cs="Times New Roman"/>
                <w:sz w:val="24"/>
                <w:szCs w:val="24"/>
              </w:rPr>
            </w:pPr>
          </w:p>
        </w:tc>
      </w:tr>
    </w:tbl>
    <w:p w:rsidR="005D0584" w:rsidRPr="005D0584" w:rsidRDefault="005D0584" w:rsidP="005D0584">
      <w:pPr>
        <w:widowControl w:val="0"/>
        <w:spacing w:after="0" w:line="240" w:lineRule="auto"/>
        <w:jc w:val="right"/>
        <w:rPr>
          <w:rFonts w:ascii="Times New Roman" w:hAnsi="Times New Roman" w:cs="Times New Roman"/>
          <w:sz w:val="28"/>
          <w:szCs w:val="28"/>
        </w:rPr>
      </w:pPr>
    </w:p>
    <w:p w:rsidR="005D0584" w:rsidRPr="005D0584" w:rsidRDefault="005D0584" w:rsidP="005D0584">
      <w:pPr>
        <w:widowControl w:val="0"/>
        <w:numPr>
          <w:ilvl w:val="1"/>
          <w:numId w:val="9"/>
        </w:numPr>
        <w:spacing w:after="0" w:line="240" w:lineRule="auto"/>
        <w:ind w:left="142" w:right="-1" w:firstLine="142"/>
        <w:jc w:val="center"/>
        <w:rPr>
          <w:rFonts w:ascii="Times New Roman" w:hAnsi="Times New Roman" w:cs="Times New Roman"/>
          <w:b/>
          <w:bCs/>
          <w:sz w:val="28"/>
          <w:szCs w:val="28"/>
        </w:rPr>
      </w:pPr>
      <w:r w:rsidRPr="005D0584">
        <w:rPr>
          <w:rFonts w:ascii="Times New Roman" w:hAnsi="Times New Roman" w:cs="Times New Roman"/>
          <w:b/>
          <w:bCs/>
          <w:sz w:val="28"/>
          <w:szCs w:val="28"/>
        </w:rPr>
        <w:t>Тематический план</w:t>
      </w:r>
    </w:p>
    <w:p w:rsidR="005D0584" w:rsidRPr="005D0584" w:rsidRDefault="005D0584" w:rsidP="005D0584">
      <w:pPr>
        <w:widowControl w:val="0"/>
        <w:spacing w:after="0" w:line="240" w:lineRule="auto"/>
        <w:ind w:right="-1"/>
        <w:rPr>
          <w:rFonts w:ascii="Times New Roman" w:hAnsi="Times New Roman" w:cs="Times New Roman"/>
          <w:b/>
          <w:bCs/>
          <w:sz w:val="28"/>
          <w:szCs w:val="28"/>
        </w:rPr>
      </w:pPr>
    </w:p>
    <w:tbl>
      <w:tblPr>
        <w:tblW w:w="9820" w:type="dxa"/>
        <w:jc w:val="center"/>
        <w:tblLayout w:type="fixed"/>
        <w:tblCellMar>
          <w:left w:w="40" w:type="dxa"/>
          <w:right w:w="40" w:type="dxa"/>
        </w:tblCellMar>
        <w:tblLook w:val="0000" w:firstRow="0" w:lastRow="0" w:firstColumn="0" w:lastColumn="0" w:noHBand="0" w:noVBand="0"/>
      </w:tblPr>
      <w:tblGrid>
        <w:gridCol w:w="478"/>
        <w:gridCol w:w="6090"/>
        <w:gridCol w:w="900"/>
        <w:gridCol w:w="812"/>
        <w:gridCol w:w="820"/>
        <w:gridCol w:w="720"/>
      </w:tblGrid>
      <w:tr w:rsidR="005D0584" w:rsidRPr="005D0584" w:rsidTr="005D0584">
        <w:trPr>
          <w:cantSplit/>
          <w:trHeight w:val="74"/>
          <w:jc w:val="center"/>
        </w:trPr>
        <w:tc>
          <w:tcPr>
            <w:tcW w:w="478" w:type="dxa"/>
            <w:vMerge w:val="restart"/>
            <w:tcBorders>
              <w:top w:val="single" w:sz="6" w:space="0" w:color="auto"/>
              <w:left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w:t>
            </w:r>
          </w:p>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п/п</w:t>
            </w:r>
          </w:p>
        </w:tc>
        <w:tc>
          <w:tcPr>
            <w:tcW w:w="6090" w:type="dxa"/>
            <w:vMerge w:val="restart"/>
            <w:tcBorders>
              <w:top w:val="single" w:sz="6" w:space="0" w:color="auto"/>
              <w:left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Наименование дисциплины и тем</w:t>
            </w:r>
          </w:p>
          <w:p w:rsidR="005D0584" w:rsidRPr="005D0584" w:rsidRDefault="005D0584" w:rsidP="005D0584">
            <w:pPr>
              <w:spacing w:after="0" w:line="240" w:lineRule="auto"/>
              <w:jc w:val="center"/>
              <w:rPr>
                <w:rFonts w:ascii="Times New Roman" w:hAnsi="Times New Roman" w:cs="Times New Roman"/>
                <w:sz w:val="24"/>
                <w:szCs w:val="24"/>
              </w:rPr>
            </w:pPr>
          </w:p>
        </w:tc>
        <w:tc>
          <w:tcPr>
            <w:tcW w:w="900" w:type="dxa"/>
            <w:vMerge w:val="restart"/>
            <w:tcBorders>
              <w:top w:val="single" w:sz="6" w:space="0" w:color="auto"/>
              <w:left w:val="single" w:sz="6" w:space="0" w:color="auto"/>
              <w:right w:val="single" w:sz="6"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z w:val="24"/>
                <w:szCs w:val="24"/>
              </w:rPr>
            </w:pPr>
            <w:r w:rsidRPr="005D0584">
              <w:rPr>
                <w:rFonts w:ascii="Times New Roman" w:hAnsi="Times New Roman" w:cs="Times New Roman"/>
                <w:sz w:val="24"/>
                <w:szCs w:val="24"/>
              </w:rPr>
              <w:t>Всего часов</w:t>
            </w:r>
          </w:p>
        </w:tc>
        <w:tc>
          <w:tcPr>
            <w:tcW w:w="1632" w:type="dxa"/>
            <w:gridSpan w:val="2"/>
            <w:tcBorders>
              <w:top w:val="single" w:sz="6" w:space="0" w:color="auto"/>
              <w:left w:val="single" w:sz="6" w:space="0" w:color="auto"/>
              <w:bottom w:val="single" w:sz="6" w:space="0" w:color="auto"/>
              <w:right w:val="single" w:sz="6" w:space="0" w:color="auto"/>
            </w:tcBorders>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В том числе</w:t>
            </w:r>
          </w:p>
        </w:tc>
        <w:tc>
          <w:tcPr>
            <w:tcW w:w="720" w:type="dxa"/>
            <w:vMerge w:val="restart"/>
            <w:tcBorders>
              <w:top w:val="single" w:sz="6" w:space="0" w:color="auto"/>
              <w:left w:val="single" w:sz="6" w:space="0" w:color="auto"/>
              <w:right w:val="single" w:sz="6" w:space="0" w:color="auto"/>
            </w:tcBorders>
            <w:textDirection w:val="btLr"/>
          </w:tcPr>
          <w:p w:rsidR="005D0584" w:rsidRPr="005D0584" w:rsidRDefault="005D0584" w:rsidP="005D0584">
            <w:pPr>
              <w:spacing w:after="0" w:line="240" w:lineRule="auto"/>
              <w:ind w:left="113" w:right="113"/>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Форма контроля</w:t>
            </w:r>
          </w:p>
        </w:tc>
      </w:tr>
      <w:tr w:rsidR="005D0584" w:rsidRPr="005D0584" w:rsidTr="005D0584">
        <w:trPr>
          <w:cantSplit/>
          <w:trHeight w:val="1646"/>
          <w:jc w:val="center"/>
        </w:trPr>
        <w:tc>
          <w:tcPr>
            <w:tcW w:w="478" w:type="dxa"/>
            <w:vMerge/>
            <w:tcBorders>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6090" w:type="dxa"/>
            <w:vMerge/>
            <w:tcBorders>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900" w:type="dxa"/>
            <w:vMerge/>
            <w:tcBorders>
              <w:left w:val="single" w:sz="6" w:space="0" w:color="auto"/>
              <w:bottom w:val="single" w:sz="6" w:space="0" w:color="auto"/>
              <w:right w:val="single" w:sz="6" w:space="0" w:color="auto"/>
            </w:tcBorders>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812" w:type="dxa"/>
            <w:tcBorders>
              <w:top w:val="single" w:sz="6" w:space="0" w:color="auto"/>
              <w:left w:val="single" w:sz="6" w:space="0" w:color="auto"/>
              <w:bottom w:val="single" w:sz="6" w:space="0" w:color="auto"/>
              <w:right w:val="single" w:sz="4"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Теоретические занятия,</w:t>
            </w:r>
          </w:p>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Лекции*</w:t>
            </w:r>
          </w:p>
        </w:tc>
        <w:tc>
          <w:tcPr>
            <w:tcW w:w="820" w:type="dxa"/>
            <w:tcBorders>
              <w:top w:val="single" w:sz="6" w:space="0" w:color="auto"/>
              <w:left w:val="single" w:sz="4" w:space="0" w:color="auto"/>
              <w:bottom w:val="single" w:sz="6" w:space="0" w:color="auto"/>
              <w:right w:val="single" w:sz="6" w:space="0" w:color="auto"/>
            </w:tcBorders>
            <w:textDirection w:val="btLr"/>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практические занятия,</w:t>
            </w:r>
          </w:p>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семинары</w:t>
            </w:r>
          </w:p>
        </w:tc>
        <w:tc>
          <w:tcPr>
            <w:tcW w:w="720" w:type="dxa"/>
            <w:vMerge/>
            <w:tcBorders>
              <w:left w:val="single" w:sz="6" w:space="0" w:color="auto"/>
              <w:bottom w:val="single" w:sz="6" w:space="0" w:color="auto"/>
              <w:right w:val="single" w:sz="6" w:space="0" w:color="auto"/>
            </w:tcBorders>
            <w:textDirection w:val="btLr"/>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p>
        </w:tc>
      </w:tr>
      <w:tr w:rsidR="005D0584" w:rsidRPr="005D0584" w:rsidTr="005D0584">
        <w:trPr>
          <w:cantSplit/>
          <w:trHeight w:val="206"/>
          <w:jc w:val="center"/>
        </w:trPr>
        <w:tc>
          <w:tcPr>
            <w:tcW w:w="478" w:type="dxa"/>
            <w:tcBorders>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w:t>
            </w:r>
          </w:p>
        </w:tc>
        <w:tc>
          <w:tcPr>
            <w:tcW w:w="6090" w:type="dxa"/>
            <w:tcBorders>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900" w:type="dxa"/>
            <w:tcBorders>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3</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5</w:t>
            </w: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6</w:t>
            </w:r>
          </w:p>
        </w:tc>
      </w:tr>
      <w:tr w:rsidR="005D0584" w:rsidRPr="005D0584" w:rsidTr="005D0584">
        <w:trPr>
          <w:cantSplit/>
          <w:trHeight w:val="416"/>
          <w:jc w:val="center"/>
        </w:trPr>
        <w:tc>
          <w:tcPr>
            <w:tcW w:w="9820" w:type="dxa"/>
            <w:gridSpan w:val="6"/>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b/>
                <w:sz w:val="24"/>
                <w:szCs w:val="24"/>
              </w:rPr>
            </w:pPr>
            <w:r w:rsidRPr="005D0584">
              <w:rPr>
                <w:rFonts w:ascii="Times New Roman" w:hAnsi="Times New Roman" w:cs="Times New Roman"/>
                <w:b/>
                <w:sz w:val="24"/>
                <w:szCs w:val="24"/>
              </w:rPr>
              <w:t>Раздел 1. Основы охраны труда</w:t>
            </w:r>
          </w:p>
        </w:tc>
      </w:tr>
      <w:tr w:rsidR="005D0584" w:rsidRPr="005D0584" w:rsidTr="005D0584">
        <w:trPr>
          <w:cantSplit/>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r w:rsidRPr="005D0584">
              <w:rPr>
                <w:rFonts w:ascii="Times New Roman" w:hAnsi="Times New Roman" w:cs="Times New Roman"/>
                <w:snapToGrid w:val="0"/>
                <w:sz w:val="24"/>
                <w:szCs w:val="24"/>
              </w:rPr>
              <w:t>Трудовая деятельность человека и основные принципы безопасности труда</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p>
        </w:tc>
      </w:tr>
      <w:tr w:rsidR="005D0584" w:rsidRPr="005D0584" w:rsidTr="005D0584">
        <w:trPr>
          <w:cantSplit/>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782F05" w:rsidP="005D0584">
            <w:pPr>
              <w:spacing w:after="0" w:line="240" w:lineRule="auto"/>
              <w:jc w:val="both"/>
              <w:rPr>
                <w:rFonts w:ascii="Times New Roman" w:hAnsi="Times New Roman" w:cs="Times New Roman"/>
                <w:snapToGrid w:val="0"/>
                <w:sz w:val="24"/>
                <w:szCs w:val="24"/>
                <w:u w:val="single"/>
              </w:rPr>
            </w:pPr>
            <w:hyperlink r:id="rId14" w:anchor="2.4" w:history="1"/>
            <w:r w:rsidR="005D0584" w:rsidRPr="005D0584">
              <w:rPr>
                <w:rFonts w:ascii="Times New Roman" w:hAnsi="Times New Roman" w:cs="Times New Roman"/>
                <w:sz w:val="24"/>
                <w:szCs w:val="24"/>
              </w:rPr>
              <w:t>Основные понятия трудового права</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p>
        </w:tc>
      </w:tr>
      <w:tr w:rsidR="005D0584" w:rsidRPr="005D0584" w:rsidTr="005D0584">
        <w:trPr>
          <w:cantSplit/>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3.</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r w:rsidRPr="005D0584">
              <w:rPr>
                <w:rFonts w:ascii="Times New Roman" w:hAnsi="Times New Roman" w:cs="Times New Roman"/>
                <w:snapToGrid w:val="0"/>
                <w:sz w:val="24"/>
                <w:szCs w:val="24"/>
              </w:rPr>
              <w:t>Правовые основы охраны труда</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p>
        </w:tc>
      </w:tr>
      <w:tr w:rsidR="005D0584" w:rsidRPr="005D0584" w:rsidTr="005D0584">
        <w:trPr>
          <w:cantSplit/>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r w:rsidRPr="005D0584">
              <w:rPr>
                <w:rFonts w:ascii="Times New Roman" w:hAnsi="Times New Roman" w:cs="Times New Roman"/>
                <w:sz w:val="24"/>
                <w:szCs w:val="24"/>
              </w:rPr>
              <w:t>Государственное регулирование в сфере охраны труда и государственные нормативные требования по охране труда</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p>
        </w:tc>
      </w:tr>
      <w:tr w:rsidR="005D0584" w:rsidRPr="005D0584" w:rsidTr="005D0584">
        <w:trPr>
          <w:cantSplit/>
          <w:trHeight w:val="290"/>
          <w:jc w:val="center"/>
        </w:trPr>
        <w:tc>
          <w:tcPr>
            <w:tcW w:w="6568" w:type="dxa"/>
            <w:gridSpan w:val="2"/>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b/>
                <w:sz w:val="24"/>
                <w:szCs w:val="24"/>
              </w:rPr>
            </w:pPr>
            <w:r w:rsidRPr="005D0584">
              <w:rPr>
                <w:rFonts w:ascii="Times New Roman" w:hAnsi="Times New Roman" w:cs="Times New Roman"/>
                <w:b/>
                <w:sz w:val="24"/>
                <w:szCs w:val="24"/>
              </w:rPr>
              <w:t>Итого по разделу 1.:</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8</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8</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p>
        </w:tc>
      </w:tr>
      <w:tr w:rsidR="005D0584" w:rsidRPr="005D0584" w:rsidTr="005D0584">
        <w:trPr>
          <w:cantSplit/>
          <w:trHeight w:val="214"/>
          <w:jc w:val="center"/>
        </w:trPr>
        <w:tc>
          <w:tcPr>
            <w:tcW w:w="9820" w:type="dxa"/>
            <w:gridSpan w:val="6"/>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pStyle w:val="6"/>
              <w:spacing w:line="240" w:lineRule="auto"/>
              <w:rPr>
                <w:rFonts w:ascii="Times New Roman" w:hAnsi="Times New Roman" w:cs="Times New Roman"/>
                <w:b/>
                <w:i/>
              </w:rPr>
            </w:pPr>
            <w:r w:rsidRPr="005D0584">
              <w:rPr>
                <w:rFonts w:ascii="Times New Roman" w:hAnsi="Times New Roman" w:cs="Times New Roman"/>
                <w:b/>
                <w:i/>
              </w:rPr>
              <w:t>Раздел 2. Основы управления охраной труда в организации</w:t>
            </w:r>
          </w:p>
        </w:tc>
      </w:tr>
      <w:tr w:rsidR="005D0584" w:rsidRPr="005D0584" w:rsidTr="005D0584">
        <w:trPr>
          <w:cantSplit/>
          <w:trHeight w:val="479"/>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5.</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z w:val="24"/>
                <w:szCs w:val="24"/>
              </w:rPr>
            </w:pPr>
            <w:r w:rsidRPr="005D0584">
              <w:rPr>
                <w:rFonts w:ascii="Times New Roman" w:hAnsi="Times New Roman" w:cs="Times New Roman"/>
                <w:sz w:val="24"/>
                <w:szCs w:val="24"/>
              </w:rPr>
              <w:t>Обязанности работодателя по обеспечению безопасных условий и охраны труда</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both"/>
              <w:rPr>
                <w:rFonts w:ascii="Times New Roman" w:hAnsi="Times New Roman" w:cs="Times New Roman"/>
                <w:snapToGrid w:val="0"/>
                <w:sz w:val="24"/>
                <w:szCs w:val="24"/>
              </w:rPr>
            </w:pPr>
          </w:p>
        </w:tc>
      </w:tr>
      <w:tr w:rsidR="005D0584" w:rsidRPr="005D0584" w:rsidTr="005D0584">
        <w:trPr>
          <w:cantSplit/>
          <w:trHeight w:val="479"/>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6.</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z w:val="24"/>
                <w:szCs w:val="24"/>
              </w:rPr>
            </w:pPr>
            <w:r w:rsidRPr="005D0584">
              <w:rPr>
                <w:rFonts w:ascii="Times New Roman" w:hAnsi="Times New Roman" w:cs="Times New Roman"/>
                <w:sz w:val="24"/>
                <w:szCs w:val="24"/>
              </w:rPr>
              <w:t>Социальное партнёрство работодателя и работников в сфере охраны труда и управление внутренней мотивацией работников на безопасный труд и соблюдение требований охраны труда</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trHeight w:val="479"/>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7.</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z w:val="24"/>
                <w:szCs w:val="24"/>
              </w:rPr>
            </w:pPr>
            <w:r w:rsidRPr="005D0584">
              <w:rPr>
                <w:rFonts w:ascii="Times New Roman" w:hAnsi="Times New Roman" w:cs="Times New Roman"/>
                <w:sz w:val="24"/>
                <w:szCs w:val="24"/>
              </w:rPr>
              <w:t>Специальная оценка условий труда и сертификация работ по охране труда в организациях</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trHeight w:val="479"/>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8.</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Организация обучения по охране труда и проверке знаний требований охраны труда работников организаций</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trHeight w:val="305"/>
          <w:jc w:val="center"/>
        </w:trPr>
        <w:tc>
          <w:tcPr>
            <w:tcW w:w="6568" w:type="dxa"/>
            <w:gridSpan w:val="2"/>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Итого по разделу 2.:</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12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6</w:t>
            </w:r>
          </w:p>
        </w:tc>
        <w:tc>
          <w:tcPr>
            <w:tcW w:w="820" w:type="dxa"/>
            <w:tcBorders>
              <w:top w:val="single" w:sz="6" w:space="0" w:color="auto"/>
              <w:left w:val="single" w:sz="4"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6</w:t>
            </w:r>
          </w:p>
        </w:tc>
        <w:tc>
          <w:tcPr>
            <w:tcW w:w="7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jc w:val="center"/>
        </w:trPr>
        <w:tc>
          <w:tcPr>
            <w:tcW w:w="9820" w:type="dxa"/>
            <w:gridSpan w:val="6"/>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sz w:val="24"/>
                <w:szCs w:val="24"/>
              </w:rPr>
            </w:pPr>
            <w:r w:rsidRPr="005D0584">
              <w:rPr>
                <w:rFonts w:ascii="Times New Roman" w:hAnsi="Times New Roman" w:cs="Times New Roman"/>
                <w:b/>
                <w:sz w:val="24"/>
                <w:szCs w:val="24"/>
              </w:rPr>
              <w:t>Раздел 3. Обеспечение безопасности производственной деятельности</w:t>
            </w:r>
          </w:p>
        </w:tc>
      </w:tr>
      <w:tr w:rsidR="005D0584" w:rsidRPr="005D0584" w:rsidTr="005D0584">
        <w:trPr>
          <w:cantSplit/>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9.</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Опасные и вредные факторы производственной среды</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10.</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Обеспечение пожарной безопасности</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11.</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pStyle w:val="4"/>
              <w:spacing w:after="0"/>
              <w:rPr>
                <w:rFonts w:ascii="Times New Roman" w:hAnsi="Times New Roman" w:cs="Times New Roman"/>
                <w:sz w:val="24"/>
                <w:szCs w:val="24"/>
                <w:lang w:val="ru-RU"/>
              </w:rPr>
            </w:pPr>
            <w:r w:rsidRPr="005D0584">
              <w:rPr>
                <w:rFonts w:ascii="Times New Roman" w:hAnsi="Times New Roman" w:cs="Times New Roman"/>
                <w:sz w:val="24"/>
                <w:szCs w:val="24"/>
                <w:lang w:val="ru-RU"/>
              </w:rPr>
              <w:t>Обеспечение безопасности труда на производстве</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trHeight w:val="465"/>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12.</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Электробезопасность на производстве</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13.</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Обеспечение безопасности работников в аварийных ситуациях</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4</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r w:rsidRPr="005D0584">
              <w:rPr>
                <w:rFonts w:ascii="Times New Roman" w:hAnsi="Times New Roman" w:cs="Times New Roman"/>
                <w:snapToGrid w:val="0"/>
                <w:sz w:val="24"/>
                <w:szCs w:val="24"/>
              </w:rPr>
              <w:t>2</w:t>
            </w: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snapToGrid w:val="0"/>
                <w:sz w:val="24"/>
                <w:szCs w:val="24"/>
              </w:rPr>
            </w:pPr>
          </w:p>
        </w:tc>
      </w:tr>
      <w:tr w:rsidR="005D0584" w:rsidRPr="005D0584" w:rsidTr="005D0584">
        <w:trPr>
          <w:cantSplit/>
          <w:jc w:val="center"/>
        </w:trPr>
        <w:tc>
          <w:tcPr>
            <w:tcW w:w="6568" w:type="dxa"/>
            <w:gridSpan w:val="2"/>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Итого по разделу 3.:</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14</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10</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4</w:t>
            </w: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snapToGrid w:val="0"/>
                <w:sz w:val="24"/>
                <w:szCs w:val="24"/>
              </w:rPr>
            </w:pPr>
          </w:p>
        </w:tc>
      </w:tr>
      <w:tr w:rsidR="005D0584" w:rsidRPr="005D0584" w:rsidTr="005D0584">
        <w:trPr>
          <w:cantSplit/>
          <w:trHeight w:val="200"/>
          <w:jc w:val="center"/>
        </w:trPr>
        <w:tc>
          <w:tcPr>
            <w:tcW w:w="9820" w:type="dxa"/>
            <w:gridSpan w:val="6"/>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caps/>
                <w:snapToGrid w:val="0"/>
                <w:sz w:val="24"/>
                <w:szCs w:val="24"/>
              </w:rPr>
            </w:pPr>
            <w:r w:rsidRPr="005D0584">
              <w:rPr>
                <w:rFonts w:ascii="Times New Roman" w:hAnsi="Times New Roman" w:cs="Times New Roman"/>
                <w:b/>
                <w:sz w:val="24"/>
                <w:szCs w:val="24"/>
              </w:rPr>
              <w:t xml:space="preserve">Раздел 4. Социальная защита пострадавших на производстве </w:t>
            </w:r>
          </w:p>
        </w:tc>
      </w:tr>
      <w:tr w:rsidR="005D0584" w:rsidRPr="005D0584" w:rsidTr="005D0584">
        <w:trPr>
          <w:cantSplit/>
          <w:trHeight w:val="521"/>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r w:rsidRPr="005D0584">
              <w:rPr>
                <w:rFonts w:ascii="Times New Roman" w:hAnsi="Times New Roman" w:cs="Times New Roman"/>
                <w:caps/>
                <w:snapToGrid w:val="0"/>
                <w:sz w:val="24"/>
                <w:szCs w:val="24"/>
              </w:rPr>
              <w:t>14.</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Обязательное социальное страхование от несчастных случаев на производстве и профессиональных заболеваний</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r w:rsidRPr="005D0584">
              <w:rPr>
                <w:rFonts w:ascii="Times New Roman" w:hAnsi="Times New Roman" w:cs="Times New Roman"/>
                <w:caps/>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r w:rsidRPr="005D0584">
              <w:rPr>
                <w:rFonts w:ascii="Times New Roman" w:hAnsi="Times New Roman" w:cs="Times New Roman"/>
                <w:caps/>
                <w:snapToGrid w:val="0"/>
                <w:sz w:val="24"/>
                <w:szCs w:val="24"/>
              </w:rPr>
              <w:t>2</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caps/>
                <w:snapToGrid w:val="0"/>
                <w:sz w:val="24"/>
                <w:szCs w:val="24"/>
              </w:rPr>
            </w:pPr>
          </w:p>
        </w:tc>
      </w:tr>
      <w:tr w:rsidR="005D0584" w:rsidRPr="005D0584" w:rsidTr="005D0584">
        <w:trPr>
          <w:cantSplit/>
          <w:trHeight w:val="521"/>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r w:rsidRPr="005D0584">
              <w:rPr>
                <w:rFonts w:ascii="Times New Roman" w:hAnsi="Times New Roman" w:cs="Times New Roman"/>
                <w:caps/>
                <w:snapToGrid w:val="0"/>
                <w:sz w:val="24"/>
                <w:szCs w:val="24"/>
              </w:rPr>
              <w:t>15.</w:t>
            </w: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Порядок расследования и учёта несчастных случаев на производстве. Оказание первой помощи.</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r w:rsidRPr="005D0584">
              <w:rPr>
                <w:rFonts w:ascii="Times New Roman" w:hAnsi="Times New Roman" w:cs="Times New Roman"/>
                <w:caps/>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r w:rsidRPr="005D0584">
              <w:rPr>
                <w:rFonts w:ascii="Times New Roman" w:hAnsi="Times New Roman" w:cs="Times New Roman"/>
                <w:caps/>
                <w:snapToGrid w:val="0"/>
                <w:sz w:val="24"/>
                <w:szCs w:val="24"/>
              </w:rPr>
              <w:t>2</w:t>
            </w: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p>
        </w:tc>
      </w:tr>
      <w:tr w:rsidR="005D0584" w:rsidRPr="005D0584" w:rsidTr="005D0584">
        <w:trPr>
          <w:cantSplit/>
          <w:trHeight w:val="207"/>
          <w:jc w:val="center"/>
        </w:trPr>
        <w:tc>
          <w:tcPr>
            <w:tcW w:w="6568" w:type="dxa"/>
            <w:gridSpan w:val="2"/>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Итого по разделу 4.:</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caps/>
                <w:snapToGrid w:val="0"/>
                <w:sz w:val="24"/>
                <w:szCs w:val="24"/>
              </w:rPr>
            </w:pPr>
            <w:r w:rsidRPr="005D0584">
              <w:rPr>
                <w:rFonts w:ascii="Times New Roman" w:hAnsi="Times New Roman" w:cs="Times New Roman"/>
                <w:b/>
                <w:caps/>
                <w:snapToGrid w:val="0"/>
                <w:sz w:val="24"/>
                <w:szCs w:val="24"/>
              </w:rPr>
              <w:t>4</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b/>
                <w:caps/>
                <w:snapToGrid w:val="0"/>
                <w:sz w:val="24"/>
                <w:szCs w:val="24"/>
              </w:rPr>
            </w:pPr>
            <w:r w:rsidRPr="005D0584">
              <w:rPr>
                <w:rFonts w:ascii="Times New Roman" w:hAnsi="Times New Roman" w:cs="Times New Roman"/>
                <w:b/>
                <w:caps/>
                <w:snapToGrid w:val="0"/>
                <w:sz w:val="24"/>
                <w:szCs w:val="24"/>
              </w:rPr>
              <w:t>2</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caps/>
                <w:snapToGrid w:val="0"/>
                <w:sz w:val="24"/>
                <w:szCs w:val="24"/>
              </w:rPr>
            </w:pPr>
            <w:r w:rsidRPr="005D0584">
              <w:rPr>
                <w:rFonts w:ascii="Times New Roman" w:hAnsi="Times New Roman" w:cs="Times New Roman"/>
                <w:b/>
                <w:caps/>
                <w:snapToGrid w:val="0"/>
                <w:sz w:val="24"/>
                <w:szCs w:val="24"/>
              </w:rPr>
              <w:t>2</w:t>
            </w: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caps/>
                <w:snapToGrid w:val="0"/>
                <w:sz w:val="24"/>
                <w:szCs w:val="24"/>
              </w:rPr>
            </w:pPr>
          </w:p>
        </w:tc>
      </w:tr>
      <w:tr w:rsidR="005D0584" w:rsidRPr="005D0584" w:rsidTr="005D0584">
        <w:trPr>
          <w:cantSplit/>
          <w:trHeight w:val="123"/>
          <w:jc w:val="center"/>
        </w:trPr>
        <w:tc>
          <w:tcPr>
            <w:tcW w:w="478"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p>
        </w:tc>
        <w:tc>
          <w:tcPr>
            <w:tcW w:w="609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snapToGrid w:val="0"/>
                <w:sz w:val="24"/>
                <w:szCs w:val="24"/>
              </w:rPr>
            </w:pPr>
            <w:r w:rsidRPr="005D0584">
              <w:rPr>
                <w:rFonts w:ascii="Times New Roman" w:hAnsi="Times New Roman" w:cs="Times New Roman"/>
                <w:snapToGrid w:val="0"/>
                <w:sz w:val="24"/>
                <w:szCs w:val="24"/>
              </w:rPr>
              <w:t>Экзамен</w:t>
            </w:r>
          </w:p>
        </w:tc>
        <w:tc>
          <w:tcPr>
            <w:tcW w:w="90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r w:rsidRPr="005D0584">
              <w:rPr>
                <w:rFonts w:ascii="Times New Roman" w:hAnsi="Times New Roman" w:cs="Times New Roman"/>
                <w:caps/>
                <w:snapToGrid w:val="0"/>
                <w:sz w:val="24"/>
                <w:szCs w:val="24"/>
              </w:rPr>
              <w:t>2</w:t>
            </w:r>
          </w:p>
        </w:tc>
        <w:tc>
          <w:tcPr>
            <w:tcW w:w="812" w:type="dxa"/>
            <w:tcBorders>
              <w:top w:val="single" w:sz="6" w:space="0" w:color="auto"/>
              <w:left w:val="single" w:sz="6" w:space="0" w:color="auto"/>
              <w:bottom w:val="single" w:sz="6" w:space="0" w:color="auto"/>
              <w:right w:val="single" w:sz="4"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caps/>
                <w:snapToGrid w:val="0"/>
                <w:sz w:val="24"/>
                <w:szCs w:val="24"/>
              </w:rPr>
            </w:pPr>
            <w:r w:rsidRPr="005D0584">
              <w:rPr>
                <w:rFonts w:ascii="Times New Roman" w:hAnsi="Times New Roman" w:cs="Times New Roman"/>
                <w:caps/>
                <w:snapToGrid w:val="0"/>
                <w:sz w:val="24"/>
                <w:szCs w:val="24"/>
              </w:rPr>
              <w:t>2</w:t>
            </w:r>
          </w:p>
        </w:tc>
      </w:tr>
      <w:tr w:rsidR="005D0584" w:rsidRPr="005D0584" w:rsidTr="005D0584">
        <w:trPr>
          <w:cantSplit/>
          <w:trHeight w:val="171"/>
          <w:jc w:val="center"/>
        </w:trPr>
        <w:tc>
          <w:tcPr>
            <w:tcW w:w="6568" w:type="dxa"/>
            <w:gridSpan w:val="2"/>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rPr>
                <w:rFonts w:ascii="Times New Roman" w:hAnsi="Times New Roman" w:cs="Times New Roman"/>
                <w:b/>
                <w:snapToGrid w:val="0"/>
                <w:sz w:val="24"/>
                <w:szCs w:val="24"/>
              </w:rPr>
            </w:pPr>
            <w:r w:rsidRPr="005D0584">
              <w:rPr>
                <w:rFonts w:ascii="Times New Roman" w:hAnsi="Times New Roman" w:cs="Times New Roman"/>
                <w:b/>
                <w:snapToGrid w:val="0"/>
                <w:sz w:val="24"/>
                <w:szCs w:val="24"/>
              </w:rPr>
              <w:t>Итого:</w:t>
            </w:r>
          </w:p>
        </w:tc>
        <w:tc>
          <w:tcPr>
            <w:tcW w:w="900" w:type="dxa"/>
            <w:tcBorders>
              <w:top w:val="single" w:sz="6" w:space="0" w:color="auto"/>
              <w:left w:val="single" w:sz="6" w:space="0" w:color="auto"/>
              <w:bottom w:val="single" w:sz="6" w:space="0" w:color="auto"/>
              <w:right w:val="single" w:sz="6" w:space="0" w:color="auto"/>
            </w:tcBorders>
          </w:tcPr>
          <w:p w:rsidR="005D0584" w:rsidRPr="005D0584" w:rsidRDefault="005D0584" w:rsidP="005D0584">
            <w:pPr>
              <w:spacing w:after="0" w:line="240" w:lineRule="auto"/>
              <w:jc w:val="center"/>
              <w:rPr>
                <w:rFonts w:ascii="Times New Roman" w:hAnsi="Times New Roman" w:cs="Times New Roman"/>
                <w:b/>
                <w:sz w:val="24"/>
                <w:szCs w:val="24"/>
              </w:rPr>
            </w:pPr>
            <w:r w:rsidRPr="005D0584">
              <w:rPr>
                <w:rFonts w:ascii="Times New Roman" w:hAnsi="Times New Roman" w:cs="Times New Roman"/>
                <w:b/>
                <w:sz w:val="24"/>
                <w:szCs w:val="24"/>
              </w:rPr>
              <w:t>40</w:t>
            </w:r>
          </w:p>
        </w:tc>
        <w:tc>
          <w:tcPr>
            <w:tcW w:w="812" w:type="dxa"/>
            <w:tcBorders>
              <w:top w:val="single" w:sz="6" w:space="0" w:color="auto"/>
              <w:left w:val="single" w:sz="6" w:space="0" w:color="auto"/>
              <w:bottom w:val="single" w:sz="6" w:space="0" w:color="auto"/>
              <w:right w:val="single" w:sz="4" w:space="0" w:color="auto"/>
            </w:tcBorders>
          </w:tcPr>
          <w:p w:rsidR="005D0584" w:rsidRPr="005D0584" w:rsidRDefault="005D0584" w:rsidP="005D0584">
            <w:pPr>
              <w:spacing w:after="0" w:line="240" w:lineRule="auto"/>
              <w:jc w:val="center"/>
              <w:rPr>
                <w:rFonts w:ascii="Times New Roman" w:hAnsi="Times New Roman" w:cs="Times New Roman"/>
                <w:b/>
                <w:sz w:val="24"/>
                <w:szCs w:val="24"/>
              </w:rPr>
            </w:pPr>
            <w:r w:rsidRPr="005D0584">
              <w:rPr>
                <w:rFonts w:ascii="Times New Roman" w:hAnsi="Times New Roman" w:cs="Times New Roman"/>
                <w:b/>
                <w:sz w:val="24"/>
                <w:szCs w:val="24"/>
              </w:rPr>
              <w:t>26</w:t>
            </w:r>
          </w:p>
        </w:tc>
        <w:tc>
          <w:tcPr>
            <w:tcW w:w="820" w:type="dxa"/>
            <w:tcBorders>
              <w:top w:val="single" w:sz="6" w:space="0" w:color="auto"/>
              <w:left w:val="single" w:sz="4"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sz w:val="24"/>
                <w:szCs w:val="24"/>
              </w:rPr>
            </w:pPr>
            <w:r w:rsidRPr="005D0584">
              <w:rPr>
                <w:rFonts w:ascii="Times New Roman" w:hAnsi="Times New Roman" w:cs="Times New Roman"/>
                <w:b/>
                <w:sz w:val="24"/>
                <w:szCs w:val="24"/>
              </w:rPr>
              <w:t>12</w:t>
            </w:r>
          </w:p>
        </w:tc>
        <w:tc>
          <w:tcPr>
            <w:tcW w:w="720" w:type="dxa"/>
            <w:tcBorders>
              <w:top w:val="single" w:sz="6" w:space="0" w:color="auto"/>
              <w:left w:val="single" w:sz="6" w:space="0" w:color="auto"/>
              <w:bottom w:val="single" w:sz="6" w:space="0" w:color="auto"/>
              <w:right w:val="single" w:sz="6" w:space="0" w:color="auto"/>
            </w:tcBorders>
            <w:vAlign w:val="center"/>
          </w:tcPr>
          <w:p w:rsidR="005D0584" w:rsidRPr="005D0584" w:rsidRDefault="005D0584" w:rsidP="005D0584">
            <w:pPr>
              <w:spacing w:after="0" w:line="240" w:lineRule="auto"/>
              <w:jc w:val="center"/>
              <w:rPr>
                <w:rFonts w:ascii="Times New Roman" w:hAnsi="Times New Roman" w:cs="Times New Roman"/>
                <w:b/>
                <w:sz w:val="24"/>
                <w:szCs w:val="24"/>
              </w:rPr>
            </w:pPr>
            <w:r w:rsidRPr="005D0584">
              <w:rPr>
                <w:rFonts w:ascii="Times New Roman" w:hAnsi="Times New Roman" w:cs="Times New Roman"/>
                <w:b/>
                <w:sz w:val="24"/>
                <w:szCs w:val="24"/>
              </w:rPr>
              <w:t>2</w:t>
            </w:r>
          </w:p>
        </w:tc>
      </w:tr>
    </w:tbl>
    <w:p w:rsidR="005D0584" w:rsidRPr="005D0584" w:rsidRDefault="005D0584" w:rsidP="005D0584">
      <w:pPr>
        <w:widowControl w:val="0"/>
        <w:spacing w:after="0" w:line="240" w:lineRule="auto"/>
        <w:ind w:right="-1"/>
        <w:rPr>
          <w:rFonts w:ascii="Times New Roman" w:hAnsi="Times New Roman" w:cs="Times New Roman"/>
          <w:b/>
          <w:bCs/>
          <w:sz w:val="28"/>
          <w:szCs w:val="28"/>
        </w:rPr>
      </w:pPr>
    </w:p>
    <w:p w:rsidR="005D0584" w:rsidRPr="005D0584" w:rsidRDefault="005D0584" w:rsidP="005D0584">
      <w:pPr>
        <w:widowControl w:val="0"/>
        <w:spacing w:after="0" w:line="240" w:lineRule="auto"/>
        <w:jc w:val="center"/>
        <w:rPr>
          <w:rFonts w:ascii="Times New Roman" w:hAnsi="Times New Roman" w:cs="Times New Roman"/>
          <w:b/>
          <w:sz w:val="28"/>
          <w:szCs w:val="28"/>
        </w:rPr>
      </w:pPr>
      <w:r w:rsidRPr="005D0584">
        <w:rPr>
          <w:rFonts w:ascii="Times New Roman" w:hAnsi="Times New Roman" w:cs="Times New Roman"/>
          <w:b/>
          <w:sz w:val="28"/>
          <w:szCs w:val="28"/>
        </w:rPr>
        <w:t>3.4. Содержание разделов и тем</w:t>
      </w:r>
    </w:p>
    <w:p w:rsidR="005D0584" w:rsidRPr="005D0584" w:rsidRDefault="005D0584" w:rsidP="005D0584">
      <w:pPr>
        <w:widowControl w:val="0"/>
        <w:spacing w:after="0" w:line="240" w:lineRule="auto"/>
        <w:jc w:val="center"/>
        <w:rPr>
          <w:rFonts w:ascii="Times New Roman" w:hAnsi="Times New Roman" w:cs="Times New Roman"/>
          <w:b/>
          <w:sz w:val="28"/>
          <w:szCs w:val="28"/>
        </w:rPr>
      </w:pPr>
    </w:p>
    <w:p w:rsidR="005D0584" w:rsidRPr="005D0584" w:rsidRDefault="005D0584" w:rsidP="005D0584">
      <w:pPr>
        <w:tabs>
          <w:tab w:val="left" w:pos="993"/>
        </w:tabs>
        <w:spacing w:after="0" w:line="240" w:lineRule="auto"/>
        <w:jc w:val="center"/>
        <w:rPr>
          <w:rFonts w:ascii="Times New Roman" w:eastAsia="Times New Roman" w:hAnsi="Times New Roman" w:cs="Times New Roman"/>
          <w:b/>
          <w:snapToGrid w:val="0"/>
          <w:sz w:val="28"/>
          <w:szCs w:val="28"/>
        </w:rPr>
      </w:pPr>
      <w:r w:rsidRPr="005D0584">
        <w:rPr>
          <w:rFonts w:ascii="Times New Roman" w:eastAsia="Times New Roman" w:hAnsi="Times New Roman" w:cs="Times New Roman"/>
          <w:b/>
          <w:sz w:val="28"/>
          <w:szCs w:val="28"/>
        </w:rPr>
        <w:t>Раздел 1. Основы о</w:t>
      </w:r>
      <w:r w:rsidRPr="005D0584">
        <w:rPr>
          <w:rFonts w:ascii="Times New Roman" w:eastAsia="Times New Roman" w:hAnsi="Times New Roman" w:cs="Times New Roman"/>
          <w:b/>
          <w:snapToGrid w:val="0"/>
          <w:sz w:val="28"/>
          <w:szCs w:val="28"/>
        </w:rPr>
        <w:t>храны труда.</w:t>
      </w:r>
    </w:p>
    <w:p w:rsidR="005D0584" w:rsidRPr="005D0584" w:rsidRDefault="005D0584" w:rsidP="005D0584">
      <w:pPr>
        <w:tabs>
          <w:tab w:val="left" w:pos="993"/>
        </w:tabs>
        <w:spacing w:after="0" w:line="240" w:lineRule="auto"/>
        <w:jc w:val="center"/>
        <w:rPr>
          <w:rFonts w:ascii="Times New Roman" w:eastAsia="Times New Roman" w:hAnsi="Times New Roman" w:cs="Times New Roman"/>
          <w:i/>
          <w:sz w:val="28"/>
          <w:szCs w:val="28"/>
        </w:rPr>
      </w:pPr>
    </w:p>
    <w:p w:rsidR="005D0584" w:rsidRPr="005D0584" w:rsidRDefault="005D0584" w:rsidP="005D0584">
      <w:pPr>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1. Трудовая деятельность человека и основ</w:t>
      </w:r>
      <w:r>
        <w:rPr>
          <w:rFonts w:ascii="Times New Roman" w:eastAsia="Times New Roman" w:hAnsi="Times New Roman" w:cs="Times New Roman"/>
          <w:b/>
          <w:sz w:val="28"/>
          <w:szCs w:val="28"/>
        </w:rPr>
        <w:t>ные принципы безопасности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Общие понятия о трудовой деятельности человека. Труд как источник существования общества и индивида. </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Общие сведения об организме человека и его взаимодействии с окружающей средой. </w:t>
      </w:r>
    </w:p>
    <w:p w:rsidR="005D0584" w:rsidRPr="005D0584" w:rsidRDefault="005D0584" w:rsidP="005D0584">
      <w:pPr>
        <w:spacing w:after="0" w:line="240" w:lineRule="auto"/>
        <w:ind w:firstLine="709"/>
        <w:jc w:val="both"/>
        <w:rPr>
          <w:rFonts w:ascii="Times New Roman" w:eastAsia="Times New Roman" w:hAnsi="Times New Roman" w:cs="Times New Roman"/>
          <w:b/>
          <w:sz w:val="28"/>
          <w:szCs w:val="28"/>
        </w:rPr>
      </w:pPr>
      <w:r w:rsidRPr="005D0584">
        <w:rPr>
          <w:rFonts w:ascii="Times New Roman" w:eastAsia="Times New Roman" w:hAnsi="Times New Roman" w:cs="Times New Roman"/>
          <w:sz w:val="28"/>
          <w:szCs w:val="28"/>
        </w:rPr>
        <w:t xml:space="preserve">Социально-юридический подход к определению несчастного случая на производстве, профессионального заболевания, утраты трудоспособности и утраты профессиональной трудоспособности. </w:t>
      </w:r>
    </w:p>
    <w:p w:rsidR="005D0584" w:rsidRPr="005D0584" w:rsidRDefault="005D0584" w:rsidP="005D0584">
      <w:pPr>
        <w:widowControl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Понятие </w:t>
      </w:r>
      <w:r w:rsidRPr="005D0584">
        <w:rPr>
          <w:rFonts w:ascii="Times New Roman" w:eastAsia="Times New Roman" w:hAnsi="Times New Roman" w:cs="Times New Roman"/>
          <w:b/>
          <w:sz w:val="28"/>
          <w:szCs w:val="28"/>
        </w:rPr>
        <w:t>"безопасность труда"</w:t>
      </w:r>
      <w:r w:rsidRPr="005D0584">
        <w:rPr>
          <w:rFonts w:ascii="Times New Roman" w:eastAsia="Times New Roman" w:hAnsi="Times New Roman" w:cs="Times New Roman"/>
          <w:sz w:val="28"/>
          <w:szCs w:val="28"/>
        </w:rPr>
        <w:t>.</w:t>
      </w:r>
    </w:p>
    <w:p w:rsidR="005D0584" w:rsidRPr="005D0584" w:rsidRDefault="005D0584" w:rsidP="005D0584">
      <w:pPr>
        <w:widowControl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Основная задача безопасности труда. Понятие риска как меры опасности. Идентификация опасностей и оценка риска.</w:t>
      </w:r>
    </w:p>
    <w:p w:rsidR="005D0584" w:rsidRPr="005D0584" w:rsidRDefault="005D0584" w:rsidP="005D0584">
      <w:pPr>
        <w:widowControl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Система организационно-технических и санитарно-гигиенических и иных мероприятий, обеспечивающих безопасность труда; оценка их эффективности.</w:t>
      </w:r>
    </w:p>
    <w:p w:rsidR="005D0584" w:rsidRPr="005D0584" w:rsidRDefault="005D0584" w:rsidP="005D0584">
      <w:pPr>
        <w:widowControl w:val="0"/>
        <w:spacing w:after="0" w:line="240" w:lineRule="auto"/>
        <w:ind w:firstLine="709"/>
        <w:jc w:val="both"/>
        <w:rPr>
          <w:rFonts w:ascii="Times New Roman" w:eastAsia="Times New Roman" w:hAnsi="Times New Roman" w:cs="Times New Roman"/>
          <w:sz w:val="28"/>
          <w:szCs w:val="28"/>
        </w:rPr>
      </w:pPr>
    </w:p>
    <w:p w:rsidR="005D0584" w:rsidRPr="005D0584" w:rsidRDefault="005D0584" w:rsidP="005D0584">
      <w:pPr>
        <w:widowControl w:val="0"/>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2. Осн</w:t>
      </w:r>
      <w:r>
        <w:rPr>
          <w:rFonts w:ascii="Times New Roman" w:eastAsia="Times New Roman" w:hAnsi="Times New Roman" w:cs="Times New Roman"/>
          <w:b/>
          <w:sz w:val="28"/>
          <w:szCs w:val="28"/>
        </w:rPr>
        <w:t>овные положения трудового права</w:t>
      </w:r>
    </w:p>
    <w:p w:rsidR="005D0584" w:rsidRPr="005D0584" w:rsidRDefault="005D0584" w:rsidP="005D0584">
      <w:pPr>
        <w:widowControl w:val="0"/>
        <w:spacing w:after="0" w:line="240" w:lineRule="auto"/>
        <w:ind w:firstLine="709"/>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Основные понятия, используемые при оценке и анализе условий труда. Категории тяжести труда.</w:t>
      </w:r>
    </w:p>
    <w:p w:rsidR="005D0584" w:rsidRPr="005D0584" w:rsidRDefault="005D0584" w:rsidP="005D0584">
      <w:pPr>
        <w:widowControl w:val="0"/>
        <w:spacing w:after="0" w:line="240" w:lineRule="auto"/>
        <w:ind w:firstLine="709"/>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Состояние и анализ условий труда на производстве. Методы изучения и оценка условий труда. </w:t>
      </w:r>
    </w:p>
    <w:p w:rsidR="005D0584" w:rsidRPr="005D0584" w:rsidRDefault="005D0584" w:rsidP="005D0584">
      <w:pPr>
        <w:widowControl w:val="0"/>
        <w:spacing w:after="0" w:line="240" w:lineRule="auto"/>
        <w:ind w:firstLine="709"/>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Влияние тяжести и условий труда на работоспособность и производительность труда.</w:t>
      </w:r>
    </w:p>
    <w:p w:rsidR="005D0584" w:rsidRPr="005D0584" w:rsidRDefault="005D0584" w:rsidP="005D0584">
      <w:pPr>
        <w:widowControl w:val="0"/>
        <w:spacing w:after="0" w:line="240" w:lineRule="auto"/>
        <w:ind w:firstLine="709"/>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Оперативная оценка состояния условий труда на производстве.</w:t>
      </w:r>
    </w:p>
    <w:p w:rsidR="005D0584" w:rsidRPr="005D0584" w:rsidRDefault="005D0584" w:rsidP="005D0584">
      <w:pPr>
        <w:widowControl w:val="0"/>
        <w:spacing w:after="0" w:line="240" w:lineRule="auto"/>
        <w:ind w:firstLine="709"/>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Принципы улучшения условий труда на производстве.</w:t>
      </w:r>
    </w:p>
    <w:p w:rsidR="005D0584" w:rsidRPr="005D0584" w:rsidRDefault="005D0584" w:rsidP="005D0584">
      <w:pPr>
        <w:widowControl w:val="0"/>
        <w:spacing w:after="0" w:line="240" w:lineRule="auto"/>
        <w:ind w:left="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br/>
        <w:t xml:space="preserve">Тема </w:t>
      </w:r>
      <w:r>
        <w:rPr>
          <w:rFonts w:ascii="Times New Roman" w:eastAsia="Times New Roman" w:hAnsi="Times New Roman" w:cs="Times New Roman"/>
          <w:b/>
          <w:sz w:val="28"/>
          <w:szCs w:val="28"/>
        </w:rPr>
        <w:t>3. Правовые основы охраны труда</w:t>
      </w:r>
    </w:p>
    <w:p w:rsidR="005D0584" w:rsidRPr="005D0584" w:rsidRDefault="005D0584" w:rsidP="005D0584">
      <w:pPr>
        <w:widowControl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Правовые источники охраны труда. Действие законов и иных нормативных правовых актов, содержащих нормы трудового права.</w:t>
      </w:r>
    </w:p>
    <w:p w:rsidR="005D0584" w:rsidRPr="005D0584" w:rsidRDefault="005D0584" w:rsidP="005D0584">
      <w:pPr>
        <w:widowControl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Государственные нормативные требования охраны труда, устанавливающие правила, процедуры и критерии, направленные на сохранение жизни и здоровья работников в процессе трудовой деятельности, содержащиеся в федеральных законах и иных нормативных правовых актах об охране труда субъектов Российской Федерации.</w:t>
      </w:r>
    </w:p>
    <w:p w:rsidR="005D0584" w:rsidRPr="005D0584" w:rsidRDefault="005D0584" w:rsidP="005D0584">
      <w:pPr>
        <w:widowControl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Нормативные правовые акты, содержащие государственные нормативные требования охраны труда.</w:t>
      </w:r>
    </w:p>
    <w:p w:rsidR="005D0584" w:rsidRPr="005D0584" w:rsidRDefault="005D0584" w:rsidP="005D0584">
      <w:pPr>
        <w:widowControl w:val="0"/>
        <w:autoSpaceDE w:val="0"/>
        <w:autoSpaceDN w:val="0"/>
        <w:adjustRightInd w:val="0"/>
        <w:spacing w:after="0" w:line="240" w:lineRule="auto"/>
        <w:jc w:val="both"/>
        <w:rPr>
          <w:rFonts w:ascii="Times New Roman" w:eastAsia="Times New Roman" w:hAnsi="Times New Roman" w:cs="Times New Roman"/>
          <w:b/>
          <w:snapToGrid w:val="0"/>
          <w:sz w:val="28"/>
          <w:szCs w:val="28"/>
        </w:rPr>
      </w:pPr>
    </w:p>
    <w:p w:rsidR="005D0584" w:rsidRPr="005D0584" w:rsidRDefault="005D0584" w:rsidP="005D0584">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napToGrid w:val="0"/>
          <w:sz w:val="28"/>
          <w:szCs w:val="28"/>
        </w:rPr>
        <w:t>Тема 4.</w:t>
      </w:r>
      <w:r w:rsidRPr="005D0584">
        <w:rPr>
          <w:rFonts w:ascii="Times New Roman" w:eastAsia="Times New Roman" w:hAnsi="Times New Roman" w:cs="Times New Roman"/>
          <w:sz w:val="28"/>
          <w:szCs w:val="28"/>
        </w:rPr>
        <w:t xml:space="preserve"> </w:t>
      </w:r>
      <w:r w:rsidRPr="005D0584">
        <w:rPr>
          <w:rFonts w:ascii="Times New Roman" w:eastAsia="Times New Roman" w:hAnsi="Times New Roman" w:cs="Times New Roman"/>
          <w:b/>
          <w:sz w:val="28"/>
          <w:szCs w:val="28"/>
        </w:rPr>
        <w:t>Государственное регулирование в сфере охраны труда и</w:t>
      </w:r>
      <w:r>
        <w:rPr>
          <w:rFonts w:ascii="Times New Roman" w:eastAsia="Times New Roman" w:hAnsi="Times New Roman" w:cs="Times New Roman"/>
          <w:b/>
          <w:sz w:val="28"/>
          <w:szCs w:val="28"/>
        </w:rPr>
        <w:t xml:space="preserve"> </w:t>
      </w:r>
      <w:r w:rsidRPr="005D0584">
        <w:rPr>
          <w:rFonts w:ascii="Times New Roman" w:eastAsia="Times New Roman" w:hAnsi="Times New Roman" w:cs="Times New Roman"/>
          <w:b/>
          <w:sz w:val="28"/>
          <w:szCs w:val="28"/>
        </w:rPr>
        <w:t>государственные нормати</w:t>
      </w:r>
      <w:r>
        <w:rPr>
          <w:rFonts w:ascii="Times New Roman" w:eastAsia="Times New Roman" w:hAnsi="Times New Roman" w:cs="Times New Roman"/>
          <w:b/>
          <w:sz w:val="28"/>
          <w:szCs w:val="28"/>
        </w:rPr>
        <w:t>вные требования по охране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Правовые основы государственного управления охраной труда. Структура органов государственного управления охраной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Прокуратура и ее роль в системе государственного надзора и контроля.   </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Государственная экспертиза условий труда и ее функции.</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Органы медико-социальной экспертизы.</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Организация общественного контроля в лице технических инспекций профессиональных союзов.</w:t>
      </w:r>
    </w:p>
    <w:p w:rsidR="005D0584" w:rsidRPr="005D0584" w:rsidRDefault="005D0584" w:rsidP="005D0584">
      <w:pPr>
        <w:widowControl w:val="0"/>
        <w:spacing w:after="0" w:line="240" w:lineRule="auto"/>
        <w:ind w:firstLine="709"/>
        <w:jc w:val="both"/>
        <w:rPr>
          <w:rFonts w:ascii="Times New Roman" w:eastAsia="Times New Roman" w:hAnsi="Times New Roman" w:cs="Times New Roman"/>
          <w:sz w:val="28"/>
          <w:szCs w:val="28"/>
        </w:rPr>
      </w:pPr>
    </w:p>
    <w:p w:rsidR="005D0584" w:rsidRPr="005D0584" w:rsidRDefault="005D0584" w:rsidP="005D0584">
      <w:pPr>
        <w:spacing w:after="0" w:line="240" w:lineRule="auto"/>
        <w:ind w:firstLine="709"/>
        <w:jc w:val="center"/>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Раздел 2. Основы управле</w:t>
      </w:r>
      <w:r>
        <w:rPr>
          <w:rFonts w:ascii="Times New Roman" w:eastAsia="Times New Roman" w:hAnsi="Times New Roman" w:cs="Times New Roman"/>
          <w:b/>
          <w:sz w:val="28"/>
          <w:szCs w:val="28"/>
        </w:rPr>
        <w:t>ния охраной труда в организации</w:t>
      </w:r>
    </w:p>
    <w:p w:rsidR="005D0584" w:rsidRPr="005D0584" w:rsidRDefault="005D0584" w:rsidP="005D0584">
      <w:pPr>
        <w:spacing w:after="0" w:line="240" w:lineRule="auto"/>
        <w:rPr>
          <w:rFonts w:ascii="Times New Roman" w:eastAsia="Times New Roman" w:hAnsi="Times New Roman" w:cs="Times New Roman"/>
          <w:b/>
          <w:sz w:val="28"/>
          <w:szCs w:val="28"/>
        </w:rPr>
      </w:pPr>
    </w:p>
    <w:p w:rsidR="005D0584" w:rsidRPr="005D0584" w:rsidRDefault="005D0584" w:rsidP="005D0584">
      <w:pPr>
        <w:keepNext/>
        <w:spacing w:after="0" w:line="240" w:lineRule="auto"/>
        <w:ind w:right="-1" w:firstLine="708"/>
        <w:jc w:val="both"/>
        <w:outlineLvl w:val="4"/>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5. Обязанности работодателя по обеспечению бе</w:t>
      </w:r>
      <w:r>
        <w:rPr>
          <w:rFonts w:ascii="Times New Roman" w:eastAsia="Times New Roman" w:hAnsi="Times New Roman" w:cs="Times New Roman"/>
          <w:b/>
          <w:sz w:val="28"/>
          <w:szCs w:val="28"/>
        </w:rPr>
        <w:t>зопасных условий и охраны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Обязанности работодателя по соблюдению требований законодательных и иных нормативных правовых актов, содержащих государственные нормативные требования охраны труда, устанавливающих правила, процедуры и критерии, направленные на сохранение жизни и здоровья работников в процессе трудовой деятельности.</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Работодатель и его должностные лица. Руководители, специалисты, исполнители. Распределение функциональных обязанностей работодателя по обеспечению требований охраны труда среди работников - руководителей и специалистов.</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Служба (специалист) охраны труда организации и ее (его) функции.</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Организация внутрифирменного (многоступенчатого) контроля.</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Организация рассмотрения вопросов охраны труда руководителями.</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Организация целевых и комплексных проверок.</w:t>
      </w:r>
    </w:p>
    <w:p w:rsidR="005D0584" w:rsidRPr="005D0584" w:rsidRDefault="005D0584" w:rsidP="005D0584">
      <w:pPr>
        <w:spacing w:after="0" w:line="240" w:lineRule="auto"/>
        <w:jc w:val="center"/>
        <w:rPr>
          <w:rFonts w:ascii="Times New Roman" w:eastAsia="Times New Roman" w:hAnsi="Times New Roman" w:cs="Times New Roman"/>
          <w:sz w:val="28"/>
          <w:szCs w:val="28"/>
        </w:rPr>
      </w:pPr>
    </w:p>
    <w:p w:rsidR="005D0584" w:rsidRPr="005D0584" w:rsidRDefault="005D0584" w:rsidP="005D0584">
      <w:pPr>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6. Социальное партнёрство работодателя и работников в сфере</w:t>
      </w:r>
      <w:r>
        <w:rPr>
          <w:rFonts w:ascii="Times New Roman" w:eastAsia="Times New Roman" w:hAnsi="Times New Roman" w:cs="Times New Roman"/>
          <w:b/>
          <w:sz w:val="28"/>
          <w:szCs w:val="28"/>
        </w:rPr>
        <w:t xml:space="preserve"> </w:t>
      </w:r>
      <w:r w:rsidRPr="005D0584">
        <w:rPr>
          <w:rFonts w:ascii="Times New Roman" w:eastAsia="Times New Roman" w:hAnsi="Times New Roman" w:cs="Times New Roman"/>
          <w:b/>
          <w:sz w:val="28"/>
          <w:szCs w:val="28"/>
        </w:rPr>
        <w:t>охраны труда, управление внутренней мотивацией работников на безопасный труд и соб</w:t>
      </w:r>
      <w:r>
        <w:rPr>
          <w:rFonts w:ascii="Times New Roman" w:eastAsia="Times New Roman" w:hAnsi="Times New Roman" w:cs="Times New Roman"/>
          <w:b/>
          <w:sz w:val="28"/>
          <w:szCs w:val="28"/>
        </w:rPr>
        <w:t>людение требований охраны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Работники и их доверенные лица. Комитеты (комиссии) по охране труда. Уполномоченные (доверенные) лица по охране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Человеческий фактор, оказывающий влияние на решение вопросов охраны труда. Психологические (личностные) причины травматизма. Понятие </w:t>
      </w:r>
      <w:r w:rsidRPr="005D0584">
        <w:rPr>
          <w:rFonts w:ascii="Times New Roman" w:eastAsia="Times New Roman" w:hAnsi="Times New Roman" w:cs="Times New Roman"/>
          <w:b/>
          <w:sz w:val="28"/>
          <w:szCs w:val="28"/>
        </w:rPr>
        <w:t>"культура охраны труда"</w:t>
      </w:r>
      <w:r w:rsidRPr="005D0584">
        <w:rPr>
          <w:rFonts w:ascii="Times New Roman" w:eastAsia="Times New Roman" w:hAnsi="Times New Roman" w:cs="Times New Roman"/>
          <w:sz w:val="28"/>
          <w:szCs w:val="28"/>
        </w:rPr>
        <w:t>. Работник как личность. Построение системы поощрений и наказаний. Организация соревнования на лучшее рабочее место по охране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Вовлечение работников в управление охраной труда. Организация ступенчатого "административно-общественного" контроля.</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Организация информирования работников по вопросам охраны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Планирование и финансирование мероприятий по охране труда.</w:t>
      </w:r>
    </w:p>
    <w:p w:rsidR="005D0584" w:rsidRPr="005D0584" w:rsidRDefault="005D0584" w:rsidP="005D0584">
      <w:pPr>
        <w:keepNext/>
        <w:spacing w:after="0" w:line="240" w:lineRule="auto"/>
        <w:ind w:right="-1" w:firstLine="708"/>
        <w:jc w:val="both"/>
        <w:outlineLvl w:val="4"/>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7. Специальная оценка условий труда и сертификация работ</w:t>
      </w:r>
      <w:r>
        <w:rPr>
          <w:rFonts w:ascii="Times New Roman" w:eastAsia="Times New Roman" w:hAnsi="Times New Roman" w:cs="Times New Roman"/>
          <w:b/>
          <w:sz w:val="28"/>
          <w:szCs w:val="28"/>
        </w:rPr>
        <w:t xml:space="preserve"> по охране труда в организациях</w:t>
      </w:r>
    </w:p>
    <w:p w:rsidR="005D0584" w:rsidRPr="005D0584" w:rsidRDefault="005D0584" w:rsidP="005D0584">
      <w:pPr>
        <w:spacing w:after="0" w:line="240" w:lineRule="auto"/>
        <w:ind w:firstLine="709"/>
        <w:jc w:val="both"/>
        <w:rPr>
          <w:rFonts w:ascii="Times New Roman" w:eastAsia="Times New Roman" w:hAnsi="Times New Roman" w:cs="Times New Roman"/>
          <w:snapToGrid w:val="0"/>
          <w:sz w:val="28"/>
          <w:szCs w:val="28"/>
        </w:rPr>
      </w:pPr>
      <w:r w:rsidRPr="005D0584">
        <w:rPr>
          <w:rFonts w:ascii="Times New Roman" w:eastAsia="Times New Roman" w:hAnsi="Times New Roman" w:cs="Times New Roman"/>
          <w:snapToGrid w:val="0"/>
          <w:sz w:val="28"/>
          <w:szCs w:val="28"/>
        </w:rPr>
        <w:t>Порядок оценки условий труда.</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Сертификация работ по охране труда на производстве. Правила сертификации работ по охране труда. Положение о системе сертификации работ по охране труда в организациях. Положение о знаке соответствия работ по охране труда в организациях. </w:t>
      </w:r>
    </w:p>
    <w:p w:rsidR="005D0584" w:rsidRPr="005D0584" w:rsidRDefault="005D0584" w:rsidP="005D0584">
      <w:pPr>
        <w:spacing w:after="0" w:line="240" w:lineRule="auto"/>
        <w:ind w:firstLine="709"/>
        <w:jc w:val="both"/>
        <w:rPr>
          <w:rFonts w:ascii="Times New Roman" w:eastAsia="Times New Roman" w:hAnsi="Times New Roman" w:cs="Times New Roman"/>
          <w:snapToGrid w:val="0"/>
          <w:sz w:val="28"/>
          <w:szCs w:val="28"/>
        </w:rPr>
      </w:pPr>
      <w:r w:rsidRPr="005D0584">
        <w:rPr>
          <w:rFonts w:ascii="Times New Roman" w:eastAsia="Times New Roman" w:hAnsi="Times New Roman" w:cs="Times New Roman"/>
          <w:snapToGrid w:val="0"/>
          <w:sz w:val="28"/>
          <w:szCs w:val="28"/>
        </w:rPr>
        <w:t>Обязанности должностных лиц по оценке условий труда и сертификации работ по охране труда.</w:t>
      </w:r>
    </w:p>
    <w:p w:rsidR="005D0584" w:rsidRPr="005D0584" w:rsidRDefault="005D0584" w:rsidP="005D0584">
      <w:pPr>
        <w:spacing w:after="0" w:line="240" w:lineRule="auto"/>
        <w:ind w:firstLine="709"/>
        <w:jc w:val="both"/>
        <w:rPr>
          <w:rFonts w:ascii="Times New Roman" w:eastAsia="Times New Roman" w:hAnsi="Times New Roman" w:cs="Times New Roman"/>
          <w:snapToGrid w:val="0"/>
          <w:sz w:val="28"/>
          <w:szCs w:val="28"/>
        </w:rPr>
      </w:pPr>
      <w:r w:rsidRPr="005D0584">
        <w:rPr>
          <w:rFonts w:ascii="Times New Roman" w:eastAsia="Times New Roman" w:hAnsi="Times New Roman" w:cs="Times New Roman"/>
          <w:snapToGrid w:val="0"/>
          <w:sz w:val="28"/>
          <w:szCs w:val="28"/>
        </w:rPr>
        <w:t>Ответственность за не проведение оценки условий труда и сертификации работ по охране труда.</w:t>
      </w:r>
    </w:p>
    <w:p w:rsidR="005D0584" w:rsidRPr="005D0584" w:rsidRDefault="005D0584" w:rsidP="005D0584">
      <w:pPr>
        <w:spacing w:after="0" w:line="240" w:lineRule="auto"/>
        <w:ind w:firstLine="709"/>
        <w:jc w:val="both"/>
        <w:rPr>
          <w:rFonts w:ascii="Times New Roman" w:eastAsia="Times New Roman" w:hAnsi="Times New Roman" w:cs="Times New Roman"/>
          <w:snapToGrid w:val="0"/>
          <w:sz w:val="28"/>
          <w:szCs w:val="28"/>
        </w:rPr>
      </w:pPr>
      <w:r w:rsidRPr="005D0584">
        <w:rPr>
          <w:rFonts w:ascii="Times New Roman" w:eastAsia="Times New Roman" w:hAnsi="Times New Roman" w:cs="Times New Roman"/>
          <w:snapToGrid w:val="0"/>
          <w:sz w:val="28"/>
          <w:szCs w:val="28"/>
        </w:rPr>
        <w:t>Правовые и нормативные документы по оценке условий труда и сертификации.</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b/>
          <w:sz w:val="28"/>
          <w:szCs w:val="28"/>
        </w:rPr>
        <w:t xml:space="preserve">Практическое занятие – </w:t>
      </w:r>
      <w:r w:rsidRPr="005D0584">
        <w:rPr>
          <w:rFonts w:ascii="Times New Roman" w:eastAsia="Times New Roman" w:hAnsi="Times New Roman" w:cs="Times New Roman"/>
          <w:sz w:val="28"/>
          <w:szCs w:val="28"/>
        </w:rPr>
        <w:t xml:space="preserve">Порядок проведения оценки условий труда. Отработка обязанностей должностных лиц по </w:t>
      </w:r>
      <w:r w:rsidRPr="005D0584">
        <w:rPr>
          <w:rFonts w:ascii="Times New Roman" w:eastAsia="Times New Roman" w:hAnsi="Times New Roman" w:cs="Times New Roman"/>
          <w:snapToGrid w:val="0"/>
          <w:sz w:val="28"/>
          <w:szCs w:val="28"/>
        </w:rPr>
        <w:t xml:space="preserve">оценке условий труда </w:t>
      </w:r>
      <w:r w:rsidRPr="005D0584">
        <w:rPr>
          <w:rFonts w:ascii="Times New Roman" w:eastAsia="Times New Roman" w:hAnsi="Times New Roman" w:cs="Times New Roman"/>
          <w:sz w:val="28"/>
          <w:szCs w:val="28"/>
        </w:rPr>
        <w:t>и сертификации работ по охране труда.</w:t>
      </w:r>
    </w:p>
    <w:p w:rsidR="005D0584" w:rsidRPr="005D0584" w:rsidRDefault="005D0584" w:rsidP="005D0584">
      <w:pPr>
        <w:spacing w:after="0" w:line="240" w:lineRule="auto"/>
        <w:jc w:val="center"/>
        <w:rPr>
          <w:rFonts w:ascii="Times New Roman" w:eastAsia="Times New Roman" w:hAnsi="Times New Roman" w:cs="Times New Roman"/>
          <w:b/>
          <w:snapToGrid w:val="0"/>
          <w:sz w:val="28"/>
          <w:szCs w:val="28"/>
        </w:rPr>
      </w:pPr>
    </w:p>
    <w:p w:rsidR="005D0584" w:rsidRPr="005D0584" w:rsidRDefault="005D0584" w:rsidP="005D0584">
      <w:pPr>
        <w:spacing w:after="0" w:line="240" w:lineRule="auto"/>
        <w:ind w:firstLine="708"/>
        <w:jc w:val="both"/>
        <w:rPr>
          <w:rFonts w:ascii="Times New Roman" w:eastAsia="Times New Roman" w:hAnsi="Times New Roman" w:cs="Times New Roman"/>
          <w:b/>
          <w:snapToGrid w:val="0"/>
          <w:sz w:val="28"/>
          <w:szCs w:val="28"/>
        </w:rPr>
      </w:pPr>
      <w:r w:rsidRPr="005D0584">
        <w:rPr>
          <w:rFonts w:ascii="Times New Roman" w:eastAsia="Times New Roman" w:hAnsi="Times New Roman" w:cs="Times New Roman"/>
          <w:b/>
          <w:snapToGrid w:val="0"/>
          <w:sz w:val="28"/>
          <w:szCs w:val="28"/>
        </w:rPr>
        <w:t>Тема 8. Организация обучения по охране труда и проверки знаний требований охра</w:t>
      </w:r>
      <w:r>
        <w:rPr>
          <w:rFonts w:ascii="Times New Roman" w:eastAsia="Times New Roman" w:hAnsi="Times New Roman" w:cs="Times New Roman"/>
          <w:b/>
          <w:snapToGrid w:val="0"/>
          <w:sz w:val="28"/>
          <w:szCs w:val="28"/>
        </w:rPr>
        <w:t>ны труда работников организаций</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Обязанности работодателя по обеспечению обучения работников безопасным методам и приемам выполнения работ, инструктажа по охране труда, стажировки на рабочем месте, проверки знаний требований охраны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Обязанности работников по прохождению обучения безопасным методам и приемам выполнения работ по охране труда, инструктажа по охране труда, стажировки на рабочем месте, проверки знаний требований охраны труда.</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Организация обучения по охране труда и проверки знаний требований охраны труда рабочих.</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Организация обучения по охране труда и проверки знаний требований охраны труда руководителей и специалистов.</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Виды и содержание инструктажей работников по охране труда. Порядок разработки, согласования и утверждения программ по охране труда. Пропаганда культуры охраны труда в организации.</w:t>
      </w:r>
    </w:p>
    <w:p w:rsidR="005D0584" w:rsidRPr="005D0584" w:rsidRDefault="005D0584" w:rsidP="005D0584">
      <w:pPr>
        <w:autoSpaceDE w:val="0"/>
        <w:autoSpaceDN w:val="0"/>
        <w:spacing w:after="0" w:line="240" w:lineRule="auto"/>
        <w:jc w:val="center"/>
        <w:rPr>
          <w:rFonts w:ascii="Times New Roman" w:eastAsia="Times New Roman" w:hAnsi="Times New Roman" w:cs="Times New Roman"/>
          <w:b/>
          <w:sz w:val="28"/>
          <w:szCs w:val="28"/>
        </w:rPr>
      </w:pPr>
    </w:p>
    <w:p w:rsidR="005D0584" w:rsidRPr="005D0584" w:rsidRDefault="005D0584" w:rsidP="005D0584">
      <w:pPr>
        <w:autoSpaceDE w:val="0"/>
        <w:autoSpaceDN w:val="0"/>
        <w:spacing w:after="0" w:line="240" w:lineRule="auto"/>
        <w:jc w:val="center"/>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Раздел 3. Обеспечение безопасности производственной деятельности</w:t>
      </w:r>
    </w:p>
    <w:p w:rsidR="005D0584" w:rsidRPr="005D0584" w:rsidRDefault="005D0584" w:rsidP="005D0584">
      <w:pPr>
        <w:autoSpaceDE w:val="0"/>
        <w:autoSpaceDN w:val="0"/>
        <w:spacing w:after="0" w:line="240" w:lineRule="auto"/>
        <w:jc w:val="center"/>
        <w:rPr>
          <w:rFonts w:ascii="Times New Roman" w:eastAsia="Times New Roman" w:hAnsi="Times New Roman" w:cs="Times New Roman"/>
          <w:b/>
          <w:sz w:val="28"/>
          <w:szCs w:val="28"/>
        </w:rPr>
      </w:pPr>
    </w:p>
    <w:p w:rsidR="005D0584" w:rsidRPr="005D0584" w:rsidRDefault="005D0584" w:rsidP="005D0584">
      <w:pPr>
        <w:autoSpaceDE w:val="0"/>
        <w:autoSpaceDN w:val="0"/>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9. Опасные и вредные факторы производственной среды</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Понятие о микроклимате. Физиологические изменения и патологические состояния: перегревание, тепловой удар, солнечный удар, профессиональная катаракта, охлаждение, переохлаждение. Влияние производственных метеорологических условий и атмосферного давления на состояние человека, производительность труда, уровень травматизма. Нормирование производственного микроклимата. Средства нормализации климатических параметров. Профилактические мероприятия при работах в условиях пониженного и повышенного давления.</w:t>
      </w:r>
    </w:p>
    <w:p w:rsidR="005D0584" w:rsidRPr="005D0584" w:rsidRDefault="005D0584" w:rsidP="005D0584">
      <w:pPr>
        <w:autoSpaceDE w:val="0"/>
        <w:autoSpaceDN w:val="0"/>
        <w:spacing w:after="0" w:line="240" w:lineRule="auto"/>
        <w:jc w:val="center"/>
        <w:rPr>
          <w:rFonts w:ascii="Times New Roman" w:eastAsia="Times New Roman" w:hAnsi="Times New Roman" w:cs="Times New Roman"/>
          <w:b/>
          <w:sz w:val="28"/>
          <w:szCs w:val="28"/>
          <w:highlight w:val="yellow"/>
        </w:rPr>
      </w:pPr>
    </w:p>
    <w:p w:rsidR="005D0584" w:rsidRPr="005D0584" w:rsidRDefault="005D0584" w:rsidP="005D0584">
      <w:pPr>
        <w:autoSpaceDE w:val="0"/>
        <w:autoSpaceDN w:val="0"/>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10. Обеспечение пожарной безопасн</w:t>
      </w:r>
      <w:r>
        <w:rPr>
          <w:rFonts w:ascii="Times New Roman" w:eastAsia="Times New Roman" w:hAnsi="Times New Roman" w:cs="Times New Roman"/>
          <w:b/>
          <w:sz w:val="28"/>
          <w:szCs w:val="28"/>
        </w:rPr>
        <w:t>ости</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Основные понятия о горении и распространении пламени. Опасные факторы пожара и взрыва.</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Основные принципы пожарной безопасности: предотвращение образования горючей смеси; предотвращение внесения в горючую среду источника зажигания; готовность к тушению пожара и ликвидации последствий загорания.</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Задачи пожарной профилактики. Системы пожарной защиты.</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Категорирование помещений по взрывопожарной и пожарной опасности.</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Средства оповещения и тушения пожаров. Эвакуация людей при пожаре.</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Обязанность и ответственность руководителя организации в области пожарной безопасности.</w:t>
      </w:r>
    </w:p>
    <w:p w:rsidR="005D0584" w:rsidRPr="005D0584" w:rsidRDefault="005D0584" w:rsidP="005D0584">
      <w:pPr>
        <w:autoSpaceDE w:val="0"/>
        <w:autoSpaceDN w:val="0"/>
        <w:spacing w:after="0" w:line="240" w:lineRule="auto"/>
        <w:rPr>
          <w:rFonts w:ascii="Times New Roman" w:eastAsia="Times New Roman" w:hAnsi="Times New Roman" w:cs="Times New Roman"/>
          <w:sz w:val="28"/>
          <w:szCs w:val="28"/>
        </w:rPr>
      </w:pPr>
    </w:p>
    <w:p w:rsidR="005D0584" w:rsidRPr="005D0584" w:rsidRDefault="005D0584" w:rsidP="005D0584">
      <w:pPr>
        <w:autoSpaceDE w:val="0"/>
        <w:autoSpaceDN w:val="0"/>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11. Обеспечение безопасности труда на производстве.</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Понятие об опасных производственных объектах. Российское законодательство в области промышленной безопасности. Основные понятия и термины безопасности. Авария и инцидент.</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Общие мероприятия промышленной безопасности: идентификация опасных производственных объектов; анализ рисков; декларирование опасностей; сертификация оборудования; лицензирование деятельности; аттестация персонала. Производственный контроль.</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Основные мероприятия по обеспечению безопасности сосудов под давлением.</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Основные мероприятия по обеспечению безопасности подъемных механизмов.</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Классификация грузов по массе и опасности. Перемещение грузов вручную. Машины и механизмы, применяемые для транспортировки грузов, и безопасная эксплуатация их. Организация безопасной эксплуатации подъемно-транспортного оборудования. Техническое освидетельствование грузоподъемных машин. Приборы и устройства безопасности подъемно-транспортных машин.</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highlight w:val="yellow"/>
        </w:rPr>
      </w:pPr>
      <w:r w:rsidRPr="005D0584">
        <w:rPr>
          <w:rFonts w:ascii="Times New Roman" w:eastAsia="Times New Roman" w:hAnsi="Times New Roman" w:cs="Times New Roman"/>
          <w:sz w:val="28"/>
          <w:szCs w:val="28"/>
        </w:rPr>
        <w:t>Перечень работ с повышенной опасностью. Порядок оформления допуска к работам с повышенной опасностью. Требования безопасности для работ с повышенной опасностью.</w:t>
      </w:r>
    </w:p>
    <w:p w:rsidR="005D0584" w:rsidRPr="005D0584" w:rsidRDefault="005D0584" w:rsidP="005D0584">
      <w:pPr>
        <w:autoSpaceDE w:val="0"/>
        <w:autoSpaceDN w:val="0"/>
        <w:spacing w:after="0" w:line="240" w:lineRule="auto"/>
        <w:jc w:val="center"/>
        <w:rPr>
          <w:rFonts w:ascii="Times New Roman" w:eastAsia="Times New Roman" w:hAnsi="Times New Roman" w:cs="Times New Roman"/>
          <w:b/>
          <w:sz w:val="28"/>
          <w:szCs w:val="28"/>
          <w:highlight w:val="yellow"/>
        </w:rPr>
      </w:pPr>
    </w:p>
    <w:p w:rsidR="005D0584" w:rsidRPr="005D0584" w:rsidRDefault="005D0584" w:rsidP="005D0584">
      <w:pPr>
        <w:autoSpaceDE w:val="0"/>
        <w:autoSpaceDN w:val="0"/>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12. Электробезопасность на производстве</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Основные причины и виды электротравматизма.</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Специфика поражающего действия электрического тока. Пороговые ощутимый, неотпускающий и фибрилляционный токи. Напряжение прикосновения. Факторы поражающего действия электрического тока.</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Классификация помещений по степени поражения человека электрическим током. Средства защиты от поражения электротоком.</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highlight w:val="yellow"/>
        </w:rPr>
      </w:pPr>
      <w:r w:rsidRPr="005D0584">
        <w:rPr>
          <w:rFonts w:ascii="Times New Roman" w:eastAsia="Times New Roman" w:hAnsi="Times New Roman" w:cs="Times New Roman"/>
          <w:sz w:val="28"/>
          <w:szCs w:val="28"/>
        </w:rPr>
        <w:t>Организационные мероприятия по безопасному выполнению работ в электроустановках.</w:t>
      </w:r>
    </w:p>
    <w:p w:rsidR="005D0584" w:rsidRPr="005D0584" w:rsidRDefault="005D0584" w:rsidP="005D0584">
      <w:pPr>
        <w:autoSpaceDE w:val="0"/>
        <w:autoSpaceDN w:val="0"/>
        <w:spacing w:after="0" w:line="240" w:lineRule="auto"/>
        <w:jc w:val="center"/>
        <w:rPr>
          <w:rFonts w:ascii="Times New Roman" w:eastAsia="Times New Roman" w:hAnsi="Times New Roman" w:cs="Times New Roman"/>
          <w:b/>
          <w:sz w:val="28"/>
          <w:szCs w:val="28"/>
          <w:highlight w:val="yellow"/>
        </w:rPr>
      </w:pPr>
    </w:p>
    <w:p w:rsidR="005D0584" w:rsidRPr="005D0584" w:rsidRDefault="005D0584" w:rsidP="005D0584">
      <w:pPr>
        <w:autoSpaceDE w:val="0"/>
        <w:autoSpaceDN w:val="0"/>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Тема 13. Обеспечение безопасности р</w:t>
      </w:r>
      <w:r>
        <w:rPr>
          <w:rFonts w:ascii="Times New Roman" w:eastAsia="Times New Roman" w:hAnsi="Times New Roman" w:cs="Times New Roman"/>
          <w:b/>
          <w:sz w:val="28"/>
          <w:szCs w:val="28"/>
        </w:rPr>
        <w:t>аботников в аварийных ситуациях</w:t>
      </w:r>
    </w:p>
    <w:p w:rsidR="005D0584" w:rsidRPr="005D0584" w:rsidRDefault="005D0584" w:rsidP="005D0584">
      <w:pPr>
        <w:autoSpaceDE w:val="0"/>
        <w:autoSpaceDN w:val="0"/>
        <w:spacing w:after="0" w:line="240" w:lineRule="auto"/>
        <w:ind w:firstLine="709"/>
        <w:jc w:val="both"/>
        <w:rPr>
          <w:rFonts w:ascii="Times New Roman" w:eastAsia="Times New Roman" w:hAnsi="Times New Roman" w:cs="Times New Roman"/>
          <w:sz w:val="28"/>
          <w:szCs w:val="28"/>
          <w:highlight w:val="yellow"/>
        </w:rPr>
      </w:pPr>
      <w:r w:rsidRPr="005D0584">
        <w:rPr>
          <w:rFonts w:ascii="Times New Roman" w:eastAsia="Times New Roman" w:hAnsi="Times New Roman" w:cs="Times New Roman"/>
          <w:sz w:val="28"/>
          <w:szCs w:val="28"/>
        </w:rPr>
        <w:t>Основные мероприятия по предупреждению аварийных ситуаций и обеспечению готовности к ним. Определение возможного характера и масштаба аварийных ситуаций и связанных с ними рисков в сфере охраны труда. Планирование и координация мероприятий в соответствии с размером и характером деятельности организаций, обеспечивающих защиту всех людей в случае аварийной ситуации в рабочей зоне. Организация взаимодействия с территориальными структурами и службами аварийного реагирования. Организация оказания первой и медицинской помощи. Проведение регулярных тренировок по предупреждению аварийных ситуаций, обеспечению готовности к ним и реагированию.</w:t>
      </w:r>
    </w:p>
    <w:p w:rsidR="005D0584" w:rsidRPr="005D0584" w:rsidRDefault="005D0584" w:rsidP="005D0584">
      <w:pPr>
        <w:autoSpaceDE w:val="0"/>
        <w:autoSpaceDN w:val="0"/>
        <w:spacing w:after="0" w:line="240" w:lineRule="auto"/>
        <w:jc w:val="center"/>
        <w:rPr>
          <w:rFonts w:ascii="Times New Roman" w:eastAsia="Times New Roman" w:hAnsi="Times New Roman" w:cs="Times New Roman"/>
          <w:b/>
          <w:sz w:val="28"/>
          <w:szCs w:val="28"/>
          <w:highlight w:val="yellow"/>
        </w:rPr>
      </w:pPr>
    </w:p>
    <w:p w:rsidR="005D0584" w:rsidRPr="005D0584" w:rsidRDefault="005D0584" w:rsidP="005D0584">
      <w:pPr>
        <w:spacing w:after="0" w:line="240" w:lineRule="auto"/>
        <w:jc w:val="center"/>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Раздел 4</w:t>
      </w:r>
      <w:r w:rsidRPr="005D0584">
        <w:rPr>
          <w:rFonts w:ascii="Times New Roman" w:eastAsia="Times New Roman" w:hAnsi="Times New Roman" w:cs="Times New Roman"/>
          <w:b/>
          <w:caps/>
          <w:sz w:val="28"/>
          <w:szCs w:val="28"/>
        </w:rPr>
        <w:t>. с</w:t>
      </w:r>
      <w:r w:rsidRPr="005D0584">
        <w:rPr>
          <w:rFonts w:ascii="Times New Roman" w:eastAsia="Times New Roman" w:hAnsi="Times New Roman" w:cs="Times New Roman"/>
          <w:b/>
          <w:sz w:val="28"/>
          <w:szCs w:val="28"/>
        </w:rPr>
        <w:t>оциальная защита пострадавших на производстве.</w:t>
      </w:r>
    </w:p>
    <w:p w:rsidR="005D0584" w:rsidRPr="005D0584" w:rsidRDefault="005D0584" w:rsidP="005D0584">
      <w:pPr>
        <w:spacing w:after="0" w:line="240" w:lineRule="auto"/>
        <w:ind w:firstLine="709"/>
        <w:jc w:val="both"/>
        <w:rPr>
          <w:rFonts w:ascii="Times New Roman" w:eastAsia="Times New Roman" w:hAnsi="Times New Roman" w:cs="Times New Roman"/>
          <w:b/>
          <w:sz w:val="28"/>
          <w:szCs w:val="28"/>
        </w:rPr>
      </w:pPr>
    </w:p>
    <w:p w:rsidR="005D0584" w:rsidRPr="005D0584" w:rsidRDefault="005D0584" w:rsidP="005D0584">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rPr>
      </w:pPr>
      <w:r w:rsidRPr="005D0584">
        <w:rPr>
          <w:rFonts w:ascii="Times New Roman" w:eastAsia="Times New Roman" w:hAnsi="Times New Roman" w:cs="Times New Roman"/>
          <w:b/>
          <w:sz w:val="28"/>
          <w:szCs w:val="28"/>
        </w:rPr>
        <w:t xml:space="preserve">Тема 14. </w:t>
      </w:r>
      <w:r w:rsidRPr="005D0584">
        <w:rPr>
          <w:rFonts w:ascii="Times New Roman" w:eastAsia="Times New Roman" w:hAnsi="Times New Roman" w:cs="Times New Roman"/>
          <w:b/>
          <w:snapToGrid w:val="0"/>
          <w:sz w:val="28"/>
          <w:szCs w:val="28"/>
        </w:rPr>
        <w:t>Обязательное социальное страхование от несчастных случаев на производстве</w:t>
      </w:r>
      <w:r>
        <w:rPr>
          <w:rFonts w:ascii="Times New Roman" w:eastAsia="Times New Roman" w:hAnsi="Times New Roman" w:cs="Times New Roman"/>
          <w:b/>
          <w:snapToGrid w:val="0"/>
          <w:sz w:val="28"/>
          <w:szCs w:val="28"/>
        </w:rPr>
        <w:t xml:space="preserve"> и профессиональных заболеваний</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Понятие вреда, возмещения вреда и причинения вреда в гражданском праве. Третьи лица. Ответственность юридического лица или гражданина за вред, причиненный его работникам. Ответственность за вред, причиненный деятельностью, создающей повышенную опасность для окружающих. </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Право работника на обязательное социальное страхование от несчастных случаев на производстве и профессиональных заболеваний.</w:t>
      </w:r>
    </w:p>
    <w:p w:rsidR="005D0584" w:rsidRPr="005D0584" w:rsidRDefault="005D0584" w:rsidP="005D058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Обязанность работодателя по обеспечению обязательного социального страхования от несчастных случаев на производстве и профессиональных заболеваний.</w:t>
      </w:r>
    </w:p>
    <w:p w:rsidR="005D0584" w:rsidRPr="005D0584" w:rsidRDefault="005D0584" w:rsidP="005D0584">
      <w:pPr>
        <w:spacing w:after="0" w:line="240" w:lineRule="auto"/>
        <w:ind w:firstLine="709"/>
        <w:jc w:val="both"/>
        <w:rPr>
          <w:rFonts w:ascii="Times New Roman" w:eastAsia="Times New Roman" w:hAnsi="Times New Roman" w:cs="Times New Roman"/>
          <w:b/>
          <w:sz w:val="28"/>
          <w:szCs w:val="28"/>
        </w:rPr>
      </w:pPr>
      <w:r w:rsidRPr="005D0584">
        <w:rPr>
          <w:rFonts w:ascii="Times New Roman" w:eastAsia="Times New Roman" w:hAnsi="Times New Roman" w:cs="Times New Roman"/>
          <w:sz w:val="28"/>
          <w:szCs w:val="28"/>
        </w:rPr>
        <w:t>Страховые тарифы. Страховые взносы.</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Условия возмещения вреда в гражданском праве. Способ и размер компенсации морального вреда.</w:t>
      </w:r>
    </w:p>
    <w:p w:rsidR="005D0584" w:rsidRPr="005D0584" w:rsidRDefault="005D0584" w:rsidP="005D0584">
      <w:pPr>
        <w:spacing w:after="0" w:line="240" w:lineRule="auto"/>
        <w:jc w:val="both"/>
        <w:rPr>
          <w:rFonts w:ascii="Times New Roman" w:eastAsia="Times New Roman" w:hAnsi="Times New Roman" w:cs="Times New Roman"/>
          <w:b/>
          <w:snapToGrid w:val="0"/>
          <w:sz w:val="28"/>
          <w:szCs w:val="28"/>
        </w:rPr>
      </w:pPr>
    </w:p>
    <w:p w:rsidR="005D0584" w:rsidRPr="005D0584" w:rsidRDefault="005D0584" w:rsidP="005D0584">
      <w:pPr>
        <w:spacing w:after="0" w:line="240" w:lineRule="auto"/>
        <w:ind w:firstLine="708"/>
        <w:jc w:val="both"/>
        <w:rPr>
          <w:rFonts w:ascii="Times New Roman" w:eastAsia="Times New Roman" w:hAnsi="Times New Roman" w:cs="Times New Roman"/>
          <w:b/>
          <w:snapToGrid w:val="0"/>
          <w:sz w:val="28"/>
          <w:szCs w:val="28"/>
        </w:rPr>
      </w:pPr>
      <w:r w:rsidRPr="005D0584">
        <w:rPr>
          <w:rFonts w:ascii="Times New Roman" w:eastAsia="Times New Roman" w:hAnsi="Times New Roman" w:cs="Times New Roman"/>
          <w:b/>
          <w:snapToGrid w:val="0"/>
          <w:sz w:val="28"/>
          <w:szCs w:val="28"/>
        </w:rPr>
        <w:t>Тема 15. Порядок расследования и учёта несчастных случаев на произ</w:t>
      </w:r>
      <w:r>
        <w:rPr>
          <w:rFonts w:ascii="Times New Roman" w:eastAsia="Times New Roman" w:hAnsi="Times New Roman" w:cs="Times New Roman"/>
          <w:b/>
          <w:snapToGrid w:val="0"/>
          <w:sz w:val="28"/>
          <w:szCs w:val="28"/>
        </w:rPr>
        <w:t>водстве. Оказание первой помощи</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Производственный травматизм. Причины производственного травматизма. Методы анализа производственного травматизма.</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Порядок учёта и расследования несчастных случаев.</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Виды инструктажей в системе охраны труда.</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Обязанность и ответственность должностных лиц за соблюдение правил охраны труда. </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Общие положения по расследованию несчастных случаев.</w:t>
      </w:r>
    </w:p>
    <w:p w:rsidR="005D0584" w:rsidRPr="005D0584" w:rsidRDefault="005D0584" w:rsidP="005D0584">
      <w:pPr>
        <w:spacing w:after="0" w:line="240" w:lineRule="auto"/>
        <w:ind w:firstLine="709"/>
        <w:jc w:val="both"/>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Практическое занятие - Правовая основа и принципы противодействия коррупции. Меры по противодействию коррупции. Ответственность физических и юридических лиц за коррупционные правонарушения.</w:t>
      </w:r>
    </w:p>
    <w:p w:rsidR="005D0584" w:rsidRPr="005D0584" w:rsidRDefault="005D0584" w:rsidP="005D0584">
      <w:pPr>
        <w:spacing w:after="0" w:line="240" w:lineRule="auto"/>
        <w:ind w:firstLine="709"/>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 xml:space="preserve">Порядок учёта и расследования несчастных случаев. </w:t>
      </w:r>
    </w:p>
    <w:p w:rsidR="005D0584" w:rsidRPr="005D0584" w:rsidRDefault="005D0584" w:rsidP="005D0584">
      <w:pPr>
        <w:spacing w:after="0" w:line="240" w:lineRule="auto"/>
        <w:ind w:firstLine="709"/>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Особенности проведения расследования несчастных случаев, происшедших в организациях и у работодателя – физического лица.</w:t>
      </w:r>
    </w:p>
    <w:p w:rsidR="005D0584" w:rsidRPr="005D0584" w:rsidRDefault="005D0584" w:rsidP="005D0584">
      <w:pPr>
        <w:spacing w:after="0" w:line="240" w:lineRule="auto"/>
        <w:ind w:firstLine="709"/>
        <w:rPr>
          <w:rFonts w:ascii="Times New Roman" w:eastAsia="Times New Roman" w:hAnsi="Times New Roman" w:cs="Times New Roman"/>
          <w:sz w:val="28"/>
          <w:szCs w:val="28"/>
        </w:rPr>
      </w:pPr>
      <w:r w:rsidRPr="005D0584">
        <w:rPr>
          <w:rFonts w:ascii="Times New Roman" w:eastAsia="Times New Roman" w:hAnsi="Times New Roman" w:cs="Times New Roman"/>
          <w:sz w:val="28"/>
          <w:szCs w:val="28"/>
        </w:rPr>
        <w:t>Особенности оформления регистрации и учёта несчастных случаев на производстве, происшедших в отдельных отраслях и организациях с отдельными категориями работников (граждан).</w:t>
      </w:r>
    </w:p>
    <w:p w:rsidR="005D0584" w:rsidRPr="005D0584" w:rsidRDefault="005D0584" w:rsidP="005D0584">
      <w:pPr>
        <w:widowControl w:val="0"/>
        <w:spacing w:after="0" w:line="240" w:lineRule="auto"/>
        <w:ind w:right="-1"/>
        <w:jc w:val="center"/>
        <w:rPr>
          <w:rFonts w:ascii="Times New Roman" w:hAnsi="Times New Roman" w:cs="Times New Roman"/>
          <w:b/>
          <w:bCs/>
          <w:sz w:val="28"/>
          <w:szCs w:val="28"/>
        </w:rPr>
      </w:pPr>
    </w:p>
    <w:p w:rsidR="005D0584" w:rsidRPr="005D0584" w:rsidRDefault="005D0584" w:rsidP="005D0584">
      <w:pPr>
        <w:widowControl w:val="0"/>
        <w:spacing w:after="0" w:line="240" w:lineRule="auto"/>
        <w:ind w:right="-1"/>
        <w:jc w:val="center"/>
        <w:rPr>
          <w:rFonts w:ascii="Times New Roman" w:hAnsi="Times New Roman" w:cs="Times New Roman"/>
          <w:b/>
          <w:bCs/>
          <w:sz w:val="28"/>
          <w:szCs w:val="28"/>
        </w:rPr>
      </w:pPr>
      <w:r w:rsidRPr="005D0584">
        <w:rPr>
          <w:rFonts w:ascii="Times New Roman" w:hAnsi="Times New Roman" w:cs="Times New Roman"/>
          <w:b/>
          <w:bCs/>
          <w:sz w:val="28"/>
          <w:szCs w:val="28"/>
        </w:rPr>
        <w:t>4. ОЦЕНКА КАЧЕСТВА ОСВОЕНИЯ ПРОГРАММЫ</w:t>
      </w:r>
      <w:r w:rsidRPr="005D0584">
        <w:rPr>
          <w:rFonts w:ascii="Times New Roman" w:hAnsi="Times New Roman" w:cs="Times New Roman"/>
          <w:bCs/>
          <w:sz w:val="28"/>
          <w:szCs w:val="28"/>
        </w:rPr>
        <w:t xml:space="preserve"> </w:t>
      </w:r>
    </w:p>
    <w:p w:rsidR="005D0584" w:rsidRPr="005D0584" w:rsidRDefault="005D0584" w:rsidP="005D0584">
      <w:pPr>
        <w:widowControl w:val="0"/>
        <w:spacing w:after="0" w:line="240" w:lineRule="auto"/>
        <w:ind w:firstLine="709"/>
        <w:jc w:val="both"/>
        <w:rPr>
          <w:rFonts w:ascii="Times New Roman" w:hAnsi="Times New Roman" w:cs="Times New Roman"/>
          <w:sz w:val="28"/>
        </w:rPr>
      </w:pPr>
    </w:p>
    <w:p w:rsidR="005D0584" w:rsidRPr="005D0584" w:rsidRDefault="005D0584" w:rsidP="005D0584">
      <w:pPr>
        <w:autoSpaceDE w:val="0"/>
        <w:autoSpaceDN w:val="0"/>
        <w:adjustRightInd w:val="0"/>
        <w:spacing w:after="0" w:line="240" w:lineRule="auto"/>
        <w:jc w:val="center"/>
        <w:rPr>
          <w:rFonts w:ascii="Times New Roman" w:hAnsi="Times New Roman" w:cs="Times New Roman"/>
          <w:b/>
          <w:bCs/>
          <w:sz w:val="28"/>
          <w:szCs w:val="28"/>
          <w:lang w:eastAsia="en-US"/>
        </w:rPr>
      </w:pPr>
      <w:r w:rsidRPr="005D0584">
        <w:rPr>
          <w:rFonts w:ascii="Times New Roman" w:hAnsi="Times New Roman" w:cs="Times New Roman"/>
          <w:b/>
          <w:bCs/>
          <w:sz w:val="28"/>
          <w:szCs w:val="28"/>
          <w:lang w:eastAsia="en-US"/>
        </w:rPr>
        <w:t xml:space="preserve">4.1. Критерии оценивания и показатели сформированности компетенций </w:t>
      </w:r>
    </w:p>
    <w:p w:rsidR="005D0584" w:rsidRPr="005D0584" w:rsidRDefault="005D0584" w:rsidP="005D0584">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5D0584">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5D0584" w:rsidRDefault="005D0584" w:rsidP="005D0584">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5D0584">
        <w:rPr>
          <w:rFonts w:ascii="Times New Roman" w:hAnsi="Times New Roman" w:cs="Times New Roman"/>
          <w:sz w:val="28"/>
          <w:szCs w:val="28"/>
          <w:lang w:eastAsia="en-US"/>
        </w:rPr>
        <w:t>Оценка индивидуальных образовательных достижений по результатам итогового контроля успеваемости производится в соответствии с универсальной шкалой по таблице 4.1.</w:t>
      </w:r>
    </w:p>
    <w:p w:rsidR="005D0584" w:rsidRPr="005D0584" w:rsidRDefault="005D0584" w:rsidP="005D0584">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5D0584" w:rsidRPr="005D0584" w:rsidRDefault="005D0584" w:rsidP="005D0584">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5D0584">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1706"/>
        <w:gridCol w:w="2798"/>
        <w:gridCol w:w="2398"/>
      </w:tblGrid>
      <w:tr w:rsidR="005D0584" w:rsidRPr="005D0584" w:rsidTr="007E0263">
        <w:trPr>
          <w:jc w:val="center"/>
        </w:trPr>
        <w:tc>
          <w:tcPr>
            <w:tcW w:w="2584" w:type="dxa"/>
            <w:vMerge w:val="restart"/>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b/>
                <w:sz w:val="28"/>
                <w:szCs w:val="28"/>
                <w:vertAlign w:val="superscript"/>
                <w:lang w:eastAsia="en-US"/>
              </w:rPr>
            </w:pPr>
            <w:r w:rsidRPr="005D0584">
              <w:rPr>
                <w:rFonts w:ascii="Times New Roman" w:hAnsi="Times New Roman" w:cs="Times New Roman"/>
                <w:b/>
                <w:sz w:val="28"/>
                <w:szCs w:val="28"/>
                <w:lang w:eastAsia="en-US"/>
              </w:rPr>
              <w:t>Результативность</w:t>
            </w:r>
            <w:r w:rsidRPr="005D0584">
              <w:rPr>
                <w:rFonts w:ascii="Times New Roman" w:hAnsi="Times New Roman" w:cs="Times New Roman"/>
                <w:b/>
                <w:sz w:val="28"/>
                <w:szCs w:val="28"/>
                <w:vertAlign w:val="superscript"/>
                <w:lang w:eastAsia="en-US"/>
              </w:rPr>
              <w:t>1</w:t>
            </w:r>
            <w:r w:rsidRPr="005D0584">
              <w:rPr>
                <w:rFonts w:ascii="Times New Roman" w:hAnsi="Times New Roman" w:cs="Times New Roman"/>
                <w:b/>
                <w:sz w:val="28"/>
                <w:szCs w:val="28"/>
                <w:lang w:eastAsia="en-US"/>
              </w:rPr>
              <w:t>, %</w:t>
            </w:r>
          </w:p>
        </w:tc>
        <w:tc>
          <w:tcPr>
            <w:tcW w:w="7837" w:type="dxa"/>
            <w:gridSpan w:val="3"/>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b/>
                <w:sz w:val="28"/>
                <w:szCs w:val="28"/>
                <w:lang w:eastAsia="en-US"/>
              </w:rPr>
            </w:pPr>
            <w:r w:rsidRPr="005D0584">
              <w:rPr>
                <w:rFonts w:ascii="Times New Roman" w:hAnsi="Times New Roman" w:cs="Times New Roman"/>
                <w:b/>
                <w:sz w:val="28"/>
                <w:szCs w:val="28"/>
                <w:lang w:eastAsia="en-US"/>
              </w:rPr>
              <w:t>Количественная оценка</w:t>
            </w:r>
          </w:p>
        </w:tc>
      </w:tr>
      <w:tr w:rsidR="005D0584" w:rsidRPr="005D0584" w:rsidTr="007E0263">
        <w:trPr>
          <w:jc w:val="center"/>
        </w:trPr>
        <w:tc>
          <w:tcPr>
            <w:tcW w:w="2584" w:type="dxa"/>
            <w:vMerge/>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b/>
                <w:sz w:val="28"/>
                <w:szCs w:val="28"/>
                <w:lang w:eastAsia="en-US"/>
              </w:rPr>
            </w:pPr>
          </w:p>
        </w:tc>
        <w:tc>
          <w:tcPr>
            <w:tcW w:w="2475"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b/>
                <w:sz w:val="28"/>
                <w:szCs w:val="28"/>
                <w:lang w:eastAsia="en-US"/>
              </w:rPr>
            </w:pPr>
            <w:r w:rsidRPr="005D0584">
              <w:rPr>
                <w:rFonts w:ascii="Times New Roman" w:hAnsi="Times New Roman" w:cs="Times New Roman"/>
                <w:b/>
                <w:sz w:val="28"/>
                <w:szCs w:val="28"/>
                <w:lang w:eastAsia="en-US"/>
              </w:rPr>
              <w:t>Балл</w:t>
            </w:r>
          </w:p>
          <w:p w:rsidR="005D0584" w:rsidRPr="005D0584" w:rsidRDefault="005D0584" w:rsidP="005D0584">
            <w:pPr>
              <w:autoSpaceDE w:val="0"/>
              <w:autoSpaceDN w:val="0"/>
              <w:adjustRightInd w:val="0"/>
              <w:spacing w:after="0" w:line="240" w:lineRule="auto"/>
              <w:jc w:val="center"/>
              <w:rPr>
                <w:rFonts w:ascii="Times New Roman" w:hAnsi="Times New Roman" w:cs="Times New Roman"/>
                <w:b/>
                <w:sz w:val="28"/>
                <w:szCs w:val="28"/>
                <w:lang w:eastAsia="en-US"/>
              </w:rPr>
            </w:pPr>
            <w:r w:rsidRPr="005D0584">
              <w:rPr>
                <w:rFonts w:ascii="Times New Roman" w:hAnsi="Times New Roman" w:cs="Times New Roman"/>
                <w:b/>
                <w:sz w:val="28"/>
                <w:szCs w:val="28"/>
                <w:lang w:eastAsia="en-US"/>
              </w:rPr>
              <w:t>(отметка)</w:t>
            </w:r>
          </w:p>
        </w:tc>
        <w:tc>
          <w:tcPr>
            <w:tcW w:w="2798"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b/>
                <w:sz w:val="28"/>
                <w:szCs w:val="28"/>
                <w:lang w:eastAsia="en-US"/>
              </w:rPr>
            </w:pPr>
            <w:r w:rsidRPr="005D0584">
              <w:rPr>
                <w:rFonts w:ascii="Times New Roman" w:hAnsi="Times New Roman" w:cs="Times New Roman"/>
                <w:b/>
                <w:sz w:val="28"/>
                <w:szCs w:val="28"/>
                <w:lang w:eastAsia="en-US"/>
              </w:rPr>
              <w:t>Вербальный аналог</w:t>
            </w:r>
          </w:p>
        </w:tc>
        <w:tc>
          <w:tcPr>
            <w:tcW w:w="2564"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b/>
                <w:sz w:val="28"/>
                <w:szCs w:val="28"/>
                <w:lang w:eastAsia="en-US"/>
              </w:rPr>
            </w:pPr>
            <w:r w:rsidRPr="005D0584">
              <w:rPr>
                <w:rFonts w:ascii="Times New Roman" w:hAnsi="Times New Roman" w:cs="Times New Roman"/>
                <w:b/>
                <w:sz w:val="28"/>
                <w:szCs w:val="28"/>
                <w:lang w:eastAsia="en-US"/>
              </w:rPr>
              <w:t>Дихотомическая шкала</w:t>
            </w:r>
          </w:p>
        </w:tc>
      </w:tr>
      <w:tr w:rsidR="005D0584" w:rsidRPr="005D0584" w:rsidTr="007E0263">
        <w:trPr>
          <w:jc w:val="center"/>
        </w:trPr>
        <w:tc>
          <w:tcPr>
            <w:tcW w:w="2584"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84-100</w:t>
            </w:r>
          </w:p>
        </w:tc>
        <w:tc>
          <w:tcPr>
            <w:tcW w:w="2475"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5</w:t>
            </w:r>
          </w:p>
        </w:tc>
        <w:tc>
          <w:tcPr>
            <w:tcW w:w="2798"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отлично</w:t>
            </w:r>
          </w:p>
        </w:tc>
        <w:tc>
          <w:tcPr>
            <w:tcW w:w="2564" w:type="dxa"/>
            <w:vMerge w:val="restart"/>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зачтено (зачет)</w:t>
            </w:r>
          </w:p>
        </w:tc>
      </w:tr>
      <w:tr w:rsidR="005D0584" w:rsidRPr="005D0584" w:rsidTr="007E0263">
        <w:trPr>
          <w:jc w:val="center"/>
        </w:trPr>
        <w:tc>
          <w:tcPr>
            <w:tcW w:w="2584"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68-84</w:t>
            </w:r>
          </w:p>
        </w:tc>
        <w:tc>
          <w:tcPr>
            <w:tcW w:w="2475"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4</w:t>
            </w:r>
          </w:p>
        </w:tc>
        <w:tc>
          <w:tcPr>
            <w:tcW w:w="2798"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хорошо</w:t>
            </w:r>
          </w:p>
        </w:tc>
        <w:tc>
          <w:tcPr>
            <w:tcW w:w="2564" w:type="dxa"/>
            <w:vMerge/>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p>
        </w:tc>
      </w:tr>
      <w:tr w:rsidR="005D0584" w:rsidRPr="005D0584" w:rsidTr="007E0263">
        <w:trPr>
          <w:jc w:val="center"/>
        </w:trPr>
        <w:tc>
          <w:tcPr>
            <w:tcW w:w="2584"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51-68</w:t>
            </w:r>
          </w:p>
        </w:tc>
        <w:tc>
          <w:tcPr>
            <w:tcW w:w="2475"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3</w:t>
            </w:r>
          </w:p>
        </w:tc>
        <w:tc>
          <w:tcPr>
            <w:tcW w:w="2798"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удовлетворительно</w:t>
            </w:r>
          </w:p>
        </w:tc>
        <w:tc>
          <w:tcPr>
            <w:tcW w:w="2564" w:type="dxa"/>
            <w:vMerge/>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p>
        </w:tc>
      </w:tr>
      <w:tr w:rsidR="005D0584" w:rsidRPr="005D0584" w:rsidTr="007E0263">
        <w:trPr>
          <w:jc w:val="center"/>
        </w:trPr>
        <w:tc>
          <w:tcPr>
            <w:tcW w:w="2584"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менее 51</w:t>
            </w:r>
          </w:p>
        </w:tc>
        <w:tc>
          <w:tcPr>
            <w:tcW w:w="2475"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2</w:t>
            </w:r>
          </w:p>
        </w:tc>
        <w:tc>
          <w:tcPr>
            <w:tcW w:w="2798"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неудовлетворительно</w:t>
            </w:r>
          </w:p>
        </w:tc>
        <w:tc>
          <w:tcPr>
            <w:tcW w:w="2564"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не зачтено (незачет)</w:t>
            </w:r>
          </w:p>
        </w:tc>
      </w:tr>
      <w:tr w:rsidR="005D0584" w:rsidRPr="005D0584" w:rsidTr="007E0263">
        <w:trPr>
          <w:jc w:val="center"/>
        </w:trPr>
        <w:tc>
          <w:tcPr>
            <w:tcW w:w="2584"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Не приступил к выполнению</w:t>
            </w:r>
          </w:p>
        </w:tc>
        <w:tc>
          <w:tcPr>
            <w:tcW w:w="2475"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2</w:t>
            </w:r>
          </w:p>
        </w:tc>
        <w:tc>
          <w:tcPr>
            <w:tcW w:w="2798"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неудовлетворительно</w:t>
            </w:r>
          </w:p>
        </w:tc>
        <w:tc>
          <w:tcPr>
            <w:tcW w:w="2564" w:type="dxa"/>
            <w:vAlign w:val="center"/>
          </w:tcPr>
          <w:p w:rsidR="005D0584" w:rsidRPr="005D0584" w:rsidRDefault="005D0584" w:rsidP="005D0584">
            <w:pPr>
              <w:autoSpaceDE w:val="0"/>
              <w:autoSpaceDN w:val="0"/>
              <w:adjustRightInd w:val="0"/>
              <w:spacing w:after="0" w:line="240" w:lineRule="auto"/>
              <w:jc w:val="center"/>
              <w:rPr>
                <w:rFonts w:ascii="Times New Roman" w:hAnsi="Times New Roman" w:cs="Times New Roman"/>
                <w:sz w:val="28"/>
                <w:szCs w:val="28"/>
                <w:lang w:eastAsia="en-US"/>
              </w:rPr>
            </w:pPr>
            <w:r w:rsidRPr="005D0584">
              <w:rPr>
                <w:rFonts w:ascii="Times New Roman" w:hAnsi="Times New Roman" w:cs="Times New Roman"/>
                <w:sz w:val="28"/>
                <w:szCs w:val="28"/>
                <w:lang w:eastAsia="en-US"/>
              </w:rPr>
              <w:t>не зачтено (незачет)</w:t>
            </w:r>
          </w:p>
        </w:tc>
      </w:tr>
    </w:tbl>
    <w:p w:rsidR="005D0584" w:rsidRPr="005D0584" w:rsidRDefault="005D0584" w:rsidP="005D0584">
      <w:pPr>
        <w:autoSpaceDE w:val="0"/>
        <w:autoSpaceDN w:val="0"/>
        <w:adjustRightInd w:val="0"/>
        <w:spacing w:after="0" w:line="240" w:lineRule="auto"/>
        <w:jc w:val="both"/>
        <w:rPr>
          <w:rFonts w:ascii="Times New Roman" w:hAnsi="Times New Roman" w:cs="Times New Roman"/>
          <w:sz w:val="24"/>
          <w:szCs w:val="24"/>
          <w:lang w:eastAsia="en-US"/>
        </w:rPr>
      </w:pPr>
      <w:r w:rsidRPr="005D0584">
        <w:rPr>
          <w:rFonts w:ascii="Times New Roman" w:hAnsi="Times New Roman" w:cs="Times New Roman"/>
          <w:sz w:val="24"/>
          <w:szCs w:val="24"/>
          <w:lang w:eastAsia="en-US"/>
        </w:rPr>
        <w:t>Примечание: 1. Каждая образовательная организация может самостоятельно определять % результативности при выставлении оценок.</w:t>
      </w:r>
    </w:p>
    <w:p w:rsidR="005D0584" w:rsidRPr="005D0584" w:rsidRDefault="005D0584" w:rsidP="005D0584">
      <w:pPr>
        <w:autoSpaceDE w:val="0"/>
        <w:autoSpaceDN w:val="0"/>
        <w:adjustRightInd w:val="0"/>
        <w:spacing w:after="0" w:line="240" w:lineRule="auto"/>
        <w:jc w:val="both"/>
        <w:rPr>
          <w:rFonts w:ascii="Times New Roman" w:hAnsi="Times New Roman" w:cs="Times New Roman"/>
          <w:sz w:val="28"/>
          <w:szCs w:val="28"/>
          <w:lang w:eastAsia="en-US"/>
        </w:rPr>
      </w:pPr>
    </w:p>
    <w:p w:rsidR="005D0584" w:rsidRPr="005D0584" w:rsidRDefault="005D0584" w:rsidP="005D0584">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5D0584">
        <w:rPr>
          <w:rFonts w:ascii="Times New Roman" w:hAnsi="Times New Roman" w:cs="Times New Roman"/>
          <w:b/>
          <w:sz w:val="28"/>
          <w:szCs w:val="28"/>
        </w:rPr>
        <w:t>4.2. Промежуточная аттестация.</w:t>
      </w:r>
      <w:r w:rsidRPr="005D0584">
        <w:rPr>
          <w:rFonts w:ascii="Times New Roman" w:hAnsi="Times New Roman" w:cs="Times New Roman"/>
          <w:sz w:val="28"/>
          <w:szCs w:val="28"/>
        </w:rPr>
        <w:t xml:space="preserve"> Не предусмотрена.</w:t>
      </w:r>
    </w:p>
    <w:p w:rsidR="005D0584" w:rsidRPr="005D0584" w:rsidRDefault="005D0584" w:rsidP="005D0584">
      <w:pPr>
        <w:widowControl w:val="0"/>
        <w:spacing w:after="0" w:line="240" w:lineRule="auto"/>
        <w:ind w:firstLine="709"/>
        <w:jc w:val="center"/>
        <w:rPr>
          <w:rFonts w:ascii="Times New Roman" w:hAnsi="Times New Roman" w:cs="Times New Roman"/>
          <w:b/>
          <w:sz w:val="28"/>
          <w:szCs w:val="28"/>
        </w:rPr>
      </w:pPr>
    </w:p>
    <w:p w:rsidR="005D0584" w:rsidRPr="005D0584" w:rsidRDefault="005D0584" w:rsidP="005D0584">
      <w:pPr>
        <w:widowControl w:val="0"/>
        <w:spacing w:after="0" w:line="240" w:lineRule="auto"/>
        <w:ind w:right="-1" w:firstLine="709"/>
        <w:jc w:val="both"/>
        <w:rPr>
          <w:rFonts w:ascii="Times New Roman" w:hAnsi="Times New Roman" w:cs="Times New Roman"/>
          <w:sz w:val="28"/>
          <w:szCs w:val="28"/>
        </w:rPr>
      </w:pPr>
      <w:r w:rsidRPr="005D0584">
        <w:rPr>
          <w:rFonts w:ascii="Times New Roman" w:hAnsi="Times New Roman" w:cs="Times New Roman"/>
          <w:b/>
          <w:sz w:val="28"/>
          <w:szCs w:val="28"/>
        </w:rPr>
        <w:t>4.3. Итоговый экзамен</w:t>
      </w:r>
      <w:r w:rsidRPr="005D0584">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Итоговый экзамен должен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5D0584" w:rsidRPr="005D0584" w:rsidRDefault="005D0584" w:rsidP="005D0584">
      <w:pPr>
        <w:widowControl w:val="0"/>
        <w:spacing w:after="0" w:line="240" w:lineRule="auto"/>
        <w:ind w:right="-1"/>
        <w:jc w:val="center"/>
        <w:rPr>
          <w:rFonts w:ascii="Times New Roman" w:hAnsi="Times New Roman" w:cs="Times New Roman"/>
          <w:b/>
          <w:bCs/>
          <w:sz w:val="28"/>
          <w:szCs w:val="28"/>
        </w:rPr>
      </w:pPr>
    </w:p>
    <w:p w:rsidR="005D0584" w:rsidRPr="005D0584" w:rsidRDefault="005D0584" w:rsidP="005D0584">
      <w:pPr>
        <w:widowControl w:val="0"/>
        <w:spacing w:after="0" w:line="240" w:lineRule="auto"/>
        <w:ind w:right="-1"/>
        <w:jc w:val="center"/>
        <w:rPr>
          <w:rFonts w:ascii="Times New Roman" w:hAnsi="Times New Roman" w:cs="Times New Roman"/>
          <w:b/>
          <w:bCs/>
          <w:sz w:val="28"/>
          <w:szCs w:val="28"/>
        </w:rPr>
      </w:pPr>
      <w:r w:rsidRPr="005D0584">
        <w:rPr>
          <w:rFonts w:ascii="Times New Roman" w:hAnsi="Times New Roman" w:cs="Times New Roman"/>
          <w:b/>
          <w:bCs/>
          <w:sz w:val="28"/>
          <w:szCs w:val="28"/>
        </w:rPr>
        <w:t>4.3.1. Перечень вопросов для подготовки к итоговому экзамену</w:t>
      </w:r>
    </w:p>
    <w:p w:rsidR="005D0584" w:rsidRPr="005D0584" w:rsidRDefault="005D0584" w:rsidP="005D0584">
      <w:pPr>
        <w:widowControl w:val="0"/>
        <w:spacing w:after="0" w:line="240" w:lineRule="auto"/>
        <w:jc w:val="center"/>
        <w:rPr>
          <w:rFonts w:ascii="Times New Roman" w:hAnsi="Times New Roman" w:cs="Times New Roman"/>
          <w:b/>
          <w:bCs/>
          <w:sz w:val="28"/>
          <w:szCs w:val="28"/>
        </w:rPr>
      </w:pPr>
    </w:p>
    <w:p w:rsidR="005D0584" w:rsidRPr="005D0584" w:rsidRDefault="005D0584" w:rsidP="0032131C">
      <w:pPr>
        <w:widowControl w:val="0"/>
        <w:numPr>
          <w:ilvl w:val="0"/>
          <w:numId w:val="399"/>
        </w:numPr>
        <w:tabs>
          <w:tab w:val="left" w:pos="284"/>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Общие понятия о трудовой деятельности человека. </w:t>
      </w:r>
    </w:p>
    <w:p w:rsidR="005D0584" w:rsidRPr="005D0584" w:rsidRDefault="005D0584" w:rsidP="0032131C">
      <w:pPr>
        <w:widowControl w:val="0"/>
        <w:numPr>
          <w:ilvl w:val="0"/>
          <w:numId w:val="399"/>
        </w:numPr>
        <w:tabs>
          <w:tab w:val="left" w:pos="284"/>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Труд как источник существования общества и индивида. </w:t>
      </w:r>
    </w:p>
    <w:p w:rsidR="005D0584" w:rsidRPr="005D0584" w:rsidRDefault="005D0584" w:rsidP="0032131C">
      <w:pPr>
        <w:widowControl w:val="0"/>
        <w:numPr>
          <w:ilvl w:val="0"/>
          <w:numId w:val="399"/>
        </w:numPr>
        <w:tabs>
          <w:tab w:val="left" w:pos="284"/>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Общие сведения об организме человека и его взаимодействии с окружающей средой. </w:t>
      </w:r>
    </w:p>
    <w:p w:rsidR="005D0584" w:rsidRPr="005D0584" w:rsidRDefault="005D0584" w:rsidP="0032131C">
      <w:pPr>
        <w:pStyle w:val="34"/>
        <w:numPr>
          <w:ilvl w:val="0"/>
          <w:numId w:val="399"/>
        </w:numPr>
        <w:tabs>
          <w:tab w:val="left" w:pos="284"/>
          <w:tab w:val="left" w:pos="426"/>
          <w:tab w:val="left" w:pos="1276"/>
        </w:tabs>
        <w:spacing w:after="0"/>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Социально-юридический подход к определению несчастного случая на производстве, профессионального заболевания, утраты трудоспособности и утраты профессиональной трудоспособности. </w:t>
      </w:r>
    </w:p>
    <w:p w:rsidR="005D0584" w:rsidRPr="005D0584" w:rsidRDefault="005D0584" w:rsidP="0032131C">
      <w:pPr>
        <w:widowControl w:val="0"/>
        <w:numPr>
          <w:ilvl w:val="0"/>
          <w:numId w:val="399"/>
        </w:numPr>
        <w:tabs>
          <w:tab w:val="left" w:pos="284"/>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Понятие "безопасность труда".</w:t>
      </w:r>
    </w:p>
    <w:p w:rsidR="005D0584" w:rsidRPr="005D0584" w:rsidRDefault="005D0584" w:rsidP="0032131C">
      <w:pPr>
        <w:widowControl w:val="0"/>
        <w:numPr>
          <w:ilvl w:val="0"/>
          <w:numId w:val="399"/>
        </w:numPr>
        <w:tabs>
          <w:tab w:val="left" w:pos="284"/>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Основная задача безопасности труда. </w:t>
      </w:r>
    </w:p>
    <w:p w:rsidR="005D0584" w:rsidRPr="005D0584" w:rsidRDefault="005D0584" w:rsidP="0032131C">
      <w:pPr>
        <w:widowControl w:val="0"/>
        <w:numPr>
          <w:ilvl w:val="0"/>
          <w:numId w:val="399"/>
        </w:numPr>
        <w:tabs>
          <w:tab w:val="left" w:pos="284"/>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Понятие риска как меры опасности. </w:t>
      </w:r>
    </w:p>
    <w:p w:rsidR="005D0584" w:rsidRPr="005D0584" w:rsidRDefault="005D0584" w:rsidP="0032131C">
      <w:pPr>
        <w:widowControl w:val="0"/>
        <w:numPr>
          <w:ilvl w:val="0"/>
          <w:numId w:val="399"/>
        </w:numPr>
        <w:tabs>
          <w:tab w:val="left" w:pos="284"/>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Идентификация опасностей и оценка риска.</w:t>
      </w:r>
    </w:p>
    <w:p w:rsidR="005D0584" w:rsidRPr="005D0584" w:rsidRDefault="005D0584" w:rsidP="0032131C">
      <w:pPr>
        <w:widowControl w:val="0"/>
        <w:numPr>
          <w:ilvl w:val="0"/>
          <w:numId w:val="399"/>
        </w:numPr>
        <w:tabs>
          <w:tab w:val="left" w:pos="284"/>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Система организационно-технических и санитарно-гигиенических и иных мероприятий, обеспечивающих безопасность труда; оценка их эффективности.</w:t>
      </w:r>
    </w:p>
    <w:p w:rsidR="005D0584" w:rsidRPr="005D0584" w:rsidRDefault="005D0584" w:rsidP="0032131C">
      <w:pPr>
        <w:pStyle w:val="af"/>
        <w:numPr>
          <w:ilvl w:val="0"/>
          <w:numId w:val="399"/>
        </w:numPr>
        <w:tabs>
          <w:tab w:val="left" w:pos="426"/>
          <w:tab w:val="left" w:pos="1276"/>
        </w:tabs>
        <w:spacing w:after="0" w:line="240" w:lineRule="auto"/>
        <w:ind w:left="0" w:firstLine="709"/>
        <w:rPr>
          <w:rFonts w:ascii="Times New Roman" w:hAnsi="Times New Roman" w:cs="Times New Roman"/>
          <w:sz w:val="28"/>
          <w:szCs w:val="28"/>
        </w:rPr>
      </w:pPr>
      <w:r w:rsidRPr="005D0584">
        <w:rPr>
          <w:rFonts w:ascii="Times New Roman" w:hAnsi="Times New Roman" w:cs="Times New Roman"/>
          <w:sz w:val="28"/>
          <w:szCs w:val="28"/>
        </w:rPr>
        <w:t>Основные понятия, используемые при оценке и анализе условий труда. Категории тяжести труда.</w:t>
      </w:r>
    </w:p>
    <w:p w:rsidR="005D0584" w:rsidRPr="005D0584" w:rsidRDefault="005D0584" w:rsidP="0032131C">
      <w:pPr>
        <w:pStyle w:val="af"/>
        <w:numPr>
          <w:ilvl w:val="0"/>
          <w:numId w:val="399"/>
        </w:numPr>
        <w:tabs>
          <w:tab w:val="left" w:pos="426"/>
          <w:tab w:val="left" w:pos="1276"/>
        </w:tabs>
        <w:spacing w:after="0" w:line="240" w:lineRule="auto"/>
        <w:ind w:left="0" w:firstLine="709"/>
        <w:rPr>
          <w:rFonts w:ascii="Times New Roman" w:hAnsi="Times New Roman" w:cs="Times New Roman"/>
          <w:sz w:val="28"/>
          <w:szCs w:val="28"/>
        </w:rPr>
      </w:pPr>
      <w:r w:rsidRPr="005D0584">
        <w:rPr>
          <w:rFonts w:ascii="Times New Roman" w:hAnsi="Times New Roman" w:cs="Times New Roman"/>
          <w:sz w:val="28"/>
          <w:szCs w:val="28"/>
        </w:rPr>
        <w:t xml:space="preserve">Состояние и анализ условий труда на производстве. </w:t>
      </w:r>
    </w:p>
    <w:p w:rsidR="005D0584" w:rsidRPr="005D0584" w:rsidRDefault="005D0584" w:rsidP="0032131C">
      <w:pPr>
        <w:pStyle w:val="af"/>
        <w:numPr>
          <w:ilvl w:val="0"/>
          <w:numId w:val="399"/>
        </w:numPr>
        <w:tabs>
          <w:tab w:val="left" w:pos="426"/>
          <w:tab w:val="left" w:pos="1276"/>
        </w:tabs>
        <w:spacing w:after="0" w:line="240" w:lineRule="auto"/>
        <w:ind w:left="0" w:firstLine="709"/>
        <w:rPr>
          <w:rFonts w:ascii="Times New Roman" w:hAnsi="Times New Roman" w:cs="Times New Roman"/>
          <w:sz w:val="28"/>
          <w:szCs w:val="28"/>
        </w:rPr>
      </w:pPr>
      <w:r w:rsidRPr="005D0584">
        <w:rPr>
          <w:rFonts w:ascii="Times New Roman" w:hAnsi="Times New Roman" w:cs="Times New Roman"/>
          <w:sz w:val="28"/>
          <w:szCs w:val="28"/>
        </w:rPr>
        <w:t xml:space="preserve">Методы изучения и оценка условий труда. </w:t>
      </w:r>
    </w:p>
    <w:p w:rsidR="005D0584" w:rsidRPr="005D0584" w:rsidRDefault="005D0584" w:rsidP="0032131C">
      <w:pPr>
        <w:pStyle w:val="af"/>
        <w:numPr>
          <w:ilvl w:val="0"/>
          <w:numId w:val="399"/>
        </w:numPr>
        <w:tabs>
          <w:tab w:val="left" w:pos="426"/>
          <w:tab w:val="left" w:pos="1276"/>
        </w:tabs>
        <w:spacing w:after="0" w:line="240" w:lineRule="auto"/>
        <w:ind w:left="0" w:firstLine="709"/>
        <w:rPr>
          <w:rFonts w:ascii="Times New Roman" w:hAnsi="Times New Roman" w:cs="Times New Roman"/>
          <w:sz w:val="28"/>
          <w:szCs w:val="28"/>
        </w:rPr>
      </w:pPr>
      <w:r w:rsidRPr="005D0584">
        <w:rPr>
          <w:rFonts w:ascii="Times New Roman" w:hAnsi="Times New Roman" w:cs="Times New Roman"/>
          <w:sz w:val="28"/>
          <w:szCs w:val="28"/>
        </w:rPr>
        <w:t>Влияние тяжести и условий труда на работоспособность и производительность труда.</w:t>
      </w:r>
    </w:p>
    <w:p w:rsidR="005D0584" w:rsidRPr="005D0584" w:rsidRDefault="005D0584" w:rsidP="0032131C">
      <w:pPr>
        <w:pStyle w:val="af"/>
        <w:numPr>
          <w:ilvl w:val="0"/>
          <w:numId w:val="399"/>
        </w:numPr>
        <w:tabs>
          <w:tab w:val="left" w:pos="426"/>
          <w:tab w:val="left" w:pos="1276"/>
        </w:tabs>
        <w:spacing w:after="0" w:line="240" w:lineRule="auto"/>
        <w:ind w:left="0" w:firstLine="709"/>
        <w:rPr>
          <w:rFonts w:ascii="Times New Roman" w:hAnsi="Times New Roman" w:cs="Times New Roman"/>
          <w:sz w:val="28"/>
          <w:szCs w:val="28"/>
        </w:rPr>
      </w:pPr>
      <w:r w:rsidRPr="005D0584">
        <w:rPr>
          <w:rFonts w:ascii="Times New Roman" w:hAnsi="Times New Roman" w:cs="Times New Roman"/>
          <w:sz w:val="28"/>
          <w:szCs w:val="28"/>
        </w:rPr>
        <w:t>Оперативная оценка состояния условий труда на производстве.</w:t>
      </w:r>
    </w:p>
    <w:p w:rsidR="005D0584" w:rsidRPr="005D0584" w:rsidRDefault="005D0584" w:rsidP="0032131C">
      <w:pPr>
        <w:pStyle w:val="af"/>
        <w:numPr>
          <w:ilvl w:val="0"/>
          <w:numId w:val="399"/>
        </w:numPr>
        <w:tabs>
          <w:tab w:val="left" w:pos="426"/>
          <w:tab w:val="left" w:pos="1276"/>
        </w:tabs>
        <w:spacing w:after="0" w:line="240" w:lineRule="auto"/>
        <w:ind w:left="0" w:firstLine="709"/>
        <w:rPr>
          <w:rFonts w:ascii="Times New Roman" w:hAnsi="Times New Roman" w:cs="Times New Roman"/>
          <w:sz w:val="28"/>
          <w:szCs w:val="28"/>
        </w:rPr>
      </w:pPr>
      <w:r w:rsidRPr="005D0584">
        <w:rPr>
          <w:rFonts w:ascii="Times New Roman" w:hAnsi="Times New Roman" w:cs="Times New Roman"/>
          <w:sz w:val="28"/>
          <w:szCs w:val="28"/>
        </w:rPr>
        <w:t>Принципы улучшения условий труда на производстве.</w:t>
      </w:r>
    </w:p>
    <w:p w:rsidR="005D0584" w:rsidRPr="005D0584" w:rsidRDefault="005D0584" w:rsidP="0032131C">
      <w:pPr>
        <w:widowControl w:val="0"/>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Правовые источники охраны труда. </w:t>
      </w:r>
    </w:p>
    <w:p w:rsidR="005D0584" w:rsidRPr="005D0584" w:rsidRDefault="005D0584" w:rsidP="0032131C">
      <w:pPr>
        <w:widowControl w:val="0"/>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Действие законов и иных нормативных правовых актов, содержащих нормы трудового права.</w:t>
      </w:r>
    </w:p>
    <w:p w:rsidR="005D0584" w:rsidRPr="005D0584" w:rsidRDefault="005D0584" w:rsidP="0032131C">
      <w:pPr>
        <w:widowControl w:val="0"/>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Государственные нормативные требования охраны труда, устанавливающие правила, процедуры и критерии, направленные на сохранение жизни и здоровья работников в процессе трудовой деятельности, содержащиеся в федеральных законах и иных нормативных правовых актах об охране труда субъектов Российской Федерации.</w:t>
      </w:r>
    </w:p>
    <w:p w:rsidR="005D0584" w:rsidRPr="005D0584" w:rsidRDefault="005D0584" w:rsidP="0032131C">
      <w:pPr>
        <w:widowControl w:val="0"/>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Нормативные правовые акты, содержащие государственные нормативные требования охраны труда.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Разработка инструкций по охране труда.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Правовые основы государственного управления охраной труда.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Структура органов государственного управления охраной труда.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Государственная экспертиза условий труда и ее функции.</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Органы медико-социальной экспертизы.</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общественного контроля в лице технических инспекций профессиональных союзов.</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Обязанности работодателя по соблюдению требований законодательных и иных нормативных правовых актов, содержащих государственные нормативные требования охраны труда, устанавливающих правила, процедуры и критерии, направленные на сохранение жизни и здоровья работников в процессе трудовой деятельности.</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Распределение функциональных обязанностей работодателя по обеспечению требований охраны труда среди работников - руководителей и специалистов.</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Служба (специалист) охраны труда организации и ее (его) функции.</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внутрифирменного (многоступенчатого) контроля.</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рассмотрения вопросов охраны труда руководителями.</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целевых и комплексных проверок.</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Комитеты (комиссии) по охране труда. Уполномоченные (доверенные) лица по охране труда.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Человеческий фактор, оказывающий влияние на решение вопросов охраны труда.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Психологические (личностные) причины травматизма.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Понятие "культура охраны труда".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Построение системы поощрений и наказаний.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соревнования на лучшее рабочее место по охране труда.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Вовлечение работников в управление охраной труда.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ступенчатого "административно-общественного" контроля.</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информирования работников по вопросам охраны труда.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Планирование и финансирование мероприятий по охране труда.</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napToGrid w:val="0"/>
          <w:sz w:val="28"/>
          <w:szCs w:val="28"/>
        </w:rPr>
      </w:pPr>
      <w:r w:rsidRPr="005D0584">
        <w:rPr>
          <w:rFonts w:ascii="Times New Roman" w:hAnsi="Times New Roman" w:cs="Times New Roman"/>
          <w:snapToGrid w:val="0"/>
          <w:sz w:val="28"/>
          <w:szCs w:val="28"/>
        </w:rPr>
        <w:t>Порядок оценки условий труда.</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Сертификация работ по охране труда на производстве. </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Правила сертификации работ по охране труда. </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Положение о системе сертификации работ по охране труда в организациях. </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Положение о знаке соответствия работ по охране труда в организациях. </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napToGrid w:val="0"/>
          <w:sz w:val="28"/>
          <w:szCs w:val="28"/>
        </w:rPr>
      </w:pPr>
      <w:r w:rsidRPr="005D0584">
        <w:rPr>
          <w:rFonts w:ascii="Times New Roman" w:hAnsi="Times New Roman" w:cs="Times New Roman"/>
          <w:snapToGrid w:val="0"/>
          <w:sz w:val="28"/>
          <w:szCs w:val="28"/>
        </w:rPr>
        <w:t>Обязанности должностных лиц по проведению оценки условий труда на рабочих местах и сертификации работ по охране труда.</w:t>
      </w:r>
    </w:p>
    <w:p w:rsidR="005D0584" w:rsidRPr="005D0584" w:rsidRDefault="005D0584" w:rsidP="0032131C">
      <w:pPr>
        <w:pStyle w:val="34"/>
        <w:numPr>
          <w:ilvl w:val="0"/>
          <w:numId w:val="399"/>
        </w:numPr>
        <w:tabs>
          <w:tab w:val="left" w:pos="426"/>
          <w:tab w:val="left" w:pos="1276"/>
        </w:tabs>
        <w:spacing w:after="0"/>
        <w:ind w:left="0" w:firstLine="709"/>
        <w:rPr>
          <w:rFonts w:ascii="Times New Roman" w:hAnsi="Times New Roman" w:cs="Times New Roman"/>
          <w:sz w:val="28"/>
          <w:szCs w:val="28"/>
        </w:rPr>
      </w:pPr>
      <w:r w:rsidRPr="005D0584">
        <w:rPr>
          <w:rFonts w:ascii="Times New Roman" w:hAnsi="Times New Roman" w:cs="Times New Roman"/>
          <w:sz w:val="28"/>
          <w:szCs w:val="28"/>
        </w:rPr>
        <w:t xml:space="preserve">Порядок проведения оценки условий труда.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Обязанности работодателя по обеспечению обучения работников безопасным методам и приемам выполнения работ, инструктажа по охране труда, стажировки на рабочем месте, проверки знаний требований охраны труда.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Обязанности работников по прохождению обучения безопасным методам и приемам выполнения работ по охране труда, инструктажа по охране труда, стажировки на рабочем месте, проверки знаний требований охраны труда.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обучения по охране труда и проверки знаний требований охраны труда рабочих.</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Организация обучения по охране труда и проверки знаний требований охраны труда руководителей и специалистов.</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Виды и содержание инструктажей по охране труда.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Порядок разработки, согласования и утверждения программ по охране труда.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Пропаганда культуры охраны труда в организации.</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Понятие вреда, возмещения вреда и причинения вреда в гражданском праве.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Третьи лица.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Ответственность юридического лица или гражданина за вред, причиненный его работникам.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Ответственность за вред, причиненный деятельностью, создающей повышенную опасность для окружающих.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Право работника на обязательное социальное страхование от несчастных случаев на производстве и профессиональных заболеваний.</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Обязанность работодателя по обеспечению обязательного социального страхования от несчастных случаев на производстве и профессиональных заболеваний.</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Страховые тарифы.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Страховые взносы.</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Условия возмещения вреда в гражданском праве.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Способ и размер компенсации морального вреда.</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Производственный травматизм. </w:t>
      </w:r>
    </w:p>
    <w:p w:rsidR="005D0584" w:rsidRPr="005D0584" w:rsidRDefault="005D0584" w:rsidP="0032131C">
      <w:pPr>
        <w:widowControl w:val="0"/>
        <w:numPr>
          <w:ilvl w:val="0"/>
          <w:numId w:val="399"/>
        </w:numPr>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 xml:space="preserve">Причины производственного травматизма. </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Методы анализа производственного травматизма.</w:t>
      </w:r>
    </w:p>
    <w:p w:rsidR="005D0584" w:rsidRPr="005D0584" w:rsidRDefault="005D0584" w:rsidP="0032131C">
      <w:pPr>
        <w:numPr>
          <w:ilvl w:val="0"/>
          <w:numId w:val="399"/>
        </w:numPr>
        <w:tabs>
          <w:tab w:val="left" w:pos="426"/>
          <w:tab w:val="left" w:pos="1276"/>
        </w:tabs>
        <w:spacing w:after="0" w:line="240" w:lineRule="auto"/>
        <w:ind w:left="0" w:firstLine="709"/>
        <w:jc w:val="both"/>
        <w:rPr>
          <w:rFonts w:ascii="Times New Roman" w:hAnsi="Times New Roman" w:cs="Times New Roman"/>
          <w:sz w:val="28"/>
          <w:szCs w:val="28"/>
        </w:rPr>
      </w:pPr>
      <w:r w:rsidRPr="005D0584">
        <w:rPr>
          <w:rFonts w:ascii="Times New Roman" w:hAnsi="Times New Roman" w:cs="Times New Roman"/>
          <w:sz w:val="28"/>
          <w:szCs w:val="28"/>
        </w:rPr>
        <w:t>Порядок учёта и расследования несчастных случаев.</w:t>
      </w:r>
    </w:p>
    <w:p w:rsidR="005D0584" w:rsidRPr="005D0584" w:rsidRDefault="005D0584" w:rsidP="005D0584">
      <w:pPr>
        <w:widowControl w:val="0"/>
        <w:spacing w:after="0" w:line="240" w:lineRule="auto"/>
        <w:jc w:val="center"/>
        <w:rPr>
          <w:rFonts w:ascii="Times New Roman" w:hAnsi="Times New Roman" w:cs="Times New Roman"/>
          <w:b/>
          <w:bCs/>
          <w:sz w:val="28"/>
          <w:szCs w:val="28"/>
        </w:rPr>
      </w:pPr>
    </w:p>
    <w:p w:rsidR="005D0584" w:rsidRPr="005D0584" w:rsidRDefault="005D0584" w:rsidP="005D0584">
      <w:pPr>
        <w:widowControl w:val="0"/>
        <w:spacing w:after="0" w:line="240" w:lineRule="auto"/>
        <w:jc w:val="center"/>
        <w:rPr>
          <w:rFonts w:ascii="Times New Roman" w:hAnsi="Times New Roman" w:cs="Times New Roman"/>
          <w:b/>
          <w:bCs/>
          <w:sz w:val="28"/>
          <w:szCs w:val="28"/>
        </w:rPr>
      </w:pPr>
      <w:r w:rsidRPr="005D0584">
        <w:rPr>
          <w:rFonts w:ascii="Times New Roman" w:hAnsi="Times New Roman" w:cs="Times New Roman"/>
          <w:b/>
          <w:bCs/>
          <w:sz w:val="28"/>
          <w:szCs w:val="28"/>
        </w:rPr>
        <w:t>5. РЕСУРСНОЕ ОБЕСПЕЧЕНИЕ ПРОГРАММЫ</w:t>
      </w:r>
    </w:p>
    <w:p w:rsidR="005D0584" w:rsidRPr="005D0584" w:rsidRDefault="005D0584" w:rsidP="005D0584">
      <w:pPr>
        <w:pStyle w:val="24"/>
        <w:widowControl w:val="0"/>
        <w:spacing w:after="0" w:line="240" w:lineRule="auto"/>
        <w:ind w:firstLine="709"/>
        <w:rPr>
          <w:rFonts w:ascii="Times New Roman" w:hAnsi="Times New Roman" w:cs="Times New Roman"/>
          <w:b/>
          <w:bCs/>
          <w:sz w:val="28"/>
          <w:szCs w:val="28"/>
        </w:rPr>
      </w:pPr>
    </w:p>
    <w:p w:rsidR="005D0584" w:rsidRPr="005D0584" w:rsidRDefault="005D0584" w:rsidP="005D0584">
      <w:pPr>
        <w:widowControl w:val="0"/>
        <w:spacing w:after="0" w:line="240" w:lineRule="auto"/>
        <w:ind w:left="720"/>
        <w:jc w:val="center"/>
        <w:rPr>
          <w:rFonts w:ascii="Times New Roman" w:hAnsi="Times New Roman" w:cs="Times New Roman"/>
          <w:b/>
          <w:bCs/>
          <w:sz w:val="28"/>
          <w:szCs w:val="28"/>
        </w:rPr>
      </w:pPr>
      <w:r w:rsidRPr="005D0584">
        <w:rPr>
          <w:rFonts w:ascii="Times New Roman" w:hAnsi="Times New Roman" w:cs="Times New Roman"/>
          <w:b/>
          <w:bCs/>
          <w:sz w:val="28"/>
          <w:szCs w:val="28"/>
        </w:rPr>
        <w:t>5.1. Основная литература</w:t>
      </w:r>
    </w:p>
    <w:p w:rsidR="005D0584" w:rsidRPr="005D0584" w:rsidRDefault="005D0584" w:rsidP="0032131C">
      <w:pPr>
        <w:pStyle w:val="a9"/>
        <w:numPr>
          <w:ilvl w:val="0"/>
          <w:numId w:val="402"/>
        </w:numPr>
        <w:tabs>
          <w:tab w:val="left" w:pos="1276"/>
        </w:tabs>
        <w:jc w:val="both"/>
        <w:rPr>
          <w:rFonts w:ascii="Times New Roman" w:hAnsi="Times New Roman"/>
          <w:sz w:val="28"/>
          <w:szCs w:val="28"/>
        </w:rPr>
      </w:pPr>
      <w:r w:rsidRPr="005D0584">
        <w:rPr>
          <w:rFonts w:ascii="Times New Roman" w:hAnsi="Times New Roman"/>
          <w:sz w:val="28"/>
          <w:szCs w:val="28"/>
        </w:rPr>
        <w:t xml:space="preserve">Ефремова, О. С. Охрана труда от А до Я [Текст]: практическое пособие / О. С. Ефремова. – 7-е изд., перераб. и доп. – М. : Альфа-Пресс, 2014. – 672 с. </w:t>
      </w:r>
    </w:p>
    <w:p w:rsidR="005D0584" w:rsidRPr="005D0584" w:rsidRDefault="005D0584" w:rsidP="0032131C">
      <w:pPr>
        <w:pStyle w:val="a9"/>
        <w:numPr>
          <w:ilvl w:val="0"/>
          <w:numId w:val="402"/>
        </w:numPr>
        <w:tabs>
          <w:tab w:val="left" w:pos="1276"/>
        </w:tabs>
        <w:jc w:val="both"/>
        <w:rPr>
          <w:rFonts w:ascii="Times New Roman" w:hAnsi="Times New Roman"/>
          <w:sz w:val="28"/>
          <w:szCs w:val="28"/>
        </w:rPr>
      </w:pPr>
      <w:r w:rsidRPr="005D0584">
        <w:rPr>
          <w:rFonts w:ascii="Times New Roman" w:hAnsi="Times New Roman"/>
          <w:sz w:val="28"/>
          <w:szCs w:val="28"/>
        </w:rPr>
        <w:t xml:space="preserve">Ефремова, О. С. Охрана труда в организации в схемах и таблицах [Текст]: практическое пособие / О. С. Ефремова. – 2-е изд., перераб. и доп. – М. : Альфа-Пресс, 2013. – 108 с. </w:t>
      </w:r>
    </w:p>
    <w:p w:rsidR="005D0584" w:rsidRPr="005D0584" w:rsidRDefault="005D0584" w:rsidP="0032131C">
      <w:pPr>
        <w:pStyle w:val="a9"/>
        <w:numPr>
          <w:ilvl w:val="0"/>
          <w:numId w:val="402"/>
        </w:numPr>
        <w:tabs>
          <w:tab w:val="left" w:pos="1276"/>
        </w:tabs>
        <w:jc w:val="both"/>
        <w:rPr>
          <w:rFonts w:ascii="Times New Roman" w:hAnsi="Times New Roman"/>
          <w:sz w:val="28"/>
          <w:szCs w:val="28"/>
        </w:rPr>
      </w:pPr>
      <w:r w:rsidRPr="005D0584">
        <w:rPr>
          <w:rFonts w:ascii="Times New Roman" w:hAnsi="Times New Roman"/>
          <w:sz w:val="28"/>
          <w:szCs w:val="28"/>
        </w:rPr>
        <w:t xml:space="preserve">Ефремова, О. С. Сборник инструкций по охране труда [Текст] / О. С. Ефремова. – Ч. 1. – М. : Альфа-Пресс, 2008. – 360 с. </w:t>
      </w:r>
    </w:p>
    <w:p w:rsidR="005D0584" w:rsidRPr="005D0584" w:rsidRDefault="005D0584" w:rsidP="0032131C">
      <w:pPr>
        <w:pStyle w:val="a9"/>
        <w:numPr>
          <w:ilvl w:val="0"/>
          <w:numId w:val="402"/>
        </w:numPr>
        <w:tabs>
          <w:tab w:val="left" w:pos="1276"/>
        </w:tabs>
        <w:jc w:val="both"/>
        <w:rPr>
          <w:rFonts w:ascii="Times New Roman" w:hAnsi="Times New Roman"/>
          <w:sz w:val="28"/>
          <w:szCs w:val="28"/>
        </w:rPr>
      </w:pPr>
      <w:r w:rsidRPr="005D0584">
        <w:rPr>
          <w:rFonts w:ascii="Times New Roman" w:hAnsi="Times New Roman"/>
          <w:sz w:val="28"/>
          <w:szCs w:val="28"/>
        </w:rPr>
        <w:t xml:space="preserve">Карнаух, Н. Н. Охрана труда [Текст]: учебник / Н. Н. Карнаух. – М. : Юрайт, 2011. – 380 с. </w:t>
      </w:r>
    </w:p>
    <w:p w:rsidR="005D0584" w:rsidRPr="005D0584" w:rsidRDefault="005D0584" w:rsidP="0032131C">
      <w:pPr>
        <w:pStyle w:val="a9"/>
        <w:numPr>
          <w:ilvl w:val="0"/>
          <w:numId w:val="402"/>
        </w:numPr>
        <w:tabs>
          <w:tab w:val="left" w:pos="1276"/>
        </w:tabs>
        <w:jc w:val="both"/>
        <w:rPr>
          <w:rFonts w:ascii="Times New Roman" w:hAnsi="Times New Roman"/>
          <w:sz w:val="28"/>
          <w:szCs w:val="28"/>
        </w:rPr>
      </w:pPr>
      <w:r w:rsidRPr="005D0584">
        <w:rPr>
          <w:rFonts w:ascii="Times New Roman" w:hAnsi="Times New Roman"/>
          <w:sz w:val="28"/>
          <w:szCs w:val="28"/>
        </w:rPr>
        <w:t xml:space="preserve">Мамот, Б. А. Защита от электрического тока и электромагнитных полей [Текст]: учебное пособие / Б. А. Мамот. – Хабаровск: ДВГУПС, 1999. – 120 с. </w:t>
      </w:r>
    </w:p>
    <w:p w:rsidR="005D0584" w:rsidRPr="005D0584" w:rsidRDefault="005D0584" w:rsidP="0032131C">
      <w:pPr>
        <w:pStyle w:val="a9"/>
        <w:numPr>
          <w:ilvl w:val="0"/>
          <w:numId w:val="402"/>
        </w:numPr>
        <w:tabs>
          <w:tab w:val="left" w:pos="1276"/>
        </w:tabs>
        <w:jc w:val="both"/>
        <w:rPr>
          <w:rFonts w:ascii="Times New Roman" w:hAnsi="Times New Roman"/>
          <w:sz w:val="28"/>
          <w:szCs w:val="28"/>
        </w:rPr>
      </w:pPr>
      <w:r w:rsidRPr="005D0584">
        <w:rPr>
          <w:rFonts w:ascii="Times New Roman" w:hAnsi="Times New Roman"/>
          <w:sz w:val="28"/>
          <w:szCs w:val="28"/>
        </w:rPr>
        <w:t xml:space="preserve">Марков, В. Ф. Физико-химические основы развития и тушения пожаров [Текст]: учебник / В. Ф. Марков, Л. Н. Маскаева, С. Н. Пазникова. – Екатеринбург : Уральский институт ГПС МЧС России, 2013. – 305 с. </w:t>
      </w:r>
    </w:p>
    <w:p w:rsidR="005D0584" w:rsidRPr="005D0584" w:rsidRDefault="005D0584" w:rsidP="0032131C">
      <w:pPr>
        <w:pStyle w:val="a9"/>
        <w:numPr>
          <w:ilvl w:val="0"/>
          <w:numId w:val="402"/>
        </w:numPr>
        <w:tabs>
          <w:tab w:val="left" w:pos="1276"/>
        </w:tabs>
        <w:jc w:val="both"/>
        <w:rPr>
          <w:rFonts w:ascii="Times New Roman" w:hAnsi="Times New Roman"/>
          <w:sz w:val="28"/>
          <w:szCs w:val="28"/>
        </w:rPr>
      </w:pPr>
      <w:r w:rsidRPr="005D0584">
        <w:rPr>
          <w:rFonts w:ascii="Times New Roman" w:hAnsi="Times New Roman"/>
          <w:sz w:val="28"/>
          <w:szCs w:val="28"/>
        </w:rPr>
        <w:t xml:space="preserve">Марьин, М. И. Медико-психологические проблемы профессиональной деятельности пожарных [Текст] / М. И. Марьин, Е. А. Мешалкин. – М.: ВНИИПО МВД России, 1997. – С. 523-524. </w:t>
      </w:r>
    </w:p>
    <w:p w:rsidR="005D0584" w:rsidRPr="005D0584" w:rsidRDefault="005D0584" w:rsidP="005D0584">
      <w:pPr>
        <w:tabs>
          <w:tab w:val="left" w:pos="1418"/>
        </w:tabs>
        <w:spacing w:after="0" w:line="240" w:lineRule="auto"/>
        <w:jc w:val="both"/>
        <w:rPr>
          <w:rFonts w:ascii="Times New Roman" w:hAnsi="Times New Roman" w:cs="Times New Roman"/>
          <w:snapToGrid w:val="0"/>
          <w:sz w:val="28"/>
          <w:szCs w:val="28"/>
        </w:rPr>
      </w:pPr>
    </w:p>
    <w:p w:rsidR="005D0584" w:rsidRPr="005D0584" w:rsidRDefault="005D0584" w:rsidP="005D0584">
      <w:pPr>
        <w:tabs>
          <w:tab w:val="left" w:pos="1418"/>
        </w:tabs>
        <w:spacing w:after="0" w:line="240" w:lineRule="auto"/>
        <w:jc w:val="both"/>
        <w:rPr>
          <w:rFonts w:ascii="Times New Roman" w:hAnsi="Times New Roman" w:cs="Times New Roman"/>
          <w:snapToGrid w:val="0"/>
          <w:sz w:val="28"/>
          <w:szCs w:val="28"/>
        </w:rPr>
      </w:pPr>
    </w:p>
    <w:p w:rsidR="005D0584" w:rsidRPr="005D0584" w:rsidRDefault="005D0584" w:rsidP="005D0584">
      <w:pPr>
        <w:pStyle w:val="24"/>
        <w:widowControl w:val="0"/>
        <w:tabs>
          <w:tab w:val="left" w:pos="1276"/>
        </w:tabs>
        <w:spacing w:after="0" w:line="240" w:lineRule="auto"/>
        <w:ind w:left="720"/>
        <w:jc w:val="center"/>
        <w:rPr>
          <w:rFonts w:ascii="Times New Roman" w:hAnsi="Times New Roman" w:cs="Times New Roman"/>
          <w:b/>
          <w:sz w:val="28"/>
          <w:szCs w:val="28"/>
        </w:rPr>
      </w:pPr>
      <w:r w:rsidRPr="005D0584">
        <w:rPr>
          <w:rFonts w:ascii="Times New Roman" w:hAnsi="Times New Roman" w:cs="Times New Roman"/>
          <w:b/>
          <w:sz w:val="28"/>
          <w:szCs w:val="28"/>
        </w:rPr>
        <w:t>5.2. Дополнительная литература</w:t>
      </w:r>
    </w:p>
    <w:p w:rsidR="005D0584" w:rsidRPr="005D0584" w:rsidRDefault="005D0584" w:rsidP="0032131C">
      <w:pPr>
        <w:pStyle w:val="a9"/>
        <w:numPr>
          <w:ilvl w:val="0"/>
          <w:numId w:val="400"/>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Михайлов, Ю. М. Специальная оценка условий труда [Текст]: учебное пособие / Ю. М. Михайлов. – М.: Альфа-Пресс, 2013. – 200 с. </w:t>
      </w:r>
    </w:p>
    <w:p w:rsidR="005D0584" w:rsidRPr="005D0584" w:rsidRDefault="005D0584" w:rsidP="0032131C">
      <w:pPr>
        <w:pStyle w:val="a9"/>
        <w:numPr>
          <w:ilvl w:val="0"/>
          <w:numId w:val="400"/>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Сибикин, Ю. Д. Охрана труда и электробезопасность [Текст] / Ю. Д. Сибикин. – 3-е изд., перераб. и доп. – М. : РадиоСофт, 2014. – 448 с. </w:t>
      </w:r>
    </w:p>
    <w:p w:rsidR="005D0584" w:rsidRPr="005D0584" w:rsidRDefault="005D0584" w:rsidP="0032131C">
      <w:pPr>
        <w:pStyle w:val="a9"/>
        <w:numPr>
          <w:ilvl w:val="0"/>
          <w:numId w:val="400"/>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Филиппов, В. А. Атлас алгоритмов оказания первой помощи пожарным спасателям [Текст]: учебное пособие / В. А. Филиппов [и др.]. – Екатеринбург : Уральский институт ГПС МЧС России, 2014. – 103 с. </w:t>
      </w:r>
    </w:p>
    <w:p w:rsidR="005D0584" w:rsidRPr="005D0584" w:rsidRDefault="005D0584" w:rsidP="005D0584">
      <w:pPr>
        <w:spacing w:after="0" w:line="240" w:lineRule="auto"/>
        <w:ind w:firstLine="709"/>
        <w:jc w:val="both"/>
        <w:rPr>
          <w:rFonts w:ascii="Times New Roman" w:hAnsi="Times New Roman" w:cs="Times New Roman"/>
          <w:snapToGrid w:val="0"/>
          <w:sz w:val="28"/>
          <w:szCs w:val="28"/>
        </w:rPr>
      </w:pPr>
    </w:p>
    <w:p w:rsidR="005D0584" w:rsidRPr="005D0584" w:rsidRDefault="005D0584" w:rsidP="005D0584">
      <w:pPr>
        <w:pStyle w:val="24"/>
        <w:widowControl w:val="0"/>
        <w:tabs>
          <w:tab w:val="left" w:pos="1276"/>
        </w:tabs>
        <w:spacing w:after="0" w:line="240" w:lineRule="auto"/>
        <w:jc w:val="center"/>
        <w:rPr>
          <w:rFonts w:ascii="Times New Roman" w:hAnsi="Times New Roman" w:cs="Times New Roman"/>
          <w:b/>
          <w:sz w:val="28"/>
          <w:szCs w:val="28"/>
        </w:rPr>
      </w:pPr>
      <w:r w:rsidRPr="005D0584">
        <w:rPr>
          <w:rFonts w:ascii="Times New Roman" w:hAnsi="Times New Roman" w:cs="Times New Roman"/>
          <w:b/>
          <w:sz w:val="28"/>
          <w:szCs w:val="28"/>
        </w:rPr>
        <w:t>5.3. Нормативные правовые акты и нормативные документы</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Конституция Российской Федерации.</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Трудовой кодекс Российской Федерации.</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Кодекс Российской Федерации об административных правонарушениях.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 специальной оценке условий труда [Текст] : Федеральный закон от 28.12.2013 № 426-ФЗ // Собрание законодательства РФ, 30.12.2013, № 52 (часть I), ст. 6991.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 пожарной безопасности [Текст] : Федеральный закон от 21.12.1994г. № 69-ФЗ // Собрание законодательства РФ, 26.12.1994, № 35, ст. 3649.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Об основах охраны здоровья граждан в Российской Федерации [Текст] : Федеральный закон от 21.11.2011 № 323-ФЗ // Собрание законодательства РФ, 28.11.2011, № 48, ст. 6724.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 [Текст] : Федеральный закон от 28.03.1998 № 52-ФЗ // Собрание законодательства РФ, 30.03.1998, № 13, ст. 1474.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 противопожарном режиме (вместе с «Правилами противопожарного режима в Российской Федерации») [Текст] : Постановление Правительства РФ от 16.09.2020 № 1479.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[Текст]: Постановление Правительства РФ от 25.02.2000 № 163 // Собрание законодательства РФ, 06.03.2000, № 10, ст. 1131.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 формах документов, необходимых для расследования и учета несчастных случаев на производстве [Текст] : Постановление Правительства РФ от 31.08.2002г. № 653 // Собрание законодательства РФ, 09.09.2002, № 36, ст. 3497.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О порядке обучения по охране труда и проверки знания требований охраны труда [Текст] : Постановление Правительства РФ от 24.12.2021г. № 2464.</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Порядок обучения по охране труда и проверке знаний требований охраны труда работников организаций [Текст] : Постановление Минтруда России и Минобразования России от 13.01.2003г. № 1/29 // Российская газета, № 35, 22.02.2003.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[Текст] : Постановление Министерства труда и социального развития Российской Федерации от 24.10.2002г. № 73 // Российская газета, № 237, 18.12.2002.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Об утверждении перечня состояний, при которых оказывается первая помощь, и перечня мероприятий по оказанию первой помощи [Текст] : Приказ Минздравсоцразвития России от 04.05.2012 № 477н // Российская газета, № 115, 23.05.2012.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Об утверждении правил по охране труда при погрузочно-разгрузочных работах и размещении грузов [Текст] : Приказ Минтруда России от 17.09.2014 № 642н // Российская газета, № 298, 30.12.2014.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Об утверждении правил по охране труда при эксплуатации электроустановок [Текст] : Приказ Минтруда России от 15.12.2020 № 903н.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Методические рекомендации по разработке инструкций по охране труда [Текст] : утверждены первым заместителем Министра Труда и социального развития России от 13.05.2004 // Библиотека инженера по охране труда, № 1, 2005.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Организация обучения безопасности труда. Общие положения [Текст] : ГОСТ 12.1.004–2015. – М. : Издательство стандартов, 2001.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Опасные и вредные производственные факторы. Классификация [Текст] : ГОСТ 12.0.003–2015 ССБТ. – М. : Издательство стандартов, 1975. </w:t>
      </w:r>
    </w:p>
    <w:p w:rsidR="005D0584" w:rsidRPr="005D0584" w:rsidRDefault="005D0584" w:rsidP="0032131C">
      <w:pPr>
        <w:pStyle w:val="a9"/>
        <w:numPr>
          <w:ilvl w:val="0"/>
          <w:numId w:val="401"/>
        </w:numPr>
        <w:tabs>
          <w:tab w:val="left" w:pos="1276"/>
        </w:tabs>
        <w:ind w:left="0" w:firstLine="709"/>
        <w:jc w:val="both"/>
        <w:rPr>
          <w:rFonts w:ascii="Times New Roman" w:hAnsi="Times New Roman"/>
          <w:sz w:val="28"/>
          <w:szCs w:val="28"/>
        </w:rPr>
      </w:pPr>
      <w:r w:rsidRPr="005D0584">
        <w:rPr>
          <w:rFonts w:ascii="Times New Roman" w:hAnsi="Times New Roman"/>
          <w:sz w:val="28"/>
          <w:szCs w:val="28"/>
        </w:rPr>
        <w:t xml:space="preserve">Системы противопожарной защиты. Определение категорий помещений, зданий и наружных установок по взрывопожарной и пожарной опасности [Текст] : СП 12.13130.2009 : утв. приказом МЧС России 25.03.09 № 182 // Пожарная безопасность. – 2011. – № 1. </w:t>
      </w:r>
    </w:p>
    <w:p w:rsidR="005D0584" w:rsidRPr="005D0584" w:rsidRDefault="005D0584" w:rsidP="005D0584">
      <w:pPr>
        <w:suppressAutoHyphens/>
        <w:spacing w:after="0" w:line="240" w:lineRule="auto"/>
        <w:ind w:left="720"/>
        <w:jc w:val="both"/>
        <w:rPr>
          <w:rFonts w:ascii="Times New Roman" w:hAnsi="Times New Roman" w:cs="Times New Roman"/>
          <w:b/>
          <w:bCs/>
          <w:sz w:val="28"/>
          <w:szCs w:val="28"/>
        </w:rPr>
      </w:pPr>
    </w:p>
    <w:p w:rsidR="005D0584" w:rsidRPr="005D0584" w:rsidRDefault="005D0584" w:rsidP="005D0584">
      <w:pPr>
        <w:tabs>
          <w:tab w:val="left" w:pos="1418"/>
        </w:tabs>
        <w:spacing w:after="0" w:line="240" w:lineRule="auto"/>
        <w:jc w:val="center"/>
        <w:rPr>
          <w:rFonts w:ascii="Times New Roman" w:hAnsi="Times New Roman" w:cs="Times New Roman"/>
          <w:snapToGrid w:val="0"/>
          <w:sz w:val="28"/>
          <w:szCs w:val="28"/>
        </w:rPr>
      </w:pPr>
    </w:p>
    <w:p w:rsidR="005D0584" w:rsidRPr="005D0584" w:rsidRDefault="005D0584" w:rsidP="005D0584">
      <w:pPr>
        <w:widowControl w:val="0"/>
        <w:spacing w:after="0" w:line="240" w:lineRule="auto"/>
        <w:jc w:val="center"/>
        <w:rPr>
          <w:rFonts w:ascii="Times New Roman" w:hAnsi="Times New Roman" w:cs="Times New Roman"/>
          <w:b/>
          <w:bCs/>
          <w:sz w:val="28"/>
          <w:szCs w:val="28"/>
        </w:rPr>
      </w:pPr>
      <w:r w:rsidRPr="005D0584">
        <w:rPr>
          <w:rFonts w:ascii="Times New Roman" w:hAnsi="Times New Roman" w:cs="Times New Roman"/>
          <w:b/>
          <w:bCs/>
          <w:sz w:val="28"/>
          <w:szCs w:val="28"/>
        </w:rPr>
        <w:t xml:space="preserve">6. ОРГАНИЗАЦИОННО-ПЕДАГОГИЧЕСКИЕ УСЛОВИЯ </w:t>
      </w:r>
    </w:p>
    <w:p w:rsidR="005D0584" w:rsidRPr="005D0584" w:rsidRDefault="005D0584" w:rsidP="005D0584">
      <w:pPr>
        <w:tabs>
          <w:tab w:val="left" w:pos="709"/>
        </w:tabs>
        <w:spacing w:after="0" w:line="240" w:lineRule="auto"/>
        <w:jc w:val="both"/>
        <w:rPr>
          <w:rFonts w:ascii="Times New Roman" w:hAnsi="Times New Roman" w:cs="Times New Roman"/>
          <w:i/>
          <w:snapToGrid w:val="0"/>
          <w:sz w:val="28"/>
          <w:szCs w:val="28"/>
        </w:rPr>
      </w:pPr>
      <w:r>
        <w:rPr>
          <w:rFonts w:ascii="Times New Roman" w:hAnsi="Times New Roman" w:cs="Times New Roman"/>
          <w:i/>
          <w:snapToGrid w:val="0"/>
          <w:sz w:val="28"/>
          <w:szCs w:val="28"/>
        </w:rPr>
        <w:tab/>
      </w:r>
      <w:r w:rsidRPr="005D0584">
        <w:rPr>
          <w:rFonts w:ascii="Times New Roman" w:hAnsi="Times New Roman" w:cs="Times New Roman"/>
          <w:i/>
          <w:snapToGrid w:val="0"/>
          <w:sz w:val="28"/>
          <w:szCs w:val="28"/>
        </w:rPr>
        <w:t>Данный раздел заполняется каждой образовательной организацией самостоятельно при утверждении в ней образовательной программы</w:t>
      </w:r>
    </w:p>
    <w:p w:rsidR="005D0584" w:rsidRPr="005D0584" w:rsidRDefault="005D0584" w:rsidP="005D0584">
      <w:pPr>
        <w:tabs>
          <w:tab w:val="left" w:pos="1418"/>
        </w:tabs>
        <w:spacing w:after="0" w:line="240" w:lineRule="auto"/>
        <w:jc w:val="center"/>
        <w:rPr>
          <w:rFonts w:ascii="Times New Roman" w:hAnsi="Times New Roman" w:cs="Times New Roman"/>
          <w:snapToGrid w:val="0"/>
          <w:sz w:val="28"/>
          <w:szCs w:val="28"/>
        </w:rPr>
      </w:pPr>
    </w:p>
    <w:p w:rsidR="005D0584" w:rsidRPr="005D0584" w:rsidRDefault="005D0584" w:rsidP="005D0584">
      <w:pPr>
        <w:tabs>
          <w:tab w:val="left" w:pos="1418"/>
        </w:tabs>
        <w:spacing w:after="0" w:line="240" w:lineRule="auto"/>
        <w:jc w:val="center"/>
        <w:rPr>
          <w:rFonts w:ascii="Times New Roman" w:hAnsi="Times New Roman" w:cs="Times New Roman"/>
          <w:snapToGrid w:val="0"/>
          <w:sz w:val="28"/>
          <w:szCs w:val="28"/>
        </w:rPr>
      </w:pPr>
      <w:r w:rsidRPr="005D0584">
        <w:rPr>
          <w:rFonts w:ascii="Times New Roman" w:hAnsi="Times New Roman" w:cs="Times New Roman"/>
          <w:snapToGrid w:val="0"/>
          <w:sz w:val="28"/>
          <w:szCs w:val="28"/>
        </w:rPr>
        <w:t>6.1. Кадровое обеспечение образовательного процесса</w:t>
      </w:r>
    </w:p>
    <w:p w:rsidR="005D0584" w:rsidRPr="005D0584" w:rsidRDefault="005D0584" w:rsidP="005D0584">
      <w:pPr>
        <w:tabs>
          <w:tab w:val="left" w:pos="1418"/>
        </w:tabs>
        <w:spacing w:after="0" w:line="240" w:lineRule="auto"/>
        <w:jc w:val="center"/>
        <w:rPr>
          <w:rFonts w:ascii="Times New Roman" w:hAnsi="Times New Roman" w:cs="Times New Roman"/>
          <w:snapToGrid w:val="0"/>
          <w:sz w:val="28"/>
          <w:szCs w:val="28"/>
        </w:rPr>
      </w:pPr>
    </w:p>
    <w:p w:rsidR="005D0584" w:rsidRPr="005D0584" w:rsidRDefault="005D0584" w:rsidP="005D0584">
      <w:pPr>
        <w:tabs>
          <w:tab w:val="left" w:pos="1418"/>
        </w:tabs>
        <w:spacing w:after="0" w:line="240" w:lineRule="auto"/>
        <w:jc w:val="center"/>
        <w:rPr>
          <w:rFonts w:ascii="Times New Roman" w:hAnsi="Times New Roman" w:cs="Times New Roman"/>
          <w:snapToGrid w:val="0"/>
          <w:sz w:val="28"/>
          <w:szCs w:val="28"/>
        </w:rPr>
      </w:pPr>
      <w:r w:rsidRPr="005D0584">
        <w:rPr>
          <w:rFonts w:ascii="Times New Roman" w:hAnsi="Times New Roman" w:cs="Times New Roman"/>
          <w:snapToGrid w:val="0"/>
          <w:sz w:val="28"/>
          <w:szCs w:val="28"/>
        </w:rPr>
        <w:t>6.2. Материально техническое обеспечение</w:t>
      </w:r>
    </w:p>
    <w:p w:rsidR="005D0584" w:rsidRDefault="005D0584" w:rsidP="006956DD">
      <w:pPr>
        <w:pStyle w:val="20"/>
        <w:widowControl w:val="0"/>
        <w:rPr>
          <w:rFonts w:ascii="Times New Roman" w:hAnsi="Times New Roman" w:cs="Times New Roman"/>
          <w:b/>
          <w:sz w:val="28"/>
          <w:szCs w:val="28"/>
        </w:rPr>
      </w:pPr>
    </w:p>
    <w:p w:rsidR="005D0584" w:rsidRDefault="005D0584" w:rsidP="005D0584"/>
    <w:p w:rsidR="005D0584" w:rsidRDefault="005D0584" w:rsidP="005D0584"/>
    <w:p w:rsidR="005D0584" w:rsidRDefault="005D0584" w:rsidP="005D0584"/>
    <w:p w:rsidR="005D0584" w:rsidRDefault="005D0584" w:rsidP="005D0584"/>
    <w:p w:rsidR="005D0584" w:rsidRDefault="005D0584" w:rsidP="005D0584"/>
    <w:p w:rsidR="005D0584" w:rsidRDefault="005D0584" w:rsidP="005D0584"/>
    <w:p w:rsidR="005D0584" w:rsidRDefault="005D0584" w:rsidP="005D0584"/>
    <w:p w:rsidR="005D0584" w:rsidRDefault="005D0584" w:rsidP="005D0584"/>
    <w:p w:rsidR="005D0584" w:rsidRDefault="005D0584" w:rsidP="005D0584"/>
    <w:p w:rsidR="005D0584" w:rsidRDefault="005D0584" w:rsidP="005D0584"/>
    <w:p w:rsidR="005D0584" w:rsidRDefault="005D0584" w:rsidP="005D0584"/>
    <w:p w:rsidR="005D0584" w:rsidRPr="005D0584" w:rsidRDefault="005D0584" w:rsidP="005D0584"/>
    <w:p w:rsidR="005D0584" w:rsidRDefault="005D0584" w:rsidP="006956DD">
      <w:pPr>
        <w:pStyle w:val="20"/>
        <w:widowControl w:val="0"/>
        <w:rPr>
          <w:rFonts w:ascii="Times New Roman" w:hAnsi="Times New Roman" w:cs="Times New Roman"/>
          <w:b/>
          <w:sz w:val="28"/>
          <w:szCs w:val="28"/>
        </w:rPr>
      </w:pPr>
    </w:p>
    <w:p w:rsidR="005D0584" w:rsidRDefault="005D0584" w:rsidP="005D0584"/>
    <w:p w:rsidR="005D0584" w:rsidRDefault="005D0584" w:rsidP="005D0584"/>
    <w:p w:rsidR="005D0584" w:rsidRDefault="005D0584" w:rsidP="006956DD">
      <w:pPr>
        <w:pStyle w:val="20"/>
        <w:widowControl w:val="0"/>
        <w:rPr>
          <w:rFonts w:ascii="Times New Roman" w:hAnsi="Times New Roman" w:cs="Times New Roman"/>
          <w:b/>
          <w:sz w:val="28"/>
          <w:szCs w:val="28"/>
        </w:rPr>
      </w:pPr>
    </w:p>
    <w:p w:rsidR="005D0584" w:rsidRDefault="005D0584" w:rsidP="005D0584"/>
    <w:p w:rsidR="005D0584" w:rsidRDefault="005D0584" w:rsidP="005D0584"/>
    <w:p w:rsidR="005D0584" w:rsidRPr="005D0584" w:rsidRDefault="005D0584" w:rsidP="005D0584"/>
    <w:p w:rsidR="00AE6803" w:rsidRDefault="00AE6803" w:rsidP="006956DD">
      <w:pPr>
        <w:pStyle w:val="20"/>
        <w:widowControl w:val="0"/>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p>
    <w:p w:rsidR="00AE6803" w:rsidRDefault="00AE6803" w:rsidP="006956DD">
      <w:pPr>
        <w:pStyle w:val="20"/>
        <w:widowControl w:val="0"/>
        <w:rPr>
          <w:rFonts w:ascii="Times New Roman" w:hAnsi="Times New Roman" w:cs="Times New Roman"/>
          <w:b/>
          <w:sz w:val="28"/>
          <w:szCs w:val="28"/>
        </w:rPr>
      </w:pPr>
    </w:p>
    <w:p w:rsidR="007D5717" w:rsidRPr="00750EAD" w:rsidRDefault="006956DD" w:rsidP="006956DD">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ПОВЫШЕНИЕ КВАЛИФИКАЦИИ ОТВЕТСТВЕННЫХ ЗА ЭЛЕКТРОХОЗЯЙСТВО ОРГАНИЗАЦИИ</w:t>
      </w:r>
    </w:p>
    <w:p w:rsidR="007D5717" w:rsidRPr="00750EAD" w:rsidRDefault="007D5717" w:rsidP="00F155CD">
      <w:pPr>
        <w:widowControl w:val="0"/>
        <w:spacing w:after="0" w:line="240" w:lineRule="auto"/>
        <w:jc w:val="center"/>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color w:val="000000"/>
          <w:sz w:val="28"/>
          <w:szCs w:val="28"/>
        </w:rPr>
        <w:t>1.</w:t>
      </w:r>
      <w:r w:rsidRPr="00750EAD">
        <w:rPr>
          <w:rFonts w:ascii="Times New Roman" w:hAnsi="Times New Roman" w:cs="Times New Roman"/>
          <w:color w:val="000000"/>
          <w:sz w:val="28"/>
          <w:szCs w:val="28"/>
        </w:rPr>
        <w:t xml:space="preserve"> </w:t>
      </w:r>
      <w:r w:rsidRPr="00750EAD">
        <w:rPr>
          <w:rFonts w:ascii="Times New Roman" w:hAnsi="Times New Roman" w:cs="Times New Roman"/>
          <w:b/>
          <w:bCs/>
          <w:sz w:val="28"/>
          <w:szCs w:val="28"/>
        </w:rPr>
        <w:t>ОБЩИЕ ПОЛОЖЕНИЯ</w:t>
      </w:r>
    </w:p>
    <w:p w:rsidR="007D5717" w:rsidRPr="00750EAD" w:rsidRDefault="007D5717" w:rsidP="00F155CD">
      <w:pPr>
        <w:widowControl w:val="0"/>
        <w:tabs>
          <w:tab w:val="left" w:pos="851"/>
        </w:tabs>
        <w:spacing w:after="0" w:line="240" w:lineRule="auto"/>
        <w:jc w:val="center"/>
        <w:rPr>
          <w:rFonts w:ascii="Times New Roman" w:hAnsi="Times New Roman" w:cs="Times New Roman"/>
          <w:sz w:val="28"/>
          <w:szCs w:val="28"/>
        </w:rPr>
      </w:pPr>
    </w:p>
    <w:p w:rsidR="007D5717" w:rsidRPr="00750EAD" w:rsidRDefault="007D5717" w:rsidP="0032131C">
      <w:pPr>
        <w:pStyle w:val="a5"/>
        <w:widowControl w:val="0"/>
        <w:numPr>
          <w:ilvl w:val="1"/>
          <w:numId w:val="102"/>
        </w:numPr>
        <w:ind w:left="0" w:right="-1" w:firstLine="709"/>
        <w:jc w:val="both"/>
        <w:rPr>
          <w:i/>
          <w:sz w:val="28"/>
          <w:szCs w:val="28"/>
        </w:rPr>
      </w:pPr>
      <w:r w:rsidRPr="00750EAD">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bookmarkEnd w:id="2"/>
      <w:r w:rsidRPr="00750EAD">
        <w:rPr>
          <w:b/>
          <w:spacing w:val="-2"/>
          <w:sz w:val="28"/>
          <w:szCs w:val="28"/>
        </w:rPr>
        <w:t>ФГОС</w:t>
      </w:r>
      <w:r w:rsidRPr="00750EAD">
        <w:rPr>
          <w:b/>
          <w:sz w:val="28"/>
          <w:szCs w:val="28"/>
        </w:rPr>
        <w:t xml:space="preserve">: </w:t>
      </w:r>
    </w:p>
    <w:p w:rsidR="007D5717" w:rsidRPr="00750EAD" w:rsidRDefault="007D5717" w:rsidP="00DE56D9">
      <w:pPr>
        <w:widowControl w:val="0"/>
        <w:numPr>
          <w:ilvl w:val="0"/>
          <w:numId w:val="5"/>
        </w:numPr>
        <w:tabs>
          <w:tab w:val="left" w:pos="1134"/>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энергетики Российской Федерации от 13.01.2003 № 6 «Об утверждении Правил технической эксплуатации электроустановок потребителей»;</w:t>
      </w:r>
    </w:p>
    <w:p w:rsidR="007D5717" w:rsidRPr="00750EAD" w:rsidRDefault="007D5717" w:rsidP="00DE56D9">
      <w:pPr>
        <w:widowControl w:val="0"/>
        <w:numPr>
          <w:ilvl w:val="0"/>
          <w:numId w:val="5"/>
        </w:numPr>
        <w:tabs>
          <w:tab w:val="left" w:pos="1134"/>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Минтруда России от 15.12.2020 № 903н «Об утверждении Правил по охране труда при эксплуатации электроустановок».</w:t>
      </w:r>
    </w:p>
    <w:p w:rsidR="007D5717" w:rsidRPr="00750EAD" w:rsidRDefault="007D5717" w:rsidP="00DE56D9">
      <w:pPr>
        <w:widowControl w:val="0"/>
        <w:numPr>
          <w:ilvl w:val="0"/>
          <w:numId w:val="5"/>
        </w:numPr>
        <w:tabs>
          <w:tab w:val="left" w:pos="1134"/>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энергетики Российской Федерации от 22 сентября 2020 г. № 796 «Об утверждении Правил работы с персоналом в организациях электроэнергетики Российской Федерации».</w:t>
      </w:r>
    </w:p>
    <w:p w:rsidR="007D5717" w:rsidRPr="00750EAD" w:rsidRDefault="007D5717" w:rsidP="00F155CD">
      <w:pPr>
        <w:widowControl w:val="0"/>
        <w:tabs>
          <w:tab w:val="left" w:pos="993"/>
        </w:tabs>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
          <w:bCs/>
          <w:sz w:val="28"/>
          <w:szCs w:val="28"/>
        </w:rPr>
        <w:t>Выдаваемые документы:</w:t>
      </w:r>
      <w:r w:rsidRPr="00750EAD">
        <w:rPr>
          <w:rFonts w:ascii="Times New Roman" w:hAnsi="Times New Roman" w:cs="Times New Roman"/>
          <w:bCs/>
          <w:sz w:val="28"/>
          <w:szCs w:val="28"/>
        </w:rPr>
        <w:t xml:space="preserve"> удостоверение о повышении квалификации.</w:t>
      </w:r>
    </w:p>
    <w:p w:rsidR="007D5717" w:rsidRPr="00750EAD" w:rsidRDefault="007D571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bCs/>
          <w:sz w:val="28"/>
          <w:szCs w:val="28"/>
        </w:rPr>
        <w:t>1.2. Цель реализации пр</w:t>
      </w:r>
      <w:r w:rsidRPr="00750EAD">
        <w:rPr>
          <w:rFonts w:ascii="Times New Roman" w:hAnsi="Times New Roman" w:cs="Times New Roman"/>
          <w:b/>
          <w:sz w:val="28"/>
          <w:szCs w:val="28"/>
        </w:rPr>
        <w:t>ограммы</w:t>
      </w:r>
      <w:r w:rsidRPr="00750EAD">
        <w:rPr>
          <w:rFonts w:ascii="Times New Roman" w:hAnsi="Times New Roman" w:cs="Times New Roman"/>
          <w:bCs/>
          <w:sz w:val="28"/>
          <w:szCs w:val="28"/>
        </w:rPr>
        <w:t xml:space="preserve">: совершенствование у слушателей профессиональных компетенций, необходимых для выполнения профессиональной деятельности, связанной с </w:t>
      </w:r>
      <w:r w:rsidRPr="00750EAD">
        <w:rPr>
          <w:rFonts w:ascii="Times New Roman" w:hAnsi="Times New Roman" w:cs="Times New Roman"/>
          <w:sz w:val="28"/>
          <w:szCs w:val="28"/>
        </w:rPr>
        <w:t>выполнением обязанностей по организации эксплуатации электроустановок.</w:t>
      </w:r>
    </w:p>
    <w:p w:rsidR="007D5717" w:rsidRPr="00750EAD" w:rsidRDefault="007D5717" w:rsidP="00F155CD">
      <w:pPr>
        <w:widowControl w:val="0"/>
        <w:tabs>
          <w:tab w:val="left" w:pos="993"/>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1.3. Задачи программы:</w:t>
      </w:r>
    </w:p>
    <w:p w:rsidR="007D5717" w:rsidRPr="00750EAD" w:rsidRDefault="007D5717" w:rsidP="00A20980">
      <w:pPr>
        <w:widowControl w:val="0"/>
        <w:numPr>
          <w:ilvl w:val="0"/>
          <w:numId w:val="5"/>
        </w:numPr>
        <w:tabs>
          <w:tab w:val="left" w:pos="709"/>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формирование знаний о требованиях </w:t>
      </w:r>
      <w:r w:rsidRPr="00750EAD">
        <w:rPr>
          <w:rFonts w:ascii="Times New Roman" w:hAnsi="Times New Roman" w:cs="Times New Roman"/>
          <w:sz w:val="28"/>
          <w:szCs w:val="28"/>
        </w:rPr>
        <w:t>нормативных правовых актов, регламентирующих эксплуатацию электроустановок и безопасность работ с электрооборудованием;</w:t>
      </w:r>
    </w:p>
    <w:p w:rsidR="007D5717" w:rsidRPr="00750EAD" w:rsidRDefault="007D5717" w:rsidP="00A20980">
      <w:pPr>
        <w:widowControl w:val="0"/>
        <w:numPr>
          <w:ilvl w:val="0"/>
          <w:numId w:val="5"/>
        </w:numPr>
        <w:tabs>
          <w:tab w:val="left" w:pos="709"/>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формирование умений </w:t>
      </w:r>
      <w:r w:rsidRPr="00750EAD">
        <w:rPr>
          <w:rFonts w:ascii="Times New Roman" w:hAnsi="Times New Roman" w:cs="Times New Roman"/>
          <w:sz w:val="28"/>
          <w:szCs w:val="28"/>
        </w:rPr>
        <w:t>по исполнению обязанностей по организации эксплуатации электроустановок, безопасному проведению всех видов работ в электроустановках, обеспечению своевременного и качественного выполнения технического обслуживания, планово-предупредительных ремонтов и профилактических испытаний электроустановок;</w:t>
      </w:r>
    </w:p>
    <w:p w:rsidR="007D5717" w:rsidRPr="00750EAD" w:rsidRDefault="007D5717" w:rsidP="00A20980">
      <w:pPr>
        <w:widowControl w:val="0"/>
        <w:numPr>
          <w:ilvl w:val="0"/>
          <w:numId w:val="5"/>
        </w:numPr>
        <w:tabs>
          <w:tab w:val="left" w:pos="709"/>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формирование умений </w:t>
      </w:r>
      <w:r w:rsidRPr="00750EAD">
        <w:rPr>
          <w:rFonts w:ascii="Times New Roman" w:hAnsi="Times New Roman" w:cs="Times New Roman"/>
          <w:sz w:val="28"/>
          <w:szCs w:val="28"/>
        </w:rPr>
        <w:t>допуска персонала к работам в действующих электроустановках</w:t>
      </w:r>
      <w:r w:rsidRPr="00750EAD">
        <w:rPr>
          <w:rFonts w:ascii="Times New Roman" w:hAnsi="Times New Roman" w:cs="Times New Roman"/>
          <w:bCs/>
          <w:sz w:val="28"/>
          <w:szCs w:val="28"/>
        </w:rPr>
        <w:t>.</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1.4. Категория слушателей: </w:t>
      </w:r>
      <w:r w:rsidRPr="00750EAD">
        <w:rPr>
          <w:rFonts w:ascii="Times New Roman" w:hAnsi="Times New Roman" w:cs="Times New Roman"/>
          <w:sz w:val="28"/>
          <w:szCs w:val="28"/>
        </w:rPr>
        <w:t>руководители и специалисты организаций, назначаемые ответственными за электрохозяйство и их заместителями.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Требования к образованию:</w:t>
      </w:r>
      <w:r w:rsidRPr="00750EAD">
        <w:rPr>
          <w:rFonts w:ascii="Times New Roman"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7D5717" w:rsidRPr="00750EAD" w:rsidRDefault="007D571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1.5. Трудоемкость обучения: </w:t>
      </w:r>
      <w:r w:rsidRPr="00750EAD">
        <w:rPr>
          <w:rFonts w:ascii="Times New Roman" w:hAnsi="Times New Roman" w:cs="Times New Roman"/>
          <w:sz w:val="28"/>
          <w:szCs w:val="28"/>
        </w:rPr>
        <w:t>72 часа.</w:t>
      </w:r>
    </w:p>
    <w:p w:rsidR="007D5717" w:rsidRPr="00750EAD" w:rsidRDefault="007D5717" w:rsidP="00F155CD">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750EAD">
        <w:rPr>
          <w:rFonts w:ascii="Times New Roman" w:hAnsi="Times New Roman" w:cs="Times New Roman"/>
          <w:b/>
          <w:bCs/>
          <w:sz w:val="28"/>
          <w:szCs w:val="28"/>
        </w:rPr>
        <w:t>1.6. Форма обучения:</w:t>
      </w:r>
      <w:r w:rsidRPr="00750EAD">
        <w:rPr>
          <w:rFonts w:ascii="Times New Roman" w:hAnsi="Times New Roman" w:cs="Times New Roman"/>
          <w:sz w:val="28"/>
          <w:szCs w:val="28"/>
        </w:rPr>
        <w:t xml:space="preserve"> Заочная </w:t>
      </w:r>
      <w:r w:rsidRPr="00750EAD">
        <w:rPr>
          <w:rFonts w:ascii="Times New Roman" w:hAnsi="Times New Roman" w:cs="Times New Roman"/>
          <w:sz w:val="28"/>
          <w:szCs w:val="28"/>
          <w:lang w:eastAsia="en-US"/>
        </w:rPr>
        <w:t>форма</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(с</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применением</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электронного</w:t>
      </w:r>
      <w:r w:rsidRPr="00750EAD">
        <w:rPr>
          <w:rFonts w:ascii="Times New Roman" w:hAnsi="Times New Roman" w:cs="Times New Roman"/>
          <w:spacing w:val="-67"/>
          <w:sz w:val="28"/>
          <w:szCs w:val="28"/>
          <w:lang w:eastAsia="en-US"/>
        </w:rPr>
        <w:t xml:space="preserve"> </w:t>
      </w:r>
      <w:r w:rsidRPr="00750EAD">
        <w:rPr>
          <w:rFonts w:ascii="Times New Roman" w:hAnsi="Times New Roman" w:cs="Times New Roman"/>
          <w:sz w:val="28"/>
          <w:szCs w:val="28"/>
          <w:lang w:eastAsia="en-US"/>
        </w:rPr>
        <w:t>обучения</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(далее</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 xml:space="preserve">ЭО)). </w:t>
      </w:r>
      <w:r w:rsidRPr="00750EAD">
        <w:rPr>
          <w:rFonts w:ascii="Times New Roman" w:hAnsi="Times New Roman" w:cs="Times New Roman"/>
          <w:sz w:val="28"/>
          <w:szCs w:val="28"/>
        </w:rPr>
        <w:t>П</w:t>
      </w:r>
      <w:r w:rsidRPr="00750EAD">
        <w:rPr>
          <w:rFonts w:ascii="Times New Roman" w:hAnsi="Times New Roman" w:cs="Times New Roman"/>
          <w:color w:val="000000"/>
          <w:sz w:val="28"/>
          <w:szCs w:val="28"/>
        </w:rPr>
        <w:t xml:space="preserve">роводится без отрыва от работы (частичным отрывом от работы) по месту нахождения слушателя. </w:t>
      </w:r>
      <w:r w:rsidRPr="00750EAD">
        <w:rPr>
          <w:rFonts w:ascii="Times New Roman" w:hAnsi="Times New Roman" w:cs="Times New Roman"/>
          <w:sz w:val="28"/>
          <w:szCs w:val="28"/>
          <w:lang w:eastAsia="en-US"/>
        </w:rPr>
        <w:t>Слушатели обучаются</w:t>
      </w:r>
      <w:r w:rsidRPr="00750EAD">
        <w:rPr>
          <w:rFonts w:ascii="Times New Roman" w:hAnsi="Times New Roman" w:cs="Times New Roman"/>
          <w:color w:val="000000"/>
          <w:sz w:val="28"/>
          <w:szCs w:val="28"/>
        </w:rPr>
        <w:t xml:space="preserve"> в течение периода, установленного образовательной организацией, с ежедневным выделением часов свободного от работы времени для прохождения обучения с возможностью доступа к сети Интернет</w:t>
      </w:r>
      <w:r w:rsidRPr="00750EAD">
        <w:rPr>
          <w:rFonts w:ascii="Times New Roman" w:hAnsi="Times New Roman" w:cs="Times New Roman"/>
          <w:sz w:val="28"/>
          <w:szCs w:val="28"/>
        </w:rPr>
        <w:t>.</w:t>
      </w:r>
    </w:p>
    <w:p w:rsidR="007D5717" w:rsidRPr="00750EAD" w:rsidRDefault="007D5717" w:rsidP="00F155CD">
      <w:pPr>
        <w:widowControl w:val="0"/>
        <w:shd w:val="clear" w:color="auto" w:fill="FFFFFF"/>
        <w:tabs>
          <w:tab w:val="left" w:pos="0"/>
        </w:tabs>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ПЛАНИРУЕМЫЕ РЕЗУЛЬТАТЫ ОБУЧЕНИЯ</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pStyle w:val="a5"/>
        <w:widowControl w:val="0"/>
        <w:ind w:left="0" w:right="-1" w:firstLine="709"/>
        <w:jc w:val="both"/>
        <w:rPr>
          <w:b/>
          <w:sz w:val="28"/>
          <w:szCs w:val="28"/>
        </w:rPr>
      </w:pPr>
      <w:r w:rsidRPr="00750EAD">
        <w:rPr>
          <w:b/>
          <w:sz w:val="28"/>
          <w:szCs w:val="28"/>
        </w:rPr>
        <w:t xml:space="preserve">2.1. Виды и задачи профессиональной деятельности: </w:t>
      </w:r>
      <w:r w:rsidRPr="00750EAD">
        <w:rPr>
          <w:sz w:val="28"/>
          <w:szCs w:val="28"/>
        </w:rPr>
        <w:t>организация эксплуатации электроустановок, организация обучения, инструктирования, проверки знаний и допуск к самостоятельной работе электротехнического персонала, организация разработки и ведения необходимой документации по вопросам организации эксплуатации электроустановок, организация технического и оперативного обслуживания, проведения ремонтных, монтажных и наладочных работ в электроустановках</w:t>
      </w:r>
    </w:p>
    <w:p w:rsidR="007D5717" w:rsidRPr="00750EAD" w:rsidRDefault="007D5717" w:rsidP="00F155CD">
      <w:pPr>
        <w:pStyle w:val="a5"/>
        <w:widowControl w:val="0"/>
        <w:ind w:left="709" w:right="-1"/>
        <w:jc w:val="both"/>
        <w:rPr>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2.2.</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Перечень планируемых результатов обучения по программе</w:t>
      </w:r>
    </w:p>
    <w:p w:rsidR="007D5717" w:rsidRPr="00750EAD" w:rsidRDefault="007D5717" w:rsidP="00F155CD">
      <w:pPr>
        <w:widowControl w:val="0"/>
        <w:spacing w:after="0" w:line="240" w:lineRule="auto"/>
        <w:ind w:left="720"/>
        <w:jc w:val="right"/>
        <w:rPr>
          <w:rFonts w:ascii="Times New Roman" w:hAnsi="Times New Roman" w:cs="Times New Roman"/>
          <w:snapToGrid w:val="0"/>
          <w:sz w:val="28"/>
          <w:szCs w:val="28"/>
        </w:rPr>
      </w:pPr>
      <w:r w:rsidRPr="00750EAD">
        <w:rPr>
          <w:rFonts w:ascii="Times New Roman" w:hAnsi="Times New Roman" w:cs="Times New Roman"/>
          <w:snapToGrid w:val="0"/>
          <w:sz w:val="28"/>
          <w:szCs w:val="28"/>
        </w:rPr>
        <w:t>Таблица 2.1.</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3219"/>
        <w:gridCol w:w="2978"/>
      </w:tblGrid>
      <w:tr w:rsidR="007D5717" w:rsidRPr="00750EAD" w:rsidTr="007D5717">
        <w:trPr>
          <w:jc w:val="center"/>
        </w:trPr>
        <w:tc>
          <w:tcPr>
            <w:tcW w:w="1612" w:type="pct"/>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Код и содержание</w:t>
            </w:r>
            <w:r w:rsidRPr="00750EAD">
              <w:rPr>
                <w:rFonts w:ascii="Times New Roman" w:hAnsi="Times New Roman" w:cs="Times New Roman"/>
                <w:b/>
                <w:color w:val="92D050"/>
                <w:sz w:val="24"/>
                <w:szCs w:val="24"/>
              </w:rPr>
              <w:t xml:space="preserve"> </w:t>
            </w:r>
            <w:r w:rsidRPr="00750EAD">
              <w:rPr>
                <w:rFonts w:ascii="Times New Roman" w:hAnsi="Times New Roman" w:cs="Times New Roman"/>
                <w:b/>
                <w:color w:val="92D050"/>
                <w:sz w:val="24"/>
                <w:szCs w:val="24"/>
              </w:rPr>
              <w:br/>
            </w:r>
            <w:r w:rsidRPr="00750EAD">
              <w:rPr>
                <w:rFonts w:ascii="Times New Roman" w:hAnsi="Times New Roman" w:cs="Times New Roman"/>
                <w:b/>
                <w:sz w:val="24"/>
                <w:szCs w:val="24"/>
              </w:rPr>
              <w:t>компетенции</w:t>
            </w:r>
          </w:p>
        </w:tc>
        <w:tc>
          <w:tcPr>
            <w:tcW w:w="1760" w:type="pct"/>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Необходимые умения </w:t>
            </w:r>
          </w:p>
        </w:tc>
        <w:tc>
          <w:tcPr>
            <w:tcW w:w="1628" w:type="pct"/>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Необходимые знания </w:t>
            </w:r>
          </w:p>
        </w:tc>
      </w:tr>
      <w:tr w:rsidR="007D5717" w:rsidRPr="00750EAD" w:rsidTr="007D5717">
        <w:trPr>
          <w:jc w:val="center"/>
        </w:trPr>
        <w:tc>
          <w:tcPr>
            <w:tcW w:w="1612"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ПК-1</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разработка и ведение необходимой документации по вопросам организации эксплуатации электроустановок</w:t>
            </w:r>
          </w:p>
        </w:tc>
        <w:tc>
          <w:tcPr>
            <w:tcW w:w="1760"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napToGrid w:val="0"/>
                <w:sz w:val="24"/>
                <w:szCs w:val="24"/>
              </w:rPr>
              <w:t>разработка и ведение документации по вопросам организации эксплуатации электроустановок</w:t>
            </w:r>
          </w:p>
        </w:tc>
        <w:tc>
          <w:tcPr>
            <w:tcW w:w="1628"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нормативные документы,  регламентирующие эксплуатацию электроустановок, основополагающие документы,  на основе которых проектируются электроустановки, организуются работы и составляются инструкции по охране труда при работе в электроустановках</w:t>
            </w:r>
          </w:p>
        </w:tc>
      </w:tr>
      <w:tr w:rsidR="007D5717" w:rsidRPr="00750EAD" w:rsidTr="007D5717">
        <w:trPr>
          <w:jc w:val="center"/>
        </w:trPr>
        <w:tc>
          <w:tcPr>
            <w:tcW w:w="1612"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ПК-2</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z w:val="24"/>
                <w:szCs w:val="24"/>
              </w:rPr>
              <w:t>организация обучения, инструктирования, проверки знаний и допуска к самостоятельной работе электротехнического персонала</w:t>
            </w:r>
          </w:p>
        </w:tc>
        <w:tc>
          <w:tcPr>
            <w:tcW w:w="1760"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обучения, инструктирования, проверки знаний и допуска к самостоятельной работе электротехнического персонала</w:t>
            </w:r>
          </w:p>
        </w:tc>
        <w:tc>
          <w:tcPr>
            <w:tcW w:w="1628"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требования к персоналу организации, периодичность обучения и проверки знаний, порядке присвоения группы по электробезопасности</w:t>
            </w:r>
          </w:p>
        </w:tc>
      </w:tr>
      <w:tr w:rsidR="007D5717" w:rsidRPr="00750EAD" w:rsidTr="007D5717">
        <w:trPr>
          <w:jc w:val="center"/>
        </w:trPr>
        <w:tc>
          <w:tcPr>
            <w:tcW w:w="1612"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ПК-3</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безопасного проведение всех видов работ в электроустановках</w:t>
            </w:r>
          </w:p>
        </w:tc>
        <w:tc>
          <w:tcPr>
            <w:tcW w:w="1760"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napToGrid w:val="0"/>
                <w:sz w:val="24"/>
                <w:szCs w:val="24"/>
              </w:rPr>
              <w:t>проведение всех видов работ в электроустановках с учетом требований безопасности</w:t>
            </w:r>
          </w:p>
        </w:tc>
        <w:tc>
          <w:tcPr>
            <w:tcW w:w="1628"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правила охраны труда при эксплуатации электроустановок</w:t>
            </w:r>
          </w:p>
        </w:tc>
      </w:tr>
      <w:tr w:rsidR="007D5717" w:rsidRPr="00750EAD" w:rsidTr="007D5717">
        <w:trPr>
          <w:jc w:val="center"/>
        </w:trPr>
        <w:tc>
          <w:tcPr>
            <w:tcW w:w="1612"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ПК-4</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обеспечение своевременного и качественного выполнения технического обслуживания, планово-предупредительных ремонтов и профилактических испытаний электроустановок</w:t>
            </w:r>
          </w:p>
        </w:tc>
        <w:tc>
          <w:tcPr>
            <w:tcW w:w="1760"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napToGrid w:val="0"/>
                <w:sz w:val="24"/>
                <w:szCs w:val="24"/>
              </w:rPr>
              <w:t>выполнение технического обслуживания, планово-предупредительных ремонтов и профилактических испытаний электроустановок</w:t>
            </w:r>
          </w:p>
        </w:tc>
        <w:tc>
          <w:tcPr>
            <w:tcW w:w="1628"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виды и правила технического обслуживания и ремонта в соответствии с требованиями завода изготовителя, инструкций</w:t>
            </w:r>
          </w:p>
        </w:tc>
      </w:tr>
      <w:tr w:rsidR="007D5717" w:rsidRPr="00750EAD" w:rsidTr="007D5717">
        <w:trPr>
          <w:jc w:val="center"/>
        </w:trPr>
        <w:tc>
          <w:tcPr>
            <w:tcW w:w="1612"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ПК-5</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проведение расчетов потребности Потребителя в электрической энергии и осуществлять контроль за ее расходованием, разработка и внедрение мероприятий по рациональному потреблению электрической энергии</w:t>
            </w:r>
          </w:p>
        </w:tc>
        <w:tc>
          <w:tcPr>
            <w:tcW w:w="1760"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учет и контроль расходования потребляемой электрической энергии,</w:t>
            </w:r>
          </w:p>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napToGrid w:val="0"/>
                <w:sz w:val="24"/>
                <w:szCs w:val="24"/>
              </w:rPr>
              <w:t>рациональное потребление электрической энергии</w:t>
            </w:r>
          </w:p>
        </w:tc>
        <w:tc>
          <w:tcPr>
            <w:tcW w:w="1628"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нормативы потребления электрической энергии, экономия электрической энергии</w:t>
            </w:r>
          </w:p>
        </w:tc>
      </w:tr>
      <w:tr w:rsidR="007D5717" w:rsidRPr="00750EAD" w:rsidTr="007D5717">
        <w:trPr>
          <w:jc w:val="center"/>
        </w:trPr>
        <w:tc>
          <w:tcPr>
            <w:tcW w:w="1612"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ПК-6</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проверка и испытания средств защиты в электроустановках, средств пожаротушения и инструмента</w:t>
            </w:r>
          </w:p>
        </w:tc>
        <w:tc>
          <w:tcPr>
            <w:tcW w:w="1760"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xml:space="preserve">контроль за состоянием </w:t>
            </w:r>
            <w:r w:rsidRPr="00750EAD">
              <w:rPr>
                <w:rFonts w:ascii="Times New Roman" w:hAnsi="Times New Roman" w:cs="Times New Roman"/>
                <w:snapToGrid w:val="0"/>
                <w:sz w:val="24"/>
                <w:szCs w:val="24"/>
              </w:rPr>
              <w:t>средств защиты в электроустановках, средств пожаротушения и инструмента</w:t>
            </w:r>
          </w:p>
        </w:tc>
        <w:tc>
          <w:tcPr>
            <w:tcW w:w="1628"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порядок эксплуатации средств защиты, применяемых в электроустановках, порядок применения первичных средств пожаротушения в электроустановках</w:t>
            </w:r>
          </w:p>
        </w:tc>
      </w:tr>
      <w:tr w:rsidR="007D5717" w:rsidRPr="00750EAD" w:rsidTr="007D5717">
        <w:trPr>
          <w:jc w:val="center"/>
        </w:trPr>
        <w:tc>
          <w:tcPr>
            <w:tcW w:w="1612" w:type="pct"/>
            <w:shd w:val="clear" w:color="auto" w:fill="auto"/>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ПК-7</w:t>
            </w:r>
          </w:p>
          <w:p w:rsidR="007D5717" w:rsidRPr="00750EAD" w:rsidRDefault="007D5717" w:rsidP="00F155CD">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допуск в эксплуатацию и подключения новых и реконструированных электроустановок</w:t>
            </w:r>
          </w:p>
        </w:tc>
        <w:tc>
          <w:tcPr>
            <w:tcW w:w="1760"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xml:space="preserve">введение в </w:t>
            </w:r>
            <w:r w:rsidRPr="00750EAD">
              <w:rPr>
                <w:rFonts w:ascii="Times New Roman" w:hAnsi="Times New Roman" w:cs="Times New Roman"/>
                <w:snapToGrid w:val="0"/>
                <w:sz w:val="24"/>
                <w:szCs w:val="24"/>
              </w:rPr>
              <w:t>эксплуатацию электроустановок</w:t>
            </w:r>
          </w:p>
        </w:tc>
        <w:tc>
          <w:tcPr>
            <w:tcW w:w="1628" w:type="pct"/>
            <w:shd w:val="clear" w:color="auto" w:fill="auto"/>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правила эксплуатации электроустановок</w:t>
            </w:r>
          </w:p>
        </w:tc>
      </w:tr>
    </w:tbl>
    <w:p w:rsidR="007D5717" w:rsidRPr="00750EAD" w:rsidRDefault="007D5717" w:rsidP="00F155CD">
      <w:pPr>
        <w:widowControl w:val="0"/>
        <w:tabs>
          <w:tab w:val="left" w:pos="993"/>
        </w:tabs>
        <w:spacing w:after="0" w:line="240" w:lineRule="auto"/>
        <w:ind w:firstLine="709"/>
        <w:jc w:val="center"/>
        <w:rPr>
          <w:rFonts w:ascii="Times New Roman" w:hAnsi="Times New Roman" w:cs="Times New Roman"/>
          <w:b/>
          <w:sz w:val="28"/>
          <w:szCs w:val="28"/>
        </w:rPr>
      </w:pPr>
    </w:p>
    <w:p w:rsidR="007D5717" w:rsidRPr="00750EAD" w:rsidRDefault="007D5717" w:rsidP="00144581">
      <w:pPr>
        <w:widowControl w:val="0"/>
        <w:tabs>
          <w:tab w:val="left" w:pos="993"/>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7D5717" w:rsidRPr="00750EAD" w:rsidRDefault="007D5717" w:rsidP="00F155CD">
      <w:pPr>
        <w:widowControl w:val="0"/>
        <w:spacing w:after="0" w:line="240" w:lineRule="auto"/>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tbl>
      <w:tblPr>
        <w:tblW w:w="9781"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709"/>
      </w:tblGrid>
      <w:tr w:rsidR="007D5717" w:rsidRPr="00750EAD" w:rsidTr="008266E5">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xml:space="preserve">Наименование </w:t>
            </w:r>
          </w:p>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Количество часов по видам занятий</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Форма промежуточной и итоговой аттестации</w:t>
            </w:r>
          </w:p>
        </w:tc>
      </w:tr>
      <w:tr w:rsidR="007D5717" w:rsidRPr="00750EAD" w:rsidTr="008266E5">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 xml:space="preserve">Теоретические занятия </w:t>
            </w:r>
          </w:p>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 xml:space="preserve">Практические занятия </w:t>
            </w:r>
          </w:p>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Подготовка к экзаменам</w:t>
            </w:r>
          </w:p>
        </w:tc>
        <w:tc>
          <w:tcPr>
            <w:tcW w:w="709" w:type="dxa"/>
            <w:tcBorders>
              <w:top w:val="single" w:sz="4" w:space="0" w:color="auto"/>
              <w:left w:val="single" w:sz="6" w:space="0" w:color="auto"/>
              <w:bottom w:val="single" w:sz="4" w:space="0" w:color="auto"/>
              <w:right w:val="single" w:sz="4" w:space="0" w:color="auto"/>
            </w:tcBorders>
            <w:textDirection w:val="btLr"/>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Экзамен (заочно ЭО и ДОТ)</w:t>
            </w:r>
          </w:p>
        </w:tc>
      </w:tr>
      <w:tr w:rsidR="007D5717" w:rsidRPr="00750EAD" w:rsidTr="008266E5">
        <w:trPr>
          <w:cantSplit/>
          <w:trHeight w:val="416"/>
          <w:jc w:val="center"/>
        </w:trPr>
        <w:tc>
          <w:tcPr>
            <w:tcW w:w="567" w:type="dxa"/>
            <w:tcBorders>
              <w:left w:val="single" w:sz="4" w:space="0" w:color="auto"/>
              <w:bottom w:val="single" w:sz="4"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709" w:type="dxa"/>
            <w:tcBorders>
              <w:top w:val="single" w:sz="4" w:space="0" w:color="auto"/>
              <w:left w:val="single" w:sz="6"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11</w:t>
            </w:r>
          </w:p>
        </w:tc>
      </w:tr>
      <w:tr w:rsidR="007D5717" w:rsidRPr="00750EAD" w:rsidTr="008266E5">
        <w:trPr>
          <w:cantSplit/>
          <w:trHeight w:val="20"/>
          <w:jc w:val="center"/>
        </w:trPr>
        <w:tc>
          <w:tcPr>
            <w:tcW w:w="567" w:type="dxa"/>
            <w:tcBorders>
              <w:left w:val="single" w:sz="4" w:space="0" w:color="auto"/>
              <w:bottom w:val="single" w:sz="4" w:space="0" w:color="auto"/>
              <w:right w:val="single" w:sz="6" w:space="0" w:color="auto"/>
            </w:tcBorders>
            <w:vAlign w:val="center"/>
          </w:tcPr>
          <w:p w:rsidR="007D5717" w:rsidRPr="00750EAD" w:rsidRDefault="007D5717" w:rsidP="00A66D44">
            <w:pPr>
              <w:widowControl w:val="0"/>
              <w:numPr>
                <w:ilvl w:val="0"/>
                <w:numId w:val="72"/>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Входной контроль</w:t>
            </w:r>
          </w:p>
        </w:tc>
        <w:tc>
          <w:tcPr>
            <w:tcW w:w="709" w:type="dxa"/>
            <w:tcBorders>
              <w:left w:val="single" w:sz="6"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750EAD" w:rsidTr="008266E5">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66D44">
            <w:pPr>
              <w:widowControl w:val="0"/>
              <w:numPr>
                <w:ilvl w:val="0"/>
                <w:numId w:val="72"/>
              </w:numPr>
              <w:spacing w:after="0" w:line="240" w:lineRule="auto"/>
              <w:jc w:val="center"/>
              <w:rPr>
                <w:rFonts w:ascii="Times New Roman" w:hAnsi="Times New Roman" w:cs="Times New Roman"/>
                <w:snapToGrid w:val="0"/>
                <w:sz w:val="24"/>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Раздел  1. Нормативно-правовое регулирование в области эксплуатации электроустановок</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750EAD" w:rsidTr="008266E5">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66D44">
            <w:pPr>
              <w:widowControl w:val="0"/>
              <w:numPr>
                <w:ilvl w:val="0"/>
                <w:numId w:val="72"/>
              </w:numPr>
              <w:spacing w:after="0" w:line="240" w:lineRule="auto"/>
              <w:jc w:val="center"/>
              <w:rPr>
                <w:rFonts w:ascii="Times New Roman" w:hAnsi="Times New Roman" w:cs="Times New Roman"/>
                <w:snapToGrid w:val="0"/>
                <w:sz w:val="24"/>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Раздел  2. Общие сведения об электроустановках</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20</w:t>
            </w:r>
          </w:p>
        </w:tc>
        <w:tc>
          <w:tcPr>
            <w:tcW w:w="708"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18</w:t>
            </w: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750EAD" w:rsidTr="008266E5">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66D44">
            <w:pPr>
              <w:widowControl w:val="0"/>
              <w:numPr>
                <w:ilvl w:val="0"/>
                <w:numId w:val="72"/>
              </w:numPr>
              <w:spacing w:after="0" w:line="240" w:lineRule="auto"/>
              <w:jc w:val="center"/>
              <w:rPr>
                <w:rFonts w:ascii="Times New Roman" w:hAnsi="Times New Roman" w:cs="Times New Roman"/>
                <w:snapToGrid w:val="0"/>
                <w:sz w:val="24"/>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Раздел  3. Требования к персоналу, эксплуатирующему электроустановки</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8"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750EAD" w:rsidTr="008266E5">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66D44">
            <w:pPr>
              <w:widowControl w:val="0"/>
              <w:numPr>
                <w:ilvl w:val="0"/>
                <w:numId w:val="72"/>
              </w:numPr>
              <w:spacing w:after="0" w:line="240" w:lineRule="auto"/>
              <w:jc w:val="center"/>
              <w:rPr>
                <w:rFonts w:ascii="Times New Roman" w:hAnsi="Times New Roman" w:cs="Times New Roman"/>
                <w:snapToGrid w:val="0"/>
                <w:sz w:val="24"/>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Раздел  4. Порядок безопасного производства работ в электроустановках</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708"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750EAD" w:rsidTr="008266E5">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66D44">
            <w:pPr>
              <w:widowControl w:val="0"/>
              <w:numPr>
                <w:ilvl w:val="0"/>
                <w:numId w:val="72"/>
              </w:numPr>
              <w:spacing w:after="0" w:line="240" w:lineRule="auto"/>
              <w:jc w:val="center"/>
              <w:rPr>
                <w:rFonts w:ascii="Times New Roman" w:hAnsi="Times New Roman" w:cs="Times New Roman"/>
                <w:snapToGrid w:val="0"/>
                <w:sz w:val="24"/>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Раздел  5. Способы защиты, используемые в электроустановках</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750EAD" w:rsidTr="008266E5">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66D44">
            <w:pPr>
              <w:widowControl w:val="0"/>
              <w:numPr>
                <w:ilvl w:val="0"/>
                <w:numId w:val="72"/>
              </w:numPr>
              <w:spacing w:after="0" w:line="240" w:lineRule="auto"/>
              <w:jc w:val="center"/>
              <w:rPr>
                <w:rFonts w:ascii="Times New Roman" w:hAnsi="Times New Roman" w:cs="Times New Roman"/>
                <w:snapToGrid w:val="0"/>
                <w:sz w:val="24"/>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Раздел  6. Средства защиты, применяемые в электроустановках</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8"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750EAD" w:rsidTr="008266E5">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66D44">
            <w:pPr>
              <w:widowControl w:val="0"/>
              <w:numPr>
                <w:ilvl w:val="0"/>
                <w:numId w:val="72"/>
              </w:numPr>
              <w:spacing w:after="0" w:line="240" w:lineRule="auto"/>
              <w:jc w:val="center"/>
              <w:rPr>
                <w:rFonts w:ascii="Times New Roman" w:hAnsi="Times New Roman" w:cs="Times New Roman"/>
                <w:snapToGrid w:val="0"/>
                <w:sz w:val="24"/>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Раздел  7. Первая помощь при поражении электрическим током</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8"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r>
      <w:tr w:rsidR="007D5717" w:rsidRPr="00750EAD" w:rsidTr="008266E5">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7D5717" w:rsidRPr="00750EAD" w:rsidRDefault="007D5717" w:rsidP="006956DD">
            <w:pPr>
              <w:widowControl w:val="0"/>
              <w:spacing w:after="0" w:line="240" w:lineRule="auto"/>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r w:rsidRPr="00750EAD">
              <w:rPr>
                <w:rFonts w:ascii="Times New Roman" w:hAnsi="Times New Roman" w:cs="Times New Roman"/>
                <w:bCs/>
                <w:snapToGrid w:val="0"/>
                <w:sz w:val="24"/>
                <w:szCs w:val="24"/>
              </w:rPr>
              <w:t>4</w:t>
            </w:r>
          </w:p>
        </w:tc>
        <w:tc>
          <w:tcPr>
            <w:tcW w:w="708"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napToGrid w:val="0"/>
                <w:sz w:val="24"/>
                <w:szCs w:val="24"/>
              </w:rPr>
            </w:pPr>
            <w:r w:rsidRPr="00750EAD">
              <w:rPr>
                <w:rFonts w:ascii="Times New Roman" w:hAnsi="Times New Roman" w:cs="Times New Roman"/>
                <w:bCs/>
                <w:snapToGrid w:val="0"/>
                <w:sz w:val="24"/>
                <w:szCs w:val="24"/>
              </w:rPr>
              <w:t>4</w:t>
            </w:r>
          </w:p>
        </w:tc>
      </w:tr>
      <w:tr w:rsidR="007D5717" w:rsidRPr="00750EAD" w:rsidTr="008266E5">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58</w:t>
            </w: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8</w:t>
            </w:r>
          </w:p>
        </w:tc>
        <w:tc>
          <w:tcPr>
            <w:tcW w:w="567"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4</w:t>
            </w:r>
          </w:p>
        </w:tc>
      </w:tr>
    </w:tbl>
    <w:p w:rsidR="007D5717" w:rsidRPr="00750EAD" w:rsidRDefault="007D5717" w:rsidP="00F155CD">
      <w:pPr>
        <w:widowControl w:val="0"/>
        <w:spacing w:after="0" w:line="240" w:lineRule="auto"/>
        <w:ind w:left="567"/>
        <w:jc w:val="center"/>
        <w:rPr>
          <w:rFonts w:ascii="Times New Roman" w:hAnsi="Times New Roman" w:cs="Times New Roman"/>
          <w:b/>
          <w:bCs/>
          <w:sz w:val="28"/>
          <w:szCs w:val="28"/>
        </w:rPr>
      </w:pPr>
    </w:p>
    <w:p w:rsidR="007D5717" w:rsidRPr="00750EAD" w:rsidRDefault="007D5717" w:rsidP="00F155CD">
      <w:pPr>
        <w:pStyle w:val="a9"/>
        <w:widowControl w:val="0"/>
        <w:jc w:val="center"/>
        <w:rPr>
          <w:rFonts w:ascii="Times New Roman" w:hAnsi="Times New Roman"/>
          <w:b/>
          <w:sz w:val="28"/>
          <w:szCs w:val="28"/>
        </w:rPr>
      </w:pPr>
      <w:r w:rsidRPr="00750EAD">
        <w:rPr>
          <w:rFonts w:ascii="Times New Roman" w:hAnsi="Times New Roman"/>
          <w:b/>
          <w:bCs/>
          <w:sz w:val="28"/>
          <w:szCs w:val="28"/>
        </w:rPr>
        <w:t xml:space="preserve">3.2. </w:t>
      </w:r>
      <w:r w:rsidRPr="00750EAD">
        <w:rPr>
          <w:rFonts w:ascii="Times New Roman" w:hAnsi="Times New Roman"/>
          <w:b/>
          <w:sz w:val="28"/>
          <w:szCs w:val="28"/>
        </w:rPr>
        <w:t>Календарный учебный график</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303"/>
      </w:tblGrid>
      <w:tr w:rsidR="007D5717" w:rsidRPr="00750EAD" w:rsidTr="008266E5">
        <w:trPr>
          <w:jc w:val="center"/>
        </w:trPr>
        <w:tc>
          <w:tcPr>
            <w:tcW w:w="2264" w:type="dxa"/>
            <w:vMerge w:val="restart"/>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Форма обучения</w:t>
            </w:r>
          </w:p>
        </w:tc>
        <w:tc>
          <w:tcPr>
            <w:tcW w:w="907"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94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876"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1109"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85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851"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82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1303"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 часов</w:t>
            </w:r>
          </w:p>
        </w:tc>
      </w:tr>
      <w:tr w:rsidR="007D5717" w:rsidRPr="00750EAD" w:rsidTr="008266E5">
        <w:trPr>
          <w:jc w:val="center"/>
        </w:trPr>
        <w:tc>
          <w:tcPr>
            <w:tcW w:w="2264" w:type="dxa"/>
            <w:vMerge/>
            <w:shd w:val="clear" w:color="auto" w:fill="D9D9D9"/>
          </w:tcPr>
          <w:p w:rsidR="007D5717" w:rsidRPr="00750EAD" w:rsidRDefault="007D5717" w:rsidP="00F155CD">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пн</w:t>
            </w:r>
          </w:p>
        </w:tc>
        <w:tc>
          <w:tcPr>
            <w:tcW w:w="94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вт</w:t>
            </w:r>
          </w:p>
        </w:tc>
        <w:tc>
          <w:tcPr>
            <w:tcW w:w="876"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ср</w:t>
            </w:r>
          </w:p>
        </w:tc>
        <w:tc>
          <w:tcPr>
            <w:tcW w:w="1109"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чт</w:t>
            </w:r>
          </w:p>
        </w:tc>
        <w:tc>
          <w:tcPr>
            <w:tcW w:w="85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пт</w:t>
            </w:r>
          </w:p>
        </w:tc>
        <w:tc>
          <w:tcPr>
            <w:tcW w:w="851"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сб</w:t>
            </w:r>
          </w:p>
        </w:tc>
        <w:tc>
          <w:tcPr>
            <w:tcW w:w="82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w:t>
            </w:r>
          </w:p>
        </w:tc>
        <w:tc>
          <w:tcPr>
            <w:tcW w:w="1303"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p>
        </w:tc>
      </w:tr>
      <w:tr w:rsidR="007D5717" w:rsidRPr="00750EAD" w:rsidTr="008266E5">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1 неделя</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D5717" w:rsidRPr="00750EAD" w:rsidTr="008266E5">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2 неделя</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D5717" w:rsidRPr="00750EAD" w:rsidTr="008266E5">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3 неделя</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D5717" w:rsidRPr="00750EAD" w:rsidTr="008266E5">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4 неделя</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(ДОТ)</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(ДОТ)</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(ИА)</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r>
      <w:tr w:rsidR="007D5717" w:rsidRPr="00750EAD" w:rsidTr="008266E5">
        <w:trPr>
          <w:jc w:val="center"/>
        </w:trPr>
        <w:tc>
          <w:tcPr>
            <w:tcW w:w="2264" w:type="dxa"/>
            <w:shd w:val="clear" w:color="auto" w:fill="D9D9D9"/>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07"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94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876"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1109"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851"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72</w:t>
            </w:r>
          </w:p>
        </w:tc>
      </w:tr>
      <w:tr w:rsidR="007D5717" w:rsidRPr="00750EAD" w:rsidTr="008266E5">
        <w:trPr>
          <w:jc w:val="center"/>
        </w:trPr>
        <w:tc>
          <w:tcPr>
            <w:tcW w:w="4111" w:type="dxa"/>
            <w:gridSpan w:val="3"/>
            <w:shd w:val="clear" w:color="auto" w:fill="auto"/>
          </w:tcPr>
          <w:p w:rsidR="007D5717" w:rsidRPr="00750EAD" w:rsidRDefault="007D5717" w:rsidP="006956D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 – заочное обучение (с применением ЭО)</w:t>
            </w:r>
          </w:p>
        </w:tc>
        <w:tc>
          <w:tcPr>
            <w:tcW w:w="5812" w:type="dxa"/>
            <w:gridSpan w:val="6"/>
            <w:shd w:val="clear" w:color="auto" w:fill="auto"/>
          </w:tcPr>
          <w:p w:rsidR="007D5717" w:rsidRPr="00750EAD" w:rsidRDefault="006956DD"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ДОТ – дистанционные образовательные технологии, ИА – итоговая аттестация.</w:t>
            </w:r>
          </w:p>
        </w:tc>
      </w:tr>
    </w:tbl>
    <w:p w:rsidR="007D5717" w:rsidRDefault="007D5717"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Default="00B44373" w:rsidP="00F155CD">
      <w:pPr>
        <w:widowControl w:val="0"/>
        <w:spacing w:after="0" w:line="240" w:lineRule="auto"/>
        <w:jc w:val="right"/>
        <w:rPr>
          <w:rFonts w:ascii="Times New Roman" w:hAnsi="Times New Roman" w:cs="Times New Roman"/>
          <w:sz w:val="28"/>
          <w:szCs w:val="28"/>
        </w:rPr>
      </w:pPr>
    </w:p>
    <w:p w:rsidR="00B44373" w:rsidRPr="00750EAD" w:rsidRDefault="00B44373" w:rsidP="00F155CD">
      <w:pPr>
        <w:widowControl w:val="0"/>
        <w:spacing w:after="0" w:line="240" w:lineRule="auto"/>
        <w:jc w:val="right"/>
        <w:rPr>
          <w:rFonts w:ascii="Times New Roman" w:hAnsi="Times New Roman" w:cs="Times New Roman"/>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3.3. Тематический план</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4672"/>
        <w:gridCol w:w="532"/>
        <w:gridCol w:w="534"/>
        <w:gridCol w:w="534"/>
        <w:gridCol w:w="671"/>
        <w:gridCol w:w="854"/>
        <w:gridCol w:w="907"/>
      </w:tblGrid>
      <w:tr w:rsidR="007D5717" w:rsidRPr="00750EAD" w:rsidTr="008266E5">
        <w:trPr>
          <w:cantSplit/>
          <w:trHeight w:val="329"/>
          <w:jc w:val="center"/>
        </w:trPr>
        <w:tc>
          <w:tcPr>
            <w:tcW w:w="290" w:type="pct"/>
            <w:vMerge w:val="restar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тем</w:t>
            </w: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2528" w:type="pct"/>
            <w:vMerge w:val="restart"/>
            <w:vAlign w:val="center"/>
          </w:tcPr>
          <w:p w:rsidR="007D5717" w:rsidRPr="00750EAD" w:rsidRDefault="007D5717" w:rsidP="006956DD">
            <w:pPr>
              <w:widowControl w:val="0"/>
              <w:spacing w:after="0" w:line="240" w:lineRule="auto"/>
              <w:jc w:val="center"/>
              <w:rPr>
                <w:rFonts w:ascii="Times New Roman" w:hAnsi="Times New Roman" w:cs="Times New Roman"/>
                <w:sz w:val="24"/>
                <w:szCs w:val="24"/>
              </w:rPr>
            </w:pPr>
          </w:p>
          <w:p w:rsidR="007D5717" w:rsidRPr="00750EAD" w:rsidRDefault="007D5717" w:rsidP="006956D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p w:rsidR="007D5717" w:rsidRPr="00750EAD" w:rsidRDefault="007D5717" w:rsidP="006956DD">
            <w:pPr>
              <w:widowControl w:val="0"/>
              <w:spacing w:after="0" w:line="240" w:lineRule="auto"/>
              <w:jc w:val="center"/>
              <w:rPr>
                <w:rFonts w:ascii="Times New Roman" w:hAnsi="Times New Roman" w:cs="Times New Roman"/>
                <w:sz w:val="24"/>
                <w:szCs w:val="24"/>
              </w:rPr>
            </w:pPr>
          </w:p>
        </w:tc>
        <w:tc>
          <w:tcPr>
            <w:tcW w:w="2183" w:type="pct"/>
            <w:gridSpan w:val="6"/>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Трудоёмкость освоения раздела, темы программы</w:t>
            </w:r>
          </w:p>
        </w:tc>
      </w:tr>
      <w:tr w:rsidR="007D5717" w:rsidRPr="00750EAD" w:rsidTr="008266E5">
        <w:trPr>
          <w:cantSplit/>
          <w:trHeight w:val="195"/>
          <w:jc w:val="center"/>
        </w:trPr>
        <w:tc>
          <w:tcPr>
            <w:tcW w:w="290" w:type="pct"/>
            <w:vMerge/>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528"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Общее</w:t>
            </w:r>
          </w:p>
        </w:tc>
        <w:tc>
          <w:tcPr>
            <w:tcW w:w="1895" w:type="pct"/>
            <w:gridSpan w:val="5"/>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Кол-во часов аудиторных часов</w:t>
            </w:r>
          </w:p>
        </w:tc>
      </w:tr>
      <w:tr w:rsidR="007D5717" w:rsidRPr="00750EAD" w:rsidTr="008266E5">
        <w:trPr>
          <w:cantSplit/>
          <w:trHeight w:val="2166"/>
          <w:jc w:val="center"/>
        </w:trPr>
        <w:tc>
          <w:tcPr>
            <w:tcW w:w="290" w:type="pct"/>
            <w:vMerge/>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528"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288"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hAnsi="Times New Roman" w:cs="Times New Roman"/>
                <w:sz w:val="24"/>
                <w:szCs w:val="24"/>
              </w:rPr>
            </w:pPr>
            <w:r w:rsidRPr="00750EAD">
              <w:rPr>
                <w:rFonts w:ascii="Times New Roman"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Контрольные работы, </w:t>
            </w:r>
          </w:p>
          <w:p w:rsidR="007D5717" w:rsidRPr="00750EAD" w:rsidRDefault="007D5717" w:rsidP="006956D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рефераты, РГР</w:t>
            </w:r>
            <w:r w:rsidR="006956DD" w:rsidRPr="00750EAD">
              <w:rPr>
                <w:rFonts w:ascii="Times New Roman" w:hAnsi="Times New Roman" w:cs="Times New Roman"/>
                <w:sz w:val="24"/>
                <w:szCs w:val="24"/>
              </w:rPr>
              <w:t xml:space="preserve">, </w:t>
            </w:r>
            <w:r w:rsidRPr="00750EAD">
              <w:rPr>
                <w:rFonts w:ascii="Times New Roman" w:hAnsi="Times New Roman" w:cs="Times New Roman"/>
                <w:sz w:val="24"/>
                <w:szCs w:val="24"/>
              </w:rPr>
              <w:t>КСР</w:t>
            </w:r>
          </w:p>
        </w:tc>
        <w:tc>
          <w:tcPr>
            <w:tcW w:w="491" w:type="pct"/>
            <w:textDirection w:val="btLr"/>
            <w:vAlign w:val="center"/>
          </w:tcPr>
          <w:p w:rsidR="007D5717" w:rsidRPr="00750EAD" w:rsidRDefault="007D571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Промежуточная и итоговая аттестация</w:t>
            </w:r>
          </w:p>
        </w:tc>
      </w:tr>
      <w:tr w:rsidR="007D5717" w:rsidRPr="00750EAD" w:rsidTr="008266E5">
        <w:trPr>
          <w:trHeight w:val="181"/>
          <w:jc w:val="center"/>
        </w:trPr>
        <w:tc>
          <w:tcPr>
            <w:tcW w:w="2817" w:type="pct"/>
            <w:gridSpan w:val="2"/>
            <w:vAlign w:val="center"/>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Входной контроль</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r>
      <w:tr w:rsidR="007D5717" w:rsidRPr="00750EAD" w:rsidTr="008266E5">
        <w:trPr>
          <w:trHeight w:val="403"/>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1. Нормативно-правовое регулирование в области эксплуатации электроустановок</w:t>
            </w: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Нормативные документы, регламентирующие эксплуатацию     электроустановок</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Государственный энергетический надзор</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Ответственность за соблюдение требований по безопасному ведению работ в электроустановках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1</w:t>
            </w:r>
          </w:p>
        </w:tc>
        <w:tc>
          <w:tcPr>
            <w:tcW w:w="288"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6</w:t>
            </w:r>
          </w:p>
        </w:tc>
        <w:tc>
          <w:tcPr>
            <w:tcW w:w="289"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r>
      <w:tr w:rsidR="007D5717" w:rsidRPr="00750EAD" w:rsidTr="008266E5">
        <w:trPr>
          <w:cantSplit/>
          <w:trHeight w:val="403"/>
          <w:jc w:val="center"/>
        </w:trPr>
        <w:tc>
          <w:tcPr>
            <w:tcW w:w="5000" w:type="pct"/>
            <w:gridSpan w:val="8"/>
            <w:vAlign w:val="center"/>
          </w:tcPr>
          <w:p w:rsidR="007D5717" w:rsidRPr="00750EAD" w:rsidRDefault="007D5717" w:rsidP="006956D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2. Общие сведения об электроустановках</w:t>
            </w:r>
            <w:r w:rsidRPr="00750EAD">
              <w:rPr>
                <w:rFonts w:ascii="Times New Roman" w:hAnsi="Times New Roman" w:cs="Times New Roman"/>
                <w:b/>
                <w:sz w:val="24"/>
                <w:szCs w:val="24"/>
              </w:rPr>
              <w:tab/>
            </w: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электротехники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Электрические измерения</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Основные сведения об электроустановках и электрических сетях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Категории электроприемников</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Приемка электроустановок в эксплуатацию</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Электроустановки общего и специального назначения</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Переносное электрооборудование и электроинструмент</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Молниезащита зданий и сооружений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2</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20</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18</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Раздел  3. Требования к персоналу, эксплуатирующему электроустановки </w:t>
            </w: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Классификация персонала</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Формы работы с персоналом и его подготовка</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Назначение ответственного за электрохозяйство</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tcPr>
          <w:p w:rsidR="007D5717" w:rsidRPr="00750EAD" w:rsidRDefault="007D571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Требования к работникам, допускаемым к выполнению работ в электроустановках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3</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363"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Раздел  4. Порядок безопасного производства работ в электроустановках </w:t>
            </w: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эксплуатации электрохозяйства</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Организационные и технические мероприятия, обеспечивающие безопасность работ в электроустановках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Надзор за работой в электроустановках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Порядок безопасных работ с переносным электроинструментом и  светильниками, ручными электрическими машинами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4</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8</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Раздел  5. Способы защиты, используемые в электроустановках </w:t>
            </w: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Аппараты защиты в электроустановках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Защита от прикосновения к токоведущим частям электроустановок</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Защитное заземление и зануление в электроустановках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5</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Раздел  6. Средства защиты, применяемые в электроустановках </w:t>
            </w: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Общая характеристика средств защиты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Правила хранения и использования средств защиты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Система обозначений по электробезопасности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817" w:type="pct"/>
            <w:gridSpan w:val="2"/>
            <w:vAlign w:val="center"/>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6</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5000" w:type="pct"/>
            <w:gridSpan w:val="8"/>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Раздел  7. Первая помощь при поражении электрическим током </w:t>
            </w: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Воздействие электрического тока на организм человека</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Факторы, влияющие на исход поражения человека электрическим током</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90" w:type="pct"/>
            <w:vAlign w:val="center"/>
          </w:tcPr>
          <w:p w:rsidR="007D5717" w:rsidRPr="00750EAD" w:rsidRDefault="007D5717" w:rsidP="0032131C">
            <w:pPr>
              <w:widowControl w:val="0"/>
              <w:numPr>
                <w:ilvl w:val="0"/>
                <w:numId w:val="103"/>
              </w:numPr>
              <w:spacing w:after="0" w:line="240" w:lineRule="auto"/>
              <w:jc w:val="center"/>
              <w:rPr>
                <w:rFonts w:ascii="Times New Roman" w:hAnsi="Times New Roman" w:cs="Times New Roman"/>
                <w:sz w:val="24"/>
                <w:szCs w:val="24"/>
              </w:rPr>
            </w:pPr>
          </w:p>
        </w:tc>
        <w:tc>
          <w:tcPr>
            <w:tcW w:w="2528"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Мероприятия по оказанию первой помощи при электротравмах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817" w:type="pct"/>
            <w:gridSpan w:val="2"/>
            <w:vAlign w:val="center"/>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7</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D5717" w:rsidRPr="00750EAD" w:rsidRDefault="007D571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8266E5">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Итоговая аттестация (экзамен)</w:t>
            </w:r>
          </w:p>
        </w:tc>
        <w:tc>
          <w:tcPr>
            <w:tcW w:w="288"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4</w:t>
            </w:r>
          </w:p>
        </w:tc>
        <w:tc>
          <w:tcPr>
            <w:tcW w:w="289"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r>
      <w:tr w:rsidR="007D5717" w:rsidRPr="00750EAD" w:rsidTr="008266E5">
        <w:trPr>
          <w:trHeight w:val="181"/>
          <w:jc w:val="center"/>
        </w:trPr>
        <w:tc>
          <w:tcPr>
            <w:tcW w:w="2817"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программе</w:t>
            </w:r>
          </w:p>
        </w:tc>
        <w:tc>
          <w:tcPr>
            <w:tcW w:w="288"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72</w:t>
            </w:r>
          </w:p>
        </w:tc>
        <w:tc>
          <w:tcPr>
            <w:tcW w:w="289"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58</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462"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r>
    </w:tbl>
    <w:p w:rsidR="007D5717" w:rsidRPr="00750EAD" w:rsidRDefault="007D5717" w:rsidP="00F155CD">
      <w:pPr>
        <w:widowControl w:val="0"/>
        <w:spacing w:after="0" w:line="240" w:lineRule="auto"/>
        <w:ind w:right="-1" w:firstLine="709"/>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3.4. Содержание разделов и тем</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Default="007D5717" w:rsidP="00F155CD">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Раздел  1. Нормативно-правовое регулирование в области эксплуатации электроустановок</w:t>
      </w:r>
    </w:p>
    <w:p w:rsidR="008266E5" w:rsidRPr="00750EAD" w:rsidRDefault="008266E5"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1.1. Нормативные документы, регламентирующие эксплуатацию электроустановок</w:t>
      </w:r>
    </w:p>
    <w:p w:rsidR="007D5717" w:rsidRDefault="007D5717" w:rsidP="00F155CD">
      <w:pPr>
        <w:widowControl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sz w:val="28"/>
          <w:szCs w:val="28"/>
        </w:rPr>
        <w:t xml:space="preserve">Перечень и требования </w:t>
      </w:r>
      <w:r w:rsidRPr="00750EAD">
        <w:rPr>
          <w:rFonts w:ascii="Times New Roman" w:hAnsi="Times New Roman" w:cs="Times New Roman"/>
          <w:bCs/>
          <w:sz w:val="28"/>
          <w:szCs w:val="28"/>
        </w:rPr>
        <w:t xml:space="preserve">нормативных документов, регламентирующих эксплуатацию электроустановок потребителей. </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
          <w:sz w:val="28"/>
          <w:szCs w:val="28"/>
        </w:rPr>
        <w:t>Тема 1.2. Государственный энергетический надзор</w:t>
      </w:r>
      <w:r w:rsidRPr="00750EAD">
        <w:rPr>
          <w:rFonts w:ascii="Times New Roman" w:hAnsi="Times New Roman" w:cs="Times New Roman"/>
          <w:bCs/>
          <w:sz w:val="28"/>
          <w:szCs w:val="28"/>
        </w:rPr>
        <w:t xml:space="preserve"> </w:t>
      </w:r>
    </w:p>
    <w:p w:rsidR="007D5717" w:rsidRDefault="007D5717" w:rsidP="00F155CD">
      <w:pPr>
        <w:widowControl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Полномочия органов государственного надзора в сфере </w:t>
      </w:r>
      <w:r w:rsidRPr="00750EAD">
        <w:rPr>
          <w:rFonts w:ascii="Times New Roman" w:eastAsia="Arial Unicode MS" w:hAnsi="Times New Roman" w:cs="Times New Roman"/>
          <w:bCs/>
          <w:kern w:val="24"/>
          <w:sz w:val="28"/>
          <w:szCs w:val="28"/>
        </w:rPr>
        <w:t>электроэнергетики.</w:t>
      </w:r>
      <w:r w:rsidRPr="00750EAD">
        <w:rPr>
          <w:rFonts w:ascii="Times New Roman" w:hAnsi="Times New Roman" w:cs="Times New Roman"/>
          <w:bCs/>
          <w:sz w:val="28"/>
          <w:szCs w:val="28"/>
        </w:rPr>
        <w:t xml:space="preserve"> Порядок предупреждения, выявления и пресечения нарушений потребителями электрической энергии требований к обеспечению безопасности при эксплуатации электроустановок.</w:t>
      </w:r>
    </w:p>
    <w:p w:rsidR="008266E5" w:rsidRPr="00750EAD" w:rsidRDefault="008266E5" w:rsidP="00F155CD">
      <w:pPr>
        <w:widowControl w:val="0"/>
        <w:spacing w:after="0" w:line="240" w:lineRule="auto"/>
        <w:ind w:firstLine="709"/>
        <w:jc w:val="both"/>
        <w:rPr>
          <w:rFonts w:ascii="Times New Roman" w:hAnsi="Times New Roman" w:cs="Times New Roman"/>
          <w:bCs/>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1.3. Ответственность за соблюдение требований по безопасному ведению работ в электроустановках</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Виды ответственности при обеспечении рациональной и безопасной работы электроустановок. Привлечение к тому или иному виду ответственности в зависимости от тяжести последствий аварийных ситуаций в электроустановках и долей вины работников, привлекаемых к ответственности. Персональная ответственность за нарушения в работе электроустановок.</w:t>
      </w: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p>
    <w:p w:rsidR="007D5717" w:rsidRDefault="007D5717" w:rsidP="00F155CD">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Раздел  2. Общие сведения об электроустановках</w:t>
      </w:r>
    </w:p>
    <w:p w:rsidR="008266E5" w:rsidRPr="00750EAD" w:rsidRDefault="008266E5"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2.1. Основы электротехники</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термины и определения. Общие вопросы п</w:t>
      </w:r>
      <w:r w:rsidRPr="00750EAD">
        <w:rPr>
          <w:rFonts w:ascii="Times New Roman" w:hAnsi="Times New Roman" w:cs="Times New Roman"/>
          <w:sz w:val="28"/>
          <w:szCs w:val="28"/>
          <w:shd w:val="clear" w:color="auto" w:fill="FFFFFF"/>
        </w:rPr>
        <w:t>олучения, распределения, преобразования и использования</w:t>
      </w:r>
      <w:r w:rsidRPr="00750EAD">
        <w:rPr>
          <w:rFonts w:ascii="Times New Roman" w:hAnsi="Times New Roman" w:cs="Times New Roman"/>
          <w:sz w:val="28"/>
          <w:szCs w:val="28"/>
        </w:rPr>
        <w:t> </w:t>
      </w:r>
      <w:hyperlink r:id="rId15" w:tooltip="Электроэнергия" w:history="1">
        <w:r w:rsidRPr="00750EAD">
          <w:rPr>
            <w:rFonts w:ascii="Times New Roman" w:hAnsi="Times New Roman" w:cs="Times New Roman"/>
            <w:sz w:val="28"/>
            <w:szCs w:val="28"/>
          </w:rPr>
          <w:t>электрической энергии</w:t>
        </w:r>
      </w:hyperlink>
      <w:r w:rsidRPr="00750EAD">
        <w:rPr>
          <w:rFonts w:ascii="Times New Roman" w:hAnsi="Times New Roman" w:cs="Times New Roman"/>
          <w:sz w:val="28"/>
          <w:szCs w:val="28"/>
        </w:rPr>
        <w:t>.</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электрические величины и способы их измерения. Условия существования электрического тока. Элементы электрической цепи и схематическое их обозначение.</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2.2. Электрические измерения</w:t>
      </w:r>
    </w:p>
    <w:p w:rsidR="007D5717" w:rsidRDefault="007D571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hAnsi="Times New Roman" w:cs="Times New Roman"/>
          <w:sz w:val="28"/>
          <w:szCs w:val="28"/>
        </w:rPr>
        <w:t xml:space="preserve">Виды электрических измерений в зависимости от приемов получения результатов измерения. </w:t>
      </w:r>
      <w:r w:rsidRPr="00750EAD">
        <w:rPr>
          <w:rFonts w:ascii="Times New Roman" w:eastAsia="Times New Roman" w:hAnsi="Times New Roman" w:cs="Times New Roman"/>
          <w:sz w:val="28"/>
          <w:szCs w:val="28"/>
        </w:rPr>
        <w:t xml:space="preserve">Методы </w:t>
      </w:r>
      <w:r w:rsidRPr="00750EAD">
        <w:rPr>
          <w:rFonts w:ascii="Times New Roman" w:hAnsi="Times New Roman" w:cs="Times New Roman"/>
          <w:sz w:val="28"/>
          <w:szCs w:val="28"/>
        </w:rPr>
        <w:t xml:space="preserve">электрических измерений </w:t>
      </w:r>
      <w:r w:rsidRPr="00750EAD">
        <w:rPr>
          <w:rFonts w:ascii="Times New Roman" w:eastAsia="Times New Roman" w:hAnsi="Times New Roman" w:cs="Times New Roman"/>
          <w:sz w:val="28"/>
          <w:szCs w:val="28"/>
        </w:rPr>
        <w:t>в зависимости от совокупности приемов использования принципов и средств измерений.</w:t>
      </w:r>
    </w:p>
    <w:p w:rsidR="008266E5" w:rsidRPr="00750EAD" w:rsidRDefault="008266E5"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2.3. Основные сведения об электроустановках и электрических сетях</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термины и определения. Классификация электроустановок. Классификация помещений по условиям окружающей среды. Классификация помещений в отношении опасности поражения электрическим током. Обозначения шин в электроустановках переменного и постоянного тока.</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2.4. Категории электроприемников</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(категорирование) электроприёмников по надежности электроснабжения.</w:t>
      </w:r>
    </w:p>
    <w:p w:rsidR="008266E5" w:rsidRPr="00750EAD" w:rsidRDefault="008266E5"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2.5. Приемка электроустановок в эксплуатацию</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приемки новых или реконструированных электроустановок в эксплуатацию в соответствии с  нормативными документами, регламентирующими эксплуатацию электроустановок.</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2.6. Электроустановки общего и специального назначения</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Виды, назначение и порядок эксплуатации электроустановок общего и специального назначения.</w:t>
      </w:r>
    </w:p>
    <w:p w:rsidR="008266E5" w:rsidRPr="00750EAD" w:rsidRDefault="008266E5"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2.7. Переносное электрооборудование и электроинструмент</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электроинструмента. Требования по применению переносного электроинструмента и ручных электрических машин. Порядок безопасных работ с переносным электроинструментом и светильниками, ручными электрическими машинами.</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Техническое обслуживание ручного и выносного электрооборудования и электроинструмента, периодичность, перечень выполняемых работ. Характерные неисправности ручного и выносного электрооборудования и электроинструмента, их признаки и способы устранения.</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2.8. Молниезащита зданий и сооружений</w:t>
      </w:r>
      <w:r w:rsidRPr="00750EAD">
        <w:rPr>
          <w:rFonts w:ascii="Times New Roman" w:hAnsi="Times New Roman" w:cs="Times New Roman"/>
          <w:b/>
          <w:sz w:val="28"/>
          <w:szCs w:val="28"/>
        </w:rPr>
        <w:tab/>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pacing w:val="-6"/>
          <w:sz w:val="28"/>
          <w:szCs w:val="28"/>
        </w:rPr>
        <w:t>Опасное воздействие молнии. Классификация молниезащиты, требования к ее выполнению. Составные элементы молниезащиты и их характеристики. Защитное действие и зоны защиты молниеотводов. Эксплуатация средств и устройств молниезащиты.</w:t>
      </w: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p>
    <w:p w:rsidR="007D5717" w:rsidRDefault="007D5717" w:rsidP="008266E5">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3. Требования к персоналу, эксплуатирующему электроустановки</w:t>
      </w:r>
    </w:p>
    <w:p w:rsidR="008266E5" w:rsidRPr="00750EAD" w:rsidRDefault="008266E5"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3.1. Классификация персонала</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персонала организаций. Порядок присвоения электротехническому и электротехнологическому персоналу группы по электробезопасности.</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Тема 3.2. Формы работы с персоналом и его подготовка</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Подбор электротехнического и электротехнологического персонала. Подготовка и проверка знаний электротехнического и электротехнологического персонала. Виды проверок знаний. Требования к комиссии для проверки знаний электротехнического и электротехнологического персонала.</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Тема 3.3. Назначение ответственного за электрохозяйство</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назначения ответственного за электрохозяйство и его заместителя, их обязанности, полномочия и ответственность в области электробезопасности.</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3.4. Требования к работникам, допускаемым к выполнению работ в электроустановках</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обучения безопасным методам и приемам выполнения работ в электроустановках. Требования к работникам, занятым на тяжелых работах и на работах с вредными и (или) опасными условиями труда. Специальные работы.</w:t>
      </w:r>
    </w:p>
    <w:p w:rsidR="00144581" w:rsidRDefault="00144581" w:rsidP="00F155CD">
      <w:pPr>
        <w:widowControl w:val="0"/>
        <w:spacing w:after="0" w:line="240" w:lineRule="auto"/>
        <w:ind w:firstLine="709"/>
        <w:jc w:val="both"/>
        <w:rPr>
          <w:rFonts w:ascii="Times New Roman" w:hAnsi="Times New Roman" w:cs="Times New Roman"/>
          <w:sz w:val="28"/>
          <w:szCs w:val="28"/>
        </w:rPr>
      </w:pPr>
    </w:p>
    <w:p w:rsidR="00144581" w:rsidRPr="00750EAD" w:rsidRDefault="00144581" w:rsidP="00F155CD">
      <w:pPr>
        <w:widowControl w:val="0"/>
        <w:spacing w:after="0" w:line="240" w:lineRule="auto"/>
        <w:ind w:firstLine="709"/>
        <w:jc w:val="both"/>
        <w:rPr>
          <w:rFonts w:ascii="Times New Roman" w:hAnsi="Times New Roman" w:cs="Times New Roman"/>
          <w:b/>
          <w:sz w:val="28"/>
          <w:szCs w:val="28"/>
        </w:rPr>
      </w:pPr>
    </w:p>
    <w:p w:rsidR="007D5717" w:rsidRDefault="007D5717" w:rsidP="00144581">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4. Порядок безопасного производства работ в электроустановках</w:t>
      </w:r>
    </w:p>
    <w:p w:rsidR="008266E5" w:rsidRPr="00750EAD" w:rsidRDefault="008266E5"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4.1. Организация эксплуатации электрохозяйства</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Система управления электрохозяйством Потребителя электрической энергии как составная часть организации эксплуатации энергохозяйства, интегрированной в систему управления Потребителя. Организация анализа технико-экономических показателей работы электрохозяйства и его структурных подразделений, оценка состояния отдельных элементов и всей системы электроснабжения, режимов их работы, соответствия нормируемых и фактических показателей функционирования электрохозяйства, эффективности проводимых организационно-технических мероприятий.</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4.2. Организационные и технические мероприятия, обеспечивающие безопасность работ в электроустановках</w:t>
      </w:r>
    </w:p>
    <w:p w:rsidR="007D5717"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Порядок оформления работ нарядом, распоряжением или перечнем работ, выполняемых в порядке текущей эксплуатации, выдачи разрешения на подготовку рабочего места и на допу</w:t>
      </w:r>
      <w:bookmarkStart w:id="3" w:name="sub_5102"/>
      <w:r w:rsidRPr="00750EAD">
        <w:rPr>
          <w:rFonts w:ascii="Times New Roman" w:hAnsi="Times New Roman"/>
          <w:sz w:val="28"/>
          <w:szCs w:val="28"/>
        </w:rPr>
        <w:t xml:space="preserve">ск к работе, допуска к работе, надзор во время работы, порядок оформления перерыва в работе, перевода на другое </w:t>
      </w:r>
      <w:bookmarkStart w:id="4" w:name="sub_5103"/>
      <w:bookmarkEnd w:id="3"/>
      <w:r w:rsidRPr="00750EAD">
        <w:rPr>
          <w:rFonts w:ascii="Times New Roman" w:hAnsi="Times New Roman"/>
          <w:sz w:val="28"/>
          <w:szCs w:val="28"/>
        </w:rPr>
        <w:t>место, окончания работы.</w:t>
      </w:r>
    </w:p>
    <w:p w:rsidR="008266E5" w:rsidRPr="00750EAD" w:rsidRDefault="008266E5" w:rsidP="00F155CD">
      <w:pPr>
        <w:pStyle w:val="a9"/>
        <w:widowControl w:val="0"/>
        <w:ind w:firstLine="709"/>
        <w:jc w:val="both"/>
        <w:rPr>
          <w:rFonts w:ascii="Times New Roman" w:hAnsi="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4.3. Надзор за работой в электроустано</w:t>
      </w:r>
      <w:bookmarkEnd w:id="4"/>
      <w:r w:rsidRPr="00750EAD">
        <w:rPr>
          <w:rFonts w:ascii="Times New Roman" w:hAnsi="Times New Roman" w:cs="Times New Roman"/>
          <w:b/>
          <w:sz w:val="28"/>
          <w:szCs w:val="28"/>
        </w:rPr>
        <w:t>вках</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Надзор за соблюдением бригадой требований безопасности, контроль за всеми членами бригады на участке рабочего места.</w:t>
      </w:r>
    </w:p>
    <w:p w:rsidR="008266E5" w:rsidRPr="00750EAD" w:rsidRDefault="008266E5"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4.4. Порядок безопасных работ с переносным электроинструментом и  светильниками, ручными электрическими машинами.</w:t>
      </w:r>
      <w:r w:rsidRPr="00750EAD">
        <w:rPr>
          <w:rFonts w:ascii="Times New Roman" w:hAnsi="Times New Roman" w:cs="Times New Roman"/>
          <w:b/>
          <w:sz w:val="28"/>
          <w:szCs w:val="28"/>
          <w:shd w:val="clear" w:color="auto" w:fill="FFFFFF"/>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Допуск к работе с переносным электроинструментом и  светильниками, ручными электрическими машинами. Воздействие </w:t>
      </w:r>
      <w:r w:rsidRPr="00750EAD">
        <w:rPr>
          <w:rFonts w:ascii="Times New Roman" w:hAnsi="Times New Roman" w:cs="Times New Roman"/>
          <w:sz w:val="28"/>
          <w:szCs w:val="28"/>
          <w:shd w:val="clear" w:color="auto" w:fill="FFFFFF"/>
        </w:rPr>
        <w:t xml:space="preserve">вредных и опасных производственных факторов при работе с </w:t>
      </w:r>
      <w:r w:rsidRPr="00750EAD">
        <w:rPr>
          <w:rFonts w:ascii="Times New Roman" w:hAnsi="Times New Roman" w:cs="Times New Roman"/>
          <w:sz w:val="28"/>
          <w:szCs w:val="28"/>
        </w:rPr>
        <w:t>переносным электроинструментом и  светильниками, ручными электрическими машинами. Требования безопасности перед началом работ, во время и по окончании работ.</w:t>
      </w:r>
    </w:p>
    <w:p w:rsidR="0076741B" w:rsidRPr="00750EAD" w:rsidRDefault="0076741B" w:rsidP="00F155CD">
      <w:pPr>
        <w:widowControl w:val="0"/>
        <w:spacing w:after="0" w:line="240" w:lineRule="auto"/>
        <w:ind w:firstLine="709"/>
        <w:jc w:val="center"/>
        <w:rPr>
          <w:rFonts w:ascii="Times New Roman" w:hAnsi="Times New Roman" w:cs="Times New Roman"/>
          <w:b/>
          <w:sz w:val="28"/>
          <w:szCs w:val="28"/>
        </w:rPr>
      </w:pPr>
    </w:p>
    <w:p w:rsidR="007D5717" w:rsidRDefault="007D5717" w:rsidP="008266E5">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5. Способы защиты, используемые в электроустановках</w:t>
      </w:r>
    </w:p>
    <w:p w:rsidR="008266E5" w:rsidRPr="00750EAD" w:rsidRDefault="008266E5"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5.1. Аппараты защиты в электроустановках</w:t>
      </w:r>
    </w:p>
    <w:p w:rsidR="007D5717" w:rsidRDefault="007D5717" w:rsidP="00F155CD">
      <w:pPr>
        <w:widowControl w:val="0"/>
        <w:spacing w:after="0" w:line="240" w:lineRule="auto"/>
        <w:ind w:firstLine="709"/>
        <w:jc w:val="both"/>
        <w:rPr>
          <w:rFonts w:ascii="Times New Roman" w:eastAsia="Arial Unicode MS" w:hAnsi="Times New Roman" w:cs="Times New Roman"/>
          <w:bCs/>
          <w:kern w:val="24"/>
          <w:sz w:val="28"/>
          <w:szCs w:val="28"/>
        </w:rPr>
      </w:pPr>
      <w:r w:rsidRPr="00750EAD">
        <w:rPr>
          <w:rFonts w:ascii="Times New Roman" w:hAnsi="Times New Roman" w:cs="Times New Roman"/>
          <w:sz w:val="28"/>
          <w:szCs w:val="28"/>
        </w:rPr>
        <w:t>Обеспечение необходимыми и достаточными средствами защиты участков цепей и электрооборудования от токов перегрузки, токов короткого замыкания, пиковых токов. Требования правил устройства электроустановок, п</w:t>
      </w:r>
      <w:r w:rsidRPr="00750EAD">
        <w:rPr>
          <w:rFonts w:ascii="Times New Roman" w:eastAsia="Arial Unicode MS" w:hAnsi="Times New Roman" w:cs="Times New Roman"/>
          <w:bCs/>
          <w:kern w:val="24"/>
          <w:sz w:val="28"/>
          <w:szCs w:val="28"/>
        </w:rPr>
        <w:t>редъявляемые к защите.</w:t>
      </w:r>
    </w:p>
    <w:p w:rsidR="008266E5" w:rsidRPr="00750EAD" w:rsidRDefault="008266E5"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5.2. Защита от прикосновения к токоведущим частям электроустановок</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Способы защиты в электроустановках от поражения человека электрическим током при прямом и косвенном прикосновении. 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устройств для снижения напряженности электрических и магнитных полей до допустимых значений. Применение предупреждающей сигнализации, надписей, плакатов.</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5.3. Защитное заземление и зануление в электроустановках</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электроустановок в отношении мер электробезопасности. Принципы, классификация и способы устройства заземляющих систем.</w:t>
      </w: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p>
    <w:p w:rsidR="007D5717" w:rsidRDefault="007D5717" w:rsidP="008266E5">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6. Средства защиты, применяемые в электроустановках</w:t>
      </w:r>
    </w:p>
    <w:p w:rsidR="008266E5" w:rsidRPr="00750EAD" w:rsidRDefault="008266E5"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6.1. Общая характеристика средств защиты</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Классификация средств защиты, применяемых в электроустановках. </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6.2. Правила хранения и использования средств защиты</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Использование средств защиты и приспособлений. Порядок содержания, контроля за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Средства защиты от электрических полей повышенной напряженности. Средства индивидуальной защиты. Правила применения средств защиты.</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6.3. Система обозначений по электробезопасности</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Виды и назначение плакатов и знаков безопасности в области электробезопасности. Требования к изготовлению и применению плакатов и знаков безопасности.</w:t>
      </w: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Раздел  7. Первая помощь при поражении электрическим током</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7.1. Воздействие электрического тока на организм человека</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Воздействие электрического тока на человека. Виды воздействий (биологическое, электролитическое, термическое, механическое) электрического тока.</w:t>
      </w:r>
    </w:p>
    <w:p w:rsidR="0076741B" w:rsidRPr="00750EAD" w:rsidRDefault="0076741B"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7.2. Факторы, влияющие на исход поражения человека электрическим током</w:t>
      </w:r>
    </w:p>
    <w:p w:rsidR="007D5717" w:rsidRPr="00750EAD" w:rsidRDefault="007D5717" w:rsidP="00F155CD">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Факторы, влияющие на исход поражения. Влияние рода тока (постоянный и переменный) и частоты переменного тока на исход поражение. Пути протекания (петель тока) на исход поражения. Общее сопротивление организма человека. Внешние факторы способствующие усугублению тяжести поражения.</w:t>
      </w:r>
    </w:p>
    <w:p w:rsidR="007D5717"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Общее определение электротравм, их классификация (местные, общие и смешанные). Комплексный характер воздействия электрического тока на организм человека. Виды и классификация местных электротравм (электрический ожог, метки тока, металлизация кожи, электроофтальмия, механические повреждения). Виды и классификация общих электротравм (электрические удары), их деление по степени тяжести поражения. Понятие – клиническая смерть. Причины смерти от электрического тока в электроустановках (остановка дыхания, остановка сердца, электрический шок).</w:t>
      </w:r>
    </w:p>
    <w:p w:rsidR="008266E5" w:rsidRPr="00750EAD" w:rsidRDefault="008266E5" w:rsidP="00F155CD">
      <w:pPr>
        <w:widowControl w:val="0"/>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7.3. Мероприятия по оказанию первой помощи при электротравмах</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pacing w:val="2"/>
          <w:sz w:val="28"/>
          <w:szCs w:val="28"/>
        </w:rPr>
        <w:t>Алгоритм оказания первой помощи пострадавшим при поражении электрическим током. Порядок освобождения от воздействия электрического тока.</w:t>
      </w: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 ОЦЕНКА КАЧЕСТВА ОСВОЕНИЯ ПРОГРАММЫ</w:t>
      </w:r>
      <w:r w:rsidRPr="00750EAD">
        <w:rPr>
          <w:rFonts w:ascii="Times New Roman" w:hAnsi="Times New Roman" w:cs="Times New Roman"/>
          <w:bCs/>
          <w:sz w:val="28"/>
          <w:szCs w:val="28"/>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7D5717" w:rsidRPr="00750EAD" w:rsidRDefault="007D571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входного контроля и итоговой аттестации обучающихся являются объем, системность, осмысленность, прочность и действенность знаний обучающихся. </w:t>
      </w:r>
    </w:p>
    <w:p w:rsidR="007D5717" w:rsidRPr="00750EAD" w:rsidRDefault="007D571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Оценка индивидуальных образовательных достижений по результатам входного и итогового контроля успеваемости производится в соответствии с универсальной шкалой по таблице 4.1.</w:t>
      </w:r>
    </w:p>
    <w:p w:rsidR="007D5717" w:rsidRPr="00750EAD" w:rsidRDefault="007D5717" w:rsidP="00F155CD">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750EAD">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040"/>
        <w:gridCol w:w="2666"/>
        <w:gridCol w:w="2375"/>
      </w:tblGrid>
      <w:tr w:rsidR="007D5717" w:rsidRPr="00750EAD" w:rsidTr="007D5717">
        <w:trPr>
          <w:jc w:val="center"/>
        </w:trPr>
        <w:tc>
          <w:tcPr>
            <w:tcW w:w="2584"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750EAD">
              <w:rPr>
                <w:rFonts w:ascii="Times New Roman" w:hAnsi="Times New Roman" w:cs="Times New Roman"/>
                <w:b/>
                <w:sz w:val="24"/>
                <w:szCs w:val="24"/>
                <w:lang w:eastAsia="en-US"/>
              </w:rPr>
              <w:t>Результативность</w:t>
            </w:r>
            <w:r w:rsidRPr="00750EAD">
              <w:rPr>
                <w:rFonts w:ascii="Times New Roman" w:hAnsi="Times New Roman" w:cs="Times New Roman"/>
                <w:b/>
                <w:sz w:val="24"/>
                <w:szCs w:val="24"/>
                <w:vertAlign w:val="superscript"/>
                <w:lang w:eastAsia="en-US"/>
              </w:rPr>
              <w:t>1</w:t>
            </w:r>
            <w:r w:rsidRPr="00750EAD">
              <w:rPr>
                <w:rFonts w:ascii="Times New Roman" w:hAnsi="Times New Roman" w:cs="Times New Roman"/>
                <w:b/>
                <w:sz w:val="24"/>
                <w:szCs w:val="24"/>
                <w:lang w:eastAsia="en-US"/>
              </w:rPr>
              <w:t>, %</w:t>
            </w:r>
          </w:p>
        </w:tc>
        <w:tc>
          <w:tcPr>
            <w:tcW w:w="7837" w:type="dxa"/>
            <w:gridSpan w:val="3"/>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Количественная оценка</w:t>
            </w:r>
          </w:p>
        </w:tc>
      </w:tr>
      <w:tr w:rsidR="007D5717" w:rsidRPr="00750EAD" w:rsidTr="007D5717">
        <w:trPr>
          <w:jc w:val="center"/>
        </w:trPr>
        <w:tc>
          <w:tcPr>
            <w:tcW w:w="258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Балл</w:t>
            </w: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(отметка)</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Вербальный аналог</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Дихотомическая шкала</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c>
          <w:tcPr>
            <w:tcW w:w="2564"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зачтено (зачет)</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c>
          <w:tcPr>
            <w:tcW w:w="256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удовлетворительно</w:t>
            </w:r>
          </w:p>
        </w:tc>
        <w:tc>
          <w:tcPr>
            <w:tcW w:w="256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менее 51</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приступил к выполнению</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bl>
    <w:p w:rsidR="007D5717" w:rsidRPr="00750EAD" w:rsidRDefault="007D5717" w:rsidP="00F155CD">
      <w:pPr>
        <w:widowControl w:val="0"/>
        <w:autoSpaceDE w:val="0"/>
        <w:autoSpaceDN w:val="0"/>
        <w:adjustRightInd w:val="0"/>
        <w:spacing w:after="0" w:line="240" w:lineRule="auto"/>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Примечание: 1. Каждая образовательная организация может самостоятельно определять % результативности при выставлении оценок.</w:t>
      </w:r>
    </w:p>
    <w:p w:rsidR="007D5717" w:rsidRPr="00750EAD" w:rsidRDefault="007D5717" w:rsidP="00F155CD">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7D5717" w:rsidRPr="00750EAD" w:rsidRDefault="007D5717" w:rsidP="00F155CD">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
          <w:sz w:val="28"/>
          <w:szCs w:val="28"/>
        </w:rPr>
        <w:t>4.2. Промежуточная аттестация:</w:t>
      </w:r>
      <w:r w:rsidRPr="00750EAD">
        <w:rPr>
          <w:rFonts w:ascii="Times New Roman" w:hAnsi="Times New Roman" w:cs="Times New Roman"/>
          <w:sz w:val="28"/>
          <w:szCs w:val="28"/>
        </w:rPr>
        <w:t xml:space="preserve"> не предусматривается.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
          <w:sz w:val="28"/>
          <w:szCs w:val="28"/>
        </w:rPr>
        <w:t>4.3. Итоговая аттестация</w:t>
      </w:r>
      <w:r w:rsidRPr="00750EAD">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Обучение завершается итоговой аттестацией в форме экзамена по решению тестовых заданий из каждого раздела образовательной программы.</w:t>
      </w: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4.3.1. Перечень вопросов для подготовки к итоговому экзамену</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Основные нормативные документы,  регламентирующие эксплуатацию электроустановок.</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Кем осуществляется государственный надзор в сфере электроэнергетики?</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В каких случаях осуществляется Государственный надзор в сфере электроэнергетики?</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hAnsi="Times New Roman"/>
          <w:sz w:val="28"/>
          <w:szCs w:val="28"/>
        </w:rPr>
        <w:t>Кто несет персональную ответственность за нарушения в работе электроустановок?</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hAnsi="Times New Roman"/>
          <w:sz w:val="28"/>
          <w:szCs w:val="28"/>
        </w:rPr>
        <w:t>Кто несет ответственность за безопасное ведение работ в электроустановках?</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hAnsi="Times New Roman"/>
          <w:sz w:val="28"/>
          <w:szCs w:val="28"/>
        </w:rPr>
        <w:t>На чем основана вся система организации ответственности за безопасное выполнение работ в электроустановках?</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Что называется электрическим током, и назовите условия его существования?</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Назовите основные электрические величины (обозначения, единицы измерения).</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Как классифицируют электропомещения по условиям окружающей среды?</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Как классифицируют помещения в отношении опасности поражения людей электрическим током?</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Какие условия присутствуют в помещениях с повышенной опасностью поражения электрическим током?</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Что может повлечь за собой перерыв электроснабжения электроприемника первой категории?</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Какие электроустановки относятся к электроустановкам общего назначения?</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 xml:space="preserve">Какова периодичность </w:t>
      </w:r>
      <w:r w:rsidRPr="00750EAD">
        <w:rPr>
          <w:rFonts w:ascii="Times New Roman" w:hAnsi="Times New Roman"/>
          <w:sz w:val="28"/>
          <w:szCs w:val="28"/>
        </w:rPr>
        <w:t>осмотров заземляющего устройства с выборочным вскрытием грунта?</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hAnsi="Times New Roman"/>
          <w:sz w:val="28"/>
          <w:szCs w:val="28"/>
        </w:rPr>
        <w:t>Должны ли отличатся светильники аварийного освещения от светильников рабочего освещения?</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Как классифицируется персонал организаций, осуществляющий эксплуатацию электроустановок?</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 xml:space="preserve">Кто определяет </w:t>
      </w:r>
      <w:r w:rsidRPr="00750EAD">
        <w:rPr>
          <w:rFonts w:ascii="Times New Roman" w:hAnsi="Times New Roman"/>
          <w:sz w:val="28"/>
          <w:szCs w:val="28"/>
        </w:rPr>
        <w:t>перечень должностей и профессий, требующих присвоения персоналу I группы по электробезопасности?</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На какие виды подразделяется проверка знаний по электробезопасности, периодичность их проведения?</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Какую группу по электробезопасности должен иметь ответственный за электрохозяйство и его заместитель в электроустановках до и выше 1000 В?</w:t>
      </w:r>
    </w:p>
    <w:p w:rsidR="007D5717" w:rsidRPr="00750EAD" w:rsidRDefault="007D5717" w:rsidP="00A66D44">
      <w:pPr>
        <w:pStyle w:val="a9"/>
        <w:widowControl w:val="0"/>
        <w:numPr>
          <w:ilvl w:val="0"/>
          <w:numId w:val="73"/>
        </w:numPr>
        <w:tabs>
          <w:tab w:val="left" w:pos="1134"/>
        </w:tabs>
        <w:ind w:left="0" w:firstLine="709"/>
        <w:jc w:val="both"/>
        <w:rPr>
          <w:rFonts w:ascii="Times New Roman" w:eastAsia="Arial Unicode MS" w:hAnsi="Times New Roman"/>
          <w:sz w:val="28"/>
          <w:szCs w:val="28"/>
        </w:rPr>
      </w:pPr>
      <w:r w:rsidRPr="00750EAD">
        <w:rPr>
          <w:rFonts w:ascii="Times New Roman" w:eastAsia="Arial Unicode MS" w:hAnsi="Times New Roman"/>
          <w:sz w:val="28"/>
          <w:szCs w:val="28"/>
        </w:rPr>
        <w:t>Какие требования предъявляются к комиссии организации по проверке знаний по электробезопасности?</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eastAsia="Arial Unicode MS" w:hAnsi="Times New Roman"/>
          <w:sz w:val="28"/>
          <w:szCs w:val="28"/>
        </w:rPr>
        <w:t>Что должна обеспечивать система управления электрохозяйством?</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В соответствии с чем устанавливается периодичность и продолжительность всех видов ремонта электрооборудования?</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Какая техническая документация должна быть у каждого Потребителя?</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Назовите организационные мероприятия, обеспечивающие безопасность работ в электроустановках.</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Какие дополнительные обязанности разрешается выполнять работникам, ответственным за безопасное ведение работ в электроустановках?</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shd w:val="clear" w:color="auto" w:fill="FFFFFF"/>
        </w:rPr>
        <w:t>Какие вредные и опасные производственные факторы могут воздействовать на работника при работе с электроинструментом?</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Что запрещается работнику при </w:t>
      </w:r>
      <w:r w:rsidRPr="00750EAD">
        <w:rPr>
          <w:rFonts w:ascii="Times New Roman" w:hAnsi="Times New Roman"/>
          <w:sz w:val="28"/>
          <w:szCs w:val="28"/>
          <w:shd w:val="clear" w:color="auto" w:fill="FFFFFF"/>
        </w:rPr>
        <w:t>работе с электроинструментом?</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eastAsia="Arial Unicode MS" w:hAnsi="Times New Roman"/>
          <w:sz w:val="28"/>
          <w:szCs w:val="28"/>
        </w:rPr>
        <w:t>Какие требования предъявляются к средствам защиты участков электрических цепей и электрооборудования?</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 классифицируются электрические аппараты защиты по назначению?</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Что подразумевается под прямым или косвенным прикосновением к токоведущим частям электроустановки?</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Перечислите меры защиты от прикосновения к токоведущим частям электроустановки?</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В каком случае следует выполнять защиту от косвенного прикосновением к токоведущим частям электроустановки?</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 разделяются электроустановки в отношении мер электробезопасности?</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Какие заземлители могут быть использованы для заземления электроустановок?</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Что может быть использовано в качестве естественных заземлителей?</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eastAsia="Arial Unicode MS" w:hAnsi="Times New Roman"/>
          <w:sz w:val="28"/>
          <w:szCs w:val="28"/>
        </w:rPr>
        <w:t>Перечислите средства защиты, применяемые в электроустановках.</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eastAsia="Arial Unicode MS" w:hAnsi="Times New Roman"/>
          <w:sz w:val="28"/>
          <w:szCs w:val="28"/>
        </w:rPr>
        <w:t xml:space="preserve">Как классифицируются </w:t>
      </w:r>
      <w:r w:rsidRPr="00750EAD">
        <w:rPr>
          <w:rFonts w:ascii="Times New Roman" w:hAnsi="Times New Roman"/>
          <w:sz w:val="28"/>
          <w:szCs w:val="28"/>
        </w:rPr>
        <w:t>изолирующие электрозащитные средства по применению в электроустановках</w:t>
      </w:r>
      <w:r w:rsidRPr="00750EAD">
        <w:rPr>
          <w:rFonts w:ascii="Times New Roman" w:eastAsia="Arial Unicode MS" w:hAnsi="Times New Roman"/>
          <w:sz w:val="28"/>
          <w:szCs w:val="28"/>
        </w:rPr>
        <w:t>?</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Какие электрозащитные средства разрешается применять при работе в электроустановках?</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При каких условиях разрешается применение средств защиты в открытых электроустановках?</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Какова периодичность осмотра наличия и состояния средств защиты?</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Каким образом проверяются при осмотре диэлектрические перчатки на отсутствие проколов?</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Для чего предназначены плакаты и знаки безопасности в электроустановках?</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Из каких материалов должны быть изготовлены переносные плакаты?</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Какие воздействия оказывает электрический ток, проходя через тело человека?</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Что относится к местным электротравмам?</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Перечислите факторы, которые повлияют на исход поражения электрическим током.</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Какой ток (постоянный или переменный) опаснее при прохождении через тело человека?</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Что понимается под шаговым напряжением?</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Укажите последовательность мероприятий по оказанию первой помощи пострадавшему при электротравме.</w:t>
      </w:r>
    </w:p>
    <w:p w:rsidR="007D5717" w:rsidRPr="00750EAD" w:rsidRDefault="007D5717" w:rsidP="00A66D44">
      <w:pPr>
        <w:pStyle w:val="a9"/>
        <w:widowControl w:val="0"/>
        <w:numPr>
          <w:ilvl w:val="0"/>
          <w:numId w:val="73"/>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В каких случаях при электротравме вызов скорой медицинской помощи не обязателен?</w:t>
      </w:r>
    </w:p>
    <w:p w:rsidR="007D5717" w:rsidRPr="00750EAD" w:rsidRDefault="007D5717" w:rsidP="00F155CD">
      <w:pPr>
        <w:pStyle w:val="a9"/>
        <w:widowControl w:val="0"/>
        <w:tabs>
          <w:tab w:val="left" w:pos="1134"/>
        </w:tabs>
        <w:ind w:firstLine="709"/>
        <w:jc w:val="both"/>
        <w:rPr>
          <w:rFonts w:ascii="Times New Roman" w:hAnsi="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РЕСУРСНОЕ ОБЕСПЕЧЕНИЕ ПРОГРАММЫ</w:t>
      </w:r>
    </w:p>
    <w:p w:rsidR="001822F8" w:rsidRPr="00750EAD" w:rsidRDefault="001822F8" w:rsidP="001822F8">
      <w:pPr>
        <w:pStyle w:val="24"/>
        <w:widowControl w:val="0"/>
        <w:spacing w:after="0" w:line="240" w:lineRule="auto"/>
        <w:ind w:firstLine="709"/>
        <w:jc w:val="center"/>
        <w:rPr>
          <w:rFonts w:ascii="Times New Roman" w:hAnsi="Times New Roman" w:cs="Times New Roman"/>
          <w:b/>
          <w:bCs/>
          <w:sz w:val="28"/>
          <w:szCs w:val="28"/>
        </w:rPr>
      </w:pPr>
    </w:p>
    <w:p w:rsidR="007D5717" w:rsidRPr="00750EAD" w:rsidRDefault="001822F8" w:rsidP="00906C84">
      <w:pPr>
        <w:pStyle w:val="24"/>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5.1. Основная литература</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Долин П.А. Основы техники безопасности в электроустановках. Учебное пособие для вузов. – 2-е изд., переработанное и дополненное – М.: Энергоатомиздат,1984. – 448 с, ил.</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Калиничева О.А. Основы электробезопасности в электроэнергетике: учебное пособие. – Архангельск: «С(А)ФУ», 2015 – 126 с.</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Лаврешин П.М. и др. Термические и химические повреждения. Электротравма: учебное пособие для студентов, врачей интернов, клинических ординаторов, работников практического здравоохранения. – Ставрополь: Изд-во СтГМУ, 2017. – 144 с.</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Сибикин Ю.Д. Справочник электромонтажника. 5-е изд., переработанное и дополненное – М.: Academia., 2013. – 416 c. </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Усольцев А.А. Общая электротехника: учебное пособие. – СПб.: СПбГУ ИТМО, 2009. – 301 с.</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Электроожоги и электротравма / А. Л. Адмакин, С. В. Воробьев, В. О. Сидельников [и др.]. – Санкт-Петербург: СпецЛит, 2014. – 39 с.</w:t>
      </w:r>
    </w:p>
    <w:p w:rsidR="0032529E"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Чантурия А.В., Висмонт Ф.И. Повреждающее действие электрического тока. (Патофизиологические аспекты): методические рекомендации – Мн.: МГМИ, 2000. – 31 с.</w:t>
      </w:r>
    </w:p>
    <w:p w:rsidR="008266E5" w:rsidRPr="00750EAD" w:rsidRDefault="008266E5" w:rsidP="008266E5">
      <w:pPr>
        <w:pStyle w:val="a9"/>
        <w:widowControl w:val="0"/>
        <w:tabs>
          <w:tab w:val="left" w:pos="1134"/>
        </w:tabs>
        <w:ind w:left="709"/>
        <w:jc w:val="both"/>
        <w:rPr>
          <w:rFonts w:ascii="Times New Roman" w:hAnsi="Times New Roman"/>
          <w:sz w:val="28"/>
          <w:szCs w:val="28"/>
        </w:rPr>
      </w:pPr>
    </w:p>
    <w:p w:rsidR="0032529E" w:rsidRPr="00750EAD" w:rsidRDefault="001822F8" w:rsidP="00906C84">
      <w:pPr>
        <w:pStyle w:val="24"/>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5.2. </w:t>
      </w:r>
      <w:r w:rsidR="0032529E" w:rsidRPr="00750EAD">
        <w:rPr>
          <w:rFonts w:ascii="Times New Roman" w:hAnsi="Times New Roman" w:cs="Times New Roman"/>
          <w:b/>
          <w:bCs/>
          <w:sz w:val="28"/>
          <w:szCs w:val="28"/>
        </w:rPr>
        <w:t xml:space="preserve">Нормативные правовые акты и нормативные документы </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Федеральный закон от 26.03.2003 № 35-ФЗ «Об электроэнергетике» (в редакции от 27.12.2018).</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Постановление Правительства Российской Федерации от 20.07.2013 № 610 «О федеральном государственном энергетическом надзоре».</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труда и социальной защиты Российской Федерации от 15.12.2020 № 903н «Об утверждении Правил по охране труда при эксплуатации электроустановок».</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bCs/>
          <w:sz w:val="28"/>
          <w:szCs w:val="28"/>
        </w:rPr>
        <w:t>Приказ Министерства энергетики Российской Федерации от 22 сентября 2020 г. № 796 «Об утверждении Правил работы с персоналом в организациях электроэнергетики Российской Федерации».</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здравоохранения и социального развития Российской Федерации от 4 мая 2012 года № 477н «Об утверждении перечня состояний, при которых оказывается первая помощь, и перечень мероприятий по оказанию первой помощи».</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энергетики Российской Федерации от 20.06.2003. № 242 «Об утверждении глав Правил устройства электроустановок» (вместе с «Правилами устройства электроустановок. Седьмое издание.).</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энергетики Российской Федерации от 30.06.03 г. № 280 «Об утверждении Инструкции по устройству молниезащиты зданий, сооружений и промышленных коммуникаций (СО 153-34.21.122-2003).</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энергетики Российской Федерации от 30.06.2003. № 261 «Об утверждении Инструкции по применению и испытанию средств защиты, используемых в электроустановках»</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Приказ Министерства энергетики Российской Федерации от 19.06.2003. № 229 «Об утверждении Правил технической эксплуатации электрических станций и сетей Российской Федерации». </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энергетики Российской Федерации от 13.01.2003 № 6 «Об утверждении Правил технической эксплуатации электроустановок потребителей».</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РД 34.03.204 (СО 153-34.03.204) Правила безопасности при работе с инструментом и приспособлениями.</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РД 34.21.122-87 Инструкция по устройству молниезащиты зданий и сооружений (Утверждена Главтехуправлением Минэнерго СССР 12.10.1987г.).</w:t>
      </w:r>
    </w:p>
    <w:p w:rsidR="0032529E" w:rsidRPr="00750EAD" w:rsidRDefault="0032529E" w:rsidP="0032131C">
      <w:pPr>
        <w:pStyle w:val="a9"/>
        <w:widowControl w:val="0"/>
        <w:numPr>
          <w:ilvl w:val="0"/>
          <w:numId w:val="104"/>
        </w:numPr>
        <w:tabs>
          <w:tab w:val="left" w:pos="1134"/>
        </w:tabs>
        <w:ind w:left="0" w:firstLine="360"/>
        <w:jc w:val="both"/>
        <w:rPr>
          <w:rFonts w:ascii="Times New Roman" w:hAnsi="Times New Roman"/>
          <w:sz w:val="28"/>
          <w:szCs w:val="28"/>
        </w:rPr>
      </w:pPr>
      <w:r w:rsidRPr="00750EAD">
        <w:rPr>
          <w:rFonts w:ascii="Times New Roman" w:hAnsi="Times New Roman"/>
          <w:sz w:val="28"/>
          <w:szCs w:val="28"/>
        </w:rPr>
        <w:t>ГОСТ Р 58698-2019 (МЭК 61140-2016). Защита от поражения электрическим током. Общие положения для электроустановок и электрооборудования.</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ГОСТ Р 12.4.026-2015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ГОСТ 12.1.019-2017. Система стандартов безопасности труда. Электробезопасность. Общие требования и номенклатура видов защиты.</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ГОСТ 12.1.038-82* Система стандартов безопасности труда (ССБТ). Электробезопасность. Предельно допустимые значения напряжений прикосновения и токов</w:t>
      </w:r>
    </w:p>
    <w:p w:rsidR="0032529E" w:rsidRPr="00750EAD" w:rsidRDefault="0032529E" w:rsidP="0032131C">
      <w:pPr>
        <w:pStyle w:val="a9"/>
        <w:widowControl w:val="0"/>
        <w:numPr>
          <w:ilvl w:val="0"/>
          <w:numId w:val="104"/>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ГОСТ IEC 60900-2019 Работа под напряжением. Ручные инструменты для работ под напряжением до 1000 В переменного и 1500 В постоянного тока. Общие требования и методы испытаний.</w:t>
      </w:r>
    </w:p>
    <w:p w:rsidR="007642B7" w:rsidRPr="00750EAD" w:rsidRDefault="0032529E" w:rsidP="0032131C">
      <w:pPr>
        <w:pStyle w:val="a9"/>
        <w:widowControl w:val="0"/>
        <w:numPr>
          <w:ilvl w:val="0"/>
          <w:numId w:val="104"/>
        </w:numPr>
        <w:tabs>
          <w:tab w:val="left" w:pos="1134"/>
        </w:tabs>
        <w:ind w:left="0" w:firstLine="709"/>
        <w:jc w:val="both"/>
        <w:rPr>
          <w:rFonts w:ascii="Times New Roman" w:hAnsi="Times New Roman"/>
          <w:b/>
          <w:bCs/>
          <w:sz w:val="28"/>
          <w:szCs w:val="28"/>
        </w:rPr>
      </w:pPr>
      <w:r w:rsidRPr="00750EAD">
        <w:rPr>
          <w:rFonts w:ascii="Times New Roman" w:hAnsi="Times New Roman"/>
          <w:sz w:val="28"/>
          <w:szCs w:val="28"/>
        </w:rPr>
        <w:t>ГОСТ Р 51853-2001. Заземления переносные для электроустановок. Общие технические условия.</w:t>
      </w:r>
      <w:r w:rsidR="007642B7" w:rsidRPr="00750EAD">
        <w:rPr>
          <w:rFonts w:ascii="Times New Roman" w:hAnsi="Times New Roman"/>
          <w:b/>
          <w:bCs/>
          <w:sz w:val="28"/>
          <w:szCs w:val="28"/>
        </w:rPr>
        <w:br w:type="page"/>
      </w:r>
    </w:p>
    <w:p w:rsidR="007E0263"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Программа повышения квалификации</w:t>
      </w:r>
    </w:p>
    <w:p w:rsidR="007E0263" w:rsidRDefault="007E0263" w:rsidP="007E0263">
      <w:pPr>
        <w:pStyle w:val="1f7"/>
        <w:spacing w:line="240" w:lineRule="auto"/>
        <w:jc w:val="center"/>
        <w:rPr>
          <w:rFonts w:ascii="Times New Roman" w:hAnsi="Times New Roman" w:cs="Times New Roman"/>
          <w:b/>
          <w:bCs/>
        </w:rPr>
      </w:pPr>
    </w:p>
    <w:p w:rsidR="007E0263" w:rsidRPr="00BE540D" w:rsidRDefault="007E0263" w:rsidP="007E0263">
      <w:pPr>
        <w:pStyle w:val="1fff9"/>
        <w:keepNext/>
        <w:keepLines/>
        <w:pBdr>
          <w:bottom w:val="single" w:sz="4" w:space="0" w:color="auto"/>
        </w:pBdr>
        <w:tabs>
          <w:tab w:val="left" w:leader="underscore" w:pos="1710"/>
          <w:tab w:val="left" w:leader="underscore" w:pos="9055"/>
        </w:tabs>
        <w:rPr>
          <w:sz w:val="28"/>
          <w:szCs w:val="28"/>
        </w:rPr>
      </w:pPr>
      <w:r w:rsidRPr="00BE540D">
        <w:rPr>
          <w:sz w:val="28"/>
          <w:szCs w:val="28"/>
        </w:rPr>
        <w:t xml:space="preserve"> «ОРГАНИЗАЦИЯ ДЕЯТЕЛЬНОСТИ ГОСУДАРСТВЕННЫХ ИНСПЕКТОРОВ</w:t>
      </w:r>
      <w:r>
        <w:rPr>
          <w:sz w:val="28"/>
          <w:szCs w:val="28"/>
        </w:rPr>
        <w:t xml:space="preserve"> </w:t>
      </w:r>
      <w:r w:rsidRPr="00BE540D">
        <w:rPr>
          <w:sz w:val="28"/>
          <w:szCs w:val="28"/>
        </w:rPr>
        <w:t>ГОСУДАРСТВЕННОЙ ИНСПЕКЦИИ ПО МАЛОМЕРНЫМ СУДАМ»</w:t>
      </w:r>
    </w:p>
    <w:p w:rsidR="007E0263" w:rsidRDefault="007E0263" w:rsidP="007E0263">
      <w:pPr>
        <w:pStyle w:val="1f7"/>
        <w:spacing w:line="240" w:lineRule="auto"/>
        <w:ind w:firstLine="780"/>
        <w:rPr>
          <w:rFonts w:ascii="Times New Roman" w:hAnsi="Times New Roman" w:cs="Times New Roman"/>
        </w:rPr>
      </w:pPr>
    </w:p>
    <w:p w:rsidR="007E0263" w:rsidRPr="00DE238F" w:rsidRDefault="007E0263" w:rsidP="007E0263">
      <w:pPr>
        <w:pStyle w:val="1f7"/>
        <w:spacing w:line="240" w:lineRule="auto"/>
        <w:jc w:val="center"/>
        <w:rPr>
          <w:rFonts w:ascii="Times New Roman" w:hAnsi="Times New Roman" w:cs="Times New Roman"/>
          <w:b/>
        </w:rPr>
      </w:pPr>
      <w:r w:rsidRPr="00DE238F">
        <w:rPr>
          <w:rFonts w:ascii="Times New Roman" w:hAnsi="Times New Roman" w:cs="Times New Roman"/>
          <w:b/>
        </w:rPr>
        <w:t>Общая характеристика программы</w:t>
      </w:r>
      <w:bookmarkStart w:id="5" w:name="_Toc96436742"/>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Настоящая дополнительная професси</w:t>
      </w:r>
      <w:bookmarkStart w:id="6" w:name="bookmark0"/>
      <w:r w:rsidRPr="00BE540D">
        <w:rPr>
          <w:rFonts w:ascii="Times New Roman" w:hAnsi="Times New Roman" w:cs="Times New Roman"/>
        </w:rPr>
        <w:t xml:space="preserve">ональная программа повышения квалификации разработана </w:t>
      </w:r>
      <w:bookmarkStart w:id="7" w:name="bookmark2"/>
      <w:bookmarkEnd w:id="6"/>
      <w:r w:rsidRPr="00BE540D">
        <w:rPr>
          <w:rFonts w:ascii="Times New Roman" w:hAnsi="Times New Roman" w:cs="Times New Roman"/>
        </w:rPr>
        <w:t xml:space="preserve">в соответствии с Федеральным Законом Российской </w:t>
      </w:r>
      <w:bookmarkEnd w:id="7"/>
      <w:r w:rsidRPr="00BE540D">
        <w:rPr>
          <w:rFonts w:ascii="Times New Roman" w:hAnsi="Times New Roman" w:cs="Times New Roman"/>
        </w:rPr>
        <w:t>Федерации от 29 декабря 2012 года № 273-ФЗ «Об обра</w:t>
      </w:r>
      <w:r w:rsidRPr="00BE540D">
        <w:rPr>
          <w:rFonts w:ascii="Times New Roman" w:hAnsi="Times New Roman" w:cs="Times New Roman"/>
        </w:rPr>
        <w:softHyphen/>
        <w:t>зовании в Российской Федерации»,</w:t>
      </w:r>
      <w:r>
        <w:rPr>
          <w:rFonts w:ascii="Times New Roman" w:hAnsi="Times New Roman" w:cs="Times New Roman"/>
        </w:rPr>
        <w:t xml:space="preserve"> </w:t>
      </w:r>
      <w:r w:rsidRPr="00BE540D">
        <w:rPr>
          <w:rFonts w:ascii="Times New Roman" w:hAnsi="Times New Roman" w:cs="Times New Roman"/>
        </w:rPr>
        <w:t xml:space="preserve"> Приказа 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 и другими нормативными правовыми и ведомственными правовыми актами МЧС России.</w:t>
      </w:r>
    </w:p>
    <w:p w:rsidR="007E0263" w:rsidRPr="00BE540D" w:rsidRDefault="007E0263" w:rsidP="0032131C">
      <w:pPr>
        <w:pStyle w:val="1f7"/>
        <w:numPr>
          <w:ilvl w:val="1"/>
          <w:numId w:val="290"/>
        </w:numPr>
        <w:tabs>
          <w:tab w:val="left" w:pos="1256"/>
        </w:tabs>
        <w:spacing w:line="240" w:lineRule="auto"/>
        <w:ind w:firstLine="780"/>
        <w:rPr>
          <w:rFonts w:ascii="Times New Roman" w:hAnsi="Times New Roman" w:cs="Times New Roman"/>
        </w:rPr>
      </w:pPr>
      <w:r w:rsidRPr="00BE540D">
        <w:rPr>
          <w:rFonts w:ascii="Times New Roman" w:hAnsi="Times New Roman" w:cs="Times New Roman"/>
        </w:rPr>
        <w:t>Цель: совершенствование знаний и практических навыков категории слушателей «Государственные инспекторы Государственной инспекции по мало</w:t>
      </w:r>
      <w:r w:rsidRPr="00BE540D">
        <w:rPr>
          <w:rFonts w:ascii="Times New Roman" w:hAnsi="Times New Roman" w:cs="Times New Roman"/>
        </w:rPr>
        <w:softHyphen/>
        <w:t>мерным судам» в вопросах организации деятельности инспекторского подразде</w:t>
      </w:r>
      <w:r w:rsidRPr="00BE540D">
        <w:rPr>
          <w:rFonts w:ascii="Times New Roman" w:hAnsi="Times New Roman" w:cs="Times New Roman"/>
        </w:rPr>
        <w:softHyphen/>
        <w:t>ления, укрепления правопорядка и профилактики аварийных происшествий на водных объектах, прав должностных лиц, регистрации маломерных судов и атте</w:t>
      </w:r>
      <w:r w:rsidRPr="00BE540D">
        <w:rPr>
          <w:rFonts w:ascii="Times New Roman" w:hAnsi="Times New Roman" w:cs="Times New Roman"/>
        </w:rPr>
        <w:softHyphen/>
        <w:t>стации судоводителей, а также государственного надзора за маломерными судами, используемыми в некоммерческих целях, и федерального государственного контроля (надзора) за безопасностью людей на водных объектах.</w:t>
      </w:r>
    </w:p>
    <w:p w:rsidR="007E0263" w:rsidRPr="00BE540D" w:rsidRDefault="007E0263" w:rsidP="007E0263">
      <w:pPr>
        <w:pStyle w:val="1f7"/>
        <w:tabs>
          <w:tab w:val="left" w:pos="2036"/>
        </w:tabs>
        <w:spacing w:line="240" w:lineRule="auto"/>
        <w:rPr>
          <w:rFonts w:ascii="Times New Roman" w:hAnsi="Times New Roman" w:cs="Times New Roman"/>
        </w:rPr>
      </w:pPr>
      <w:r w:rsidRPr="00BE540D">
        <w:rPr>
          <w:rFonts w:ascii="Times New Roman" w:hAnsi="Times New Roman" w:cs="Times New Roman"/>
        </w:rPr>
        <w:t xml:space="preserve">       1.2. Задачи:</w:t>
      </w:r>
    </w:p>
    <w:p w:rsidR="007E0263" w:rsidRPr="00BE540D" w:rsidRDefault="007E0263" w:rsidP="0032131C">
      <w:pPr>
        <w:pStyle w:val="1f7"/>
        <w:numPr>
          <w:ilvl w:val="0"/>
          <w:numId w:val="291"/>
        </w:numPr>
        <w:tabs>
          <w:tab w:val="left" w:pos="966"/>
        </w:tabs>
        <w:spacing w:line="240" w:lineRule="auto"/>
        <w:ind w:firstLine="780"/>
        <w:rPr>
          <w:rFonts w:ascii="Times New Roman" w:hAnsi="Times New Roman" w:cs="Times New Roman"/>
        </w:rPr>
      </w:pPr>
      <w:r w:rsidRPr="00BE540D">
        <w:rPr>
          <w:rFonts w:ascii="Times New Roman" w:hAnsi="Times New Roman" w:cs="Times New Roman"/>
        </w:rPr>
        <w:t>изучение основных положений нормативных правовых актов Российской Федерации, регламентирующих деятельность ГИМС МЧС России;</w:t>
      </w:r>
    </w:p>
    <w:p w:rsidR="007E0263" w:rsidRPr="00BE540D" w:rsidRDefault="007E0263" w:rsidP="0032131C">
      <w:pPr>
        <w:pStyle w:val="1f7"/>
        <w:numPr>
          <w:ilvl w:val="0"/>
          <w:numId w:val="291"/>
        </w:numPr>
        <w:tabs>
          <w:tab w:val="left" w:pos="986"/>
        </w:tabs>
        <w:spacing w:line="240" w:lineRule="auto"/>
        <w:ind w:firstLine="780"/>
        <w:rPr>
          <w:rFonts w:ascii="Times New Roman" w:hAnsi="Times New Roman" w:cs="Times New Roman"/>
        </w:rPr>
      </w:pPr>
      <w:r w:rsidRPr="00BE540D">
        <w:rPr>
          <w:rFonts w:ascii="Times New Roman" w:hAnsi="Times New Roman" w:cs="Times New Roman"/>
        </w:rPr>
        <w:t>углубление знаний и практических навыков в вопросах контроля за пра</w:t>
      </w:r>
      <w:r w:rsidRPr="00BE540D">
        <w:rPr>
          <w:rFonts w:ascii="Times New Roman" w:hAnsi="Times New Roman" w:cs="Times New Roman"/>
        </w:rPr>
        <w:softHyphen/>
        <w:t>вильным пользованием поднадзорными судами, обеспечения безопасности плава</w:t>
      </w:r>
      <w:r w:rsidRPr="00BE540D">
        <w:rPr>
          <w:rFonts w:ascii="Times New Roman" w:hAnsi="Times New Roman" w:cs="Times New Roman"/>
        </w:rPr>
        <w:softHyphen/>
        <w:t>ния этих судов, укрепления правопорядка на водоемах, применения администра</w:t>
      </w:r>
      <w:r w:rsidRPr="00BE540D">
        <w:rPr>
          <w:rFonts w:ascii="Times New Roman" w:hAnsi="Times New Roman" w:cs="Times New Roman"/>
        </w:rPr>
        <w:softHyphen/>
        <w:t>тивных прав должностными лицами ГИМС МЧС России;</w:t>
      </w:r>
    </w:p>
    <w:p w:rsidR="007E0263" w:rsidRPr="00BE540D" w:rsidRDefault="007E0263" w:rsidP="0032131C">
      <w:pPr>
        <w:pStyle w:val="1f7"/>
        <w:numPr>
          <w:ilvl w:val="0"/>
          <w:numId w:val="291"/>
        </w:numPr>
        <w:tabs>
          <w:tab w:val="left" w:pos="966"/>
        </w:tabs>
        <w:spacing w:line="240" w:lineRule="auto"/>
        <w:ind w:firstLine="780"/>
        <w:rPr>
          <w:rFonts w:ascii="Times New Roman" w:hAnsi="Times New Roman" w:cs="Times New Roman"/>
        </w:rPr>
      </w:pPr>
      <w:r w:rsidRPr="00BE540D">
        <w:rPr>
          <w:rFonts w:ascii="Times New Roman" w:hAnsi="Times New Roman" w:cs="Times New Roman"/>
        </w:rPr>
        <w:t>формирование навыков выполнения текущей работы по регистрации, освидетельствованию, а также классификации маломерных плавсредств;</w:t>
      </w:r>
    </w:p>
    <w:p w:rsidR="007E0263" w:rsidRPr="00BE540D" w:rsidRDefault="007E0263" w:rsidP="0032131C">
      <w:pPr>
        <w:pStyle w:val="1f7"/>
        <w:numPr>
          <w:ilvl w:val="0"/>
          <w:numId w:val="291"/>
        </w:numPr>
        <w:tabs>
          <w:tab w:val="left" w:pos="961"/>
        </w:tabs>
        <w:spacing w:line="240" w:lineRule="auto"/>
        <w:ind w:firstLine="780"/>
        <w:rPr>
          <w:rFonts w:ascii="Times New Roman" w:hAnsi="Times New Roman" w:cs="Times New Roman"/>
        </w:rPr>
      </w:pPr>
      <w:r w:rsidRPr="00BE540D">
        <w:rPr>
          <w:rFonts w:ascii="Times New Roman" w:hAnsi="Times New Roman" w:cs="Times New Roman"/>
        </w:rPr>
        <w:t>формирование навыков быстрых и четких действий в нештатных и ава</w:t>
      </w:r>
      <w:r w:rsidRPr="00BE540D">
        <w:rPr>
          <w:rFonts w:ascii="Times New Roman" w:hAnsi="Times New Roman" w:cs="Times New Roman"/>
        </w:rPr>
        <w:softHyphen/>
        <w:t>рийных ситуациях, связанных, как правило, с опасностью для жизни людей.</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Повышение квалификации государственных инспекторов по маломерным судам Государственной инспекции по маломерным судам МЧС России предпола</w:t>
      </w:r>
      <w:r w:rsidRPr="00BE540D">
        <w:rPr>
          <w:rFonts w:ascii="Times New Roman" w:hAnsi="Times New Roman" w:cs="Times New Roman"/>
        </w:rPr>
        <w:softHyphen/>
        <w:t>гает тесное взаимодействие следующих форм обучения: лекций, семинаров и практических занятий.</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На лекциях рассматриваются теоретичес</w:t>
      </w:r>
      <w:r w:rsidR="00B44373">
        <w:rPr>
          <w:rFonts w:ascii="Times New Roman" w:hAnsi="Times New Roman" w:cs="Times New Roman"/>
        </w:rPr>
        <w:t>кие аспекты работы государствен</w:t>
      </w:r>
      <w:r w:rsidRPr="00BE540D">
        <w:rPr>
          <w:rFonts w:ascii="Times New Roman" w:hAnsi="Times New Roman" w:cs="Times New Roman"/>
        </w:rPr>
        <w:t>ных инспекторов ГИМС МЧС России по организации деятельности инспекторского подразделения, укрепления правопорядка и профилактике аварийных происшествий на водных объектах, регистрации, освидетельствованию, а также классификации маломерных плавсредств.</w:t>
      </w:r>
    </w:p>
    <w:p w:rsidR="007E0263" w:rsidRPr="00BE540D" w:rsidRDefault="007E0263" w:rsidP="007E0263">
      <w:pPr>
        <w:pStyle w:val="1f7"/>
        <w:spacing w:line="240" w:lineRule="auto"/>
        <w:ind w:firstLine="708"/>
        <w:rPr>
          <w:rFonts w:ascii="Times New Roman" w:hAnsi="Times New Roman" w:cs="Times New Roman"/>
        </w:rPr>
      </w:pPr>
      <w:r w:rsidRPr="00BE540D">
        <w:rPr>
          <w:rFonts w:ascii="Times New Roman" w:hAnsi="Times New Roman" w:cs="Times New Roman"/>
        </w:rPr>
        <w:t>На практических занятиях закрепляются и расширяются теоретические знания</w:t>
      </w:r>
      <w:r w:rsidRPr="00BE540D">
        <w:rPr>
          <w:rFonts w:ascii="Mangal" w:hAnsi="Mangal" w:cs="Mangal"/>
        </w:rPr>
        <w:t>।</w:t>
      </w:r>
      <w:r w:rsidRPr="00BE540D">
        <w:rPr>
          <w:rFonts w:ascii="Times New Roman" w:hAnsi="Times New Roman" w:cs="Times New Roman"/>
        </w:rPr>
        <w:t xml:space="preserve"> полученные на лекциях.</w:t>
      </w:r>
    </w:p>
    <w:p w:rsidR="007E0263" w:rsidRPr="00BE540D" w:rsidRDefault="007E0263" w:rsidP="007E0263">
      <w:pPr>
        <w:pStyle w:val="1f7"/>
        <w:spacing w:line="240" w:lineRule="auto"/>
        <w:rPr>
          <w:rFonts w:ascii="Times New Roman" w:hAnsi="Times New Roman" w:cs="Times New Roman"/>
        </w:rPr>
      </w:pPr>
    </w:p>
    <w:p w:rsidR="007E0263" w:rsidRPr="00BE540D" w:rsidRDefault="007E0263" w:rsidP="007E0263">
      <w:pPr>
        <w:pStyle w:val="1f7"/>
        <w:tabs>
          <w:tab w:val="left" w:pos="1976"/>
        </w:tabs>
        <w:spacing w:line="240" w:lineRule="auto"/>
        <w:jc w:val="center"/>
        <w:rPr>
          <w:rFonts w:ascii="Times New Roman" w:hAnsi="Times New Roman" w:cs="Times New Roman"/>
        </w:rPr>
      </w:pPr>
      <w:r w:rsidRPr="00BE540D">
        <w:rPr>
          <w:rFonts w:ascii="Times New Roman" w:hAnsi="Times New Roman" w:cs="Times New Roman"/>
          <w:b/>
          <w:bCs/>
        </w:rPr>
        <w:t>Требования к результатам освоения программы</w:t>
      </w:r>
      <w:r w:rsidRPr="00BE540D">
        <w:rPr>
          <w:rFonts w:ascii="Times New Roman" w:hAnsi="Times New Roman" w:cs="Times New Roman"/>
        </w:rPr>
        <w:t>.</w:t>
      </w:r>
    </w:p>
    <w:p w:rsidR="007E0263" w:rsidRPr="00BE540D" w:rsidRDefault="007E0263" w:rsidP="007E0263">
      <w:pPr>
        <w:pStyle w:val="1f7"/>
        <w:spacing w:line="240" w:lineRule="auto"/>
        <w:rPr>
          <w:rFonts w:ascii="Times New Roman" w:hAnsi="Times New Roman" w:cs="Times New Roman"/>
        </w:rPr>
      </w:pPr>
      <w:r w:rsidRPr="00BE540D">
        <w:rPr>
          <w:rFonts w:ascii="Times New Roman" w:hAnsi="Times New Roman" w:cs="Times New Roman"/>
        </w:rPr>
        <w:t>К освоению программы допускаются государственные инспекторы ГИМС, лица, имеющие среднее профессио</w:t>
      </w:r>
      <w:r w:rsidRPr="00BE540D">
        <w:rPr>
          <w:rFonts w:ascii="Times New Roman" w:hAnsi="Times New Roman" w:cs="Times New Roman"/>
        </w:rPr>
        <w:softHyphen/>
        <w:t>нальное или высшее образование; лица, получающие среднее профессиональное или высшее образование.</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С целью успешного освоения программы обучающиеся к началу ее изуче</w:t>
      </w:r>
      <w:r w:rsidRPr="00BE540D">
        <w:rPr>
          <w:rFonts w:ascii="Times New Roman" w:hAnsi="Times New Roman" w:cs="Times New Roman"/>
        </w:rPr>
        <w:softHyphen/>
        <w:t>ния должны обладать следующими входными знаниями, умениями и общими компетенциями (ОК):</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ОК 1. Способностью работать самостоятельно, принимать решения;</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ОК 2. Способностью использовать навыки работы с информацией из различных источников для решения профессиональных и социальных задач;</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ОК 3. Способностью к письменной и устной коммуникации на родном (государственном) языке;</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ОК 4. Способностью использовать базовые теоретические знания для решения профессиональных задач;</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ОК 5. Знанием основных норм правового регулирования в области Государственной инспекции по маломерным судам;</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ОК 6. 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ОК 7. Знанием документационного обеспечения управления в органах и подразделениях;</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ОК 8. Знанием элементов порядка функционирования системы обеспечения безопасности на водных объектах и Единой государственной системы предупреждения и ликвидации чрезвычайных ситуаций (РСЧС), их основных задач, структуры и системы управления;</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 xml:space="preserve">ОК 9. Умением работать с программами «Word» и «Excel» пакета </w:t>
      </w:r>
      <w:r w:rsidRPr="00BE540D">
        <w:rPr>
          <w:rFonts w:ascii="Times New Roman" w:hAnsi="Times New Roman" w:cs="Times New Roman"/>
          <w:lang w:val="en-US" w:eastAsia="en-US" w:bidi="en-US"/>
        </w:rPr>
        <w:t>Microsoft</w:t>
      </w:r>
      <w:r w:rsidRPr="00BE540D">
        <w:rPr>
          <w:rFonts w:ascii="Times New Roman" w:hAnsi="Times New Roman" w:cs="Times New Roman"/>
          <w:lang w:eastAsia="en-US" w:bidi="en-US"/>
        </w:rPr>
        <w:t xml:space="preserve"> </w:t>
      </w:r>
      <w:r w:rsidRPr="00BE540D">
        <w:rPr>
          <w:rFonts w:ascii="Times New Roman" w:hAnsi="Times New Roman" w:cs="Times New Roman"/>
          <w:lang w:val="en-US" w:eastAsia="en-US" w:bidi="en-US"/>
        </w:rPr>
        <w:t>office</w:t>
      </w:r>
      <w:r w:rsidRPr="00BE540D">
        <w:rPr>
          <w:rFonts w:ascii="Times New Roman" w:hAnsi="Times New Roman" w:cs="Times New Roman"/>
          <w:lang w:eastAsia="en-US" w:bidi="en-US"/>
        </w:rPr>
        <w:t>.</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Процесс изучения программы направлен на совершенствование следующих профессиональных компетенций (ПК):</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1. Способность организовывать и возглавлять работу коллектива ра</w:t>
      </w:r>
      <w:r w:rsidRPr="00BE540D">
        <w:rPr>
          <w:rFonts w:ascii="Times New Roman" w:hAnsi="Times New Roman" w:cs="Times New Roman"/>
        </w:rPr>
        <w:softHyphen/>
        <w:t>ботников, готовность к лидерству;</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2. Способность к абстрактному и критическому мышлению, исследо</w:t>
      </w:r>
      <w:r w:rsidRPr="00BE540D">
        <w:rPr>
          <w:rFonts w:ascii="Times New Roman" w:hAnsi="Times New Roman" w:cs="Times New Roman"/>
        </w:rPr>
        <w:softHyphen/>
        <w:t>ванию среды обитания;</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3. Способность работать самостоятельно, принимать решения;</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4. Способность использовать навыки работы с информацией из различных источников для решения профессиональных и социальных задач;</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5. Готовность к саморазвитию, самообразованию;</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6. Способность к самостоятельному выдвижению новых идей;</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ПК7.Способность координировать деятельность органов местного самоуправления по вопросам Государственной инспекции по маломерным судам;</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8. Знание основ информационного обеспечения, в области Государственной инспекции по маломерным судам;</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9. Способностью осуществлять взаимодействие органов ГИМС с другими надзорными органами;</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10. Способностью возбуждать и проводить административное расследование по делам о нарушениях требований безопасности на водных объектах;</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11. Способностью к систематическому изучению научно-технической информации, отечественного и зарубежного опыта по вопросам обеспечения безопасности на водных объектах;</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12. Знанием основных положений лицензирования в области Государственной инспекции по маломерным судам;</w:t>
      </w:r>
    </w:p>
    <w:p w:rsidR="007E0263" w:rsidRPr="00BE540D" w:rsidRDefault="007E0263" w:rsidP="007E0263">
      <w:pPr>
        <w:pStyle w:val="1f7"/>
        <w:spacing w:line="240" w:lineRule="auto"/>
        <w:ind w:firstLine="709"/>
        <w:rPr>
          <w:rFonts w:ascii="Times New Roman" w:hAnsi="Times New Roman" w:cs="Times New Roman"/>
        </w:rPr>
      </w:pPr>
      <w:r w:rsidRPr="00BE540D">
        <w:rPr>
          <w:rFonts w:ascii="Times New Roman" w:hAnsi="Times New Roman" w:cs="Times New Roman"/>
        </w:rPr>
        <w:t>ПК 13. Способностью осуществлять административно-процессуальную деятельность в отношении лиц, находящихся в акваториях и на водных объектах.</w:t>
      </w:r>
    </w:p>
    <w:p w:rsidR="007E0263" w:rsidRPr="00BE540D"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rPr>
        <w:t>В результате изучения программы обучающийся должен:</w:t>
      </w:r>
    </w:p>
    <w:p w:rsidR="007E0263" w:rsidRPr="00BE540D" w:rsidRDefault="007E0263" w:rsidP="007E0263">
      <w:pPr>
        <w:pStyle w:val="1f7"/>
        <w:spacing w:line="240" w:lineRule="auto"/>
        <w:ind w:firstLine="720"/>
        <w:rPr>
          <w:rFonts w:ascii="Times New Roman" w:hAnsi="Times New Roman" w:cs="Times New Roman"/>
          <w:b/>
          <w:bCs/>
        </w:rPr>
      </w:pPr>
      <w:r w:rsidRPr="00BE540D">
        <w:rPr>
          <w:rFonts w:ascii="Times New Roman" w:hAnsi="Times New Roman" w:cs="Times New Roman"/>
          <w:b/>
          <w:bCs/>
        </w:rPr>
        <w:t>знать:</w:t>
      </w:r>
    </w:p>
    <w:p w:rsidR="007E0263" w:rsidRPr="00BE540D" w:rsidRDefault="007E0263" w:rsidP="0032131C">
      <w:pPr>
        <w:pStyle w:val="1f7"/>
        <w:numPr>
          <w:ilvl w:val="0"/>
          <w:numId w:val="292"/>
        </w:numPr>
        <w:tabs>
          <w:tab w:val="left" w:pos="1132"/>
        </w:tabs>
        <w:spacing w:line="240" w:lineRule="auto"/>
        <w:ind w:firstLine="760"/>
        <w:rPr>
          <w:rFonts w:ascii="Times New Roman" w:hAnsi="Times New Roman" w:cs="Times New Roman"/>
        </w:rPr>
      </w:pPr>
      <w:r w:rsidRPr="00BE540D">
        <w:rPr>
          <w:rFonts w:ascii="Times New Roman" w:hAnsi="Times New Roman" w:cs="Times New Roman"/>
        </w:rPr>
        <w:t>действующие законодательные акты и другие нормативные документы;</w:t>
      </w:r>
    </w:p>
    <w:p w:rsidR="007E0263" w:rsidRPr="00BE540D" w:rsidRDefault="007E0263" w:rsidP="0032131C">
      <w:pPr>
        <w:pStyle w:val="1f7"/>
        <w:numPr>
          <w:ilvl w:val="0"/>
          <w:numId w:val="292"/>
        </w:numPr>
        <w:tabs>
          <w:tab w:val="left" w:pos="1132"/>
        </w:tabs>
        <w:spacing w:line="240" w:lineRule="auto"/>
        <w:ind w:firstLine="760"/>
        <w:rPr>
          <w:rFonts w:ascii="Times New Roman" w:hAnsi="Times New Roman" w:cs="Times New Roman"/>
        </w:rPr>
      </w:pPr>
      <w:r w:rsidRPr="00BE540D">
        <w:rPr>
          <w:rFonts w:ascii="Times New Roman" w:hAnsi="Times New Roman" w:cs="Times New Roman"/>
        </w:rPr>
        <w:t>полномочия должностных лиц при осуществ</w:t>
      </w:r>
      <w:r w:rsidRPr="00BE540D">
        <w:rPr>
          <w:rFonts w:ascii="Times New Roman" w:hAnsi="Times New Roman" w:cs="Times New Roman"/>
        </w:rPr>
        <w:softHyphen/>
        <w:t>лении государственного надзора за маломерными судами, используемыми в некоммерческих целях, и федерального государственного контроля (надзора) за безопасностью людей на водных объектах.</w:t>
      </w:r>
    </w:p>
    <w:p w:rsidR="007E0263" w:rsidRPr="00BE540D" w:rsidRDefault="007E0263" w:rsidP="007E0263">
      <w:pPr>
        <w:pStyle w:val="1f7"/>
        <w:spacing w:line="240" w:lineRule="auto"/>
        <w:ind w:firstLine="720"/>
        <w:rPr>
          <w:rFonts w:ascii="Times New Roman" w:hAnsi="Times New Roman" w:cs="Times New Roman"/>
        </w:rPr>
      </w:pPr>
      <w:r w:rsidRPr="00BE540D">
        <w:rPr>
          <w:rFonts w:ascii="Times New Roman" w:hAnsi="Times New Roman" w:cs="Times New Roman"/>
          <w:b/>
          <w:bCs/>
        </w:rPr>
        <w:t>уметь</w:t>
      </w:r>
      <w:r w:rsidRPr="00BE540D">
        <w:rPr>
          <w:rFonts w:ascii="Times New Roman" w:hAnsi="Times New Roman" w:cs="Times New Roman"/>
        </w:rPr>
        <w:t>:</w:t>
      </w:r>
    </w:p>
    <w:p w:rsidR="007E0263" w:rsidRPr="00BE540D" w:rsidRDefault="007E0263" w:rsidP="0032131C">
      <w:pPr>
        <w:pStyle w:val="1f7"/>
        <w:numPr>
          <w:ilvl w:val="0"/>
          <w:numId w:val="292"/>
        </w:numPr>
        <w:tabs>
          <w:tab w:val="left" w:pos="1132"/>
        </w:tabs>
        <w:spacing w:line="240" w:lineRule="auto"/>
        <w:ind w:firstLine="760"/>
        <w:rPr>
          <w:rFonts w:ascii="Times New Roman" w:hAnsi="Times New Roman" w:cs="Times New Roman"/>
        </w:rPr>
      </w:pPr>
      <w:r w:rsidRPr="00BE540D">
        <w:rPr>
          <w:rFonts w:ascii="Times New Roman" w:hAnsi="Times New Roman" w:cs="Times New Roman"/>
        </w:rPr>
        <w:t>правильно применять положения действующего законодательства (в частности Правила, регламентирующие безопасность эксплуатации и плавания маломерных судов. Правила плавания по внутренним водным путям Российской Федерации, Международные правила предупреждения столкновения судов в мо</w:t>
      </w:r>
      <w:r w:rsidRPr="00BE540D">
        <w:rPr>
          <w:rFonts w:ascii="Times New Roman" w:hAnsi="Times New Roman" w:cs="Times New Roman"/>
        </w:rPr>
        <w:softHyphen/>
        <w:t>ре, планирование мероприятий по укреплению правопорядка и обеспечению без</w:t>
      </w:r>
      <w:r w:rsidRPr="00BE540D">
        <w:rPr>
          <w:rFonts w:ascii="Times New Roman" w:hAnsi="Times New Roman" w:cs="Times New Roman"/>
        </w:rPr>
        <w:softHyphen/>
        <w:t>опасности людей на водных объектах);</w:t>
      </w:r>
    </w:p>
    <w:p w:rsidR="007E0263" w:rsidRPr="00BE540D" w:rsidRDefault="007E0263" w:rsidP="0032131C">
      <w:pPr>
        <w:pStyle w:val="1f7"/>
        <w:numPr>
          <w:ilvl w:val="0"/>
          <w:numId w:val="292"/>
        </w:numPr>
        <w:tabs>
          <w:tab w:val="left" w:pos="1132"/>
        </w:tabs>
        <w:spacing w:line="240" w:lineRule="auto"/>
        <w:ind w:firstLine="760"/>
        <w:rPr>
          <w:rFonts w:ascii="Times New Roman" w:hAnsi="Times New Roman" w:cs="Times New Roman"/>
        </w:rPr>
      </w:pPr>
      <w:r w:rsidRPr="00BE540D">
        <w:rPr>
          <w:rFonts w:ascii="Times New Roman" w:hAnsi="Times New Roman" w:cs="Times New Roman"/>
        </w:rPr>
        <w:t>правильно применять положения ведомственных документов, опреде</w:t>
      </w:r>
      <w:r w:rsidRPr="00BE540D">
        <w:rPr>
          <w:rFonts w:ascii="Times New Roman" w:hAnsi="Times New Roman" w:cs="Times New Roman"/>
        </w:rPr>
        <w:softHyphen/>
        <w:t>ляющих порядок пользования маломерными судами на водных объектах Россий</w:t>
      </w:r>
      <w:r w:rsidRPr="00BE540D">
        <w:rPr>
          <w:rFonts w:ascii="Times New Roman" w:hAnsi="Times New Roman" w:cs="Times New Roman"/>
        </w:rPr>
        <w:softHyphen/>
        <w:t>ской Федерации, аттестации судоводителей на право управления маломерными судами, государственной регистрации маломерных судов, поднадзорных ГИМС МЧС России.</w:t>
      </w:r>
    </w:p>
    <w:p w:rsidR="007E0263" w:rsidRPr="00BE540D"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b/>
          <w:bCs/>
        </w:rPr>
        <w:t>иметь навыки</w:t>
      </w:r>
      <w:r w:rsidRPr="00BE540D">
        <w:rPr>
          <w:rFonts w:ascii="Times New Roman" w:hAnsi="Times New Roman" w:cs="Times New Roman"/>
        </w:rPr>
        <w:t>:</w:t>
      </w:r>
    </w:p>
    <w:p w:rsidR="007E0263" w:rsidRPr="00BE540D" w:rsidRDefault="007E0263" w:rsidP="0032131C">
      <w:pPr>
        <w:pStyle w:val="1f7"/>
        <w:numPr>
          <w:ilvl w:val="0"/>
          <w:numId w:val="292"/>
        </w:numPr>
        <w:tabs>
          <w:tab w:val="left" w:pos="1132"/>
        </w:tabs>
        <w:spacing w:line="240" w:lineRule="auto"/>
        <w:ind w:firstLine="760"/>
        <w:rPr>
          <w:rFonts w:ascii="Times New Roman" w:hAnsi="Times New Roman" w:cs="Times New Roman"/>
        </w:rPr>
      </w:pPr>
      <w:r w:rsidRPr="00BE540D">
        <w:rPr>
          <w:rFonts w:ascii="Times New Roman" w:hAnsi="Times New Roman" w:cs="Times New Roman"/>
        </w:rPr>
        <w:t>о взаимодействии с аварийно-спасательными формированиями и поис</w:t>
      </w:r>
      <w:r w:rsidRPr="00BE540D">
        <w:rPr>
          <w:rFonts w:ascii="Times New Roman" w:hAnsi="Times New Roman" w:cs="Times New Roman"/>
        </w:rPr>
        <w:softHyphen/>
        <w:t>ково-спасательными отрядами в условиях чрезвычайных ситуаций на водоемах;</w:t>
      </w:r>
    </w:p>
    <w:p w:rsidR="007E0263" w:rsidRDefault="007E0263" w:rsidP="0032131C">
      <w:pPr>
        <w:pStyle w:val="1f7"/>
        <w:numPr>
          <w:ilvl w:val="0"/>
          <w:numId w:val="292"/>
        </w:numPr>
        <w:tabs>
          <w:tab w:val="left" w:pos="1132"/>
        </w:tabs>
        <w:spacing w:line="240" w:lineRule="auto"/>
        <w:ind w:firstLine="760"/>
        <w:rPr>
          <w:rFonts w:ascii="Times New Roman" w:hAnsi="Times New Roman" w:cs="Times New Roman"/>
        </w:rPr>
      </w:pPr>
      <w:r w:rsidRPr="00BE540D">
        <w:rPr>
          <w:rFonts w:ascii="Times New Roman" w:hAnsi="Times New Roman" w:cs="Times New Roman"/>
        </w:rPr>
        <w:t xml:space="preserve">об особенностях финансово-хозяйственной деятельности подразделений </w:t>
      </w:r>
      <w:r w:rsidRPr="00BE540D">
        <w:rPr>
          <w:rFonts w:ascii="Times New Roman" w:hAnsi="Times New Roman" w:cs="Times New Roman"/>
          <w:lang w:eastAsia="en-US" w:bidi="en-US"/>
        </w:rPr>
        <w:t xml:space="preserve">ГИМС </w:t>
      </w:r>
      <w:r w:rsidRPr="00BE540D">
        <w:rPr>
          <w:rFonts w:ascii="Times New Roman" w:hAnsi="Times New Roman" w:cs="Times New Roman"/>
        </w:rPr>
        <w:t>МЧС России в области материально-технического снабжения подразделе</w:t>
      </w:r>
      <w:r w:rsidRPr="00BE540D">
        <w:rPr>
          <w:rFonts w:ascii="Times New Roman" w:hAnsi="Times New Roman" w:cs="Times New Roman"/>
        </w:rPr>
        <w:softHyphen/>
        <w:t>ний.</w:t>
      </w:r>
      <w:r>
        <w:rPr>
          <w:rFonts w:ascii="Times New Roman" w:hAnsi="Times New Roman" w:cs="Times New Roman"/>
        </w:rPr>
        <w:t xml:space="preserve"> </w:t>
      </w:r>
    </w:p>
    <w:p w:rsidR="007E0263" w:rsidRPr="00BE540D" w:rsidRDefault="007E0263" w:rsidP="007E0263">
      <w:pPr>
        <w:pStyle w:val="1f7"/>
        <w:tabs>
          <w:tab w:val="left" w:pos="1132"/>
        </w:tabs>
        <w:spacing w:line="240" w:lineRule="auto"/>
        <w:ind w:left="760"/>
        <w:rPr>
          <w:rFonts w:ascii="Times New Roman" w:hAnsi="Times New Roman" w:cs="Times New Roman"/>
        </w:rPr>
      </w:pPr>
    </w:p>
    <w:p w:rsidR="007E0263" w:rsidRPr="00BE540D" w:rsidRDefault="007E0263" w:rsidP="007E0263">
      <w:pPr>
        <w:spacing w:after="0" w:line="240" w:lineRule="auto"/>
        <w:jc w:val="center"/>
        <w:rPr>
          <w:rFonts w:ascii="Times New Roman" w:hAnsi="Times New Roman" w:cs="Times New Roman"/>
          <w:b/>
          <w:sz w:val="28"/>
          <w:szCs w:val="28"/>
        </w:rPr>
      </w:pPr>
      <w:r w:rsidRPr="00BE540D">
        <w:rPr>
          <w:rFonts w:ascii="Times New Roman" w:hAnsi="Times New Roman" w:cs="Times New Roman"/>
          <w:b/>
          <w:sz w:val="28"/>
          <w:szCs w:val="28"/>
        </w:rPr>
        <w:t>2. Структура и содержание учебной дисциплины</w:t>
      </w:r>
    </w:p>
    <w:p w:rsidR="007E0263" w:rsidRPr="00BE540D" w:rsidRDefault="007E0263" w:rsidP="007E0263">
      <w:pPr>
        <w:spacing w:after="0" w:line="240" w:lineRule="auto"/>
        <w:jc w:val="center"/>
        <w:rPr>
          <w:rFonts w:ascii="Times New Roman" w:hAnsi="Times New Roman" w:cs="Times New Roman"/>
          <w:b/>
          <w:sz w:val="28"/>
          <w:szCs w:val="28"/>
        </w:rPr>
      </w:pPr>
    </w:p>
    <w:p w:rsidR="007E0263" w:rsidRPr="00BE540D" w:rsidRDefault="007E0263" w:rsidP="007E0263">
      <w:pPr>
        <w:spacing w:after="0" w:line="240" w:lineRule="auto"/>
        <w:jc w:val="center"/>
        <w:rPr>
          <w:rFonts w:ascii="Times New Roman" w:hAnsi="Times New Roman" w:cs="Times New Roman"/>
          <w:b/>
          <w:sz w:val="28"/>
          <w:szCs w:val="28"/>
        </w:rPr>
      </w:pPr>
      <w:r w:rsidRPr="00BE540D">
        <w:rPr>
          <w:rFonts w:ascii="Times New Roman" w:hAnsi="Times New Roman" w:cs="Times New Roman"/>
          <w:b/>
          <w:sz w:val="28"/>
          <w:szCs w:val="28"/>
        </w:rPr>
        <w:t>2.1. Учебный план</w:t>
      </w:r>
    </w:p>
    <w:p w:rsidR="007E0263" w:rsidRPr="00BE540D" w:rsidRDefault="007E0263" w:rsidP="007E0263">
      <w:pPr>
        <w:spacing w:after="0" w:line="240" w:lineRule="auto"/>
        <w:ind w:firstLine="708"/>
        <w:jc w:val="both"/>
        <w:rPr>
          <w:rFonts w:ascii="Times New Roman" w:hAnsi="Times New Roman" w:cs="Times New Roman"/>
          <w:sz w:val="28"/>
          <w:szCs w:val="28"/>
        </w:rPr>
      </w:pPr>
      <w:r w:rsidRPr="00BE540D">
        <w:rPr>
          <w:rFonts w:ascii="Times New Roman" w:hAnsi="Times New Roman" w:cs="Times New Roman"/>
          <w:sz w:val="28"/>
          <w:szCs w:val="28"/>
        </w:rPr>
        <w:t>Программа повышения квалификации рассчитана на 72 аудиторных часа, из них 2 часа входной контроль и 4 ча</w:t>
      </w:r>
      <w:bookmarkStart w:id="8" w:name="_Hlk73348216"/>
      <w:bookmarkStart w:id="9" w:name="bookmark7"/>
      <w:r w:rsidRPr="00BE540D">
        <w:rPr>
          <w:rFonts w:ascii="Times New Roman" w:hAnsi="Times New Roman" w:cs="Times New Roman"/>
          <w:sz w:val="28"/>
          <w:szCs w:val="28"/>
        </w:rPr>
        <w:t>с экзамен.</w:t>
      </w:r>
    </w:p>
    <w:p w:rsidR="007E0263" w:rsidRPr="00BE540D" w:rsidRDefault="007E0263" w:rsidP="007E0263">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3929"/>
        <w:gridCol w:w="672"/>
        <w:gridCol w:w="1212"/>
        <w:gridCol w:w="1633"/>
        <w:gridCol w:w="1489"/>
      </w:tblGrid>
      <w:tr w:rsidR="007E0263" w:rsidRPr="007E0263" w:rsidTr="007E0263">
        <w:trPr>
          <w:cantSplit/>
          <w:trHeight w:val="505"/>
        </w:trPr>
        <w:tc>
          <w:tcPr>
            <w:tcW w:w="641" w:type="dxa"/>
            <w:vMerge w:val="restart"/>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п/п</w:t>
            </w:r>
          </w:p>
          <w:p w:rsidR="007E0263" w:rsidRPr="007E0263" w:rsidRDefault="007E0263" w:rsidP="007E0263">
            <w:pPr>
              <w:spacing w:after="0" w:line="240" w:lineRule="auto"/>
              <w:jc w:val="center"/>
              <w:rPr>
                <w:rFonts w:ascii="Times New Roman" w:hAnsi="Times New Roman" w:cs="Times New Roman"/>
                <w:sz w:val="24"/>
                <w:szCs w:val="24"/>
              </w:rPr>
            </w:pPr>
          </w:p>
        </w:tc>
        <w:tc>
          <w:tcPr>
            <w:tcW w:w="4029" w:type="dxa"/>
            <w:vMerge w:val="restart"/>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Наименование   разделов</w:t>
            </w:r>
          </w:p>
        </w:tc>
        <w:tc>
          <w:tcPr>
            <w:tcW w:w="683" w:type="dxa"/>
            <w:vMerge w:val="restart"/>
            <w:shd w:val="clear" w:color="auto" w:fill="auto"/>
            <w:textDirection w:val="btLr"/>
          </w:tcPr>
          <w:p w:rsidR="007E0263" w:rsidRPr="007E0263" w:rsidRDefault="007E0263" w:rsidP="007E0263">
            <w:pPr>
              <w:spacing w:after="0" w:line="240" w:lineRule="auto"/>
              <w:ind w:left="113" w:right="113"/>
              <w:jc w:val="both"/>
              <w:rPr>
                <w:rFonts w:ascii="Times New Roman" w:hAnsi="Times New Roman" w:cs="Times New Roman"/>
                <w:sz w:val="24"/>
                <w:szCs w:val="24"/>
              </w:rPr>
            </w:pPr>
            <w:r w:rsidRPr="007E0263">
              <w:rPr>
                <w:rFonts w:ascii="Times New Roman" w:hAnsi="Times New Roman" w:cs="Times New Roman"/>
                <w:sz w:val="24"/>
                <w:szCs w:val="24"/>
              </w:rPr>
              <w:t xml:space="preserve">Всего часов           </w:t>
            </w:r>
          </w:p>
        </w:tc>
        <w:tc>
          <w:tcPr>
            <w:tcW w:w="2864" w:type="dxa"/>
            <w:gridSpan w:val="2"/>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В том числе</w:t>
            </w:r>
          </w:p>
        </w:tc>
        <w:tc>
          <w:tcPr>
            <w:tcW w:w="1513" w:type="dxa"/>
            <w:vMerge w:val="restart"/>
            <w:shd w:val="clear" w:color="auto" w:fill="auto"/>
            <w:textDirection w:val="btLr"/>
          </w:tcPr>
          <w:p w:rsidR="007E0263" w:rsidRPr="007E0263" w:rsidRDefault="007E0263" w:rsidP="007E0263">
            <w:pPr>
              <w:spacing w:after="0" w:line="240" w:lineRule="auto"/>
              <w:ind w:left="113" w:right="113"/>
              <w:jc w:val="both"/>
              <w:rPr>
                <w:rFonts w:ascii="Times New Roman" w:hAnsi="Times New Roman" w:cs="Times New Roman"/>
                <w:sz w:val="24"/>
                <w:szCs w:val="24"/>
              </w:rPr>
            </w:pPr>
            <w:r w:rsidRPr="007E0263">
              <w:rPr>
                <w:rFonts w:ascii="Times New Roman" w:hAnsi="Times New Roman" w:cs="Times New Roman"/>
                <w:sz w:val="24"/>
                <w:szCs w:val="24"/>
              </w:rPr>
              <w:t xml:space="preserve">Форма контроля                    </w:t>
            </w:r>
          </w:p>
        </w:tc>
      </w:tr>
      <w:tr w:rsidR="007E0263" w:rsidRPr="007E0263" w:rsidTr="007E0263">
        <w:trPr>
          <w:trHeight w:val="569"/>
        </w:trPr>
        <w:tc>
          <w:tcPr>
            <w:tcW w:w="641" w:type="dxa"/>
            <w:vMerge/>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4029" w:type="dxa"/>
            <w:vMerge/>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683" w:type="dxa"/>
            <w:vMerge/>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лекции</w:t>
            </w:r>
          </w:p>
        </w:tc>
        <w:tc>
          <w:tcPr>
            <w:tcW w:w="1635"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практические</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занятия</w:t>
            </w:r>
          </w:p>
        </w:tc>
        <w:tc>
          <w:tcPr>
            <w:tcW w:w="1513" w:type="dxa"/>
            <w:vMerge/>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r>
      <w:tr w:rsidR="007E0263" w:rsidRPr="007E0263" w:rsidTr="007E0263">
        <w:tc>
          <w:tcPr>
            <w:tcW w:w="641" w:type="dxa"/>
            <w:shd w:val="clear" w:color="auto" w:fill="auto"/>
          </w:tcPr>
          <w:p w:rsidR="007E0263" w:rsidRPr="007E0263" w:rsidRDefault="007E0263" w:rsidP="007E0263">
            <w:pPr>
              <w:spacing w:after="0" w:line="240" w:lineRule="auto"/>
              <w:rPr>
                <w:rFonts w:ascii="Times New Roman" w:hAnsi="Times New Roman" w:cs="Times New Roman"/>
                <w:sz w:val="24"/>
                <w:szCs w:val="24"/>
              </w:rPr>
            </w:pPr>
            <w:r w:rsidRPr="007E0263">
              <w:rPr>
                <w:rFonts w:ascii="Times New Roman" w:hAnsi="Times New Roman" w:cs="Times New Roman"/>
                <w:sz w:val="24"/>
                <w:szCs w:val="24"/>
              </w:rPr>
              <w:t xml:space="preserve">  1.</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Входной контроль</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635"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Организация деятельности инспекторского  подразделения.</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8</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8</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Укрепление правопорядка и профилактика аварийных происшествий на водных объектах.</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12</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10</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Права должностных лиц ГИМС МЧС России.</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12</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Семинар</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Регистрация м/с поднадзорных ГИМС МЧС России.</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9</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Автоматизированная информационная система ГИМС МЧС России.</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Государственный надзор за маломерными судами и федеральный государственный контроль (надзор) за безопасностью людей на водных объектах</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13</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11</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8.</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Аттестация на право управления маломерным судном</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8</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Семинар</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 xml:space="preserve">9. </w:t>
            </w: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Итоговый контроль: Экзамен.</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r>
      <w:tr w:rsidR="007E0263" w:rsidRPr="007E0263" w:rsidTr="007E0263">
        <w:tc>
          <w:tcPr>
            <w:tcW w:w="641"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4029" w:type="dxa"/>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w:t>
            </w:r>
          </w:p>
        </w:tc>
        <w:tc>
          <w:tcPr>
            <w:tcW w:w="68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72</w:t>
            </w:r>
          </w:p>
        </w:tc>
        <w:tc>
          <w:tcPr>
            <w:tcW w:w="122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51</w:t>
            </w:r>
          </w:p>
        </w:tc>
        <w:tc>
          <w:tcPr>
            <w:tcW w:w="163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12</w:t>
            </w:r>
          </w:p>
        </w:tc>
        <w:tc>
          <w:tcPr>
            <w:tcW w:w="151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9</w:t>
            </w:r>
          </w:p>
        </w:tc>
      </w:tr>
    </w:tbl>
    <w:p w:rsidR="007E0263" w:rsidRDefault="007E0263" w:rsidP="007E0263">
      <w:pPr>
        <w:spacing w:after="0" w:line="240" w:lineRule="auto"/>
        <w:jc w:val="both"/>
        <w:rPr>
          <w:rFonts w:ascii="Times New Roman" w:hAnsi="Times New Roman" w:cs="Times New Roman"/>
        </w:rPr>
      </w:pPr>
    </w:p>
    <w:p w:rsidR="007E0263" w:rsidRDefault="007E0263" w:rsidP="007E0263">
      <w:pPr>
        <w:spacing w:after="0" w:line="240" w:lineRule="auto"/>
        <w:jc w:val="both"/>
        <w:rPr>
          <w:rFonts w:ascii="Times New Roman" w:hAnsi="Times New Roman" w:cs="Times New Roman"/>
        </w:rPr>
      </w:pPr>
    </w:p>
    <w:p w:rsidR="007E0263" w:rsidRPr="00DE238F" w:rsidRDefault="007E0263" w:rsidP="0032131C">
      <w:pPr>
        <w:pStyle w:val="a5"/>
        <w:numPr>
          <w:ilvl w:val="1"/>
          <w:numId w:val="75"/>
        </w:numPr>
        <w:jc w:val="center"/>
        <w:rPr>
          <w:b/>
          <w:sz w:val="28"/>
          <w:szCs w:val="28"/>
        </w:rPr>
      </w:pPr>
      <w:r w:rsidRPr="00DE238F">
        <w:rPr>
          <w:b/>
          <w:sz w:val="28"/>
          <w:szCs w:val="28"/>
        </w:rPr>
        <w:t>Календарный учебный график:</w:t>
      </w:r>
    </w:p>
    <w:p w:rsidR="007E0263" w:rsidRPr="00DE238F" w:rsidRDefault="007E0263" w:rsidP="007E0263">
      <w:pPr>
        <w:pStyle w:val="a5"/>
        <w:ind w:left="4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198"/>
        <w:gridCol w:w="940"/>
        <w:gridCol w:w="1282"/>
        <w:gridCol w:w="1086"/>
        <w:gridCol w:w="1156"/>
        <w:gridCol w:w="611"/>
        <w:gridCol w:w="543"/>
        <w:gridCol w:w="1564"/>
      </w:tblGrid>
      <w:tr w:rsidR="007E0263" w:rsidRPr="007E0263" w:rsidTr="007E0263">
        <w:tc>
          <w:tcPr>
            <w:tcW w:w="1198" w:type="dxa"/>
            <w:vMerge w:val="restart"/>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 xml:space="preserve">Неделя </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обучения</w:t>
            </w:r>
          </w:p>
        </w:tc>
        <w:tc>
          <w:tcPr>
            <w:tcW w:w="147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11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38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w:t>
            </w:r>
          </w:p>
        </w:tc>
        <w:tc>
          <w:tcPr>
            <w:tcW w:w="13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4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w:t>
            </w:r>
          </w:p>
        </w:tc>
        <w:tc>
          <w:tcPr>
            <w:tcW w:w="6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w:t>
            </w:r>
          </w:p>
        </w:tc>
        <w:tc>
          <w:tcPr>
            <w:tcW w:w="5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w:t>
            </w:r>
          </w:p>
        </w:tc>
        <w:tc>
          <w:tcPr>
            <w:tcW w:w="170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Итого часов</w:t>
            </w:r>
          </w:p>
        </w:tc>
      </w:tr>
      <w:tr w:rsidR="007E0263" w:rsidRPr="007E0263" w:rsidTr="007E0263">
        <w:tc>
          <w:tcPr>
            <w:tcW w:w="1198" w:type="dxa"/>
            <w:vMerge/>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47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Пн.</w:t>
            </w:r>
          </w:p>
        </w:tc>
        <w:tc>
          <w:tcPr>
            <w:tcW w:w="111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Вт.</w:t>
            </w:r>
          </w:p>
        </w:tc>
        <w:tc>
          <w:tcPr>
            <w:tcW w:w="138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Ср.</w:t>
            </w:r>
          </w:p>
        </w:tc>
        <w:tc>
          <w:tcPr>
            <w:tcW w:w="13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Чт.</w:t>
            </w:r>
          </w:p>
        </w:tc>
        <w:tc>
          <w:tcPr>
            <w:tcW w:w="14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Пт.</w:t>
            </w:r>
          </w:p>
        </w:tc>
        <w:tc>
          <w:tcPr>
            <w:tcW w:w="6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Сб.</w:t>
            </w:r>
          </w:p>
        </w:tc>
        <w:tc>
          <w:tcPr>
            <w:tcW w:w="5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Вс.</w:t>
            </w:r>
          </w:p>
        </w:tc>
        <w:tc>
          <w:tcPr>
            <w:tcW w:w="170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c>
          <w:tcPr>
            <w:tcW w:w="1198"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 неделя</w:t>
            </w:r>
          </w:p>
          <w:p w:rsidR="007E0263" w:rsidRPr="007E0263" w:rsidRDefault="007E0263" w:rsidP="007E0263">
            <w:pPr>
              <w:spacing w:after="0" w:line="240" w:lineRule="auto"/>
              <w:jc w:val="center"/>
              <w:rPr>
                <w:rFonts w:ascii="Times New Roman" w:hAnsi="Times New Roman" w:cs="Times New Roman"/>
                <w:sz w:val="24"/>
                <w:szCs w:val="24"/>
              </w:rPr>
            </w:pPr>
          </w:p>
        </w:tc>
        <w:tc>
          <w:tcPr>
            <w:tcW w:w="147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 + 2пр.</w:t>
            </w:r>
          </w:p>
        </w:tc>
        <w:tc>
          <w:tcPr>
            <w:tcW w:w="111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6+2 пр</w:t>
            </w:r>
          </w:p>
        </w:tc>
        <w:tc>
          <w:tcPr>
            <w:tcW w:w="138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6+2 пр</w:t>
            </w:r>
          </w:p>
        </w:tc>
        <w:tc>
          <w:tcPr>
            <w:tcW w:w="13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6+2 пр</w:t>
            </w:r>
          </w:p>
        </w:tc>
        <w:tc>
          <w:tcPr>
            <w:tcW w:w="14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6+2 пр</w:t>
            </w:r>
          </w:p>
        </w:tc>
        <w:tc>
          <w:tcPr>
            <w:tcW w:w="6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С</w:t>
            </w:r>
          </w:p>
        </w:tc>
        <w:tc>
          <w:tcPr>
            <w:tcW w:w="5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70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40</w:t>
            </w:r>
          </w:p>
        </w:tc>
      </w:tr>
      <w:tr w:rsidR="007E0263" w:rsidRPr="007E0263" w:rsidTr="007E0263">
        <w:tc>
          <w:tcPr>
            <w:tcW w:w="1198"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 неделя</w:t>
            </w:r>
          </w:p>
        </w:tc>
        <w:tc>
          <w:tcPr>
            <w:tcW w:w="147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6+2 пр</w:t>
            </w:r>
          </w:p>
        </w:tc>
        <w:tc>
          <w:tcPr>
            <w:tcW w:w="111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6+2 пр</w:t>
            </w:r>
          </w:p>
        </w:tc>
        <w:tc>
          <w:tcPr>
            <w:tcW w:w="138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6+2 пр</w:t>
            </w:r>
          </w:p>
        </w:tc>
        <w:tc>
          <w:tcPr>
            <w:tcW w:w="13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 xml:space="preserve">М 2+ 2пр </w:t>
            </w:r>
          </w:p>
        </w:tc>
        <w:tc>
          <w:tcPr>
            <w:tcW w:w="14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М 6+2 пр</w:t>
            </w:r>
          </w:p>
        </w:tc>
        <w:tc>
          <w:tcPr>
            <w:tcW w:w="6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 xml:space="preserve">С </w:t>
            </w:r>
          </w:p>
        </w:tc>
        <w:tc>
          <w:tcPr>
            <w:tcW w:w="5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70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28</w:t>
            </w:r>
          </w:p>
          <w:p w:rsidR="007E0263" w:rsidRPr="007E0263" w:rsidRDefault="007E0263" w:rsidP="007E0263">
            <w:pPr>
              <w:spacing w:after="0" w:line="240" w:lineRule="auto"/>
              <w:rPr>
                <w:rFonts w:ascii="Times New Roman" w:hAnsi="Times New Roman" w:cs="Times New Roman"/>
                <w:sz w:val="24"/>
                <w:szCs w:val="24"/>
              </w:rPr>
            </w:pPr>
            <w:r w:rsidRPr="007E0263">
              <w:rPr>
                <w:rFonts w:ascii="Times New Roman" w:hAnsi="Times New Roman" w:cs="Times New Roman"/>
                <w:sz w:val="24"/>
                <w:szCs w:val="24"/>
              </w:rPr>
              <w:t>Медицина 12</w:t>
            </w:r>
          </w:p>
        </w:tc>
      </w:tr>
      <w:tr w:rsidR="007E0263" w:rsidRPr="007E0263" w:rsidTr="007E0263">
        <w:tc>
          <w:tcPr>
            <w:tcW w:w="1198"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 неделя</w:t>
            </w:r>
          </w:p>
        </w:tc>
        <w:tc>
          <w:tcPr>
            <w:tcW w:w="147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М 6+2 пр</w:t>
            </w:r>
          </w:p>
        </w:tc>
        <w:tc>
          <w:tcPr>
            <w:tcW w:w="111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М 4</w:t>
            </w:r>
          </w:p>
        </w:tc>
        <w:tc>
          <w:tcPr>
            <w:tcW w:w="138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Экзамен – 4 часа</w:t>
            </w:r>
          </w:p>
          <w:p w:rsidR="007E0263" w:rsidRPr="007E0263" w:rsidRDefault="007E0263" w:rsidP="007E0263">
            <w:pPr>
              <w:spacing w:after="0" w:line="240" w:lineRule="auto"/>
              <w:jc w:val="center"/>
              <w:rPr>
                <w:rFonts w:ascii="Times New Roman" w:hAnsi="Times New Roman" w:cs="Times New Roman"/>
                <w:sz w:val="24"/>
                <w:szCs w:val="24"/>
              </w:rPr>
            </w:pPr>
          </w:p>
        </w:tc>
        <w:tc>
          <w:tcPr>
            <w:tcW w:w="13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4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6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5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70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Экзамен 4</w:t>
            </w:r>
          </w:p>
          <w:p w:rsidR="007E0263" w:rsidRPr="007E0263" w:rsidRDefault="007E0263" w:rsidP="007E0263">
            <w:pPr>
              <w:spacing w:after="0" w:line="240" w:lineRule="auto"/>
              <w:rPr>
                <w:rFonts w:ascii="Times New Roman" w:hAnsi="Times New Roman" w:cs="Times New Roman"/>
                <w:sz w:val="24"/>
                <w:szCs w:val="24"/>
              </w:rPr>
            </w:pPr>
            <w:r w:rsidRPr="007E0263">
              <w:rPr>
                <w:rFonts w:ascii="Times New Roman" w:hAnsi="Times New Roman" w:cs="Times New Roman"/>
                <w:sz w:val="24"/>
                <w:szCs w:val="24"/>
              </w:rPr>
              <w:t>Медицина 12</w:t>
            </w:r>
          </w:p>
          <w:p w:rsidR="007E0263" w:rsidRPr="007E0263" w:rsidRDefault="007E0263" w:rsidP="007E0263">
            <w:pPr>
              <w:spacing w:after="0" w:line="240" w:lineRule="auto"/>
              <w:rPr>
                <w:rFonts w:ascii="Times New Roman" w:hAnsi="Times New Roman" w:cs="Times New Roman"/>
                <w:sz w:val="24"/>
                <w:szCs w:val="24"/>
              </w:rPr>
            </w:pPr>
            <w:r w:rsidRPr="007E0263">
              <w:rPr>
                <w:rFonts w:ascii="Times New Roman" w:hAnsi="Times New Roman" w:cs="Times New Roman"/>
                <w:sz w:val="24"/>
                <w:szCs w:val="24"/>
              </w:rPr>
              <w:t xml:space="preserve">   Экзамен  4</w:t>
            </w:r>
          </w:p>
        </w:tc>
      </w:tr>
      <w:tr w:rsidR="007E0263" w:rsidRPr="007E0263" w:rsidTr="007E0263">
        <w:tc>
          <w:tcPr>
            <w:tcW w:w="1198"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ИТОГО</w:t>
            </w:r>
          </w:p>
        </w:tc>
        <w:tc>
          <w:tcPr>
            <w:tcW w:w="147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11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385"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3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4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63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54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709"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Всего: 100 часов</w:t>
            </w:r>
          </w:p>
        </w:tc>
      </w:tr>
      <w:tr w:rsidR="007E0263" w:rsidRPr="007E0263" w:rsidTr="007E0263">
        <w:tc>
          <w:tcPr>
            <w:tcW w:w="10848" w:type="dxa"/>
            <w:gridSpan w:val="9"/>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Примечание: Вх. контроль, Пр. – практические занятия, Семинар, М – медицинская подготовка, Э- экзамен, С – самостоятельная работа.</w:t>
            </w:r>
          </w:p>
        </w:tc>
      </w:tr>
    </w:tbl>
    <w:p w:rsidR="007E0263" w:rsidRPr="00BE540D" w:rsidRDefault="007E0263" w:rsidP="007E0263">
      <w:pPr>
        <w:spacing w:after="0" w:line="240" w:lineRule="auto"/>
        <w:jc w:val="center"/>
        <w:rPr>
          <w:rFonts w:ascii="Times New Roman" w:hAnsi="Times New Roman" w:cs="Times New Roman"/>
          <w:b/>
          <w:sz w:val="28"/>
          <w:szCs w:val="28"/>
        </w:rPr>
      </w:pPr>
      <w:r w:rsidRPr="00BE540D">
        <w:rPr>
          <w:rFonts w:ascii="Times New Roman" w:hAnsi="Times New Roman" w:cs="Times New Roman"/>
          <w:b/>
          <w:sz w:val="28"/>
          <w:szCs w:val="28"/>
        </w:rPr>
        <w:t>2.3. Тематический план</w:t>
      </w:r>
    </w:p>
    <w:p w:rsidR="007E0263" w:rsidRPr="00BE540D" w:rsidRDefault="007E0263" w:rsidP="007E0263">
      <w:pPr>
        <w:spacing w:after="0" w:line="240" w:lineRule="auto"/>
        <w:jc w:val="center"/>
        <w:rPr>
          <w:rFonts w:ascii="Times New Roman" w:hAnsi="Times New Roman" w:cs="Times New Roman"/>
          <w:b/>
          <w:sz w:val="28"/>
          <w:szCs w:val="28"/>
        </w:rPr>
      </w:pPr>
      <w:r w:rsidRPr="00BE540D">
        <w:rPr>
          <w:rFonts w:ascii="Times New Roman" w:hAnsi="Times New Roman" w:cs="Times New Roman"/>
          <w:b/>
          <w:sz w:val="28"/>
          <w:szCs w:val="28"/>
        </w:rPr>
        <w:tab/>
      </w:r>
    </w:p>
    <w:p w:rsidR="007E0263" w:rsidRPr="00BE540D" w:rsidRDefault="007E0263" w:rsidP="007E0263">
      <w:pPr>
        <w:spacing w:after="0" w:line="240" w:lineRule="auto"/>
        <w:jc w:val="both"/>
        <w:rPr>
          <w:rFonts w:ascii="Times New Roman" w:hAnsi="Times New Roman" w:cs="Times New Roman"/>
          <w:sz w:val="28"/>
          <w:szCs w:val="28"/>
        </w:rPr>
      </w:pPr>
      <w:r w:rsidRPr="00BE540D">
        <w:rPr>
          <w:rFonts w:ascii="Times New Roman" w:hAnsi="Times New Roman" w:cs="Times New Roman"/>
          <w:sz w:val="28"/>
          <w:szCs w:val="28"/>
        </w:rPr>
        <w:tab/>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7E0263" w:rsidRPr="00BE540D" w:rsidRDefault="007E0263" w:rsidP="007E0263">
      <w:pPr>
        <w:spacing w:after="0" w:line="240" w:lineRule="auto"/>
        <w:jc w:val="center"/>
        <w:rPr>
          <w:rFonts w:ascii="Times New Roman" w:hAnsi="Times New Roman" w:cs="Times New Roman"/>
          <w:sz w:val="28"/>
          <w:szCs w:val="28"/>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4717"/>
        <w:gridCol w:w="850"/>
        <w:gridCol w:w="1276"/>
        <w:gridCol w:w="1276"/>
        <w:gridCol w:w="853"/>
      </w:tblGrid>
      <w:tr w:rsidR="007E0263" w:rsidRPr="007E0263" w:rsidTr="007E0263">
        <w:trPr>
          <w:cantSplit/>
          <w:trHeight w:val="608"/>
          <w:jc w:val="center"/>
        </w:trPr>
        <w:tc>
          <w:tcPr>
            <w:tcW w:w="807" w:type="dxa"/>
            <w:vMerge w:val="restart"/>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п/п</w:t>
            </w:r>
          </w:p>
        </w:tc>
        <w:tc>
          <w:tcPr>
            <w:tcW w:w="4717" w:type="dxa"/>
            <w:vMerge w:val="restart"/>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Наименование</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разделов и тем</w:t>
            </w:r>
          </w:p>
          <w:p w:rsidR="007E0263" w:rsidRPr="007E0263" w:rsidRDefault="007E0263" w:rsidP="007E0263">
            <w:pPr>
              <w:spacing w:after="0" w:line="240" w:lineRule="auto"/>
              <w:jc w:val="center"/>
              <w:rPr>
                <w:rFonts w:ascii="Times New Roman" w:hAnsi="Times New Roman" w:cs="Times New Roman"/>
                <w:sz w:val="24"/>
                <w:szCs w:val="24"/>
              </w:rPr>
            </w:pPr>
          </w:p>
          <w:p w:rsidR="007E0263" w:rsidRPr="007E0263" w:rsidRDefault="007E0263" w:rsidP="007E0263">
            <w:pPr>
              <w:spacing w:after="0" w:line="240" w:lineRule="auto"/>
              <w:jc w:val="center"/>
              <w:rPr>
                <w:rFonts w:ascii="Times New Roman" w:hAnsi="Times New Roman" w:cs="Times New Roman"/>
                <w:sz w:val="24"/>
                <w:szCs w:val="24"/>
              </w:rPr>
            </w:pPr>
          </w:p>
          <w:p w:rsidR="007E0263" w:rsidRPr="007E0263" w:rsidRDefault="007E0263" w:rsidP="007E0263">
            <w:pPr>
              <w:spacing w:after="0" w:line="240" w:lineRule="auto"/>
              <w:jc w:val="center"/>
              <w:rPr>
                <w:rFonts w:ascii="Times New Roman" w:hAnsi="Times New Roman" w:cs="Times New Roman"/>
                <w:sz w:val="24"/>
                <w:szCs w:val="24"/>
              </w:rPr>
            </w:pPr>
          </w:p>
          <w:p w:rsidR="007E0263" w:rsidRPr="007E0263" w:rsidRDefault="007E0263" w:rsidP="007E0263">
            <w:pPr>
              <w:spacing w:after="0" w:line="240" w:lineRule="auto"/>
              <w:jc w:val="center"/>
              <w:rPr>
                <w:rFonts w:ascii="Times New Roman" w:hAnsi="Times New Roman" w:cs="Times New Roman"/>
                <w:sz w:val="24"/>
                <w:szCs w:val="24"/>
              </w:rPr>
            </w:pPr>
          </w:p>
          <w:p w:rsidR="007E0263" w:rsidRPr="007E0263" w:rsidRDefault="007E0263" w:rsidP="007E0263">
            <w:pPr>
              <w:spacing w:after="0" w:line="240" w:lineRule="auto"/>
              <w:jc w:val="center"/>
              <w:rPr>
                <w:rFonts w:ascii="Times New Roman" w:hAnsi="Times New Roman" w:cs="Times New Roman"/>
                <w:sz w:val="24"/>
                <w:szCs w:val="24"/>
              </w:rPr>
            </w:pPr>
          </w:p>
        </w:tc>
        <w:tc>
          <w:tcPr>
            <w:tcW w:w="850" w:type="dxa"/>
            <w:vMerge w:val="restart"/>
            <w:shd w:val="clear" w:color="auto" w:fill="auto"/>
            <w:textDirection w:val="btLr"/>
          </w:tcPr>
          <w:p w:rsidR="007E0263" w:rsidRPr="007E0263" w:rsidRDefault="007E0263" w:rsidP="007E0263">
            <w:pPr>
              <w:spacing w:after="0" w:line="240" w:lineRule="auto"/>
              <w:ind w:left="113" w:right="113"/>
              <w:jc w:val="both"/>
              <w:rPr>
                <w:rFonts w:ascii="Times New Roman" w:hAnsi="Times New Roman" w:cs="Times New Roman"/>
                <w:sz w:val="24"/>
                <w:szCs w:val="24"/>
              </w:rPr>
            </w:pPr>
            <w:r w:rsidRPr="007E0263">
              <w:rPr>
                <w:rFonts w:ascii="Times New Roman" w:hAnsi="Times New Roman" w:cs="Times New Roman"/>
                <w:sz w:val="24"/>
                <w:szCs w:val="24"/>
              </w:rPr>
              <w:t>Всего часов</w:t>
            </w:r>
          </w:p>
        </w:tc>
        <w:tc>
          <w:tcPr>
            <w:tcW w:w="2552" w:type="dxa"/>
            <w:gridSpan w:val="2"/>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В том числе</w:t>
            </w:r>
          </w:p>
        </w:tc>
        <w:tc>
          <w:tcPr>
            <w:tcW w:w="853" w:type="dxa"/>
            <w:vMerge w:val="restart"/>
            <w:shd w:val="clear" w:color="auto" w:fill="auto"/>
            <w:textDirection w:val="btLr"/>
          </w:tcPr>
          <w:p w:rsidR="007E0263" w:rsidRPr="007E0263" w:rsidRDefault="007E0263" w:rsidP="007E0263">
            <w:pPr>
              <w:spacing w:after="0" w:line="240" w:lineRule="auto"/>
              <w:ind w:left="113" w:right="113"/>
              <w:jc w:val="both"/>
              <w:rPr>
                <w:rFonts w:ascii="Times New Roman" w:hAnsi="Times New Roman" w:cs="Times New Roman"/>
                <w:sz w:val="24"/>
                <w:szCs w:val="24"/>
              </w:rPr>
            </w:pPr>
            <w:r w:rsidRPr="007E0263">
              <w:rPr>
                <w:rFonts w:ascii="Times New Roman" w:hAnsi="Times New Roman" w:cs="Times New Roman"/>
                <w:sz w:val="24"/>
                <w:szCs w:val="24"/>
              </w:rPr>
              <w:t>Форма контроля</w:t>
            </w:r>
          </w:p>
        </w:tc>
      </w:tr>
      <w:tr w:rsidR="007E0263" w:rsidRPr="007E0263" w:rsidTr="007E0263">
        <w:trPr>
          <w:cantSplit/>
          <w:trHeight w:val="1663"/>
          <w:jc w:val="center"/>
        </w:trPr>
        <w:tc>
          <w:tcPr>
            <w:tcW w:w="807" w:type="dxa"/>
            <w:vMerge/>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4717" w:type="dxa"/>
            <w:vMerge/>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850" w:type="dxa"/>
            <w:vMerge/>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1276" w:type="dxa"/>
            <w:tcBorders>
              <w:top w:val="nil"/>
            </w:tcBorders>
            <w:shd w:val="clear" w:color="auto" w:fill="auto"/>
            <w:textDirection w:val="btLr"/>
          </w:tcPr>
          <w:p w:rsidR="007E0263" w:rsidRPr="007E0263" w:rsidRDefault="007E0263" w:rsidP="007E0263">
            <w:pPr>
              <w:spacing w:after="0" w:line="240" w:lineRule="auto"/>
              <w:ind w:left="113" w:right="113"/>
              <w:jc w:val="both"/>
              <w:rPr>
                <w:rFonts w:ascii="Times New Roman" w:hAnsi="Times New Roman" w:cs="Times New Roman"/>
                <w:sz w:val="24"/>
                <w:szCs w:val="24"/>
              </w:rPr>
            </w:pPr>
            <w:r w:rsidRPr="007E0263">
              <w:rPr>
                <w:rFonts w:ascii="Times New Roman" w:hAnsi="Times New Roman" w:cs="Times New Roman"/>
                <w:sz w:val="24"/>
                <w:szCs w:val="24"/>
              </w:rPr>
              <w:t xml:space="preserve"> </w:t>
            </w:r>
          </w:p>
          <w:p w:rsidR="007E0263" w:rsidRPr="007E0263" w:rsidRDefault="007E0263" w:rsidP="007E0263">
            <w:pPr>
              <w:spacing w:after="0" w:line="240" w:lineRule="auto"/>
              <w:ind w:left="113" w:right="113"/>
              <w:jc w:val="both"/>
              <w:rPr>
                <w:rFonts w:ascii="Times New Roman" w:hAnsi="Times New Roman" w:cs="Times New Roman"/>
                <w:sz w:val="24"/>
                <w:szCs w:val="24"/>
              </w:rPr>
            </w:pPr>
            <w:r w:rsidRPr="007E0263">
              <w:rPr>
                <w:rFonts w:ascii="Times New Roman" w:hAnsi="Times New Roman" w:cs="Times New Roman"/>
                <w:sz w:val="24"/>
                <w:szCs w:val="24"/>
              </w:rPr>
              <w:t>Лекции</w:t>
            </w:r>
          </w:p>
          <w:p w:rsidR="007E0263" w:rsidRPr="007E0263" w:rsidRDefault="007E0263" w:rsidP="007E0263">
            <w:pPr>
              <w:spacing w:after="0" w:line="240" w:lineRule="auto"/>
              <w:ind w:left="113" w:right="113"/>
              <w:jc w:val="both"/>
              <w:rPr>
                <w:rFonts w:ascii="Times New Roman" w:hAnsi="Times New Roman" w:cs="Times New Roman"/>
                <w:sz w:val="24"/>
                <w:szCs w:val="24"/>
              </w:rPr>
            </w:pPr>
          </w:p>
          <w:p w:rsidR="007E0263" w:rsidRPr="007E0263" w:rsidRDefault="007E0263" w:rsidP="007E0263">
            <w:pPr>
              <w:spacing w:after="0" w:line="240" w:lineRule="auto"/>
              <w:ind w:left="113" w:right="113"/>
              <w:jc w:val="both"/>
              <w:rPr>
                <w:rFonts w:ascii="Times New Roman" w:hAnsi="Times New Roman" w:cs="Times New Roman"/>
                <w:sz w:val="24"/>
                <w:szCs w:val="24"/>
              </w:rPr>
            </w:pPr>
          </w:p>
          <w:p w:rsidR="007E0263" w:rsidRPr="007E0263" w:rsidRDefault="007E0263" w:rsidP="007E0263">
            <w:pPr>
              <w:spacing w:after="0" w:line="240" w:lineRule="auto"/>
              <w:ind w:left="113" w:right="113"/>
              <w:jc w:val="both"/>
              <w:rPr>
                <w:rFonts w:ascii="Times New Roman" w:hAnsi="Times New Roman" w:cs="Times New Roman"/>
                <w:sz w:val="24"/>
                <w:szCs w:val="24"/>
              </w:rPr>
            </w:pPr>
          </w:p>
          <w:p w:rsidR="007E0263" w:rsidRPr="007E0263" w:rsidRDefault="007E0263" w:rsidP="007E0263">
            <w:pPr>
              <w:spacing w:after="0" w:line="240" w:lineRule="auto"/>
              <w:ind w:left="113" w:right="113"/>
              <w:jc w:val="both"/>
              <w:rPr>
                <w:rFonts w:ascii="Times New Roman" w:hAnsi="Times New Roman" w:cs="Times New Roman"/>
                <w:sz w:val="24"/>
                <w:szCs w:val="24"/>
              </w:rPr>
            </w:pPr>
          </w:p>
        </w:tc>
        <w:tc>
          <w:tcPr>
            <w:tcW w:w="1276" w:type="dxa"/>
            <w:tcBorders>
              <w:top w:val="nil"/>
            </w:tcBorders>
            <w:shd w:val="clear" w:color="auto" w:fill="auto"/>
            <w:textDirection w:val="btLr"/>
          </w:tcPr>
          <w:p w:rsidR="007E0263" w:rsidRPr="007E0263" w:rsidRDefault="007E0263" w:rsidP="007E0263">
            <w:pPr>
              <w:spacing w:after="0" w:line="240" w:lineRule="auto"/>
              <w:ind w:left="113" w:right="113"/>
              <w:jc w:val="both"/>
              <w:rPr>
                <w:rFonts w:ascii="Times New Roman" w:hAnsi="Times New Roman" w:cs="Times New Roman"/>
                <w:sz w:val="24"/>
                <w:szCs w:val="24"/>
              </w:rPr>
            </w:pPr>
            <w:r w:rsidRPr="007E0263">
              <w:rPr>
                <w:rFonts w:ascii="Times New Roman" w:hAnsi="Times New Roman" w:cs="Times New Roman"/>
                <w:sz w:val="24"/>
                <w:szCs w:val="24"/>
              </w:rPr>
              <w:t>Практические</w:t>
            </w:r>
          </w:p>
          <w:p w:rsidR="007E0263" w:rsidRPr="007E0263" w:rsidRDefault="007E0263" w:rsidP="007E0263">
            <w:pPr>
              <w:spacing w:after="0" w:line="240" w:lineRule="auto"/>
              <w:ind w:left="113" w:right="113"/>
              <w:jc w:val="both"/>
              <w:rPr>
                <w:rFonts w:ascii="Times New Roman" w:hAnsi="Times New Roman" w:cs="Times New Roman"/>
                <w:sz w:val="24"/>
                <w:szCs w:val="24"/>
              </w:rPr>
            </w:pPr>
            <w:r w:rsidRPr="007E0263">
              <w:rPr>
                <w:rFonts w:ascii="Times New Roman" w:hAnsi="Times New Roman" w:cs="Times New Roman"/>
                <w:sz w:val="24"/>
                <w:szCs w:val="24"/>
              </w:rPr>
              <w:t>занятия</w:t>
            </w:r>
          </w:p>
        </w:tc>
        <w:tc>
          <w:tcPr>
            <w:tcW w:w="853" w:type="dxa"/>
            <w:vMerge/>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r>
      <w:tr w:rsidR="007E0263" w:rsidRPr="007E0263" w:rsidTr="007E0263">
        <w:trPr>
          <w:jc w:val="center"/>
        </w:trPr>
        <w:tc>
          <w:tcPr>
            <w:tcW w:w="7650" w:type="dxa"/>
            <w:gridSpan w:val="4"/>
            <w:shd w:val="clear" w:color="auto" w:fill="auto"/>
          </w:tcPr>
          <w:p w:rsidR="007E0263" w:rsidRPr="007E0263" w:rsidRDefault="007E0263" w:rsidP="00B4437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1. Входной контроль</w:t>
            </w:r>
          </w:p>
        </w:tc>
        <w:tc>
          <w:tcPr>
            <w:tcW w:w="2129" w:type="dxa"/>
            <w:gridSpan w:val="2"/>
            <w:shd w:val="clear" w:color="auto" w:fill="auto"/>
          </w:tcPr>
          <w:p w:rsidR="007E0263" w:rsidRPr="007E0263" w:rsidRDefault="007E0263" w:rsidP="007E0263">
            <w:pPr>
              <w:spacing w:after="0" w:line="240" w:lineRule="auto"/>
              <w:jc w:val="center"/>
              <w:rPr>
                <w:rFonts w:ascii="Times New Roman" w:hAnsi="Times New Roman" w:cs="Times New Roman"/>
                <w:b/>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1.1.</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Входной контроль.</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1:</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r>
      <w:tr w:rsidR="007E0263" w:rsidRPr="007E0263" w:rsidTr="007E0263">
        <w:trPr>
          <w:jc w:val="center"/>
        </w:trPr>
        <w:tc>
          <w:tcPr>
            <w:tcW w:w="9779" w:type="dxa"/>
            <w:gridSpan w:val="6"/>
            <w:shd w:val="clear" w:color="auto" w:fill="auto"/>
          </w:tcPr>
          <w:p w:rsidR="007E0263" w:rsidRPr="007E0263" w:rsidRDefault="007E0263" w:rsidP="007E026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2. Организация деятельности инспекторского подразделения</w:t>
            </w:r>
          </w:p>
          <w:p w:rsidR="007E0263" w:rsidRPr="007E0263" w:rsidRDefault="007E0263" w:rsidP="007E0263">
            <w:pPr>
              <w:spacing w:after="0" w:line="240" w:lineRule="auto"/>
              <w:jc w:val="center"/>
              <w:rPr>
                <w:rFonts w:ascii="Times New Roman" w:hAnsi="Times New Roman" w:cs="Times New Roman"/>
                <w:b/>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2.1.</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Задачи, функции и структура ГИМС МЧС России и ее подразделений. Документы, регламентирующие деятельность ГИМС МЧС России и инспекторских подразделений.</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2.2.</w:t>
            </w:r>
          </w:p>
        </w:tc>
        <w:tc>
          <w:tcPr>
            <w:tcW w:w="4717" w:type="dxa"/>
            <w:tcBorders>
              <w:top w:val="single" w:sz="4" w:space="0" w:color="auto"/>
              <w:left w:val="single" w:sz="4" w:space="0" w:color="auto"/>
            </w:tcBorders>
            <w:shd w:val="clear" w:color="auto" w:fill="FFFFFF"/>
            <w:vAlign w:val="bottom"/>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Функции инспекторских подразделений. Должностные обязанности государственного инспектора по м/с и требования к уровню его подготовки согласно тарифно-квалификационным характеристикам. Служебная документация и порядок ее ведения. Документы и блан</w:t>
            </w:r>
            <w:r w:rsidRPr="007E0263">
              <w:rPr>
                <w:rFonts w:ascii="Times New Roman" w:hAnsi="Times New Roman" w:cs="Times New Roman"/>
                <w:sz w:val="24"/>
                <w:szCs w:val="24"/>
              </w:rPr>
              <w:softHyphen/>
              <w:t>ки строгой отчетности.</w:t>
            </w:r>
          </w:p>
        </w:tc>
        <w:tc>
          <w:tcPr>
            <w:tcW w:w="850" w:type="dxa"/>
            <w:tcBorders>
              <w:top w:val="single" w:sz="4" w:space="0" w:color="auto"/>
              <w:left w:val="single" w:sz="4" w:space="0" w:color="auto"/>
            </w:tcBorders>
            <w:shd w:val="clear" w:color="auto" w:fill="FFFFFF"/>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tcBorders>
              <w:top w:val="single" w:sz="4" w:space="0" w:color="auto"/>
              <w:left w:val="single" w:sz="4" w:space="0" w:color="auto"/>
            </w:tcBorders>
            <w:shd w:val="clear" w:color="auto" w:fill="FFFFFF"/>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tcBorders>
              <w:top w:val="single" w:sz="4" w:space="0" w:color="auto"/>
              <w:left w:val="single" w:sz="4" w:space="0" w:color="auto"/>
              <w:right w:val="single" w:sz="4" w:space="0" w:color="auto"/>
            </w:tcBorders>
            <w:shd w:val="clear" w:color="auto" w:fill="FFFFFF"/>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2.3.</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Подготовка инспекторского состава. Работа с внештатными общественными инспекторами ГИМС.</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2.4.</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Обеспечение подразделений и сотрудников ГИМС МЧС России имуществом и оборудованием.</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2.5.</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Рабочее время и время отдыха. Оплата труда.</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2.6.</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Учет и отчетность.</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2.7.</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Направления противодействия коррупции в системе ГИМС МЧС России.</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2:</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8</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8</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9779" w:type="dxa"/>
            <w:gridSpan w:val="6"/>
            <w:shd w:val="clear" w:color="auto" w:fill="auto"/>
          </w:tcPr>
          <w:p w:rsidR="007E0263" w:rsidRPr="007E0263" w:rsidRDefault="007E0263" w:rsidP="00B4437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3. Укрепление правопорядка и профилактика аварийных происшествий на водных объектах</w:t>
            </w: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3.1.</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Правила, регламентирующие безопасность эксплуатации и плавания м/с.</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3.2.</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Международные правила предупреждения столкновения судов в море.</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3.3.</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Правила плавания по внутренним водным путям РФ.</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3.4.</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Контроль на воде, проведение рейдов и патрулирований.</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3.5.</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Агитационно-пропагандистская, разъяснительная и профилактическая работа. Организация работы со средствами массовой информации.</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3.6.</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Действия инспекторских подразделений во время ледостава, паводка (наводнения) и в других чрезвычайных ситуациях.</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3.7</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Учет и анализ аварий и происшествий с маломерными судами и несчастных случаев с людьми на водных объектах. Оказание помощи аварийным судам и людям, терпящим бедствие на воде.</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 xml:space="preserve">   -</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3:</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10</w:t>
            </w:r>
          </w:p>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9779" w:type="dxa"/>
            <w:gridSpan w:val="6"/>
            <w:shd w:val="clear" w:color="auto" w:fill="auto"/>
          </w:tcPr>
          <w:p w:rsidR="007E0263" w:rsidRPr="007E0263" w:rsidRDefault="007E0263" w:rsidP="007E026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4. Права должностных лиц ГИМС МЧС России</w:t>
            </w: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4.1</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Права должностных лиц ГИМС МЧС России и порядок их применения.</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4.2.</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Административное право. Порядок производства по делам об административных правонарушениях.</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4.3.</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Применение мер обеспечения производства по делам об административных правонарушениях.</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4:</w:t>
            </w:r>
          </w:p>
          <w:p w:rsidR="007E0263" w:rsidRPr="007E0263" w:rsidRDefault="007E0263" w:rsidP="007E0263">
            <w:pPr>
              <w:spacing w:after="0" w:line="240" w:lineRule="auto"/>
              <w:jc w:val="both"/>
              <w:rPr>
                <w:rFonts w:ascii="Times New Roman" w:hAnsi="Times New Roman" w:cs="Times New Roman"/>
                <w:b/>
                <w:sz w:val="24"/>
                <w:szCs w:val="24"/>
              </w:rPr>
            </w:pPr>
          </w:p>
          <w:p w:rsidR="007E0263" w:rsidRPr="007E0263" w:rsidRDefault="007E0263" w:rsidP="007E0263">
            <w:pPr>
              <w:spacing w:after="0" w:line="240" w:lineRule="auto"/>
              <w:jc w:val="both"/>
              <w:rPr>
                <w:rFonts w:ascii="Times New Roman" w:hAnsi="Times New Roman" w:cs="Times New Roman"/>
                <w:b/>
                <w:sz w:val="24"/>
                <w:szCs w:val="24"/>
              </w:rPr>
            </w:pP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 – Семинар</w:t>
            </w:r>
          </w:p>
        </w:tc>
      </w:tr>
      <w:tr w:rsidR="007E0263" w:rsidRPr="007E0263" w:rsidTr="007E0263">
        <w:trPr>
          <w:jc w:val="center"/>
        </w:trPr>
        <w:tc>
          <w:tcPr>
            <w:tcW w:w="9779" w:type="dxa"/>
            <w:gridSpan w:val="6"/>
            <w:shd w:val="clear" w:color="auto" w:fill="auto"/>
          </w:tcPr>
          <w:p w:rsidR="007E0263" w:rsidRPr="007E0263" w:rsidRDefault="007E0263" w:rsidP="007E026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5. Регистрация маломерных судов, поднадзорных ГИМС МЧС России</w:t>
            </w: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5.1.</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Порядок регистрации  м/с.</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5.2.</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Особенности гражданско-правовых документов, предъявляемых при регистрации м/с. Регистрационные документы. Порядок присвоения и нанесения идентификационных номеров.</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5.3.</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5.4.</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Регистрация залога и других обременений.</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5.5.</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Представление сведений о судах и их владельцах в налоговые органы.</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5:</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9</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9779" w:type="dxa"/>
            <w:gridSpan w:val="6"/>
            <w:shd w:val="clear" w:color="auto" w:fill="auto"/>
          </w:tcPr>
          <w:p w:rsidR="007E0263" w:rsidRPr="007E0263" w:rsidRDefault="007E0263" w:rsidP="007E026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6. Автоматизированная информационная система ГИМС МЧС России</w:t>
            </w: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6.1.</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Автоматизированная информационная система ГИМС МЧС России</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rPr>
                <w:rFonts w:ascii="Times New Roman" w:hAnsi="Times New Roman" w:cs="Times New Roman"/>
                <w:sz w:val="24"/>
                <w:szCs w:val="24"/>
              </w:rPr>
            </w:pPr>
            <w:r w:rsidRPr="007E0263">
              <w:rPr>
                <w:rFonts w:ascii="Times New Roman" w:hAnsi="Times New Roman" w:cs="Times New Roman"/>
                <w:sz w:val="24"/>
                <w:szCs w:val="24"/>
              </w:rPr>
              <w:t xml:space="preserve">   6.2</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Система межведомственного и межуровневого взаимодействия без участия заявителя при предоставлении гос. услуг.</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6.3</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Система  связи и ее применение на ВВП и в территориальном море.</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 xml:space="preserve"> </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6:</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9779" w:type="dxa"/>
            <w:gridSpan w:val="6"/>
            <w:shd w:val="clear" w:color="auto" w:fill="auto"/>
          </w:tcPr>
          <w:p w:rsidR="007E0263" w:rsidRPr="007E0263" w:rsidRDefault="007E0263" w:rsidP="007E026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7. Г</w:t>
            </w:r>
            <w:r w:rsidRPr="007E0263">
              <w:rPr>
                <w:rFonts w:ascii="Times New Roman" w:hAnsi="Times New Roman" w:cs="Times New Roman"/>
                <w:b/>
                <w:bCs/>
                <w:sz w:val="24"/>
                <w:szCs w:val="24"/>
                <w:shd w:val="clear" w:color="auto" w:fill="FFFFFF"/>
              </w:rPr>
              <w:t>осударственный надзор за маломерными судами</w:t>
            </w: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 xml:space="preserve">7.1. </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Классификация маломерных судов.</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7.2.</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Устройство и элементы теории судна.</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7.3.</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Определение технических характеристик м/с.</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7.4.</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Административный регламент предоставления государственной услуги по освидетельствованию маломерных судов, используемых в некоммерческих целях. Приказ МЧС России от 15.08.2021 № 567</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7,5.</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Правила пользования переправами и наплавными мостами РФ.</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7.6.</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Правила эксплуатации судов, принадлежащих ГИМС. Основы охраны труда и техники безопасности.</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7.7.</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Правила пользования базами (сооружениями) для стоянок мс в РФ.</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7.8.</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Правила пользования пляжами РФ.</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7:</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13</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2</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9779" w:type="dxa"/>
            <w:gridSpan w:val="6"/>
            <w:shd w:val="clear" w:color="auto" w:fill="auto"/>
          </w:tcPr>
          <w:p w:rsidR="007E0263" w:rsidRPr="007E0263" w:rsidRDefault="007E0263" w:rsidP="007E026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8. Аттестация на право управления маломерным судном.</w:t>
            </w: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8.1.</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Административный регламент предоставления государственной услуги по аттестации на право управления маломерными судами, используемыми в некоммерческих целях Приказ МЧС России от 15 августа 2021 г. N 565</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8.2.</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eastAsia="Times New Roman" w:hAnsi="Times New Roman" w:cs="Times New Roman"/>
                <w:sz w:val="24"/>
                <w:szCs w:val="24"/>
              </w:rPr>
              <w:t>Правила государственной регистрации маломерных судов, используемых в некоммерческих целях.</w:t>
            </w:r>
            <w:r w:rsidRPr="007E0263">
              <w:rPr>
                <w:rFonts w:ascii="Times New Roman" w:hAnsi="Times New Roman" w:cs="Times New Roman"/>
                <w:sz w:val="24"/>
                <w:szCs w:val="24"/>
              </w:rPr>
              <w:t xml:space="preserve"> Пр</w:t>
            </w:r>
            <w:r w:rsidRPr="007E0263">
              <w:rPr>
                <w:rFonts w:ascii="Times New Roman" w:eastAsia="Times New Roman" w:hAnsi="Times New Roman" w:cs="Times New Roman"/>
                <w:sz w:val="24"/>
                <w:szCs w:val="24"/>
              </w:rPr>
              <w:t>иказ МЧС России от 1 июня 2021 г. N 355</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3</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8:</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bookmarkStart w:id="10" w:name="_Hlk97886435"/>
            <w:r w:rsidRPr="007E0263">
              <w:rPr>
                <w:rFonts w:ascii="Times New Roman" w:hAnsi="Times New Roman" w:cs="Times New Roman"/>
                <w:sz w:val="24"/>
                <w:szCs w:val="24"/>
              </w:rPr>
              <w:t>8</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6</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w:t>
            </w:r>
          </w:p>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Семинар</w:t>
            </w:r>
          </w:p>
        </w:tc>
      </w:tr>
      <w:tr w:rsidR="007E0263" w:rsidRPr="007E0263" w:rsidTr="007E0263">
        <w:trPr>
          <w:jc w:val="center"/>
        </w:trPr>
        <w:tc>
          <w:tcPr>
            <w:tcW w:w="9779" w:type="dxa"/>
            <w:gridSpan w:val="6"/>
            <w:shd w:val="clear" w:color="auto" w:fill="auto"/>
          </w:tcPr>
          <w:p w:rsidR="007E0263" w:rsidRPr="007E0263" w:rsidRDefault="007E0263" w:rsidP="007E0263">
            <w:pPr>
              <w:spacing w:after="0" w:line="240" w:lineRule="auto"/>
              <w:jc w:val="center"/>
              <w:rPr>
                <w:rFonts w:ascii="Times New Roman" w:hAnsi="Times New Roman" w:cs="Times New Roman"/>
                <w:b/>
                <w:sz w:val="24"/>
                <w:szCs w:val="24"/>
              </w:rPr>
            </w:pPr>
            <w:r w:rsidRPr="007E0263">
              <w:rPr>
                <w:rFonts w:ascii="Times New Roman" w:hAnsi="Times New Roman" w:cs="Times New Roman"/>
                <w:b/>
                <w:sz w:val="24"/>
                <w:szCs w:val="24"/>
              </w:rPr>
              <w:t>Раздел 9. Итоговый контроль</w:t>
            </w:r>
          </w:p>
        </w:tc>
      </w:tr>
      <w:tr w:rsidR="007E0263" w:rsidRPr="007E0263" w:rsidTr="007E0263">
        <w:trPr>
          <w:jc w:val="center"/>
        </w:trPr>
        <w:tc>
          <w:tcPr>
            <w:tcW w:w="807"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9.1.</w:t>
            </w:r>
          </w:p>
        </w:tc>
        <w:tc>
          <w:tcPr>
            <w:tcW w:w="4717" w:type="dxa"/>
            <w:shd w:val="clear" w:color="auto" w:fill="auto"/>
          </w:tcPr>
          <w:p w:rsidR="007E0263" w:rsidRPr="007E0263" w:rsidRDefault="007E0263" w:rsidP="007E0263">
            <w:pPr>
              <w:spacing w:after="0" w:line="240" w:lineRule="auto"/>
              <w:jc w:val="both"/>
              <w:rPr>
                <w:rFonts w:ascii="Times New Roman" w:hAnsi="Times New Roman" w:cs="Times New Roman"/>
                <w:sz w:val="24"/>
                <w:szCs w:val="24"/>
              </w:rPr>
            </w:pPr>
            <w:r w:rsidRPr="007E0263">
              <w:rPr>
                <w:rFonts w:ascii="Times New Roman" w:hAnsi="Times New Roman" w:cs="Times New Roman"/>
                <w:sz w:val="24"/>
                <w:szCs w:val="24"/>
              </w:rPr>
              <w:t xml:space="preserve">Экзамен. </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 по разделу 9:</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w:t>
            </w: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4</w:t>
            </w:r>
          </w:p>
        </w:tc>
      </w:tr>
      <w:tr w:rsidR="007E0263" w:rsidRPr="007E0263" w:rsidTr="007E0263">
        <w:trPr>
          <w:jc w:val="center"/>
        </w:trPr>
        <w:tc>
          <w:tcPr>
            <w:tcW w:w="5524" w:type="dxa"/>
            <w:gridSpan w:val="2"/>
            <w:shd w:val="clear" w:color="auto" w:fill="auto"/>
          </w:tcPr>
          <w:p w:rsidR="007E0263" w:rsidRPr="007E0263" w:rsidRDefault="007E0263" w:rsidP="007E0263">
            <w:pPr>
              <w:spacing w:after="0" w:line="240" w:lineRule="auto"/>
              <w:jc w:val="both"/>
              <w:rPr>
                <w:rFonts w:ascii="Times New Roman" w:hAnsi="Times New Roman" w:cs="Times New Roman"/>
                <w:b/>
                <w:sz w:val="24"/>
                <w:szCs w:val="24"/>
              </w:rPr>
            </w:pPr>
            <w:r w:rsidRPr="007E0263">
              <w:rPr>
                <w:rFonts w:ascii="Times New Roman" w:hAnsi="Times New Roman" w:cs="Times New Roman"/>
                <w:b/>
                <w:sz w:val="24"/>
                <w:szCs w:val="24"/>
              </w:rPr>
              <w:t>Итого:</w:t>
            </w:r>
          </w:p>
        </w:tc>
        <w:tc>
          <w:tcPr>
            <w:tcW w:w="850"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 xml:space="preserve">72 </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51</w:t>
            </w:r>
          </w:p>
        </w:tc>
        <w:tc>
          <w:tcPr>
            <w:tcW w:w="1276"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12</w:t>
            </w:r>
          </w:p>
          <w:p w:rsidR="007E0263" w:rsidRPr="007E0263" w:rsidRDefault="007E0263" w:rsidP="007E0263">
            <w:pPr>
              <w:spacing w:after="0" w:line="240" w:lineRule="auto"/>
              <w:jc w:val="center"/>
              <w:rPr>
                <w:rFonts w:ascii="Times New Roman" w:hAnsi="Times New Roman" w:cs="Times New Roman"/>
                <w:sz w:val="24"/>
                <w:szCs w:val="24"/>
              </w:rPr>
            </w:pPr>
          </w:p>
        </w:tc>
        <w:tc>
          <w:tcPr>
            <w:tcW w:w="853" w:type="dxa"/>
            <w:shd w:val="clear" w:color="auto" w:fill="auto"/>
          </w:tcPr>
          <w:p w:rsidR="007E0263" w:rsidRPr="007E0263" w:rsidRDefault="007E0263" w:rsidP="007E0263">
            <w:pPr>
              <w:spacing w:after="0" w:line="240" w:lineRule="auto"/>
              <w:jc w:val="center"/>
              <w:rPr>
                <w:rFonts w:ascii="Times New Roman" w:hAnsi="Times New Roman" w:cs="Times New Roman"/>
                <w:sz w:val="24"/>
                <w:szCs w:val="24"/>
              </w:rPr>
            </w:pPr>
            <w:r w:rsidRPr="007E0263">
              <w:rPr>
                <w:rFonts w:ascii="Times New Roman" w:hAnsi="Times New Roman" w:cs="Times New Roman"/>
                <w:sz w:val="24"/>
                <w:szCs w:val="24"/>
              </w:rPr>
              <w:t>9</w:t>
            </w:r>
          </w:p>
        </w:tc>
      </w:tr>
    </w:tbl>
    <w:p w:rsidR="007E0263" w:rsidRPr="00BE540D" w:rsidRDefault="007E0263" w:rsidP="007E0263">
      <w:pPr>
        <w:spacing w:after="0" w:line="240" w:lineRule="auto"/>
        <w:jc w:val="both"/>
        <w:rPr>
          <w:rFonts w:ascii="Times New Roman" w:hAnsi="Times New Roman" w:cs="Times New Roman"/>
          <w:sz w:val="28"/>
          <w:szCs w:val="28"/>
        </w:rPr>
      </w:pPr>
    </w:p>
    <w:p w:rsidR="007E0263" w:rsidRPr="00BE540D" w:rsidRDefault="007E0263" w:rsidP="007E0263">
      <w:pPr>
        <w:pStyle w:val="1fff9"/>
        <w:keepNext/>
        <w:keepLines/>
        <w:rPr>
          <w:sz w:val="28"/>
          <w:szCs w:val="28"/>
        </w:rPr>
      </w:pPr>
      <w:r w:rsidRPr="00BE540D">
        <w:rPr>
          <w:sz w:val="28"/>
          <w:szCs w:val="28"/>
        </w:rPr>
        <w:t>Раздел 1. В</w:t>
      </w:r>
      <w:bookmarkEnd w:id="10"/>
      <w:r w:rsidRPr="00BE540D">
        <w:rPr>
          <w:sz w:val="28"/>
          <w:szCs w:val="28"/>
        </w:rPr>
        <w:t>ходной контроль</w:t>
      </w:r>
    </w:p>
    <w:p w:rsidR="007E0263" w:rsidRPr="00BE540D"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rPr>
        <w:t>Входной контроль проводится с целью определения уровня подготовленно</w:t>
      </w:r>
      <w:r w:rsidRPr="00BE540D">
        <w:rPr>
          <w:rFonts w:ascii="Times New Roman" w:hAnsi="Times New Roman" w:cs="Times New Roman"/>
        </w:rPr>
        <w:softHyphen/>
        <w:t>сти слушателей к обучению. Прием входного контроля проводится по теорети</w:t>
      </w:r>
      <w:bookmarkStart w:id="11" w:name="bookmark9"/>
      <w:bookmarkEnd w:id="8"/>
      <w:bookmarkEnd w:id="9"/>
      <w:r w:rsidRPr="00BE540D">
        <w:rPr>
          <w:rFonts w:ascii="Times New Roman" w:hAnsi="Times New Roman" w:cs="Times New Roman"/>
        </w:rPr>
        <w:t>че</w:t>
      </w:r>
      <w:r w:rsidRPr="00BE540D">
        <w:rPr>
          <w:rFonts w:ascii="Times New Roman" w:hAnsi="Times New Roman" w:cs="Times New Roman"/>
        </w:rPr>
        <w:softHyphen/>
        <w:t>ским знаниям, в ходе ко</w:t>
      </w:r>
      <w:bookmarkEnd w:id="11"/>
      <w:r w:rsidRPr="00BE540D">
        <w:rPr>
          <w:rFonts w:ascii="Times New Roman" w:hAnsi="Times New Roman" w:cs="Times New Roman"/>
        </w:rPr>
        <w:t>торого определяются вопросы, где слушатели проявили слабые знания или полное незнание необходимой для их профессиональной деятельности информации.</w:t>
      </w:r>
    </w:p>
    <w:p w:rsidR="007E0263" w:rsidRDefault="007E0263" w:rsidP="007E0263">
      <w:pPr>
        <w:pStyle w:val="1f7"/>
        <w:spacing w:line="240" w:lineRule="auto"/>
        <w:ind w:firstLine="760"/>
        <w:jc w:val="center"/>
        <w:rPr>
          <w:rFonts w:ascii="Times New Roman" w:hAnsi="Times New Roman" w:cs="Times New Roman"/>
          <w:b/>
          <w:bCs/>
        </w:rPr>
      </w:pPr>
    </w:p>
    <w:p w:rsidR="007E0263" w:rsidRPr="00BE540D" w:rsidRDefault="007E0263" w:rsidP="007E0263">
      <w:pPr>
        <w:pStyle w:val="1f7"/>
        <w:spacing w:line="240" w:lineRule="auto"/>
        <w:ind w:firstLine="760"/>
        <w:jc w:val="center"/>
        <w:rPr>
          <w:rFonts w:ascii="Times New Roman" w:hAnsi="Times New Roman" w:cs="Times New Roman"/>
          <w:b/>
          <w:bCs/>
        </w:rPr>
      </w:pPr>
      <w:r w:rsidRPr="00BE540D">
        <w:rPr>
          <w:rFonts w:ascii="Times New Roman" w:hAnsi="Times New Roman" w:cs="Times New Roman"/>
          <w:b/>
          <w:bCs/>
        </w:rPr>
        <w:t>Перечень вопросов:</w:t>
      </w:r>
    </w:p>
    <w:p w:rsidR="007E0263" w:rsidRPr="00BE540D" w:rsidRDefault="007E0263" w:rsidP="007E0263">
      <w:pPr>
        <w:pStyle w:val="1f7"/>
        <w:spacing w:line="240" w:lineRule="auto"/>
        <w:ind w:firstLine="760"/>
        <w:rPr>
          <w:rFonts w:ascii="Times New Roman" w:hAnsi="Times New Roman" w:cs="Times New Roman"/>
        </w:rPr>
      </w:pPr>
    </w:p>
    <w:p w:rsidR="007E0263" w:rsidRPr="00BE540D" w:rsidRDefault="007E0263" w:rsidP="0032131C">
      <w:pPr>
        <w:pStyle w:val="1f7"/>
        <w:numPr>
          <w:ilvl w:val="0"/>
          <w:numId w:val="293"/>
        </w:numPr>
        <w:tabs>
          <w:tab w:val="left" w:pos="973"/>
        </w:tabs>
        <w:spacing w:line="240" w:lineRule="auto"/>
        <w:ind w:firstLine="975"/>
        <w:rPr>
          <w:rFonts w:ascii="Times New Roman" w:hAnsi="Times New Roman" w:cs="Times New Roman"/>
        </w:rPr>
      </w:pPr>
      <w:r w:rsidRPr="00BE540D">
        <w:rPr>
          <w:rFonts w:ascii="Times New Roman" w:hAnsi="Times New Roman" w:cs="Times New Roman"/>
          <w:b/>
          <w:bCs/>
        </w:rPr>
        <w:t>Положение о ГИМС МЧС России утверждено</w:t>
      </w:r>
      <w:r w:rsidRPr="00BE540D">
        <w:rPr>
          <w:rFonts w:ascii="Times New Roman" w:hAnsi="Times New Roman" w:cs="Times New Roman"/>
        </w:rPr>
        <w:t>:</w:t>
      </w:r>
    </w:p>
    <w:p w:rsidR="007E0263" w:rsidRPr="00BE540D" w:rsidRDefault="007E0263" w:rsidP="0032131C">
      <w:pPr>
        <w:pStyle w:val="1f7"/>
        <w:numPr>
          <w:ilvl w:val="0"/>
          <w:numId w:val="294"/>
        </w:numPr>
        <w:tabs>
          <w:tab w:val="left" w:pos="958"/>
        </w:tabs>
        <w:spacing w:line="240" w:lineRule="auto"/>
        <w:ind w:firstLine="975"/>
        <w:rPr>
          <w:rFonts w:ascii="Times New Roman" w:hAnsi="Times New Roman" w:cs="Times New Roman"/>
        </w:rPr>
      </w:pPr>
      <w:r w:rsidRPr="00BE540D">
        <w:rPr>
          <w:rFonts w:ascii="Times New Roman" w:hAnsi="Times New Roman" w:cs="Times New Roman"/>
        </w:rPr>
        <w:t>Указом Президента РФ;</w:t>
      </w:r>
    </w:p>
    <w:p w:rsidR="007E0263" w:rsidRPr="00BE540D" w:rsidRDefault="007E0263" w:rsidP="007E0263">
      <w:pPr>
        <w:pStyle w:val="1f7"/>
        <w:tabs>
          <w:tab w:val="left" w:pos="1030"/>
        </w:tabs>
        <w:spacing w:line="240" w:lineRule="auto"/>
        <w:ind w:firstLine="975"/>
        <w:rPr>
          <w:rFonts w:ascii="Times New Roman" w:hAnsi="Times New Roman" w:cs="Times New Roman"/>
        </w:rPr>
      </w:pPr>
      <w:r w:rsidRPr="00BE540D">
        <w:rPr>
          <w:rFonts w:ascii="Times New Roman" w:hAnsi="Times New Roman" w:cs="Times New Roman"/>
        </w:rPr>
        <w:t>2.    Постановлением Правительства РФ;</w:t>
      </w:r>
    </w:p>
    <w:p w:rsidR="007E0263" w:rsidRPr="00BE540D" w:rsidRDefault="007E0263" w:rsidP="0032131C">
      <w:pPr>
        <w:pStyle w:val="1f7"/>
        <w:numPr>
          <w:ilvl w:val="0"/>
          <w:numId w:val="290"/>
        </w:numPr>
        <w:tabs>
          <w:tab w:val="left" w:pos="1026"/>
        </w:tabs>
        <w:spacing w:line="240" w:lineRule="auto"/>
        <w:ind w:firstLine="975"/>
        <w:rPr>
          <w:rFonts w:ascii="Times New Roman" w:hAnsi="Times New Roman" w:cs="Times New Roman"/>
        </w:rPr>
      </w:pPr>
      <w:r w:rsidRPr="00BE540D">
        <w:rPr>
          <w:rFonts w:ascii="Times New Roman" w:hAnsi="Times New Roman" w:cs="Times New Roman"/>
        </w:rPr>
        <w:t>Приказом МЧС России;</w:t>
      </w:r>
    </w:p>
    <w:p w:rsidR="007E0263" w:rsidRPr="00BE540D" w:rsidRDefault="007E0263" w:rsidP="0032131C">
      <w:pPr>
        <w:pStyle w:val="1f7"/>
        <w:numPr>
          <w:ilvl w:val="0"/>
          <w:numId w:val="290"/>
        </w:numPr>
        <w:tabs>
          <w:tab w:val="left" w:pos="1045"/>
        </w:tabs>
        <w:spacing w:line="240" w:lineRule="auto"/>
        <w:ind w:firstLine="975"/>
        <w:rPr>
          <w:rFonts w:ascii="Times New Roman" w:hAnsi="Times New Roman" w:cs="Times New Roman"/>
        </w:rPr>
      </w:pPr>
      <w:r w:rsidRPr="00BE540D">
        <w:rPr>
          <w:rFonts w:ascii="Times New Roman" w:hAnsi="Times New Roman" w:cs="Times New Roman"/>
        </w:rPr>
        <w:t>Федеральным законом;</w:t>
      </w:r>
    </w:p>
    <w:p w:rsidR="007E0263" w:rsidRPr="00BE540D" w:rsidRDefault="007E0263" w:rsidP="007E0263">
      <w:pPr>
        <w:pStyle w:val="1f7"/>
        <w:tabs>
          <w:tab w:val="left" w:pos="1045"/>
        </w:tabs>
        <w:spacing w:line="240" w:lineRule="auto"/>
        <w:ind w:firstLine="975"/>
        <w:rPr>
          <w:rFonts w:ascii="Times New Roman" w:hAnsi="Times New Roman" w:cs="Times New Roman"/>
        </w:rPr>
      </w:pPr>
    </w:p>
    <w:p w:rsidR="007E0263" w:rsidRPr="00BE540D" w:rsidRDefault="007E0263" w:rsidP="0032131C">
      <w:pPr>
        <w:pStyle w:val="1f7"/>
        <w:numPr>
          <w:ilvl w:val="0"/>
          <w:numId w:val="293"/>
        </w:numPr>
        <w:tabs>
          <w:tab w:val="left" w:pos="987"/>
        </w:tabs>
        <w:spacing w:line="240" w:lineRule="auto"/>
        <w:ind w:firstLine="975"/>
        <w:rPr>
          <w:rFonts w:ascii="Times New Roman" w:hAnsi="Times New Roman" w:cs="Times New Roman"/>
        </w:rPr>
      </w:pPr>
      <w:r w:rsidRPr="00BE540D">
        <w:rPr>
          <w:rFonts w:ascii="Times New Roman" w:hAnsi="Times New Roman" w:cs="Times New Roman"/>
          <w:b/>
          <w:bCs/>
        </w:rPr>
        <w:t>Главный государственный инспектор по маломерным судам назначается и освобождается от должности</w:t>
      </w:r>
      <w:r w:rsidRPr="00BE540D">
        <w:rPr>
          <w:rFonts w:ascii="Times New Roman" w:hAnsi="Times New Roman" w:cs="Times New Roman"/>
        </w:rPr>
        <w:t>:</w:t>
      </w:r>
    </w:p>
    <w:p w:rsidR="007E0263" w:rsidRPr="00BE540D" w:rsidRDefault="007E0263" w:rsidP="0032131C">
      <w:pPr>
        <w:pStyle w:val="1f7"/>
        <w:numPr>
          <w:ilvl w:val="0"/>
          <w:numId w:val="295"/>
        </w:numPr>
        <w:tabs>
          <w:tab w:val="left" w:pos="1003"/>
        </w:tabs>
        <w:spacing w:line="240" w:lineRule="auto"/>
        <w:ind w:firstLine="975"/>
        <w:rPr>
          <w:rFonts w:ascii="Times New Roman" w:hAnsi="Times New Roman" w:cs="Times New Roman"/>
        </w:rPr>
      </w:pPr>
      <w:r w:rsidRPr="00BE540D">
        <w:rPr>
          <w:rFonts w:ascii="Times New Roman" w:hAnsi="Times New Roman" w:cs="Times New Roman"/>
        </w:rPr>
        <w:t xml:space="preserve"> Президентом Российской Федерации;</w:t>
      </w:r>
    </w:p>
    <w:p w:rsidR="007E0263" w:rsidRPr="00BE540D" w:rsidRDefault="007E0263" w:rsidP="0032131C">
      <w:pPr>
        <w:pStyle w:val="1f7"/>
        <w:numPr>
          <w:ilvl w:val="0"/>
          <w:numId w:val="309"/>
        </w:numPr>
        <w:tabs>
          <w:tab w:val="left" w:pos="1075"/>
        </w:tabs>
        <w:spacing w:line="240" w:lineRule="auto"/>
        <w:ind w:left="0" w:firstLine="975"/>
        <w:rPr>
          <w:rFonts w:ascii="Times New Roman" w:hAnsi="Times New Roman" w:cs="Times New Roman"/>
        </w:rPr>
      </w:pPr>
      <w:r w:rsidRPr="00BE540D">
        <w:rPr>
          <w:rFonts w:ascii="Times New Roman" w:hAnsi="Times New Roman" w:cs="Times New Roman"/>
        </w:rPr>
        <w:t xml:space="preserve"> Правительством Российской Федерации;</w:t>
      </w:r>
    </w:p>
    <w:p w:rsidR="007E0263" w:rsidRPr="00BE540D" w:rsidRDefault="007E0263" w:rsidP="0032131C">
      <w:pPr>
        <w:pStyle w:val="1f7"/>
        <w:numPr>
          <w:ilvl w:val="0"/>
          <w:numId w:val="309"/>
        </w:numPr>
        <w:tabs>
          <w:tab w:val="left" w:pos="992"/>
        </w:tabs>
        <w:spacing w:line="240" w:lineRule="auto"/>
        <w:ind w:left="0" w:firstLine="975"/>
        <w:rPr>
          <w:rFonts w:ascii="Times New Roman" w:hAnsi="Times New Roman" w:cs="Times New Roman"/>
        </w:rPr>
      </w:pPr>
      <w:r w:rsidRPr="00BE540D">
        <w:rPr>
          <w:rFonts w:ascii="Times New Roman" w:hAnsi="Times New Roman" w:cs="Times New Roman"/>
        </w:rPr>
        <w:t xml:space="preserve"> Министром Российской Федерации по делам гражданской обороны, чрез</w:t>
      </w:r>
      <w:r w:rsidRPr="00BE540D">
        <w:rPr>
          <w:rFonts w:ascii="Times New Roman" w:hAnsi="Times New Roman" w:cs="Times New Roman"/>
        </w:rPr>
        <w:softHyphen/>
        <w:t>вычайным ситуациям и ликвидации последствий стихийных бедствий;</w:t>
      </w:r>
    </w:p>
    <w:p w:rsidR="007E0263" w:rsidRPr="00BE540D" w:rsidRDefault="007E0263" w:rsidP="0032131C">
      <w:pPr>
        <w:pStyle w:val="1f7"/>
        <w:numPr>
          <w:ilvl w:val="0"/>
          <w:numId w:val="309"/>
        </w:numPr>
        <w:tabs>
          <w:tab w:val="left" w:pos="1016"/>
        </w:tabs>
        <w:spacing w:line="240" w:lineRule="auto"/>
        <w:ind w:left="0" w:firstLine="975"/>
        <w:rPr>
          <w:rFonts w:ascii="Times New Roman" w:hAnsi="Times New Roman" w:cs="Times New Roman"/>
        </w:rPr>
      </w:pPr>
      <w:r w:rsidRPr="00BE540D">
        <w:rPr>
          <w:rFonts w:ascii="Times New Roman" w:hAnsi="Times New Roman" w:cs="Times New Roman"/>
        </w:rPr>
        <w:t xml:space="preserve"> Первым заместителем Министра Российской Федерации по делам граж</w:t>
      </w:r>
      <w:r w:rsidRPr="00BE540D">
        <w:rPr>
          <w:rFonts w:ascii="Times New Roman" w:hAnsi="Times New Roman" w:cs="Times New Roman"/>
        </w:rPr>
        <w:softHyphen/>
        <w:t>данской обороны, чрезвычайным ситуациям и ликвидации последствий стихий</w:t>
      </w:r>
      <w:r w:rsidRPr="00BE540D">
        <w:rPr>
          <w:rFonts w:ascii="Times New Roman" w:hAnsi="Times New Roman" w:cs="Times New Roman"/>
        </w:rPr>
        <w:softHyphen/>
        <w:t>ных бедствий;</w:t>
      </w:r>
    </w:p>
    <w:p w:rsidR="007E0263" w:rsidRPr="00BE540D" w:rsidRDefault="007E0263" w:rsidP="007E0263">
      <w:pPr>
        <w:pStyle w:val="1f7"/>
        <w:tabs>
          <w:tab w:val="left" w:pos="1016"/>
        </w:tabs>
        <w:spacing w:line="240" w:lineRule="auto"/>
        <w:ind w:firstLine="975"/>
        <w:rPr>
          <w:rFonts w:ascii="Times New Roman" w:hAnsi="Times New Roman" w:cs="Times New Roman"/>
        </w:rPr>
      </w:pPr>
      <w:r w:rsidRPr="00BE540D">
        <w:rPr>
          <w:rFonts w:ascii="Times New Roman" w:hAnsi="Times New Roman" w:cs="Times New Roman"/>
        </w:rPr>
        <w:t xml:space="preserve">    3). </w:t>
      </w:r>
      <w:r w:rsidRPr="00BE540D">
        <w:rPr>
          <w:rFonts w:ascii="Times New Roman" w:hAnsi="Times New Roman" w:cs="Times New Roman"/>
          <w:b/>
          <w:bCs/>
        </w:rPr>
        <w:t>Договор о полной материальной ответственности работника инспек</w:t>
      </w:r>
      <w:r w:rsidRPr="00BE540D">
        <w:rPr>
          <w:rFonts w:ascii="Times New Roman" w:hAnsi="Times New Roman" w:cs="Times New Roman"/>
          <w:b/>
          <w:bCs/>
        </w:rPr>
        <w:softHyphen/>
        <w:t>торского подразделения ГИМС МЧС России по субъекту Российской Федерации заключается с:</w:t>
      </w:r>
    </w:p>
    <w:p w:rsidR="007E0263" w:rsidRPr="00BE540D" w:rsidRDefault="007E0263" w:rsidP="007E0263">
      <w:pPr>
        <w:pStyle w:val="1f7"/>
        <w:tabs>
          <w:tab w:val="left" w:pos="1114"/>
        </w:tabs>
        <w:spacing w:line="240" w:lineRule="auto"/>
        <w:ind w:firstLine="975"/>
        <w:rPr>
          <w:rFonts w:ascii="Times New Roman" w:hAnsi="Times New Roman" w:cs="Times New Roman"/>
        </w:rPr>
      </w:pPr>
      <w:r w:rsidRPr="00BE540D">
        <w:rPr>
          <w:rFonts w:ascii="Times New Roman" w:hAnsi="Times New Roman" w:cs="Times New Roman"/>
        </w:rPr>
        <w:t>1.    Руководителем инспекторского подразделения;</w:t>
      </w:r>
    </w:p>
    <w:p w:rsidR="007E0263" w:rsidRPr="00BE540D" w:rsidRDefault="007E0263" w:rsidP="007E0263">
      <w:pPr>
        <w:pStyle w:val="1f7"/>
        <w:tabs>
          <w:tab w:val="left" w:pos="1152"/>
        </w:tabs>
        <w:spacing w:line="240" w:lineRule="auto"/>
        <w:ind w:firstLine="975"/>
        <w:rPr>
          <w:rFonts w:ascii="Times New Roman" w:hAnsi="Times New Roman" w:cs="Times New Roman"/>
        </w:rPr>
      </w:pPr>
      <w:r w:rsidRPr="00BE540D">
        <w:rPr>
          <w:rFonts w:ascii="Times New Roman" w:hAnsi="Times New Roman" w:cs="Times New Roman"/>
        </w:rPr>
        <w:t>2.    Начальником регионального центра МЧС России;</w:t>
      </w:r>
    </w:p>
    <w:p w:rsidR="007E0263" w:rsidRPr="00BE540D" w:rsidRDefault="007E0263" w:rsidP="007E0263">
      <w:pPr>
        <w:pStyle w:val="1f7"/>
        <w:tabs>
          <w:tab w:val="left" w:pos="1074"/>
        </w:tabs>
        <w:spacing w:line="240" w:lineRule="auto"/>
        <w:ind w:firstLine="975"/>
        <w:rPr>
          <w:rFonts w:ascii="Times New Roman" w:hAnsi="Times New Roman" w:cs="Times New Roman"/>
        </w:rPr>
      </w:pPr>
      <w:r w:rsidRPr="00BE540D">
        <w:rPr>
          <w:rFonts w:ascii="Times New Roman" w:hAnsi="Times New Roman" w:cs="Times New Roman"/>
        </w:rPr>
        <w:t>3.   Начальником Центра ГИМС МЧС России по субъекту Российской Феде</w:t>
      </w:r>
      <w:r w:rsidRPr="00BE540D">
        <w:rPr>
          <w:rFonts w:ascii="Times New Roman" w:hAnsi="Times New Roman" w:cs="Times New Roman"/>
        </w:rPr>
        <w:softHyphen/>
        <w:t>рации;</w:t>
      </w:r>
    </w:p>
    <w:p w:rsidR="007E0263" w:rsidRPr="00BE540D" w:rsidRDefault="007E0263" w:rsidP="007E0263">
      <w:pPr>
        <w:pStyle w:val="1f7"/>
        <w:tabs>
          <w:tab w:val="left" w:pos="1112"/>
        </w:tabs>
        <w:spacing w:line="240" w:lineRule="auto"/>
        <w:ind w:firstLine="975"/>
        <w:rPr>
          <w:rFonts w:ascii="Times New Roman" w:hAnsi="Times New Roman" w:cs="Times New Roman"/>
        </w:rPr>
      </w:pPr>
      <w:r w:rsidRPr="00BE540D">
        <w:rPr>
          <w:rFonts w:ascii="Times New Roman" w:hAnsi="Times New Roman" w:cs="Times New Roman"/>
        </w:rPr>
        <w:t>4.   Начальником ГУ МЧС России по субъекту Российской Федерации;</w:t>
      </w:r>
    </w:p>
    <w:p w:rsidR="007E0263" w:rsidRPr="00BE540D" w:rsidRDefault="007E0263" w:rsidP="007E0263">
      <w:pPr>
        <w:pStyle w:val="1f7"/>
        <w:tabs>
          <w:tab w:val="left" w:pos="1112"/>
        </w:tabs>
        <w:spacing w:line="240" w:lineRule="auto"/>
        <w:ind w:firstLine="975"/>
        <w:rPr>
          <w:rFonts w:ascii="Times New Roman" w:hAnsi="Times New Roman" w:cs="Times New Roman"/>
        </w:rPr>
      </w:pPr>
    </w:p>
    <w:p w:rsidR="007E0263" w:rsidRPr="00BE540D" w:rsidRDefault="007E0263" w:rsidP="007E0263">
      <w:pPr>
        <w:pStyle w:val="1f7"/>
        <w:tabs>
          <w:tab w:val="left" w:pos="997"/>
        </w:tabs>
        <w:spacing w:line="240" w:lineRule="auto"/>
        <w:ind w:firstLine="975"/>
        <w:rPr>
          <w:rFonts w:ascii="Times New Roman" w:hAnsi="Times New Roman" w:cs="Times New Roman"/>
          <w:b/>
          <w:bCs/>
        </w:rPr>
      </w:pPr>
      <w:r w:rsidRPr="00BE540D">
        <w:rPr>
          <w:rFonts w:ascii="Times New Roman" w:hAnsi="Times New Roman" w:cs="Times New Roman"/>
        </w:rPr>
        <w:t xml:space="preserve">  4). </w:t>
      </w:r>
      <w:r w:rsidRPr="00BE540D">
        <w:rPr>
          <w:rFonts w:ascii="Times New Roman" w:hAnsi="Times New Roman" w:cs="Times New Roman"/>
          <w:b/>
          <w:bCs/>
        </w:rPr>
        <w:t>Кандидатуры внештатных общественных инспекторов ГИМС МЧС Рос</w:t>
      </w:r>
      <w:r w:rsidRPr="00BE540D">
        <w:rPr>
          <w:rFonts w:ascii="Times New Roman" w:hAnsi="Times New Roman" w:cs="Times New Roman"/>
          <w:b/>
          <w:bCs/>
        </w:rPr>
        <w:softHyphen/>
        <w:t>сии подбираются из числа граждан, достигших:</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1.   14 лет;</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2.   16 лет;</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3.   18 лет;</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4.   21 года;</w:t>
      </w:r>
    </w:p>
    <w:p w:rsidR="007E0263" w:rsidRPr="00BE540D" w:rsidRDefault="007E0263" w:rsidP="007E0263">
      <w:pPr>
        <w:pStyle w:val="1f7"/>
        <w:spacing w:line="240" w:lineRule="auto"/>
        <w:ind w:firstLine="975"/>
        <w:rPr>
          <w:rFonts w:ascii="Times New Roman" w:hAnsi="Times New Roman" w:cs="Times New Roman"/>
        </w:rPr>
      </w:pPr>
    </w:p>
    <w:p w:rsidR="007E0263" w:rsidRPr="00BE540D" w:rsidRDefault="007E0263" w:rsidP="007E0263">
      <w:pPr>
        <w:pStyle w:val="1f7"/>
        <w:tabs>
          <w:tab w:val="left" w:pos="992"/>
        </w:tabs>
        <w:spacing w:line="240" w:lineRule="auto"/>
        <w:ind w:firstLine="975"/>
        <w:rPr>
          <w:rFonts w:ascii="Times New Roman" w:hAnsi="Times New Roman" w:cs="Times New Roman"/>
          <w:b/>
          <w:bCs/>
        </w:rPr>
      </w:pPr>
      <w:r w:rsidRPr="00BE540D">
        <w:rPr>
          <w:rFonts w:ascii="Times New Roman" w:hAnsi="Times New Roman" w:cs="Times New Roman"/>
        </w:rPr>
        <w:t xml:space="preserve">  5).</w:t>
      </w:r>
      <w:r w:rsidRPr="00BE540D">
        <w:rPr>
          <w:rFonts w:ascii="Times New Roman" w:hAnsi="Times New Roman" w:cs="Times New Roman"/>
          <w:b/>
          <w:bCs/>
        </w:rPr>
        <w:t xml:space="preserve">  Инспекторское отделение ГИМС МЧС России образуется при следую</w:t>
      </w:r>
      <w:r w:rsidRPr="00BE540D">
        <w:rPr>
          <w:rFonts w:ascii="Times New Roman" w:hAnsi="Times New Roman" w:cs="Times New Roman"/>
          <w:b/>
          <w:bCs/>
        </w:rPr>
        <w:softHyphen/>
        <w:t>щей численности условных единиц поднадзорных судов:</w:t>
      </w:r>
    </w:p>
    <w:p w:rsidR="007E0263" w:rsidRPr="00BE540D" w:rsidRDefault="007E0263" w:rsidP="0032131C">
      <w:pPr>
        <w:pStyle w:val="1f7"/>
        <w:numPr>
          <w:ilvl w:val="0"/>
          <w:numId w:val="296"/>
        </w:numPr>
        <w:tabs>
          <w:tab w:val="left" w:pos="1074"/>
        </w:tabs>
        <w:spacing w:line="240" w:lineRule="auto"/>
        <w:ind w:firstLine="975"/>
        <w:rPr>
          <w:rFonts w:ascii="Times New Roman" w:hAnsi="Times New Roman" w:cs="Times New Roman"/>
        </w:rPr>
      </w:pPr>
      <w:r w:rsidRPr="00BE540D">
        <w:rPr>
          <w:rFonts w:ascii="Times New Roman" w:hAnsi="Times New Roman" w:cs="Times New Roman"/>
        </w:rPr>
        <w:t>более 1000 ед;</w:t>
      </w:r>
    </w:p>
    <w:p w:rsidR="007E0263" w:rsidRPr="00BE540D" w:rsidRDefault="007E0263" w:rsidP="0032131C">
      <w:pPr>
        <w:pStyle w:val="1f7"/>
        <w:numPr>
          <w:ilvl w:val="0"/>
          <w:numId w:val="296"/>
        </w:numPr>
        <w:tabs>
          <w:tab w:val="left" w:pos="1107"/>
        </w:tabs>
        <w:spacing w:line="240" w:lineRule="auto"/>
        <w:ind w:firstLine="975"/>
        <w:rPr>
          <w:rFonts w:ascii="Times New Roman" w:hAnsi="Times New Roman" w:cs="Times New Roman"/>
        </w:rPr>
      </w:pPr>
      <w:r w:rsidRPr="00BE540D">
        <w:rPr>
          <w:rFonts w:ascii="Times New Roman" w:hAnsi="Times New Roman" w:cs="Times New Roman"/>
        </w:rPr>
        <w:t>более 2000 ед;</w:t>
      </w:r>
    </w:p>
    <w:p w:rsidR="007E0263" w:rsidRPr="00BE540D" w:rsidRDefault="007E0263" w:rsidP="0032131C">
      <w:pPr>
        <w:pStyle w:val="1f7"/>
        <w:numPr>
          <w:ilvl w:val="0"/>
          <w:numId w:val="296"/>
        </w:numPr>
        <w:tabs>
          <w:tab w:val="left" w:pos="1107"/>
        </w:tabs>
        <w:spacing w:line="240" w:lineRule="auto"/>
        <w:ind w:firstLine="975"/>
        <w:rPr>
          <w:rFonts w:ascii="Times New Roman" w:hAnsi="Times New Roman" w:cs="Times New Roman"/>
        </w:rPr>
      </w:pPr>
      <w:r w:rsidRPr="00BE540D">
        <w:rPr>
          <w:rFonts w:ascii="Times New Roman" w:hAnsi="Times New Roman" w:cs="Times New Roman"/>
        </w:rPr>
        <w:t>более 3000 ед;</w:t>
      </w:r>
    </w:p>
    <w:p w:rsidR="007E0263" w:rsidRPr="00BE540D" w:rsidRDefault="007E0263" w:rsidP="0032131C">
      <w:pPr>
        <w:pStyle w:val="1f7"/>
        <w:numPr>
          <w:ilvl w:val="0"/>
          <w:numId w:val="296"/>
        </w:numPr>
        <w:tabs>
          <w:tab w:val="left" w:pos="1112"/>
        </w:tabs>
        <w:spacing w:line="240" w:lineRule="auto"/>
        <w:ind w:firstLine="975"/>
        <w:rPr>
          <w:rFonts w:ascii="Times New Roman" w:hAnsi="Times New Roman" w:cs="Times New Roman"/>
        </w:rPr>
      </w:pPr>
      <w:r w:rsidRPr="00BE540D">
        <w:rPr>
          <w:rFonts w:ascii="Times New Roman" w:hAnsi="Times New Roman" w:cs="Times New Roman"/>
        </w:rPr>
        <w:t>более 5000 ед;</w:t>
      </w:r>
    </w:p>
    <w:p w:rsidR="007E0263" w:rsidRPr="00BE540D" w:rsidRDefault="007E0263" w:rsidP="007E0263">
      <w:pPr>
        <w:pStyle w:val="1f7"/>
        <w:tabs>
          <w:tab w:val="left" w:pos="1112"/>
        </w:tabs>
        <w:spacing w:line="240" w:lineRule="auto"/>
        <w:ind w:left="975"/>
        <w:rPr>
          <w:rFonts w:ascii="Times New Roman" w:hAnsi="Times New Roman" w:cs="Times New Roman"/>
        </w:rPr>
      </w:pPr>
    </w:p>
    <w:p w:rsidR="007E0263" w:rsidRPr="00BE540D" w:rsidRDefault="007E0263" w:rsidP="007E0263">
      <w:pPr>
        <w:pStyle w:val="1f7"/>
        <w:tabs>
          <w:tab w:val="left" w:pos="987"/>
        </w:tabs>
        <w:spacing w:line="240" w:lineRule="auto"/>
        <w:ind w:firstLine="975"/>
        <w:rPr>
          <w:rFonts w:ascii="Times New Roman" w:hAnsi="Times New Roman" w:cs="Times New Roman"/>
        </w:rPr>
      </w:pPr>
      <w:r w:rsidRPr="00BE540D">
        <w:rPr>
          <w:rFonts w:ascii="Times New Roman" w:hAnsi="Times New Roman" w:cs="Times New Roman"/>
          <w:b/>
          <w:bCs/>
        </w:rPr>
        <w:t xml:space="preserve">      </w:t>
      </w:r>
      <w:r w:rsidRPr="00BE540D">
        <w:rPr>
          <w:rFonts w:ascii="Times New Roman" w:hAnsi="Times New Roman" w:cs="Times New Roman"/>
        </w:rPr>
        <w:t>6).</w:t>
      </w:r>
      <w:r w:rsidRPr="00BE540D">
        <w:rPr>
          <w:rFonts w:ascii="Times New Roman" w:hAnsi="Times New Roman" w:cs="Times New Roman"/>
          <w:b/>
          <w:bCs/>
        </w:rPr>
        <w:t>Правила пользования маломерными судами на водных объектах Россий</w:t>
      </w:r>
      <w:r w:rsidRPr="00BE540D">
        <w:rPr>
          <w:rFonts w:ascii="Times New Roman" w:hAnsi="Times New Roman" w:cs="Times New Roman"/>
          <w:b/>
          <w:bCs/>
        </w:rPr>
        <w:softHyphen/>
        <w:t>ской Федерации утверждены:</w:t>
      </w:r>
    </w:p>
    <w:p w:rsidR="007E0263" w:rsidRPr="00BE540D" w:rsidRDefault="007E0263" w:rsidP="0032131C">
      <w:pPr>
        <w:pStyle w:val="1f7"/>
        <w:numPr>
          <w:ilvl w:val="0"/>
          <w:numId w:val="297"/>
        </w:numPr>
        <w:tabs>
          <w:tab w:val="left" w:pos="963"/>
        </w:tabs>
        <w:spacing w:line="240" w:lineRule="auto"/>
        <w:ind w:firstLine="975"/>
        <w:rPr>
          <w:rFonts w:ascii="Times New Roman" w:hAnsi="Times New Roman" w:cs="Times New Roman"/>
        </w:rPr>
      </w:pPr>
      <w:r w:rsidRPr="00BE540D">
        <w:rPr>
          <w:rFonts w:ascii="Times New Roman" w:hAnsi="Times New Roman" w:cs="Times New Roman"/>
        </w:rPr>
        <w:t>Постановлением Правительства Российской Федерации;</w:t>
      </w:r>
    </w:p>
    <w:p w:rsidR="007E0263" w:rsidRPr="00BE540D" w:rsidRDefault="007E0263" w:rsidP="0032131C">
      <w:pPr>
        <w:pStyle w:val="1f7"/>
        <w:numPr>
          <w:ilvl w:val="0"/>
          <w:numId w:val="297"/>
        </w:numPr>
        <w:tabs>
          <w:tab w:val="left" w:pos="1021"/>
        </w:tabs>
        <w:spacing w:line="240" w:lineRule="auto"/>
        <w:ind w:firstLine="975"/>
        <w:rPr>
          <w:rFonts w:ascii="Times New Roman" w:hAnsi="Times New Roman" w:cs="Times New Roman"/>
        </w:rPr>
      </w:pPr>
      <w:r w:rsidRPr="00BE540D">
        <w:rPr>
          <w:rFonts w:ascii="Times New Roman" w:hAnsi="Times New Roman" w:cs="Times New Roman"/>
        </w:rPr>
        <w:t xml:space="preserve">Постановлением органа исполнительной власти субъекта Российской </w:t>
      </w:r>
    </w:p>
    <w:p w:rsidR="007E0263" w:rsidRPr="00BE540D" w:rsidRDefault="007E0263" w:rsidP="007E0263">
      <w:pPr>
        <w:pStyle w:val="1f7"/>
        <w:tabs>
          <w:tab w:val="left" w:pos="1021"/>
        </w:tabs>
        <w:spacing w:line="240" w:lineRule="auto"/>
        <w:ind w:firstLine="975"/>
        <w:rPr>
          <w:rFonts w:ascii="Times New Roman" w:hAnsi="Times New Roman" w:cs="Times New Roman"/>
        </w:rPr>
      </w:pPr>
      <w:r w:rsidRPr="00BE540D">
        <w:rPr>
          <w:rFonts w:ascii="Times New Roman" w:hAnsi="Times New Roman" w:cs="Times New Roman"/>
        </w:rPr>
        <w:t>Федерации;</w:t>
      </w:r>
    </w:p>
    <w:p w:rsidR="007E0263" w:rsidRPr="00BE540D" w:rsidRDefault="007E0263" w:rsidP="0032131C">
      <w:pPr>
        <w:pStyle w:val="1f7"/>
        <w:numPr>
          <w:ilvl w:val="0"/>
          <w:numId w:val="297"/>
        </w:numPr>
        <w:tabs>
          <w:tab w:val="left" w:pos="1006"/>
        </w:tabs>
        <w:spacing w:line="240" w:lineRule="auto"/>
        <w:ind w:firstLine="975"/>
        <w:rPr>
          <w:rFonts w:ascii="Times New Roman" w:hAnsi="Times New Roman" w:cs="Times New Roman"/>
        </w:rPr>
      </w:pPr>
      <w:r w:rsidRPr="00BE540D">
        <w:rPr>
          <w:rFonts w:ascii="Times New Roman" w:hAnsi="Times New Roman" w:cs="Times New Roman"/>
        </w:rPr>
        <w:t>Приказом Минтранса России;</w:t>
      </w:r>
    </w:p>
    <w:p w:rsidR="007E0263" w:rsidRPr="00BE540D" w:rsidRDefault="007E0263" w:rsidP="0032131C">
      <w:pPr>
        <w:pStyle w:val="1f7"/>
        <w:numPr>
          <w:ilvl w:val="0"/>
          <w:numId w:val="297"/>
        </w:numPr>
        <w:tabs>
          <w:tab w:val="left" w:pos="1025"/>
        </w:tabs>
        <w:spacing w:line="240" w:lineRule="auto"/>
        <w:ind w:firstLine="975"/>
        <w:rPr>
          <w:rFonts w:ascii="Times New Roman" w:hAnsi="Times New Roman" w:cs="Times New Roman"/>
        </w:rPr>
      </w:pPr>
      <w:r w:rsidRPr="00BE540D">
        <w:rPr>
          <w:rFonts w:ascii="Times New Roman" w:hAnsi="Times New Roman" w:cs="Times New Roman"/>
        </w:rPr>
        <w:t>Приказом МЧС России;</w:t>
      </w:r>
    </w:p>
    <w:p w:rsidR="007E0263" w:rsidRPr="00BE540D" w:rsidRDefault="007E0263" w:rsidP="007E0263">
      <w:pPr>
        <w:pStyle w:val="1f7"/>
        <w:tabs>
          <w:tab w:val="left" w:pos="1025"/>
        </w:tabs>
        <w:spacing w:line="240" w:lineRule="auto"/>
        <w:ind w:firstLine="975"/>
        <w:rPr>
          <w:rFonts w:ascii="Times New Roman" w:hAnsi="Times New Roman" w:cs="Times New Roman"/>
        </w:rPr>
      </w:pPr>
    </w:p>
    <w:p w:rsidR="007E0263" w:rsidRPr="00BE540D" w:rsidRDefault="007E0263" w:rsidP="007E0263">
      <w:pPr>
        <w:pStyle w:val="1f7"/>
        <w:tabs>
          <w:tab w:val="left" w:pos="992"/>
        </w:tabs>
        <w:spacing w:line="240" w:lineRule="auto"/>
        <w:ind w:firstLine="975"/>
        <w:rPr>
          <w:rFonts w:ascii="Times New Roman" w:hAnsi="Times New Roman" w:cs="Times New Roman"/>
        </w:rPr>
      </w:pPr>
      <w:r w:rsidRPr="00BE540D">
        <w:rPr>
          <w:rFonts w:ascii="Times New Roman" w:hAnsi="Times New Roman" w:cs="Times New Roman"/>
        </w:rPr>
        <w:t xml:space="preserve">   7).</w:t>
      </w:r>
      <w:r w:rsidRPr="00BE540D">
        <w:rPr>
          <w:rFonts w:ascii="Times New Roman" w:hAnsi="Times New Roman" w:cs="Times New Roman"/>
          <w:b/>
          <w:bCs/>
        </w:rPr>
        <w:t>Правила плавания по внутренним водным путям Российской Федерации утверждены:</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I .  Постановлением Правительства Российской Федерации;</w:t>
      </w:r>
    </w:p>
    <w:p w:rsidR="007E0263" w:rsidRPr="00BE540D" w:rsidRDefault="007E0263" w:rsidP="007E0263">
      <w:pPr>
        <w:pStyle w:val="1f7"/>
        <w:tabs>
          <w:tab w:val="left" w:pos="1078"/>
        </w:tabs>
        <w:spacing w:line="240" w:lineRule="auto"/>
        <w:ind w:firstLine="975"/>
        <w:rPr>
          <w:rFonts w:ascii="Times New Roman" w:hAnsi="Times New Roman" w:cs="Times New Roman"/>
        </w:rPr>
      </w:pPr>
      <w:r w:rsidRPr="00BE540D">
        <w:rPr>
          <w:rFonts w:ascii="Times New Roman" w:hAnsi="Times New Roman" w:cs="Times New Roman"/>
        </w:rPr>
        <w:t>2.  Постановлением органа исполнительной власти субъекта Российской Фе</w:t>
      </w:r>
      <w:r w:rsidRPr="00BE540D">
        <w:rPr>
          <w:rFonts w:ascii="Times New Roman" w:hAnsi="Times New Roman" w:cs="Times New Roman"/>
        </w:rPr>
        <w:softHyphen/>
        <w:t>дерации;</w:t>
      </w:r>
    </w:p>
    <w:p w:rsidR="007E0263" w:rsidRPr="00BE540D" w:rsidRDefault="007E0263" w:rsidP="007E0263">
      <w:pPr>
        <w:pStyle w:val="1f7"/>
        <w:tabs>
          <w:tab w:val="left" w:pos="1614"/>
        </w:tabs>
        <w:spacing w:line="240" w:lineRule="auto"/>
        <w:ind w:firstLine="975"/>
        <w:rPr>
          <w:rFonts w:ascii="Times New Roman" w:hAnsi="Times New Roman" w:cs="Times New Roman"/>
        </w:rPr>
      </w:pPr>
      <w:r w:rsidRPr="00BE540D">
        <w:rPr>
          <w:rFonts w:ascii="Times New Roman" w:hAnsi="Times New Roman" w:cs="Times New Roman"/>
        </w:rPr>
        <w:t>3  .Приказом Минтранса России;</w:t>
      </w:r>
    </w:p>
    <w:p w:rsidR="007E0263" w:rsidRPr="00BE540D" w:rsidRDefault="007E0263" w:rsidP="007E0263">
      <w:pPr>
        <w:pStyle w:val="1f7"/>
        <w:tabs>
          <w:tab w:val="left" w:pos="1614"/>
        </w:tabs>
        <w:spacing w:line="240" w:lineRule="auto"/>
        <w:ind w:firstLine="975"/>
        <w:rPr>
          <w:rFonts w:ascii="Times New Roman" w:hAnsi="Times New Roman" w:cs="Times New Roman"/>
        </w:rPr>
      </w:pPr>
      <w:r w:rsidRPr="00BE540D">
        <w:rPr>
          <w:rFonts w:ascii="Times New Roman" w:hAnsi="Times New Roman" w:cs="Times New Roman"/>
        </w:rPr>
        <w:t>4.  Приказом МЧС России;</w:t>
      </w:r>
    </w:p>
    <w:p w:rsidR="007E0263" w:rsidRPr="00BE540D" w:rsidRDefault="007E0263" w:rsidP="007E0263">
      <w:pPr>
        <w:pStyle w:val="1f7"/>
        <w:tabs>
          <w:tab w:val="left" w:pos="1614"/>
        </w:tabs>
        <w:spacing w:line="240" w:lineRule="auto"/>
        <w:ind w:firstLine="975"/>
        <w:rPr>
          <w:rFonts w:ascii="Times New Roman" w:hAnsi="Times New Roman" w:cs="Times New Roman"/>
        </w:rPr>
      </w:pPr>
    </w:p>
    <w:p w:rsidR="007E0263" w:rsidRPr="00BE540D" w:rsidRDefault="007E0263" w:rsidP="007E0263">
      <w:pPr>
        <w:pStyle w:val="1f7"/>
        <w:tabs>
          <w:tab w:val="left" w:pos="1010"/>
        </w:tabs>
        <w:spacing w:line="240" w:lineRule="auto"/>
        <w:ind w:firstLine="975"/>
        <w:rPr>
          <w:rFonts w:ascii="Times New Roman" w:hAnsi="Times New Roman" w:cs="Times New Roman"/>
        </w:rPr>
      </w:pPr>
      <w:r w:rsidRPr="00BE540D">
        <w:rPr>
          <w:rFonts w:ascii="Times New Roman" w:hAnsi="Times New Roman" w:cs="Times New Roman"/>
        </w:rPr>
        <w:t xml:space="preserve">   8). </w:t>
      </w:r>
      <w:r w:rsidRPr="00BE540D">
        <w:rPr>
          <w:rFonts w:ascii="Times New Roman" w:hAnsi="Times New Roman" w:cs="Times New Roman"/>
          <w:b/>
          <w:bCs/>
        </w:rPr>
        <w:t>Что не включается в план по надзору за маломерными судами на месяц</w:t>
      </w:r>
      <w:r w:rsidRPr="00BE540D">
        <w:rPr>
          <w:rFonts w:ascii="Times New Roman" w:hAnsi="Times New Roman" w:cs="Times New Roman"/>
        </w:rPr>
        <w:t>:</w:t>
      </w:r>
    </w:p>
    <w:p w:rsidR="007E0263" w:rsidRPr="00BE540D" w:rsidRDefault="007E0263" w:rsidP="007E0263">
      <w:pPr>
        <w:pStyle w:val="1f7"/>
        <w:tabs>
          <w:tab w:val="left" w:pos="1010"/>
        </w:tabs>
        <w:spacing w:line="240" w:lineRule="auto"/>
        <w:ind w:firstLine="975"/>
        <w:rPr>
          <w:rFonts w:ascii="Times New Roman" w:hAnsi="Times New Roman" w:cs="Times New Roman"/>
        </w:rPr>
      </w:pPr>
      <w:r w:rsidRPr="00BE540D">
        <w:rPr>
          <w:rFonts w:ascii="Times New Roman" w:hAnsi="Times New Roman" w:cs="Times New Roman"/>
        </w:rPr>
        <w:t>1.</w:t>
      </w:r>
      <w:r w:rsidRPr="00BE540D">
        <w:rPr>
          <w:rFonts w:ascii="Times New Roman" w:hAnsi="Times New Roman" w:cs="Times New Roman"/>
        </w:rPr>
        <w:tab/>
        <w:t>Наименование инспекторских подразделений ГИМС, осуществляющих надзор;</w:t>
      </w:r>
    </w:p>
    <w:p w:rsidR="007E0263" w:rsidRPr="00BE540D" w:rsidRDefault="007E0263" w:rsidP="007E0263">
      <w:pPr>
        <w:pStyle w:val="1f7"/>
        <w:tabs>
          <w:tab w:val="left" w:pos="1010"/>
        </w:tabs>
        <w:spacing w:line="240" w:lineRule="auto"/>
        <w:ind w:firstLine="975"/>
        <w:rPr>
          <w:rFonts w:ascii="Times New Roman" w:hAnsi="Times New Roman" w:cs="Times New Roman"/>
        </w:rPr>
      </w:pPr>
      <w:r w:rsidRPr="00BE540D">
        <w:rPr>
          <w:rFonts w:ascii="Times New Roman" w:hAnsi="Times New Roman" w:cs="Times New Roman"/>
        </w:rPr>
        <w:t>2.</w:t>
      </w:r>
      <w:r w:rsidRPr="00BE540D">
        <w:rPr>
          <w:rFonts w:ascii="Times New Roman" w:hAnsi="Times New Roman" w:cs="Times New Roman"/>
        </w:rPr>
        <w:tab/>
        <w:t>Силы и средства, привлекаемые к осуществлению надзора;</w:t>
      </w:r>
    </w:p>
    <w:p w:rsidR="007E0263" w:rsidRPr="00BE540D" w:rsidRDefault="007E0263" w:rsidP="007E0263">
      <w:pPr>
        <w:pStyle w:val="1f7"/>
        <w:tabs>
          <w:tab w:val="left" w:pos="1010"/>
        </w:tabs>
        <w:spacing w:line="240" w:lineRule="auto"/>
        <w:ind w:firstLine="975"/>
        <w:rPr>
          <w:rFonts w:ascii="Times New Roman" w:hAnsi="Times New Roman" w:cs="Times New Roman"/>
        </w:rPr>
      </w:pPr>
      <w:r w:rsidRPr="00BE540D">
        <w:rPr>
          <w:rFonts w:ascii="Times New Roman" w:hAnsi="Times New Roman" w:cs="Times New Roman"/>
        </w:rPr>
        <w:t>3.</w:t>
      </w:r>
      <w:r w:rsidRPr="00BE540D">
        <w:rPr>
          <w:rFonts w:ascii="Times New Roman" w:hAnsi="Times New Roman" w:cs="Times New Roman"/>
        </w:rPr>
        <w:tab/>
        <w:t>Наименование соисполнителей (при наличии), их силы и средства (при наличии);</w:t>
      </w:r>
    </w:p>
    <w:p w:rsidR="007E0263" w:rsidRPr="00BE540D" w:rsidRDefault="007E0263" w:rsidP="007E0263">
      <w:pPr>
        <w:pStyle w:val="1f7"/>
        <w:tabs>
          <w:tab w:val="left" w:pos="1010"/>
        </w:tabs>
        <w:spacing w:line="240" w:lineRule="auto"/>
        <w:ind w:firstLine="975"/>
        <w:rPr>
          <w:rFonts w:ascii="Times New Roman" w:hAnsi="Times New Roman" w:cs="Times New Roman"/>
        </w:rPr>
      </w:pPr>
      <w:r w:rsidRPr="00BE540D">
        <w:rPr>
          <w:rFonts w:ascii="Times New Roman" w:hAnsi="Times New Roman" w:cs="Times New Roman"/>
        </w:rPr>
        <w:t>4.</w:t>
      </w:r>
      <w:r w:rsidRPr="00BE540D">
        <w:rPr>
          <w:rFonts w:ascii="Times New Roman" w:hAnsi="Times New Roman" w:cs="Times New Roman"/>
        </w:rPr>
        <w:tab/>
        <w:t>Место проведения мероприятий (наименование административно- территориальной единицы, наименование водного объекта или его участка);</w:t>
      </w:r>
    </w:p>
    <w:p w:rsidR="007E0263" w:rsidRPr="00BE540D" w:rsidRDefault="007E0263" w:rsidP="007E0263">
      <w:pPr>
        <w:pStyle w:val="1f7"/>
        <w:tabs>
          <w:tab w:val="left" w:pos="1010"/>
        </w:tabs>
        <w:spacing w:line="240" w:lineRule="auto"/>
        <w:ind w:firstLine="975"/>
        <w:rPr>
          <w:rFonts w:ascii="Times New Roman" w:hAnsi="Times New Roman" w:cs="Times New Roman"/>
        </w:rPr>
      </w:pPr>
      <w:r w:rsidRPr="00BE540D">
        <w:rPr>
          <w:rFonts w:ascii="Times New Roman" w:hAnsi="Times New Roman" w:cs="Times New Roman"/>
        </w:rPr>
        <w:t>5.</w:t>
      </w:r>
      <w:r w:rsidRPr="00BE540D">
        <w:rPr>
          <w:rFonts w:ascii="Times New Roman" w:hAnsi="Times New Roman" w:cs="Times New Roman"/>
        </w:rPr>
        <w:tab/>
        <w:t>Наименование надзорного мероприятия (патрулирование, рейд, пост);</w:t>
      </w:r>
    </w:p>
    <w:p w:rsidR="007E0263" w:rsidRPr="00BE540D" w:rsidRDefault="007E0263" w:rsidP="007E0263">
      <w:pPr>
        <w:pStyle w:val="1f7"/>
        <w:tabs>
          <w:tab w:val="left" w:pos="1010"/>
        </w:tabs>
        <w:spacing w:line="240" w:lineRule="auto"/>
        <w:rPr>
          <w:rFonts w:ascii="Times New Roman" w:hAnsi="Times New Roman" w:cs="Times New Roman"/>
        </w:rPr>
      </w:pPr>
      <w:r w:rsidRPr="00BE540D">
        <w:rPr>
          <w:rFonts w:ascii="Times New Roman" w:hAnsi="Times New Roman" w:cs="Times New Roman"/>
        </w:rPr>
        <w:t xml:space="preserve">         6.   Наименование и номер судна или транспортного средства, используемого в надзорном мероприятии.</w:t>
      </w:r>
    </w:p>
    <w:p w:rsidR="007E0263" w:rsidRPr="00BE540D" w:rsidRDefault="007E0263" w:rsidP="007E0263">
      <w:pPr>
        <w:pStyle w:val="1f7"/>
        <w:tabs>
          <w:tab w:val="left" w:pos="1074"/>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74"/>
        </w:tabs>
        <w:spacing w:line="240" w:lineRule="auto"/>
        <w:ind w:firstLine="975"/>
        <w:rPr>
          <w:rFonts w:ascii="Times New Roman" w:hAnsi="Times New Roman" w:cs="Times New Roman"/>
          <w:b/>
          <w:bCs/>
        </w:rPr>
      </w:pPr>
      <w:r w:rsidRPr="00BE540D">
        <w:rPr>
          <w:rFonts w:ascii="Times New Roman" w:hAnsi="Times New Roman" w:cs="Times New Roman"/>
        </w:rPr>
        <w:t>9).</w:t>
      </w:r>
      <w:r w:rsidRPr="00BE540D">
        <w:rPr>
          <w:rFonts w:ascii="Times New Roman" w:hAnsi="Times New Roman" w:cs="Times New Roman"/>
          <w:b/>
          <w:bCs/>
        </w:rPr>
        <w:t>Каждое судно должно следовать с безопасной скоростью, с тем, чтобы оно могло предпринять надлежащее и эффективное действие для предупреждения столкновения и могло быть остановлено в пределах расстояния, требуемого при существующих обстоятельствах и условиях:</w:t>
      </w:r>
    </w:p>
    <w:p w:rsidR="007E0263" w:rsidRPr="00BE540D" w:rsidRDefault="007E0263" w:rsidP="0032131C">
      <w:pPr>
        <w:pStyle w:val="1f7"/>
        <w:numPr>
          <w:ilvl w:val="0"/>
          <w:numId w:val="298"/>
        </w:numPr>
        <w:tabs>
          <w:tab w:val="left" w:pos="1024"/>
        </w:tabs>
        <w:spacing w:line="240" w:lineRule="auto"/>
        <w:ind w:firstLine="975"/>
        <w:rPr>
          <w:rFonts w:ascii="Times New Roman" w:hAnsi="Times New Roman" w:cs="Times New Roman"/>
        </w:rPr>
      </w:pPr>
      <w:r w:rsidRPr="00BE540D">
        <w:rPr>
          <w:rFonts w:ascii="Times New Roman" w:hAnsi="Times New Roman" w:cs="Times New Roman"/>
        </w:rPr>
        <w:t>В условиях ограниченной видимости;</w:t>
      </w:r>
    </w:p>
    <w:p w:rsidR="007E0263" w:rsidRPr="00BE540D" w:rsidRDefault="007E0263" w:rsidP="0032131C">
      <w:pPr>
        <w:pStyle w:val="1f7"/>
        <w:numPr>
          <w:ilvl w:val="0"/>
          <w:numId w:val="298"/>
        </w:numPr>
        <w:tabs>
          <w:tab w:val="left" w:pos="1067"/>
        </w:tabs>
        <w:spacing w:line="240" w:lineRule="auto"/>
        <w:ind w:firstLine="975"/>
        <w:rPr>
          <w:rFonts w:ascii="Times New Roman" w:hAnsi="Times New Roman" w:cs="Times New Roman"/>
        </w:rPr>
      </w:pPr>
      <w:r w:rsidRPr="00BE540D">
        <w:rPr>
          <w:rFonts w:ascii="Times New Roman" w:hAnsi="Times New Roman" w:cs="Times New Roman"/>
        </w:rPr>
        <w:t>Всегда;</w:t>
      </w:r>
    </w:p>
    <w:p w:rsidR="007E0263" w:rsidRPr="00BE540D" w:rsidRDefault="007E0263" w:rsidP="0032131C">
      <w:pPr>
        <w:pStyle w:val="1f7"/>
        <w:numPr>
          <w:ilvl w:val="0"/>
          <w:numId w:val="298"/>
        </w:numPr>
        <w:tabs>
          <w:tab w:val="left" w:pos="1062"/>
        </w:tabs>
        <w:spacing w:line="240" w:lineRule="auto"/>
        <w:ind w:firstLine="975"/>
        <w:rPr>
          <w:rFonts w:ascii="Times New Roman" w:hAnsi="Times New Roman" w:cs="Times New Roman"/>
        </w:rPr>
      </w:pPr>
      <w:r w:rsidRPr="00BE540D">
        <w:rPr>
          <w:rFonts w:ascii="Times New Roman" w:hAnsi="Times New Roman" w:cs="Times New Roman"/>
        </w:rPr>
        <w:t>При плавании в узкостях;</w:t>
      </w:r>
    </w:p>
    <w:p w:rsidR="007E0263" w:rsidRPr="00BE540D" w:rsidRDefault="007E0263" w:rsidP="0032131C">
      <w:pPr>
        <w:pStyle w:val="1f7"/>
        <w:numPr>
          <w:ilvl w:val="0"/>
          <w:numId w:val="298"/>
        </w:numPr>
        <w:tabs>
          <w:tab w:val="left" w:pos="1072"/>
        </w:tabs>
        <w:spacing w:line="240" w:lineRule="auto"/>
        <w:ind w:firstLine="975"/>
        <w:rPr>
          <w:rFonts w:ascii="Times New Roman" w:hAnsi="Times New Roman" w:cs="Times New Roman"/>
        </w:rPr>
      </w:pPr>
      <w:r w:rsidRPr="00BE540D">
        <w:rPr>
          <w:rFonts w:ascii="Times New Roman" w:hAnsi="Times New Roman" w:cs="Times New Roman"/>
        </w:rPr>
        <w:t>При плавании по системам разделения движения;</w:t>
      </w:r>
    </w:p>
    <w:p w:rsidR="007E0263" w:rsidRPr="00BE540D" w:rsidRDefault="007E0263" w:rsidP="007E0263">
      <w:pPr>
        <w:pStyle w:val="1f7"/>
        <w:tabs>
          <w:tab w:val="left" w:pos="1514"/>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514"/>
        </w:tabs>
        <w:spacing w:line="240" w:lineRule="auto"/>
        <w:ind w:firstLine="975"/>
        <w:rPr>
          <w:rFonts w:ascii="Times New Roman" w:hAnsi="Times New Roman" w:cs="Times New Roman"/>
        </w:rPr>
      </w:pPr>
      <w:r w:rsidRPr="00BE540D">
        <w:rPr>
          <w:rFonts w:ascii="Times New Roman" w:hAnsi="Times New Roman" w:cs="Times New Roman"/>
        </w:rPr>
        <w:t xml:space="preserve">  10</w:t>
      </w:r>
      <w:r w:rsidRPr="00BE540D">
        <w:rPr>
          <w:rFonts w:ascii="Times New Roman" w:hAnsi="Times New Roman" w:cs="Times New Roman"/>
          <w:b/>
          <w:bCs/>
        </w:rPr>
        <w:t>).Ограниченной визуальной видимости соответствует расстояние</w:t>
      </w:r>
      <w:r w:rsidRPr="00BE540D">
        <w:rPr>
          <w:rFonts w:ascii="Times New Roman" w:hAnsi="Times New Roman" w:cs="Times New Roman"/>
        </w:rPr>
        <w:t>:</w:t>
      </w:r>
    </w:p>
    <w:p w:rsidR="007E0263" w:rsidRPr="00BE540D" w:rsidRDefault="007E0263" w:rsidP="0032131C">
      <w:pPr>
        <w:pStyle w:val="1f7"/>
        <w:numPr>
          <w:ilvl w:val="0"/>
          <w:numId w:val="299"/>
        </w:numPr>
        <w:tabs>
          <w:tab w:val="left" w:pos="938"/>
        </w:tabs>
        <w:spacing w:line="240" w:lineRule="auto"/>
        <w:ind w:firstLine="975"/>
        <w:rPr>
          <w:rFonts w:ascii="Times New Roman" w:hAnsi="Times New Roman" w:cs="Times New Roman"/>
        </w:rPr>
      </w:pPr>
      <w:r w:rsidRPr="00BE540D">
        <w:rPr>
          <w:rFonts w:ascii="Times New Roman" w:hAnsi="Times New Roman" w:cs="Times New Roman"/>
        </w:rPr>
        <w:t xml:space="preserve"> Менее 500м;</w:t>
      </w:r>
    </w:p>
    <w:p w:rsidR="007E0263" w:rsidRPr="00BE540D" w:rsidRDefault="007E0263" w:rsidP="0032131C">
      <w:pPr>
        <w:pStyle w:val="1f7"/>
        <w:numPr>
          <w:ilvl w:val="0"/>
          <w:numId w:val="299"/>
        </w:numPr>
        <w:tabs>
          <w:tab w:val="left" w:pos="1000"/>
        </w:tabs>
        <w:spacing w:line="240" w:lineRule="auto"/>
        <w:ind w:firstLine="975"/>
        <w:rPr>
          <w:rFonts w:ascii="Times New Roman" w:hAnsi="Times New Roman" w:cs="Times New Roman"/>
        </w:rPr>
      </w:pPr>
      <w:r w:rsidRPr="00BE540D">
        <w:rPr>
          <w:rFonts w:ascii="Times New Roman" w:hAnsi="Times New Roman" w:cs="Times New Roman"/>
        </w:rPr>
        <w:t>Менее 1 км;</w:t>
      </w:r>
    </w:p>
    <w:p w:rsidR="007E0263" w:rsidRPr="00BE540D" w:rsidRDefault="007E0263" w:rsidP="0032131C">
      <w:pPr>
        <w:pStyle w:val="1f7"/>
        <w:numPr>
          <w:ilvl w:val="0"/>
          <w:numId w:val="299"/>
        </w:numPr>
        <w:tabs>
          <w:tab w:val="left" w:pos="990"/>
        </w:tabs>
        <w:spacing w:line="240" w:lineRule="auto"/>
        <w:ind w:firstLine="975"/>
        <w:rPr>
          <w:rFonts w:ascii="Times New Roman" w:hAnsi="Times New Roman" w:cs="Times New Roman"/>
        </w:rPr>
      </w:pPr>
      <w:r w:rsidRPr="00BE540D">
        <w:rPr>
          <w:rFonts w:ascii="Times New Roman" w:hAnsi="Times New Roman" w:cs="Times New Roman"/>
        </w:rPr>
        <w:t>Менее 2 км;</w:t>
      </w:r>
    </w:p>
    <w:p w:rsidR="007E0263" w:rsidRPr="00BE540D" w:rsidRDefault="007E0263" w:rsidP="0032131C">
      <w:pPr>
        <w:pStyle w:val="1f7"/>
        <w:numPr>
          <w:ilvl w:val="0"/>
          <w:numId w:val="299"/>
        </w:numPr>
        <w:tabs>
          <w:tab w:val="left" w:pos="1019"/>
        </w:tabs>
        <w:spacing w:line="240" w:lineRule="auto"/>
        <w:ind w:firstLine="975"/>
        <w:rPr>
          <w:rFonts w:ascii="Times New Roman" w:hAnsi="Times New Roman" w:cs="Times New Roman"/>
        </w:rPr>
      </w:pPr>
      <w:r w:rsidRPr="00BE540D">
        <w:rPr>
          <w:rFonts w:ascii="Times New Roman" w:hAnsi="Times New Roman" w:cs="Times New Roman"/>
        </w:rPr>
        <w:t>Менее 3 км;</w:t>
      </w:r>
    </w:p>
    <w:p w:rsidR="007E0263" w:rsidRPr="00BE540D" w:rsidRDefault="007E0263" w:rsidP="007E0263">
      <w:pPr>
        <w:pStyle w:val="1f7"/>
        <w:tabs>
          <w:tab w:val="left" w:pos="1083"/>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83"/>
        </w:tabs>
        <w:spacing w:line="240" w:lineRule="auto"/>
        <w:ind w:firstLine="975"/>
        <w:rPr>
          <w:rFonts w:ascii="Times New Roman" w:hAnsi="Times New Roman" w:cs="Times New Roman"/>
        </w:rPr>
      </w:pPr>
      <w:r w:rsidRPr="00BE540D">
        <w:rPr>
          <w:rFonts w:ascii="Times New Roman" w:hAnsi="Times New Roman" w:cs="Times New Roman"/>
        </w:rPr>
        <w:t>11</w:t>
      </w:r>
      <w:r w:rsidRPr="00BE540D">
        <w:rPr>
          <w:rFonts w:ascii="Times New Roman" w:hAnsi="Times New Roman" w:cs="Times New Roman"/>
          <w:b/>
          <w:bCs/>
        </w:rPr>
        <w:t>).Искусственное дыхание пострадавшему, извлеченному из воды, рекомен</w:t>
      </w:r>
      <w:r w:rsidRPr="00BE540D">
        <w:rPr>
          <w:rFonts w:ascii="Times New Roman" w:hAnsi="Times New Roman" w:cs="Times New Roman"/>
          <w:b/>
          <w:bCs/>
        </w:rPr>
        <w:softHyphen/>
        <w:t>дуется проводить в течении</w:t>
      </w:r>
      <w:r w:rsidRPr="00BE540D">
        <w:rPr>
          <w:rFonts w:ascii="Times New Roman" w:hAnsi="Times New Roman" w:cs="Times New Roman"/>
        </w:rPr>
        <w:t>:</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1.  6 минут;</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2.  30 минут;</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3.  3 минуты;</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4. Насколько хватит сил;</w:t>
      </w:r>
    </w:p>
    <w:p w:rsidR="007E0263" w:rsidRPr="00BE540D" w:rsidRDefault="007E0263" w:rsidP="007E0263">
      <w:pPr>
        <w:pStyle w:val="1f7"/>
        <w:spacing w:line="240" w:lineRule="auto"/>
        <w:ind w:firstLine="975"/>
        <w:rPr>
          <w:rFonts w:ascii="Times New Roman" w:hAnsi="Times New Roman" w:cs="Times New Roman"/>
        </w:rPr>
      </w:pP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12).</w:t>
      </w:r>
      <w:r w:rsidRPr="00BE540D">
        <w:rPr>
          <w:rFonts w:ascii="Times New Roman" w:hAnsi="Times New Roman" w:cs="Times New Roman"/>
          <w:b/>
          <w:bCs/>
        </w:rPr>
        <w:t>Административной ответственности подлежит лицо, достигшее к момен</w:t>
      </w:r>
      <w:r w:rsidRPr="00BE540D">
        <w:rPr>
          <w:rFonts w:ascii="Times New Roman" w:hAnsi="Times New Roman" w:cs="Times New Roman"/>
          <w:b/>
          <w:bCs/>
        </w:rPr>
        <w:softHyphen/>
        <w:t>ту совершения административного правонарушения возраста</w:t>
      </w:r>
      <w:r w:rsidRPr="00BE540D">
        <w:rPr>
          <w:rFonts w:ascii="Times New Roman" w:hAnsi="Times New Roman" w:cs="Times New Roman"/>
        </w:rPr>
        <w:t>:</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1.  Четырнадцати лет;</w:t>
      </w:r>
    </w:p>
    <w:p w:rsidR="007E0263" w:rsidRPr="00BE540D" w:rsidRDefault="007E0263" w:rsidP="0032131C">
      <w:pPr>
        <w:pStyle w:val="1f7"/>
        <w:numPr>
          <w:ilvl w:val="0"/>
          <w:numId w:val="310"/>
        </w:numPr>
        <w:tabs>
          <w:tab w:val="left" w:pos="1005"/>
        </w:tabs>
        <w:spacing w:line="240" w:lineRule="auto"/>
        <w:ind w:left="0" w:firstLine="975"/>
        <w:rPr>
          <w:rFonts w:ascii="Times New Roman" w:hAnsi="Times New Roman" w:cs="Times New Roman"/>
        </w:rPr>
      </w:pPr>
      <w:r w:rsidRPr="00BE540D">
        <w:rPr>
          <w:rFonts w:ascii="Times New Roman" w:hAnsi="Times New Roman" w:cs="Times New Roman"/>
        </w:rPr>
        <w:t>Шестнадцати лет;</w:t>
      </w:r>
    </w:p>
    <w:p w:rsidR="007E0263" w:rsidRPr="00BE540D" w:rsidRDefault="007E0263" w:rsidP="0032131C">
      <w:pPr>
        <w:pStyle w:val="1f7"/>
        <w:numPr>
          <w:ilvl w:val="0"/>
          <w:numId w:val="310"/>
        </w:numPr>
        <w:tabs>
          <w:tab w:val="left" w:pos="990"/>
        </w:tabs>
        <w:spacing w:line="240" w:lineRule="auto"/>
        <w:ind w:left="0" w:firstLine="975"/>
        <w:rPr>
          <w:rFonts w:ascii="Times New Roman" w:hAnsi="Times New Roman" w:cs="Times New Roman"/>
        </w:rPr>
      </w:pPr>
      <w:r w:rsidRPr="00BE540D">
        <w:rPr>
          <w:rFonts w:ascii="Times New Roman" w:hAnsi="Times New Roman" w:cs="Times New Roman"/>
        </w:rPr>
        <w:t>Восемнадцати лет;</w:t>
      </w:r>
    </w:p>
    <w:p w:rsidR="007E0263" w:rsidRPr="00BE540D" w:rsidRDefault="007E0263" w:rsidP="0032131C">
      <w:pPr>
        <w:pStyle w:val="1f7"/>
        <w:numPr>
          <w:ilvl w:val="0"/>
          <w:numId w:val="310"/>
        </w:numPr>
        <w:tabs>
          <w:tab w:val="left" w:pos="1014"/>
        </w:tabs>
        <w:spacing w:line="240" w:lineRule="auto"/>
        <w:ind w:left="0" w:firstLine="975"/>
        <w:rPr>
          <w:rFonts w:ascii="Times New Roman" w:hAnsi="Times New Roman" w:cs="Times New Roman"/>
        </w:rPr>
      </w:pPr>
      <w:r w:rsidRPr="00BE540D">
        <w:rPr>
          <w:rFonts w:ascii="Times New Roman" w:hAnsi="Times New Roman" w:cs="Times New Roman"/>
        </w:rPr>
        <w:t>Двадцати одного года;</w:t>
      </w:r>
    </w:p>
    <w:p w:rsidR="007E0263" w:rsidRPr="00BE540D" w:rsidRDefault="007E0263" w:rsidP="007E0263">
      <w:pPr>
        <w:pStyle w:val="1f7"/>
        <w:tabs>
          <w:tab w:val="left" w:pos="1069"/>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69"/>
        </w:tabs>
        <w:spacing w:line="240" w:lineRule="auto"/>
        <w:ind w:firstLine="975"/>
        <w:rPr>
          <w:rFonts w:ascii="Times New Roman" w:hAnsi="Times New Roman" w:cs="Times New Roman"/>
          <w:b/>
          <w:bCs/>
        </w:rPr>
      </w:pPr>
      <w:r w:rsidRPr="00BE540D">
        <w:rPr>
          <w:rFonts w:ascii="Times New Roman" w:hAnsi="Times New Roman" w:cs="Times New Roman"/>
        </w:rPr>
        <w:t xml:space="preserve"> 13).</w:t>
      </w:r>
      <w:r w:rsidRPr="00BE540D">
        <w:rPr>
          <w:rFonts w:ascii="Times New Roman" w:hAnsi="Times New Roman" w:cs="Times New Roman"/>
          <w:b/>
          <w:bCs/>
        </w:rPr>
        <w:t>Административным законодательством предусмотрены следующие виды административных наказаний:</w:t>
      </w:r>
    </w:p>
    <w:p w:rsidR="007E0263" w:rsidRPr="00BE540D" w:rsidRDefault="007E0263" w:rsidP="0032131C">
      <w:pPr>
        <w:pStyle w:val="1f7"/>
        <w:numPr>
          <w:ilvl w:val="0"/>
          <w:numId w:val="300"/>
        </w:numPr>
        <w:tabs>
          <w:tab w:val="left" w:pos="992"/>
        </w:tabs>
        <w:spacing w:line="240" w:lineRule="auto"/>
        <w:ind w:firstLine="975"/>
        <w:rPr>
          <w:rFonts w:ascii="Times New Roman" w:hAnsi="Times New Roman" w:cs="Times New Roman"/>
        </w:rPr>
      </w:pPr>
      <w:r w:rsidRPr="00BE540D">
        <w:rPr>
          <w:rFonts w:ascii="Times New Roman" w:hAnsi="Times New Roman" w:cs="Times New Roman"/>
        </w:rPr>
        <w:t xml:space="preserve"> Предупреждение; Административное выдворе</w:t>
      </w:r>
      <w:r w:rsidRPr="00BE540D">
        <w:rPr>
          <w:rFonts w:ascii="Times New Roman" w:hAnsi="Times New Roman" w:cs="Times New Roman"/>
        </w:rPr>
        <w:softHyphen/>
        <w:t>ние; дисквалификация; административное приостановление деятельности; обяза</w:t>
      </w:r>
      <w:r w:rsidRPr="00BE540D">
        <w:rPr>
          <w:rFonts w:ascii="Times New Roman" w:hAnsi="Times New Roman" w:cs="Times New Roman"/>
        </w:rPr>
        <w:softHyphen/>
        <w:t>тельные работы;</w:t>
      </w:r>
    </w:p>
    <w:p w:rsidR="007E0263" w:rsidRPr="00BE540D" w:rsidRDefault="007E0263" w:rsidP="0032131C">
      <w:pPr>
        <w:pStyle w:val="1f7"/>
        <w:numPr>
          <w:ilvl w:val="0"/>
          <w:numId w:val="300"/>
        </w:numPr>
        <w:tabs>
          <w:tab w:val="left" w:pos="1011"/>
        </w:tabs>
        <w:spacing w:line="240" w:lineRule="auto"/>
        <w:ind w:firstLine="975"/>
        <w:rPr>
          <w:rFonts w:ascii="Times New Roman" w:hAnsi="Times New Roman" w:cs="Times New Roman"/>
        </w:rPr>
      </w:pPr>
      <w:r w:rsidRPr="00BE540D">
        <w:rPr>
          <w:rFonts w:ascii="Times New Roman" w:hAnsi="Times New Roman" w:cs="Times New Roman"/>
        </w:rPr>
        <w:t xml:space="preserve"> Предупреждение; административный штраф; возмездное изъятие орудия; конфискация орудия; лишение специального права; административный арест;</w:t>
      </w:r>
    </w:p>
    <w:p w:rsidR="007E0263" w:rsidRPr="00BE540D" w:rsidRDefault="007E0263" w:rsidP="0032131C">
      <w:pPr>
        <w:pStyle w:val="1f7"/>
        <w:numPr>
          <w:ilvl w:val="0"/>
          <w:numId w:val="300"/>
        </w:numPr>
        <w:tabs>
          <w:tab w:val="left" w:pos="997"/>
        </w:tabs>
        <w:spacing w:line="240" w:lineRule="auto"/>
        <w:ind w:firstLine="975"/>
        <w:rPr>
          <w:rFonts w:ascii="Times New Roman" w:hAnsi="Times New Roman" w:cs="Times New Roman"/>
        </w:rPr>
      </w:pPr>
      <w:r w:rsidRPr="00BE540D">
        <w:rPr>
          <w:rFonts w:ascii="Times New Roman" w:hAnsi="Times New Roman" w:cs="Times New Roman"/>
        </w:rPr>
        <w:t xml:space="preserve"> Предупреждение; административный штраф; возмездное изъятие орудия; конфискация орудия;</w:t>
      </w:r>
    </w:p>
    <w:p w:rsidR="007E0263" w:rsidRPr="00BE540D" w:rsidRDefault="007E0263" w:rsidP="0032131C">
      <w:pPr>
        <w:pStyle w:val="1f7"/>
        <w:numPr>
          <w:ilvl w:val="0"/>
          <w:numId w:val="300"/>
        </w:numPr>
        <w:tabs>
          <w:tab w:val="left" w:pos="1011"/>
        </w:tabs>
        <w:spacing w:line="240" w:lineRule="auto"/>
        <w:ind w:firstLine="975"/>
        <w:rPr>
          <w:rFonts w:ascii="Times New Roman" w:hAnsi="Times New Roman" w:cs="Times New Roman"/>
        </w:rPr>
      </w:pPr>
      <w:r w:rsidRPr="00BE540D">
        <w:rPr>
          <w:rFonts w:ascii="Times New Roman" w:hAnsi="Times New Roman" w:cs="Times New Roman"/>
        </w:rPr>
        <w:t xml:space="preserve"> Предупреждение; административный штраф; лишение специального пра</w:t>
      </w:r>
      <w:r w:rsidRPr="00BE540D">
        <w:rPr>
          <w:rFonts w:ascii="Times New Roman" w:hAnsi="Times New Roman" w:cs="Times New Roman"/>
        </w:rPr>
        <w:softHyphen/>
        <w:t>ва.</w:t>
      </w:r>
    </w:p>
    <w:p w:rsidR="007E0263" w:rsidRPr="00BE540D" w:rsidRDefault="007E0263" w:rsidP="007E0263">
      <w:pPr>
        <w:pStyle w:val="1f7"/>
        <w:tabs>
          <w:tab w:val="left" w:pos="1069"/>
        </w:tabs>
        <w:spacing w:line="240" w:lineRule="auto"/>
        <w:ind w:firstLine="975"/>
        <w:rPr>
          <w:rFonts w:ascii="Times New Roman" w:hAnsi="Times New Roman" w:cs="Times New Roman"/>
          <w:b/>
          <w:bCs/>
        </w:rPr>
      </w:pPr>
      <w:r w:rsidRPr="00BE540D">
        <w:rPr>
          <w:rFonts w:ascii="Times New Roman" w:hAnsi="Times New Roman" w:cs="Times New Roman"/>
          <w:b/>
          <w:bCs/>
        </w:rPr>
        <w:t xml:space="preserve">    </w:t>
      </w:r>
      <w:r w:rsidRPr="00BE540D">
        <w:rPr>
          <w:rFonts w:ascii="Times New Roman" w:hAnsi="Times New Roman" w:cs="Times New Roman"/>
        </w:rPr>
        <w:t>14</w:t>
      </w:r>
      <w:r w:rsidRPr="00BE540D">
        <w:rPr>
          <w:rFonts w:ascii="Times New Roman" w:hAnsi="Times New Roman" w:cs="Times New Roman"/>
          <w:b/>
          <w:bCs/>
        </w:rPr>
        <w:t>).Постановление по делу об административном правонарушении, вынесенное должностными лицами ГИМС не может быть вынесено по истечении:</w:t>
      </w:r>
    </w:p>
    <w:p w:rsidR="007E0263" w:rsidRPr="00BE540D" w:rsidRDefault="007E0263" w:rsidP="0032131C">
      <w:pPr>
        <w:pStyle w:val="1f7"/>
        <w:numPr>
          <w:ilvl w:val="0"/>
          <w:numId w:val="301"/>
        </w:numPr>
        <w:tabs>
          <w:tab w:val="left" w:pos="983"/>
        </w:tabs>
        <w:spacing w:line="240" w:lineRule="auto"/>
        <w:ind w:firstLine="975"/>
        <w:rPr>
          <w:rFonts w:ascii="Times New Roman" w:hAnsi="Times New Roman" w:cs="Times New Roman"/>
        </w:rPr>
      </w:pPr>
      <w:r w:rsidRPr="00BE540D">
        <w:rPr>
          <w:rFonts w:ascii="Times New Roman" w:hAnsi="Times New Roman" w:cs="Times New Roman"/>
        </w:rPr>
        <w:t xml:space="preserve"> Одного месяца;</w:t>
      </w:r>
    </w:p>
    <w:p w:rsidR="007E0263" w:rsidRPr="00BE540D" w:rsidRDefault="007E0263" w:rsidP="0032131C">
      <w:pPr>
        <w:pStyle w:val="1f7"/>
        <w:numPr>
          <w:ilvl w:val="0"/>
          <w:numId w:val="301"/>
        </w:numPr>
        <w:tabs>
          <w:tab w:val="left" w:pos="1127"/>
        </w:tabs>
        <w:spacing w:line="240" w:lineRule="auto"/>
        <w:ind w:firstLine="975"/>
        <w:jc w:val="left"/>
        <w:rPr>
          <w:rFonts w:ascii="Times New Roman" w:hAnsi="Times New Roman" w:cs="Times New Roman"/>
        </w:rPr>
      </w:pPr>
      <w:r w:rsidRPr="00BE540D">
        <w:rPr>
          <w:rFonts w:ascii="Times New Roman" w:hAnsi="Times New Roman" w:cs="Times New Roman"/>
        </w:rPr>
        <w:t xml:space="preserve"> Двух месяцев;</w:t>
      </w:r>
    </w:p>
    <w:p w:rsidR="007E0263" w:rsidRPr="00BE540D" w:rsidRDefault="007E0263" w:rsidP="0032131C">
      <w:pPr>
        <w:pStyle w:val="1f7"/>
        <w:numPr>
          <w:ilvl w:val="0"/>
          <w:numId w:val="301"/>
        </w:numPr>
        <w:tabs>
          <w:tab w:val="left" w:pos="1118"/>
        </w:tabs>
        <w:spacing w:line="240" w:lineRule="auto"/>
        <w:ind w:firstLine="975"/>
        <w:jc w:val="left"/>
        <w:rPr>
          <w:rFonts w:ascii="Times New Roman" w:hAnsi="Times New Roman" w:cs="Times New Roman"/>
        </w:rPr>
      </w:pPr>
      <w:r w:rsidRPr="00BE540D">
        <w:rPr>
          <w:rFonts w:ascii="Times New Roman" w:hAnsi="Times New Roman" w:cs="Times New Roman"/>
        </w:rPr>
        <w:t xml:space="preserve"> Трех месяцев;</w:t>
      </w:r>
    </w:p>
    <w:p w:rsidR="007E0263" w:rsidRPr="00BE540D" w:rsidRDefault="007E0263" w:rsidP="0032131C">
      <w:pPr>
        <w:pStyle w:val="1f7"/>
        <w:numPr>
          <w:ilvl w:val="0"/>
          <w:numId w:val="301"/>
        </w:numPr>
        <w:tabs>
          <w:tab w:val="left" w:pos="1132"/>
        </w:tabs>
        <w:spacing w:line="240" w:lineRule="auto"/>
        <w:ind w:firstLine="975"/>
        <w:jc w:val="left"/>
        <w:rPr>
          <w:rFonts w:ascii="Times New Roman" w:hAnsi="Times New Roman" w:cs="Times New Roman"/>
        </w:rPr>
      </w:pPr>
      <w:r w:rsidRPr="00BE540D">
        <w:rPr>
          <w:rFonts w:ascii="Times New Roman" w:hAnsi="Times New Roman" w:cs="Times New Roman"/>
        </w:rPr>
        <w:t xml:space="preserve"> Шести месяцев;</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b/>
          <w:bCs/>
        </w:rPr>
        <w:t>со дня совершения административного правонарушения</w:t>
      </w:r>
      <w:r w:rsidRPr="00BE540D">
        <w:rPr>
          <w:rFonts w:ascii="Times New Roman" w:hAnsi="Times New Roman" w:cs="Times New Roman"/>
        </w:rPr>
        <w:t>.</w:t>
      </w:r>
    </w:p>
    <w:p w:rsidR="007E0263" w:rsidRPr="00BE540D" w:rsidRDefault="007E0263" w:rsidP="007E0263">
      <w:pPr>
        <w:pStyle w:val="1f7"/>
        <w:tabs>
          <w:tab w:val="left" w:pos="1064"/>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64"/>
        </w:tabs>
        <w:spacing w:line="240" w:lineRule="auto"/>
        <w:ind w:firstLine="975"/>
        <w:rPr>
          <w:rFonts w:ascii="Times New Roman" w:hAnsi="Times New Roman" w:cs="Times New Roman"/>
        </w:rPr>
      </w:pPr>
      <w:r w:rsidRPr="00BE540D">
        <w:rPr>
          <w:rFonts w:ascii="Times New Roman" w:hAnsi="Times New Roman" w:cs="Times New Roman"/>
        </w:rPr>
        <w:t>15).</w:t>
      </w:r>
      <w:r w:rsidRPr="00BE540D">
        <w:rPr>
          <w:rFonts w:ascii="Times New Roman" w:hAnsi="Times New Roman" w:cs="Times New Roman"/>
          <w:b/>
          <w:bCs/>
        </w:rPr>
        <w:t>Управление маломерным судном, не зарегистрированным в установлен</w:t>
      </w:r>
      <w:r w:rsidRPr="00BE540D">
        <w:rPr>
          <w:rFonts w:ascii="Times New Roman" w:hAnsi="Times New Roman" w:cs="Times New Roman"/>
          <w:b/>
          <w:bCs/>
        </w:rPr>
        <w:softHyphen/>
        <w:t>ном порядке, предусматривает одно из следующих видов наказаний</w:t>
      </w:r>
      <w:r w:rsidRPr="00BE540D">
        <w:rPr>
          <w:rFonts w:ascii="Times New Roman" w:hAnsi="Times New Roman" w:cs="Times New Roman"/>
        </w:rPr>
        <w:t>:</w:t>
      </w:r>
    </w:p>
    <w:p w:rsidR="007E0263" w:rsidRPr="00BE540D" w:rsidRDefault="007E0263" w:rsidP="0032131C">
      <w:pPr>
        <w:pStyle w:val="1f7"/>
        <w:numPr>
          <w:ilvl w:val="0"/>
          <w:numId w:val="302"/>
        </w:numPr>
        <w:tabs>
          <w:tab w:val="left" w:pos="988"/>
        </w:tabs>
        <w:spacing w:line="240" w:lineRule="auto"/>
        <w:ind w:firstLine="975"/>
        <w:jc w:val="left"/>
        <w:rPr>
          <w:rFonts w:ascii="Times New Roman" w:hAnsi="Times New Roman" w:cs="Times New Roman"/>
        </w:rPr>
      </w:pPr>
      <w:r w:rsidRPr="00BE540D">
        <w:rPr>
          <w:rFonts w:ascii="Times New Roman" w:hAnsi="Times New Roman" w:cs="Times New Roman"/>
        </w:rPr>
        <w:t xml:space="preserve"> Предупреждение;</w:t>
      </w:r>
    </w:p>
    <w:p w:rsidR="007E0263" w:rsidRPr="00BE540D" w:rsidRDefault="007E0263" w:rsidP="0032131C">
      <w:pPr>
        <w:pStyle w:val="1f7"/>
        <w:numPr>
          <w:ilvl w:val="0"/>
          <w:numId w:val="302"/>
        </w:numPr>
        <w:tabs>
          <w:tab w:val="left" w:pos="1050"/>
        </w:tabs>
        <w:spacing w:line="240" w:lineRule="auto"/>
        <w:ind w:firstLine="975"/>
        <w:jc w:val="left"/>
        <w:rPr>
          <w:rFonts w:ascii="Times New Roman" w:hAnsi="Times New Roman" w:cs="Times New Roman"/>
        </w:rPr>
      </w:pPr>
      <w:r w:rsidRPr="00BE540D">
        <w:rPr>
          <w:rFonts w:ascii="Times New Roman" w:hAnsi="Times New Roman" w:cs="Times New Roman"/>
        </w:rPr>
        <w:t>Штраф;</w:t>
      </w:r>
    </w:p>
    <w:p w:rsidR="007E0263" w:rsidRPr="00BE540D" w:rsidRDefault="007E0263" w:rsidP="0032131C">
      <w:pPr>
        <w:pStyle w:val="1f7"/>
        <w:numPr>
          <w:ilvl w:val="0"/>
          <w:numId w:val="302"/>
        </w:numPr>
        <w:tabs>
          <w:tab w:val="left" w:pos="1046"/>
        </w:tabs>
        <w:spacing w:line="240" w:lineRule="auto"/>
        <w:ind w:firstLine="975"/>
        <w:jc w:val="left"/>
        <w:rPr>
          <w:rFonts w:ascii="Times New Roman" w:hAnsi="Times New Roman" w:cs="Times New Roman"/>
        </w:rPr>
      </w:pPr>
      <w:r w:rsidRPr="00BE540D">
        <w:rPr>
          <w:rFonts w:ascii="Times New Roman" w:hAnsi="Times New Roman" w:cs="Times New Roman"/>
        </w:rPr>
        <w:t>Лишение права управления;</w:t>
      </w:r>
    </w:p>
    <w:p w:rsidR="007E0263" w:rsidRPr="00BE540D" w:rsidRDefault="007E0263" w:rsidP="0032131C">
      <w:pPr>
        <w:pStyle w:val="1f7"/>
        <w:numPr>
          <w:ilvl w:val="0"/>
          <w:numId w:val="302"/>
        </w:numPr>
        <w:tabs>
          <w:tab w:val="left" w:pos="1065"/>
        </w:tabs>
        <w:spacing w:line="240" w:lineRule="auto"/>
        <w:ind w:firstLine="975"/>
        <w:jc w:val="left"/>
        <w:rPr>
          <w:rFonts w:ascii="Times New Roman" w:hAnsi="Times New Roman" w:cs="Times New Roman"/>
        </w:rPr>
      </w:pPr>
      <w:r w:rsidRPr="00BE540D">
        <w:rPr>
          <w:rFonts w:ascii="Times New Roman" w:hAnsi="Times New Roman" w:cs="Times New Roman"/>
        </w:rPr>
        <w:t>Штраф или лишение права управления;</w:t>
      </w:r>
    </w:p>
    <w:p w:rsidR="007E0263" w:rsidRPr="00BE540D" w:rsidRDefault="007E0263" w:rsidP="007E0263">
      <w:pPr>
        <w:pStyle w:val="1f7"/>
        <w:tabs>
          <w:tab w:val="left" w:pos="1064"/>
        </w:tabs>
        <w:spacing w:line="240" w:lineRule="auto"/>
        <w:ind w:firstLine="975"/>
        <w:rPr>
          <w:rFonts w:ascii="Times New Roman" w:hAnsi="Times New Roman" w:cs="Times New Roman"/>
          <w:b/>
          <w:bCs/>
        </w:rPr>
      </w:pPr>
      <w:r w:rsidRPr="00BE540D">
        <w:rPr>
          <w:rFonts w:ascii="Times New Roman" w:hAnsi="Times New Roman" w:cs="Times New Roman"/>
          <w:b/>
          <w:bCs/>
        </w:rPr>
        <w:t xml:space="preserve">  </w:t>
      </w:r>
    </w:p>
    <w:p w:rsidR="007E0263" w:rsidRPr="00BE540D" w:rsidRDefault="007E0263" w:rsidP="007E0263">
      <w:pPr>
        <w:pStyle w:val="1f7"/>
        <w:tabs>
          <w:tab w:val="left" w:pos="1064"/>
        </w:tabs>
        <w:spacing w:line="240" w:lineRule="auto"/>
        <w:ind w:firstLine="975"/>
        <w:rPr>
          <w:rFonts w:ascii="Times New Roman" w:hAnsi="Times New Roman" w:cs="Times New Roman"/>
        </w:rPr>
      </w:pPr>
      <w:r w:rsidRPr="00BE540D">
        <w:rPr>
          <w:rFonts w:ascii="Times New Roman" w:hAnsi="Times New Roman" w:cs="Times New Roman"/>
          <w:b/>
          <w:bCs/>
        </w:rPr>
        <w:t xml:space="preserve">  </w:t>
      </w:r>
      <w:r w:rsidRPr="00BE540D">
        <w:rPr>
          <w:rFonts w:ascii="Times New Roman" w:hAnsi="Times New Roman" w:cs="Times New Roman"/>
        </w:rPr>
        <w:t>16).</w:t>
      </w:r>
      <w:r w:rsidRPr="00BE540D">
        <w:rPr>
          <w:rFonts w:ascii="Times New Roman" w:hAnsi="Times New Roman" w:cs="Times New Roman"/>
          <w:b/>
          <w:bCs/>
        </w:rPr>
        <w:t xml:space="preserve"> Правила аттестации на право управления маломерными судами, поднадзорными ГИМС МЧС России утверждены</w:t>
      </w:r>
      <w:r w:rsidRPr="00BE540D">
        <w:rPr>
          <w:rFonts w:ascii="Times New Roman" w:hAnsi="Times New Roman" w:cs="Times New Roman"/>
        </w:rPr>
        <w:t>:</w:t>
      </w:r>
    </w:p>
    <w:p w:rsidR="007E0263" w:rsidRPr="00BE540D" w:rsidRDefault="007E0263" w:rsidP="0032131C">
      <w:pPr>
        <w:pStyle w:val="1f7"/>
        <w:numPr>
          <w:ilvl w:val="0"/>
          <w:numId w:val="303"/>
        </w:numPr>
        <w:tabs>
          <w:tab w:val="left" w:pos="1002"/>
        </w:tabs>
        <w:spacing w:line="240" w:lineRule="auto"/>
        <w:ind w:firstLine="975"/>
        <w:jc w:val="left"/>
        <w:rPr>
          <w:rFonts w:ascii="Times New Roman" w:hAnsi="Times New Roman" w:cs="Times New Roman"/>
        </w:rPr>
      </w:pPr>
      <w:r w:rsidRPr="00BE540D">
        <w:rPr>
          <w:rFonts w:ascii="Times New Roman" w:hAnsi="Times New Roman" w:cs="Times New Roman"/>
        </w:rPr>
        <w:t xml:space="preserve"> Указом Президента Российской Федерации;</w:t>
      </w:r>
    </w:p>
    <w:p w:rsidR="007E0263" w:rsidRPr="00BE540D" w:rsidRDefault="007E0263" w:rsidP="0032131C">
      <w:pPr>
        <w:pStyle w:val="1f7"/>
        <w:numPr>
          <w:ilvl w:val="0"/>
          <w:numId w:val="303"/>
        </w:numPr>
        <w:tabs>
          <w:tab w:val="left" w:pos="1055"/>
        </w:tabs>
        <w:spacing w:line="240" w:lineRule="auto"/>
        <w:ind w:firstLine="975"/>
        <w:jc w:val="left"/>
        <w:rPr>
          <w:rFonts w:ascii="Times New Roman" w:hAnsi="Times New Roman" w:cs="Times New Roman"/>
        </w:rPr>
      </w:pPr>
      <w:r w:rsidRPr="00BE540D">
        <w:rPr>
          <w:rFonts w:ascii="Times New Roman" w:hAnsi="Times New Roman" w:cs="Times New Roman"/>
        </w:rPr>
        <w:t>Постановлением Правительства Российской Федерации;</w:t>
      </w:r>
    </w:p>
    <w:p w:rsidR="007E0263" w:rsidRPr="00BE540D" w:rsidRDefault="007E0263" w:rsidP="0032131C">
      <w:pPr>
        <w:pStyle w:val="1f7"/>
        <w:numPr>
          <w:ilvl w:val="0"/>
          <w:numId w:val="303"/>
        </w:numPr>
        <w:tabs>
          <w:tab w:val="left" w:pos="1036"/>
        </w:tabs>
        <w:spacing w:line="240" w:lineRule="auto"/>
        <w:ind w:firstLine="975"/>
        <w:jc w:val="left"/>
        <w:rPr>
          <w:rFonts w:ascii="Times New Roman" w:hAnsi="Times New Roman" w:cs="Times New Roman"/>
        </w:rPr>
      </w:pPr>
      <w:r w:rsidRPr="00BE540D">
        <w:rPr>
          <w:rFonts w:ascii="Times New Roman" w:hAnsi="Times New Roman" w:cs="Times New Roman"/>
        </w:rPr>
        <w:t>Приказом МЧС России;</w:t>
      </w:r>
    </w:p>
    <w:p w:rsidR="007E0263" w:rsidRPr="00BE540D" w:rsidRDefault="007E0263" w:rsidP="0032131C">
      <w:pPr>
        <w:pStyle w:val="1f7"/>
        <w:numPr>
          <w:ilvl w:val="0"/>
          <w:numId w:val="303"/>
        </w:numPr>
        <w:tabs>
          <w:tab w:val="left" w:pos="1070"/>
        </w:tabs>
        <w:spacing w:line="240" w:lineRule="auto"/>
        <w:ind w:firstLine="975"/>
        <w:jc w:val="left"/>
        <w:rPr>
          <w:rFonts w:ascii="Times New Roman" w:hAnsi="Times New Roman" w:cs="Times New Roman"/>
        </w:rPr>
      </w:pPr>
      <w:r w:rsidRPr="00BE540D">
        <w:rPr>
          <w:rFonts w:ascii="Times New Roman" w:hAnsi="Times New Roman" w:cs="Times New Roman"/>
        </w:rPr>
        <w:t>Распоряжением Правительства Российской Федерации;</w:t>
      </w:r>
    </w:p>
    <w:p w:rsidR="007E0263" w:rsidRPr="00BE540D" w:rsidRDefault="007E0263" w:rsidP="007E0263">
      <w:pPr>
        <w:pStyle w:val="1f7"/>
        <w:tabs>
          <w:tab w:val="left" w:pos="1564"/>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564"/>
        </w:tabs>
        <w:spacing w:line="240" w:lineRule="auto"/>
        <w:ind w:firstLine="975"/>
        <w:rPr>
          <w:rFonts w:ascii="Times New Roman" w:hAnsi="Times New Roman" w:cs="Times New Roman"/>
          <w:b/>
          <w:bCs/>
        </w:rPr>
      </w:pPr>
      <w:r w:rsidRPr="00BE540D">
        <w:rPr>
          <w:rFonts w:ascii="Times New Roman" w:hAnsi="Times New Roman" w:cs="Times New Roman"/>
        </w:rPr>
        <w:t xml:space="preserve"> 17). </w:t>
      </w:r>
      <w:r w:rsidRPr="00BE540D">
        <w:rPr>
          <w:rFonts w:ascii="Times New Roman" w:hAnsi="Times New Roman" w:cs="Times New Roman"/>
          <w:b/>
          <w:bCs/>
        </w:rPr>
        <w:t>Участниками водных отношений являются:</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1.  Российская Федерация, субъекты Российской Федерации;</w:t>
      </w:r>
    </w:p>
    <w:p w:rsidR="007E0263" w:rsidRPr="00BE540D" w:rsidRDefault="007E0263" w:rsidP="0032131C">
      <w:pPr>
        <w:pStyle w:val="1f7"/>
        <w:numPr>
          <w:ilvl w:val="0"/>
          <w:numId w:val="311"/>
        </w:numPr>
        <w:tabs>
          <w:tab w:val="left" w:pos="1095"/>
        </w:tabs>
        <w:spacing w:line="240" w:lineRule="auto"/>
        <w:ind w:left="0" w:firstLine="975"/>
        <w:jc w:val="left"/>
        <w:rPr>
          <w:rFonts w:ascii="Times New Roman" w:hAnsi="Times New Roman" w:cs="Times New Roman"/>
        </w:rPr>
      </w:pPr>
      <w:r w:rsidRPr="00BE540D">
        <w:rPr>
          <w:rFonts w:ascii="Times New Roman" w:hAnsi="Times New Roman" w:cs="Times New Roman"/>
        </w:rPr>
        <w:t xml:space="preserve"> Физические и юридические лица;</w:t>
      </w:r>
    </w:p>
    <w:p w:rsidR="007E0263" w:rsidRPr="00BE540D" w:rsidRDefault="007E0263" w:rsidP="0032131C">
      <w:pPr>
        <w:pStyle w:val="1f7"/>
        <w:numPr>
          <w:ilvl w:val="0"/>
          <w:numId w:val="311"/>
        </w:numPr>
        <w:tabs>
          <w:tab w:val="left" w:pos="992"/>
        </w:tabs>
        <w:spacing w:line="240" w:lineRule="auto"/>
        <w:ind w:left="0" w:firstLine="975"/>
        <w:jc w:val="left"/>
        <w:rPr>
          <w:rFonts w:ascii="Times New Roman" w:hAnsi="Times New Roman" w:cs="Times New Roman"/>
        </w:rPr>
      </w:pPr>
      <w:r w:rsidRPr="00BE540D">
        <w:rPr>
          <w:rFonts w:ascii="Times New Roman" w:hAnsi="Times New Roman" w:cs="Times New Roman"/>
        </w:rPr>
        <w:t>Российская Федерация, субъекты Российской Федерации, муниципальные образования, физические и юридические лица;</w:t>
      </w:r>
    </w:p>
    <w:p w:rsidR="007E0263" w:rsidRPr="00BE540D" w:rsidRDefault="007E0263" w:rsidP="0032131C">
      <w:pPr>
        <w:pStyle w:val="1f7"/>
        <w:numPr>
          <w:ilvl w:val="0"/>
          <w:numId w:val="311"/>
        </w:numPr>
        <w:tabs>
          <w:tab w:val="left" w:pos="1070"/>
        </w:tabs>
        <w:spacing w:line="240" w:lineRule="auto"/>
        <w:ind w:left="0" w:firstLine="975"/>
        <w:jc w:val="left"/>
        <w:rPr>
          <w:rFonts w:ascii="Times New Roman" w:hAnsi="Times New Roman" w:cs="Times New Roman"/>
        </w:rPr>
      </w:pPr>
      <w:r w:rsidRPr="00BE540D">
        <w:rPr>
          <w:rFonts w:ascii="Times New Roman" w:hAnsi="Times New Roman" w:cs="Times New Roman"/>
        </w:rPr>
        <w:t xml:space="preserve"> Физические лица, юридические лица, муниципальные образования;</w:t>
      </w:r>
    </w:p>
    <w:p w:rsidR="007E0263" w:rsidRPr="00BE540D" w:rsidRDefault="007E0263" w:rsidP="007E0263">
      <w:pPr>
        <w:pStyle w:val="1f7"/>
        <w:tabs>
          <w:tab w:val="left" w:pos="1059"/>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59"/>
        </w:tabs>
        <w:spacing w:line="240" w:lineRule="auto"/>
        <w:ind w:firstLine="975"/>
        <w:rPr>
          <w:rFonts w:ascii="Times New Roman" w:hAnsi="Times New Roman" w:cs="Times New Roman"/>
          <w:b/>
          <w:bCs/>
        </w:rPr>
      </w:pPr>
      <w:r w:rsidRPr="00BE540D">
        <w:rPr>
          <w:rFonts w:ascii="Times New Roman" w:hAnsi="Times New Roman" w:cs="Times New Roman"/>
        </w:rPr>
        <w:t xml:space="preserve"> 18).</w:t>
      </w:r>
      <w:r w:rsidRPr="00BE540D">
        <w:rPr>
          <w:rFonts w:ascii="Times New Roman" w:hAnsi="Times New Roman" w:cs="Times New Roman"/>
          <w:b/>
          <w:bCs/>
        </w:rPr>
        <w:t>Государственной регистрации в судовой книге подлежат следующие вещные права на судно:</w:t>
      </w:r>
    </w:p>
    <w:p w:rsidR="007E0263" w:rsidRPr="00BE540D" w:rsidRDefault="007E0263" w:rsidP="007E0263">
      <w:pPr>
        <w:pStyle w:val="1f7"/>
        <w:tabs>
          <w:tab w:val="left" w:pos="983"/>
        </w:tabs>
        <w:spacing w:line="240" w:lineRule="auto"/>
        <w:ind w:firstLine="975"/>
        <w:rPr>
          <w:rFonts w:ascii="Times New Roman" w:hAnsi="Times New Roman" w:cs="Times New Roman"/>
        </w:rPr>
      </w:pPr>
      <w:r w:rsidRPr="00BE540D">
        <w:rPr>
          <w:rFonts w:ascii="Times New Roman" w:hAnsi="Times New Roman" w:cs="Times New Roman"/>
        </w:rPr>
        <w:t xml:space="preserve"> 1. Право собственности;</w:t>
      </w:r>
    </w:p>
    <w:p w:rsidR="007E0263" w:rsidRPr="00BE540D" w:rsidRDefault="007E0263" w:rsidP="007E0263">
      <w:pPr>
        <w:pStyle w:val="1f7"/>
        <w:tabs>
          <w:tab w:val="left" w:pos="1113"/>
        </w:tabs>
        <w:spacing w:line="240" w:lineRule="auto"/>
        <w:ind w:firstLine="975"/>
        <w:rPr>
          <w:rFonts w:ascii="Times New Roman" w:hAnsi="Times New Roman" w:cs="Times New Roman"/>
        </w:rPr>
      </w:pPr>
      <w:r w:rsidRPr="00BE540D">
        <w:rPr>
          <w:rFonts w:ascii="Times New Roman" w:hAnsi="Times New Roman" w:cs="Times New Roman"/>
        </w:rPr>
        <w:t xml:space="preserve"> 2. Право хозяйственного ведения;</w:t>
      </w:r>
    </w:p>
    <w:p w:rsidR="007E0263" w:rsidRPr="00BE540D" w:rsidRDefault="007E0263" w:rsidP="007E0263">
      <w:pPr>
        <w:pStyle w:val="1f7"/>
        <w:tabs>
          <w:tab w:val="left" w:pos="1108"/>
        </w:tabs>
        <w:spacing w:line="240" w:lineRule="auto"/>
        <w:ind w:firstLine="975"/>
        <w:rPr>
          <w:rFonts w:ascii="Times New Roman" w:hAnsi="Times New Roman" w:cs="Times New Roman"/>
        </w:rPr>
      </w:pPr>
      <w:r w:rsidRPr="00BE540D">
        <w:rPr>
          <w:rFonts w:ascii="Times New Roman" w:hAnsi="Times New Roman" w:cs="Times New Roman"/>
        </w:rPr>
        <w:t xml:space="preserve"> 3. Право оперативного управления;</w:t>
      </w:r>
    </w:p>
    <w:p w:rsidR="007E0263" w:rsidRPr="00BE540D" w:rsidRDefault="007E0263" w:rsidP="007E0263">
      <w:pPr>
        <w:pStyle w:val="1f7"/>
        <w:tabs>
          <w:tab w:val="left" w:pos="1078"/>
        </w:tabs>
        <w:spacing w:line="240" w:lineRule="auto"/>
        <w:ind w:firstLine="975"/>
        <w:rPr>
          <w:rFonts w:ascii="Times New Roman" w:hAnsi="Times New Roman" w:cs="Times New Roman"/>
        </w:rPr>
      </w:pPr>
      <w:r w:rsidRPr="00BE540D">
        <w:rPr>
          <w:rFonts w:ascii="Times New Roman" w:hAnsi="Times New Roman" w:cs="Times New Roman"/>
        </w:rPr>
        <w:t xml:space="preserve"> 4. Все вышеперечисленные;</w:t>
      </w:r>
    </w:p>
    <w:p w:rsidR="007E0263" w:rsidRPr="00BE540D" w:rsidRDefault="007E0263" w:rsidP="007E0263">
      <w:pPr>
        <w:pStyle w:val="1f7"/>
        <w:tabs>
          <w:tab w:val="left" w:pos="1050"/>
        </w:tabs>
        <w:spacing w:line="240" w:lineRule="auto"/>
        <w:ind w:firstLine="975"/>
        <w:rPr>
          <w:rFonts w:ascii="Times New Roman" w:hAnsi="Times New Roman" w:cs="Times New Roman"/>
          <w:b/>
          <w:bCs/>
        </w:rPr>
      </w:pPr>
      <w:r w:rsidRPr="00BE540D">
        <w:rPr>
          <w:rFonts w:ascii="Times New Roman" w:hAnsi="Times New Roman" w:cs="Times New Roman"/>
          <w:b/>
          <w:bCs/>
        </w:rPr>
        <w:t xml:space="preserve">    </w:t>
      </w:r>
    </w:p>
    <w:p w:rsidR="007E0263" w:rsidRPr="00BE540D" w:rsidRDefault="007E0263" w:rsidP="007E0263">
      <w:pPr>
        <w:pStyle w:val="1f7"/>
        <w:tabs>
          <w:tab w:val="left" w:pos="1050"/>
        </w:tabs>
        <w:spacing w:line="240" w:lineRule="auto"/>
        <w:ind w:firstLine="975"/>
        <w:rPr>
          <w:rFonts w:ascii="Times New Roman" w:hAnsi="Times New Roman" w:cs="Times New Roman"/>
        </w:rPr>
      </w:pPr>
      <w:r w:rsidRPr="00BE540D">
        <w:rPr>
          <w:rFonts w:ascii="Times New Roman" w:hAnsi="Times New Roman" w:cs="Times New Roman"/>
          <w:b/>
          <w:bCs/>
        </w:rPr>
        <w:t xml:space="preserve"> </w:t>
      </w:r>
      <w:r w:rsidRPr="00BE540D">
        <w:rPr>
          <w:rFonts w:ascii="Times New Roman" w:hAnsi="Times New Roman" w:cs="Times New Roman"/>
        </w:rPr>
        <w:t>19)</w:t>
      </w:r>
      <w:r w:rsidRPr="00BE540D">
        <w:rPr>
          <w:rFonts w:ascii="Times New Roman" w:hAnsi="Times New Roman" w:cs="Times New Roman"/>
          <w:b/>
          <w:bCs/>
        </w:rPr>
        <w:t>.Высота и ширина букв и цифр регистрационного номера, наносимого на борта маломерного судна установлены соответственно</w:t>
      </w:r>
      <w:r w:rsidRPr="00BE540D">
        <w:rPr>
          <w:rFonts w:ascii="Times New Roman" w:hAnsi="Times New Roman" w:cs="Times New Roman"/>
        </w:rPr>
        <w:t>:</w:t>
      </w:r>
    </w:p>
    <w:p w:rsidR="007E0263" w:rsidRPr="00BE540D" w:rsidRDefault="007E0263" w:rsidP="0032131C">
      <w:pPr>
        <w:pStyle w:val="1f7"/>
        <w:numPr>
          <w:ilvl w:val="0"/>
          <w:numId w:val="304"/>
        </w:numPr>
        <w:tabs>
          <w:tab w:val="left" w:pos="1002"/>
        </w:tabs>
        <w:spacing w:line="240" w:lineRule="auto"/>
        <w:ind w:firstLine="975"/>
        <w:jc w:val="left"/>
        <w:rPr>
          <w:rFonts w:ascii="Times New Roman" w:hAnsi="Times New Roman" w:cs="Times New Roman"/>
        </w:rPr>
      </w:pPr>
      <w:r w:rsidRPr="00BE540D">
        <w:rPr>
          <w:rFonts w:ascii="Times New Roman" w:hAnsi="Times New Roman" w:cs="Times New Roman"/>
        </w:rPr>
        <w:t xml:space="preserve"> Не менее 100 мм; 15-20 мм</w:t>
      </w:r>
    </w:p>
    <w:p w:rsidR="007E0263" w:rsidRPr="00BE540D" w:rsidRDefault="007E0263" w:rsidP="0032131C">
      <w:pPr>
        <w:pStyle w:val="1f7"/>
        <w:numPr>
          <w:ilvl w:val="0"/>
          <w:numId w:val="304"/>
        </w:numPr>
        <w:tabs>
          <w:tab w:val="left" w:pos="1010"/>
        </w:tabs>
        <w:spacing w:line="240" w:lineRule="auto"/>
        <w:ind w:firstLine="975"/>
        <w:rPr>
          <w:rFonts w:ascii="Times New Roman" w:hAnsi="Times New Roman" w:cs="Times New Roman"/>
        </w:rPr>
      </w:pPr>
      <w:r w:rsidRPr="00BE540D">
        <w:rPr>
          <w:rFonts w:ascii="Times New Roman" w:hAnsi="Times New Roman" w:cs="Times New Roman"/>
        </w:rPr>
        <w:t xml:space="preserve"> Не менее 150 мм; 100 мм</w:t>
      </w:r>
    </w:p>
    <w:p w:rsidR="007E0263" w:rsidRPr="00BE540D" w:rsidRDefault="007E0263" w:rsidP="0032131C">
      <w:pPr>
        <w:pStyle w:val="1f7"/>
        <w:numPr>
          <w:ilvl w:val="0"/>
          <w:numId w:val="304"/>
        </w:numPr>
        <w:tabs>
          <w:tab w:val="left" w:pos="1066"/>
        </w:tabs>
        <w:spacing w:line="240" w:lineRule="auto"/>
        <w:ind w:firstLine="975"/>
        <w:rPr>
          <w:rFonts w:ascii="Times New Roman" w:hAnsi="Times New Roman" w:cs="Times New Roman"/>
        </w:rPr>
      </w:pPr>
      <w:r w:rsidRPr="00BE540D">
        <w:rPr>
          <w:rFonts w:ascii="Times New Roman" w:hAnsi="Times New Roman" w:cs="Times New Roman"/>
        </w:rPr>
        <w:t>Не менее 200 мм; 100 мм</w:t>
      </w:r>
    </w:p>
    <w:p w:rsidR="007E0263" w:rsidRPr="00BE540D" w:rsidRDefault="007E0263" w:rsidP="0032131C">
      <w:pPr>
        <w:pStyle w:val="1f7"/>
        <w:numPr>
          <w:ilvl w:val="0"/>
          <w:numId w:val="304"/>
        </w:numPr>
        <w:tabs>
          <w:tab w:val="left" w:pos="1090"/>
        </w:tabs>
        <w:spacing w:line="240" w:lineRule="auto"/>
        <w:ind w:firstLine="975"/>
        <w:rPr>
          <w:rFonts w:ascii="Times New Roman" w:hAnsi="Times New Roman" w:cs="Times New Roman"/>
        </w:rPr>
      </w:pPr>
      <w:r w:rsidRPr="00BE540D">
        <w:rPr>
          <w:rFonts w:ascii="Times New Roman" w:hAnsi="Times New Roman" w:cs="Times New Roman"/>
        </w:rPr>
        <w:t>Не менее 150 мм; 75 мм.</w:t>
      </w:r>
    </w:p>
    <w:p w:rsidR="007E0263" w:rsidRPr="00BE540D" w:rsidRDefault="007E0263" w:rsidP="007E0263">
      <w:pPr>
        <w:pStyle w:val="1f7"/>
        <w:tabs>
          <w:tab w:val="left" w:pos="1664"/>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664"/>
        </w:tabs>
        <w:spacing w:line="240" w:lineRule="auto"/>
        <w:ind w:firstLine="975"/>
        <w:rPr>
          <w:rFonts w:ascii="Times New Roman" w:hAnsi="Times New Roman" w:cs="Times New Roman"/>
        </w:rPr>
      </w:pPr>
      <w:r w:rsidRPr="00BE540D">
        <w:rPr>
          <w:rFonts w:ascii="Times New Roman" w:hAnsi="Times New Roman" w:cs="Times New Roman"/>
        </w:rPr>
        <w:t xml:space="preserve">  20).</w:t>
      </w:r>
      <w:r w:rsidRPr="00BE540D">
        <w:rPr>
          <w:rFonts w:ascii="Times New Roman" w:hAnsi="Times New Roman" w:cs="Times New Roman"/>
          <w:b/>
          <w:bCs/>
        </w:rPr>
        <w:t>Маломерные суда регистрируются физическими лицами:</w:t>
      </w:r>
    </w:p>
    <w:p w:rsidR="007E0263" w:rsidRPr="00BE540D" w:rsidRDefault="007E0263" w:rsidP="007E0263">
      <w:pPr>
        <w:pStyle w:val="1f7"/>
        <w:tabs>
          <w:tab w:val="left" w:pos="989"/>
        </w:tabs>
        <w:spacing w:line="240" w:lineRule="auto"/>
        <w:ind w:left="975"/>
        <w:rPr>
          <w:rFonts w:ascii="Times New Roman" w:hAnsi="Times New Roman" w:cs="Times New Roman"/>
        </w:rPr>
      </w:pPr>
      <w:r w:rsidRPr="00BE540D">
        <w:rPr>
          <w:rFonts w:ascii="Times New Roman" w:hAnsi="Times New Roman" w:cs="Times New Roman"/>
        </w:rPr>
        <w:t>1.По адресу, указанному в документах, удостоверяющих личность;</w:t>
      </w:r>
    </w:p>
    <w:p w:rsidR="007E0263" w:rsidRPr="00BE540D" w:rsidRDefault="007E0263" w:rsidP="007E0263">
      <w:pPr>
        <w:pStyle w:val="1f7"/>
        <w:tabs>
          <w:tab w:val="left" w:pos="1145"/>
        </w:tabs>
        <w:spacing w:line="240" w:lineRule="auto"/>
        <w:ind w:firstLine="975"/>
        <w:rPr>
          <w:rFonts w:ascii="Times New Roman" w:hAnsi="Times New Roman" w:cs="Times New Roman"/>
        </w:rPr>
      </w:pPr>
      <w:r w:rsidRPr="00BE540D">
        <w:rPr>
          <w:rFonts w:ascii="Times New Roman" w:hAnsi="Times New Roman" w:cs="Times New Roman"/>
        </w:rPr>
        <w:t>2. По месту постоянного базирования судна;</w:t>
      </w:r>
    </w:p>
    <w:p w:rsidR="007E0263" w:rsidRPr="00BE540D" w:rsidRDefault="007E0263" w:rsidP="007E0263">
      <w:pPr>
        <w:pStyle w:val="1f7"/>
        <w:tabs>
          <w:tab w:val="left" w:pos="1145"/>
        </w:tabs>
        <w:spacing w:line="240" w:lineRule="auto"/>
        <w:ind w:firstLine="975"/>
        <w:rPr>
          <w:rFonts w:ascii="Times New Roman" w:hAnsi="Times New Roman" w:cs="Times New Roman"/>
        </w:rPr>
      </w:pPr>
      <w:r w:rsidRPr="00BE540D">
        <w:rPr>
          <w:rFonts w:ascii="Times New Roman" w:hAnsi="Times New Roman" w:cs="Times New Roman"/>
        </w:rPr>
        <w:t>3. По месту жительства судовладельца либо по месту постоянного базирова</w:t>
      </w:r>
      <w:r w:rsidRPr="00BE540D">
        <w:rPr>
          <w:rFonts w:ascii="Times New Roman" w:hAnsi="Times New Roman" w:cs="Times New Roman"/>
        </w:rPr>
        <w:softHyphen/>
        <w:t>ния   судна;</w:t>
      </w:r>
    </w:p>
    <w:p w:rsidR="007E0263" w:rsidRPr="00BE540D" w:rsidRDefault="007E0263" w:rsidP="007E0263">
      <w:pPr>
        <w:pStyle w:val="1f7"/>
        <w:tabs>
          <w:tab w:val="left" w:pos="1021"/>
        </w:tabs>
        <w:spacing w:line="240" w:lineRule="auto"/>
        <w:ind w:firstLine="975"/>
        <w:rPr>
          <w:rFonts w:ascii="Times New Roman" w:hAnsi="Times New Roman" w:cs="Times New Roman"/>
        </w:rPr>
      </w:pPr>
      <w:r w:rsidRPr="00BE540D">
        <w:rPr>
          <w:rFonts w:ascii="Times New Roman" w:hAnsi="Times New Roman" w:cs="Times New Roman"/>
        </w:rPr>
        <w:t>4.По месту постоянного базирования судна либо по месту жительства судовладельца, либо по месту приобретения судна;</w:t>
      </w:r>
    </w:p>
    <w:p w:rsidR="007E0263" w:rsidRPr="00BE540D" w:rsidRDefault="007E0263" w:rsidP="007E0263">
      <w:pPr>
        <w:pStyle w:val="1f7"/>
        <w:tabs>
          <w:tab w:val="left" w:pos="1069"/>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69"/>
        </w:tabs>
        <w:spacing w:line="240" w:lineRule="auto"/>
        <w:ind w:firstLine="975"/>
        <w:rPr>
          <w:rFonts w:ascii="Times New Roman" w:hAnsi="Times New Roman" w:cs="Times New Roman"/>
          <w:b/>
          <w:bCs/>
        </w:rPr>
      </w:pPr>
      <w:r w:rsidRPr="00BE540D">
        <w:rPr>
          <w:rFonts w:ascii="Times New Roman" w:hAnsi="Times New Roman" w:cs="Times New Roman"/>
        </w:rPr>
        <w:t xml:space="preserve"> 21).</w:t>
      </w:r>
      <w:r w:rsidRPr="00BE540D">
        <w:rPr>
          <w:rFonts w:ascii="Times New Roman" w:hAnsi="Times New Roman" w:cs="Times New Roman"/>
          <w:b/>
          <w:bCs/>
        </w:rPr>
        <w:t>Маломерное судно, получившее оценку «запрещенное к пользованию» может быть представлено к повторному техническому освидетельствованию:</w:t>
      </w:r>
    </w:p>
    <w:p w:rsidR="007E0263" w:rsidRPr="00BE540D" w:rsidRDefault="007E0263" w:rsidP="0032131C">
      <w:pPr>
        <w:pStyle w:val="1f7"/>
        <w:numPr>
          <w:ilvl w:val="0"/>
          <w:numId w:val="305"/>
        </w:numPr>
        <w:tabs>
          <w:tab w:val="left" w:pos="1003"/>
        </w:tabs>
        <w:spacing w:line="240" w:lineRule="auto"/>
        <w:ind w:left="450" w:hanging="450"/>
        <w:rPr>
          <w:rFonts w:ascii="Times New Roman" w:hAnsi="Times New Roman" w:cs="Times New Roman"/>
          <w:b/>
          <w:bCs/>
        </w:rPr>
      </w:pPr>
      <w:r w:rsidRPr="00BE540D">
        <w:rPr>
          <w:rFonts w:ascii="Times New Roman" w:hAnsi="Times New Roman" w:cs="Times New Roman"/>
        </w:rPr>
        <w:t>После устранения указанных в акте замечаний</w:t>
      </w:r>
    </w:p>
    <w:p w:rsidR="007E0263" w:rsidRPr="00BE540D" w:rsidRDefault="007E0263" w:rsidP="0032131C">
      <w:pPr>
        <w:pStyle w:val="1f7"/>
        <w:numPr>
          <w:ilvl w:val="0"/>
          <w:numId w:val="305"/>
        </w:numPr>
        <w:tabs>
          <w:tab w:val="left" w:pos="1075"/>
        </w:tabs>
        <w:spacing w:line="240" w:lineRule="auto"/>
        <w:ind w:left="450" w:hanging="450"/>
        <w:rPr>
          <w:rFonts w:ascii="Times New Roman" w:hAnsi="Times New Roman" w:cs="Times New Roman"/>
        </w:rPr>
      </w:pPr>
      <w:r w:rsidRPr="00BE540D">
        <w:rPr>
          <w:rFonts w:ascii="Times New Roman" w:hAnsi="Times New Roman" w:cs="Times New Roman"/>
        </w:rPr>
        <w:t>Не ранее, чем через 10 дней</w:t>
      </w:r>
    </w:p>
    <w:p w:rsidR="007E0263" w:rsidRPr="00BE540D" w:rsidRDefault="007E0263" w:rsidP="007E0263">
      <w:pPr>
        <w:pStyle w:val="1f7"/>
        <w:tabs>
          <w:tab w:val="left" w:pos="1002"/>
        </w:tabs>
        <w:spacing w:line="240" w:lineRule="auto"/>
        <w:ind w:firstLine="975"/>
        <w:rPr>
          <w:rFonts w:ascii="Times New Roman" w:hAnsi="Times New Roman" w:cs="Times New Roman"/>
        </w:rPr>
      </w:pPr>
      <w:r w:rsidRPr="00BE540D">
        <w:rPr>
          <w:rFonts w:ascii="Times New Roman" w:hAnsi="Times New Roman" w:cs="Times New Roman"/>
        </w:rPr>
        <w:t>3.   После устранения указанных в акте замечаний, но не ранее чем через 10 дней</w:t>
      </w:r>
    </w:p>
    <w:p w:rsidR="007E0263" w:rsidRPr="00BE540D" w:rsidRDefault="007E0263" w:rsidP="007E0263">
      <w:pPr>
        <w:pStyle w:val="1f7"/>
        <w:tabs>
          <w:tab w:val="left" w:pos="1016"/>
        </w:tabs>
        <w:spacing w:line="240" w:lineRule="auto"/>
        <w:ind w:firstLine="975"/>
        <w:rPr>
          <w:rFonts w:ascii="Times New Roman" w:hAnsi="Times New Roman" w:cs="Times New Roman"/>
        </w:rPr>
      </w:pPr>
      <w:r w:rsidRPr="00BE540D">
        <w:rPr>
          <w:rFonts w:ascii="Times New Roman" w:hAnsi="Times New Roman" w:cs="Times New Roman"/>
        </w:rPr>
        <w:t>4. В сроки, установленные государственным инспектором по маломерным судам.</w:t>
      </w:r>
    </w:p>
    <w:p w:rsidR="007E0263" w:rsidRPr="00BE540D" w:rsidRDefault="007E0263" w:rsidP="007E0263">
      <w:pPr>
        <w:pStyle w:val="1f7"/>
        <w:tabs>
          <w:tab w:val="left" w:pos="1059"/>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59"/>
        </w:tabs>
        <w:spacing w:line="240" w:lineRule="auto"/>
        <w:ind w:firstLine="975"/>
        <w:rPr>
          <w:rFonts w:ascii="Times New Roman" w:hAnsi="Times New Roman" w:cs="Times New Roman"/>
          <w:b/>
          <w:bCs/>
        </w:rPr>
      </w:pPr>
      <w:r w:rsidRPr="00BE540D">
        <w:rPr>
          <w:rFonts w:ascii="Times New Roman" w:hAnsi="Times New Roman" w:cs="Times New Roman"/>
        </w:rPr>
        <w:t xml:space="preserve"> 22).</w:t>
      </w:r>
      <w:r w:rsidRPr="00BE540D">
        <w:rPr>
          <w:rFonts w:ascii="Times New Roman" w:hAnsi="Times New Roman" w:cs="Times New Roman"/>
          <w:b/>
          <w:bCs/>
        </w:rPr>
        <w:t>Пользование маломерными судами запрещается при наличии следующих технических неисправностей по корпусу:</w:t>
      </w:r>
    </w:p>
    <w:p w:rsidR="007E0263" w:rsidRPr="00BE540D" w:rsidRDefault="007E0263" w:rsidP="007E0263">
      <w:pPr>
        <w:pStyle w:val="1f7"/>
        <w:tabs>
          <w:tab w:val="left" w:pos="978"/>
        </w:tabs>
        <w:spacing w:line="240" w:lineRule="auto"/>
        <w:ind w:firstLine="975"/>
        <w:rPr>
          <w:rFonts w:ascii="Times New Roman" w:hAnsi="Times New Roman" w:cs="Times New Roman"/>
        </w:rPr>
      </w:pPr>
      <w:r w:rsidRPr="00BE540D">
        <w:rPr>
          <w:rFonts w:ascii="Times New Roman" w:hAnsi="Times New Roman" w:cs="Times New Roman"/>
        </w:rPr>
        <w:t>1. Слабо закреплены на палубе швартовые устройства, имеются свищи, про</w:t>
      </w:r>
      <w:r w:rsidRPr="00BE540D">
        <w:rPr>
          <w:rFonts w:ascii="Times New Roman" w:hAnsi="Times New Roman" w:cs="Times New Roman"/>
        </w:rPr>
        <w:softHyphen/>
        <w:t>боины  корпуса, отсутствуют гермоотсеки и воздушные ящики, отсутствует часть                кнехтов;</w:t>
      </w:r>
    </w:p>
    <w:p w:rsidR="007E0263" w:rsidRPr="00BE540D" w:rsidRDefault="007E0263" w:rsidP="007E0263">
      <w:pPr>
        <w:pStyle w:val="1f7"/>
        <w:tabs>
          <w:tab w:val="left" w:pos="1006"/>
        </w:tabs>
        <w:spacing w:line="240" w:lineRule="auto"/>
        <w:ind w:firstLine="975"/>
        <w:rPr>
          <w:rFonts w:ascii="Times New Roman" w:hAnsi="Times New Roman" w:cs="Times New Roman"/>
        </w:rPr>
      </w:pPr>
      <w:r w:rsidRPr="00BE540D">
        <w:rPr>
          <w:rFonts w:ascii="Times New Roman" w:hAnsi="Times New Roman" w:cs="Times New Roman"/>
        </w:rPr>
        <w:t>2. Имеются свищи, пробоины, нет воздушных ящиков, погнуто леерное ограждение  или фальшборт, часть леерных стоек отсутствует;</w:t>
      </w:r>
    </w:p>
    <w:p w:rsidR="007E0263" w:rsidRPr="00BE540D" w:rsidRDefault="007E0263" w:rsidP="007E0263">
      <w:pPr>
        <w:pStyle w:val="1f7"/>
        <w:tabs>
          <w:tab w:val="left" w:pos="1006"/>
        </w:tabs>
        <w:spacing w:line="240" w:lineRule="auto"/>
        <w:ind w:firstLine="975"/>
        <w:rPr>
          <w:rFonts w:ascii="Times New Roman" w:hAnsi="Times New Roman" w:cs="Times New Roman"/>
        </w:rPr>
      </w:pPr>
      <w:r w:rsidRPr="00BE540D">
        <w:rPr>
          <w:rFonts w:ascii="Times New Roman" w:hAnsi="Times New Roman" w:cs="Times New Roman"/>
        </w:rPr>
        <w:t>3. Имеются свищи, пробоины набора и обшивки; отсутствуют или разгерме    тизированы предусмотренные конструкцией судна гермоотсеки и воздушные ящики;</w:t>
      </w:r>
    </w:p>
    <w:p w:rsidR="007E0263" w:rsidRPr="00BE540D" w:rsidRDefault="007E0263" w:rsidP="007E0263">
      <w:pPr>
        <w:pStyle w:val="1f7"/>
        <w:tabs>
          <w:tab w:val="left" w:pos="1016"/>
        </w:tabs>
        <w:spacing w:line="240" w:lineRule="auto"/>
        <w:ind w:firstLine="975"/>
        <w:rPr>
          <w:rFonts w:ascii="Times New Roman" w:hAnsi="Times New Roman" w:cs="Times New Roman"/>
        </w:rPr>
      </w:pPr>
      <w:r w:rsidRPr="00BE540D">
        <w:rPr>
          <w:rFonts w:ascii="Times New Roman" w:hAnsi="Times New Roman" w:cs="Times New Roman"/>
        </w:rPr>
        <w:t>4 .Имеются свищи и пробоины, разгерметизированы гермоотсеки, палуба имеет вмятины, корпус плохо покрашен, отсутствуют воздушные ящики, часть кнехтов имеет повреждения;</w:t>
      </w:r>
    </w:p>
    <w:p w:rsidR="007E0263" w:rsidRPr="00BE540D" w:rsidRDefault="007E0263" w:rsidP="007E0263">
      <w:pPr>
        <w:pStyle w:val="1f7"/>
        <w:tabs>
          <w:tab w:val="left" w:pos="1016"/>
        </w:tabs>
        <w:spacing w:line="240" w:lineRule="auto"/>
        <w:ind w:firstLine="975"/>
        <w:rPr>
          <w:rFonts w:ascii="Times New Roman" w:hAnsi="Times New Roman" w:cs="Times New Roman"/>
        </w:rPr>
      </w:pPr>
    </w:p>
    <w:p w:rsidR="007E0263" w:rsidRPr="00BE540D" w:rsidRDefault="007E0263" w:rsidP="007E0263">
      <w:pPr>
        <w:pStyle w:val="1f7"/>
        <w:tabs>
          <w:tab w:val="left" w:pos="1059"/>
        </w:tabs>
        <w:spacing w:line="240" w:lineRule="auto"/>
        <w:ind w:firstLine="975"/>
        <w:rPr>
          <w:rFonts w:ascii="Times New Roman" w:hAnsi="Times New Roman" w:cs="Times New Roman"/>
          <w:b/>
          <w:bCs/>
        </w:rPr>
      </w:pPr>
      <w:r w:rsidRPr="00BE540D">
        <w:rPr>
          <w:rFonts w:ascii="Times New Roman" w:hAnsi="Times New Roman" w:cs="Times New Roman"/>
        </w:rPr>
        <w:t>23).</w:t>
      </w:r>
      <w:r w:rsidRPr="00BE540D">
        <w:rPr>
          <w:rFonts w:ascii="Times New Roman" w:hAnsi="Times New Roman" w:cs="Times New Roman"/>
          <w:b/>
          <w:bCs/>
        </w:rPr>
        <w:t>В случае, если комплектация и оборудование маломерного судна не соот</w:t>
      </w:r>
      <w:r w:rsidRPr="00BE540D">
        <w:rPr>
          <w:rFonts w:ascii="Times New Roman" w:hAnsi="Times New Roman" w:cs="Times New Roman"/>
          <w:b/>
          <w:bCs/>
        </w:rPr>
        <w:softHyphen/>
        <w:t>ветствует нормам, указанным в судовом билете, то государственный инспектор по маломерным судам имеет право:</w:t>
      </w:r>
    </w:p>
    <w:p w:rsidR="007E0263" w:rsidRPr="00BE540D" w:rsidRDefault="007E0263" w:rsidP="0032131C">
      <w:pPr>
        <w:pStyle w:val="1f7"/>
        <w:numPr>
          <w:ilvl w:val="0"/>
          <w:numId w:val="306"/>
        </w:numPr>
        <w:tabs>
          <w:tab w:val="left" w:pos="933"/>
        </w:tabs>
        <w:spacing w:line="240" w:lineRule="auto"/>
        <w:ind w:left="720" w:hanging="360"/>
        <w:rPr>
          <w:rFonts w:ascii="Times New Roman" w:hAnsi="Times New Roman" w:cs="Times New Roman"/>
        </w:rPr>
      </w:pPr>
      <w:r w:rsidRPr="00BE540D">
        <w:rPr>
          <w:rFonts w:ascii="Times New Roman" w:hAnsi="Times New Roman" w:cs="Times New Roman"/>
        </w:rPr>
        <w:t>Отстранить от управления судоводителя, а судно поместить на стоянку;</w:t>
      </w:r>
    </w:p>
    <w:p w:rsidR="007E0263" w:rsidRPr="00BE540D" w:rsidRDefault="007E0263" w:rsidP="0032131C">
      <w:pPr>
        <w:pStyle w:val="1f7"/>
        <w:numPr>
          <w:ilvl w:val="0"/>
          <w:numId w:val="306"/>
        </w:numPr>
        <w:tabs>
          <w:tab w:val="left" w:pos="995"/>
        </w:tabs>
        <w:spacing w:line="240" w:lineRule="auto"/>
        <w:ind w:left="720" w:hanging="360"/>
        <w:rPr>
          <w:rFonts w:ascii="Times New Roman" w:hAnsi="Times New Roman" w:cs="Times New Roman"/>
        </w:rPr>
      </w:pPr>
      <w:r w:rsidRPr="00BE540D">
        <w:rPr>
          <w:rFonts w:ascii="Times New Roman" w:hAnsi="Times New Roman" w:cs="Times New Roman"/>
        </w:rPr>
        <w:t>Запретить пользование судном;</w:t>
      </w:r>
    </w:p>
    <w:p w:rsidR="007E0263" w:rsidRPr="00BE540D" w:rsidRDefault="007E0263" w:rsidP="0032131C">
      <w:pPr>
        <w:pStyle w:val="1f7"/>
        <w:numPr>
          <w:ilvl w:val="0"/>
          <w:numId w:val="307"/>
        </w:numPr>
        <w:tabs>
          <w:tab w:val="left" w:pos="986"/>
        </w:tabs>
        <w:spacing w:line="240" w:lineRule="auto"/>
        <w:ind w:left="720" w:hanging="360"/>
        <w:rPr>
          <w:rFonts w:ascii="Times New Roman" w:hAnsi="Times New Roman" w:cs="Times New Roman"/>
        </w:rPr>
      </w:pPr>
      <w:r w:rsidRPr="00BE540D">
        <w:rPr>
          <w:rFonts w:ascii="Times New Roman" w:hAnsi="Times New Roman" w:cs="Times New Roman"/>
        </w:rPr>
        <w:t>Поместить судно на стоянку и хранение;</w:t>
      </w:r>
    </w:p>
    <w:p w:rsidR="007E0263" w:rsidRPr="00BE540D" w:rsidRDefault="007E0263" w:rsidP="0032131C">
      <w:pPr>
        <w:pStyle w:val="1f7"/>
        <w:numPr>
          <w:ilvl w:val="0"/>
          <w:numId w:val="307"/>
        </w:numPr>
        <w:tabs>
          <w:tab w:val="left" w:pos="1005"/>
        </w:tabs>
        <w:spacing w:line="240" w:lineRule="auto"/>
        <w:ind w:left="720" w:hanging="360"/>
        <w:rPr>
          <w:rFonts w:ascii="Times New Roman" w:hAnsi="Times New Roman" w:cs="Times New Roman"/>
        </w:rPr>
      </w:pPr>
      <w:r w:rsidRPr="00BE540D">
        <w:rPr>
          <w:rFonts w:ascii="Times New Roman" w:hAnsi="Times New Roman" w:cs="Times New Roman"/>
        </w:rPr>
        <w:t>Все выше перечисленные;</w:t>
      </w:r>
    </w:p>
    <w:p w:rsidR="007E0263" w:rsidRPr="00BE540D" w:rsidRDefault="007E0263" w:rsidP="007E0263">
      <w:pPr>
        <w:pStyle w:val="1f7"/>
        <w:tabs>
          <w:tab w:val="left" w:pos="1074"/>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74"/>
        </w:tabs>
        <w:spacing w:line="240" w:lineRule="auto"/>
        <w:ind w:firstLine="975"/>
        <w:rPr>
          <w:rFonts w:ascii="Times New Roman" w:hAnsi="Times New Roman" w:cs="Times New Roman"/>
        </w:rPr>
      </w:pPr>
      <w:r w:rsidRPr="00BE540D">
        <w:rPr>
          <w:rFonts w:ascii="Times New Roman" w:hAnsi="Times New Roman" w:cs="Times New Roman"/>
        </w:rPr>
        <w:t xml:space="preserve"> 24).</w:t>
      </w:r>
      <w:r w:rsidRPr="00BE540D">
        <w:rPr>
          <w:rFonts w:ascii="Times New Roman" w:hAnsi="Times New Roman" w:cs="Times New Roman"/>
          <w:b/>
          <w:bCs/>
        </w:rPr>
        <w:t>Акты технического состояния базы (сооружения) для стоянок маломер</w:t>
      </w:r>
      <w:r w:rsidRPr="00BE540D">
        <w:rPr>
          <w:rFonts w:ascii="Times New Roman" w:hAnsi="Times New Roman" w:cs="Times New Roman"/>
          <w:b/>
          <w:bCs/>
        </w:rPr>
        <w:softHyphen/>
        <w:t>ных судов, пляжей, переправ и наплавных мостов составляются и подписываются</w:t>
      </w:r>
      <w:r w:rsidRPr="00BE540D">
        <w:rPr>
          <w:rFonts w:ascii="Times New Roman" w:hAnsi="Times New Roman" w:cs="Times New Roman"/>
        </w:rPr>
        <w:t>:</w:t>
      </w:r>
    </w:p>
    <w:p w:rsidR="007E0263" w:rsidRPr="00BE540D" w:rsidRDefault="007E0263" w:rsidP="007E0263">
      <w:pPr>
        <w:pStyle w:val="1f7"/>
        <w:tabs>
          <w:tab w:val="left" w:pos="948"/>
        </w:tabs>
        <w:spacing w:line="240" w:lineRule="auto"/>
        <w:ind w:firstLine="975"/>
        <w:rPr>
          <w:rFonts w:ascii="Times New Roman" w:hAnsi="Times New Roman" w:cs="Times New Roman"/>
        </w:rPr>
      </w:pPr>
      <w:r w:rsidRPr="00BE540D">
        <w:rPr>
          <w:rFonts w:ascii="Times New Roman" w:hAnsi="Times New Roman" w:cs="Times New Roman"/>
        </w:rPr>
        <w:t>1. В двух экземплярах;</w:t>
      </w:r>
    </w:p>
    <w:p w:rsidR="007E0263" w:rsidRPr="00BE540D" w:rsidRDefault="007E0263" w:rsidP="007E0263">
      <w:pPr>
        <w:pStyle w:val="1f7"/>
        <w:tabs>
          <w:tab w:val="left" w:pos="1020"/>
        </w:tabs>
        <w:spacing w:line="240" w:lineRule="auto"/>
        <w:ind w:firstLine="975"/>
        <w:rPr>
          <w:rFonts w:ascii="Times New Roman" w:hAnsi="Times New Roman" w:cs="Times New Roman"/>
        </w:rPr>
      </w:pPr>
      <w:r w:rsidRPr="00BE540D">
        <w:rPr>
          <w:rFonts w:ascii="Times New Roman" w:hAnsi="Times New Roman" w:cs="Times New Roman"/>
        </w:rPr>
        <w:t>2. В одном экземпляре;</w:t>
      </w:r>
    </w:p>
    <w:p w:rsidR="007E0263" w:rsidRPr="00BE540D" w:rsidRDefault="007E0263" w:rsidP="007E0263">
      <w:pPr>
        <w:pStyle w:val="1f7"/>
        <w:tabs>
          <w:tab w:val="left" w:pos="1001"/>
        </w:tabs>
        <w:spacing w:line="240" w:lineRule="auto"/>
        <w:ind w:firstLine="975"/>
        <w:rPr>
          <w:rFonts w:ascii="Times New Roman" w:hAnsi="Times New Roman" w:cs="Times New Roman"/>
        </w:rPr>
      </w:pPr>
      <w:r w:rsidRPr="00BE540D">
        <w:rPr>
          <w:rFonts w:ascii="Times New Roman" w:hAnsi="Times New Roman" w:cs="Times New Roman"/>
        </w:rPr>
        <w:t>3. В трех экземплярах;</w:t>
      </w:r>
    </w:p>
    <w:p w:rsidR="007E0263" w:rsidRPr="00BE540D" w:rsidRDefault="007E0263" w:rsidP="007E0263">
      <w:pPr>
        <w:pStyle w:val="1f7"/>
        <w:tabs>
          <w:tab w:val="left" w:pos="1025"/>
        </w:tabs>
        <w:spacing w:line="240" w:lineRule="auto"/>
        <w:ind w:firstLine="975"/>
        <w:rPr>
          <w:rFonts w:ascii="Times New Roman" w:hAnsi="Times New Roman" w:cs="Times New Roman"/>
        </w:rPr>
      </w:pPr>
      <w:r w:rsidRPr="00BE540D">
        <w:rPr>
          <w:rFonts w:ascii="Times New Roman" w:hAnsi="Times New Roman" w:cs="Times New Roman"/>
        </w:rPr>
        <w:t>4. В четырех экземплярах;</w:t>
      </w:r>
    </w:p>
    <w:p w:rsidR="007E0263" w:rsidRPr="00BE540D" w:rsidRDefault="007E0263" w:rsidP="007E0263">
      <w:pPr>
        <w:pStyle w:val="1f7"/>
        <w:tabs>
          <w:tab w:val="left" w:pos="1064"/>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64"/>
        </w:tabs>
        <w:spacing w:line="240" w:lineRule="auto"/>
        <w:ind w:firstLine="975"/>
        <w:rPr>
          <w:rFonts w:ascii="Times New Roman" w:hAnsi="Times New Roman" w:cs="Times New Roman"/>
          <w:b/>
          <w:bCs/>
        </w:rPr>
      </w:pPr>
      <w:r w:rsidRPr="00BE540D">
        <w:rPr>
          <w:rFonts w:ascii="Times New Roman" w:hAnsi="Times New Roman" w:cs="Times New Roman"/>
        </w:rPr>
        <w:t xml:space="preserve"> 25).</w:t>
      </w:r>
      <w:r w:rsidRPr="00BE540D">
        <w:rPr>
          <w:rFonts w:ascii="Times New Roman" w:hAnsi="Times New Roman" w:cs="Times New Roman"/>
          <w:b/>
          <w:bCs/>
        </w:rPr>
        <w:t>Количественный состав аттестационной комиссии должен состоять не менее чем из:</w:t>
      </w:r>
    </w:p>
    <w:p w:rsidR="007E0263" w:rsidRPr="00BE540D" w:rsidRDefault="007E0263" w:rsidP="007E0263">
      <w:pPr>
        <w:pStyle w:val="1f7"/>
        <w:tabs>
          <w:tab w:val="left" w:pos="1049"/>
        </w:tabs>
        <w:spacing w:line="240" w:lineRule="auto"/>
        <w:ind w:firstLine="975"/>
        <w:rPr>
          <w:rFonts w:ascii="Times New Roman" w:hAnsi="Times New Roman" w:cs="Times New Roman"/>
        </w:rPr>
      </w:pPr>
      <w:r w:rsidRPr="00BE540D">
        <w:rPr>
          <w:rFonts w:ascii="Times New Roman" w:hAnsi="Times New Roman" w:cs="Times New Roman"/>
        </w:rPr>
        <w:t xml:space="preserve"> 1. Пяти человек;</w:t>
      </w:r>
    </w:p>
    <w:p w:rsidR="007E0263" w:rsidRPr="00BE540D" w:rsidRDefault="007E0263" w:rsidP="007E0263">
      <w:pPr>
        <w:pStyle w:val="1f7"/>
        <w:tabs>
          <w:tab w:val="left" w:pos="1087"/>
        </w:tabs>
        <w:spacing w:line="240" w:lineRule="auto"/>
        <w:ind w:firstLine="975"/>
        <w:rPr>
          <w:rFonts w:ascii="Times New Roman" w:hAnsi="Times New Roman" w:cs="Times New Roman"/>
        </w:rPr>
      </w:pPr>
      <w:r w:rsidRPr="00BE540D">
        <w:rPr>
          <w:rFonts w:ascii="Times New Roman" w:hAnsi="Times New Roman" w:cs="Times New Roman"/>
        </w:rPr>
        <w:t xml:space="preserve"> 2. Семи человек;</w:t>
      </w:r>
    </w:p>
    <w:p w:rsidR="007E0263" w:rsidRPr="00BE540D" w:rsidRDefault="007E0263" w:rsidP="007E0263">
      <w:pPr>
        <w:pStyle w:val="1f7"/>
        <w:tabs>
          <w:tab w:val="left" w:pos="1078"/>
        </w:tabs>
        <w:spacing w:line="240" w:lineRule="auto"/>
        <w:ind w:firstLine="975"/>
        <w:rPr>
          <w:rFonts w:ascii="Times New Roman" w:hAnsi="Times New Roman" w:cs="Times New Roman"/>
        </w:rPr>
      </w:pPr>
      <w:r w:rsidRPr="00BE540D">
        <w:rPr>
          <w:rFonts w:ascii="Times New Roman" w:hAnsi="Times New Roman" w:cs="Times New Roman"/>
        </w:rPr>
        <w:t xml:space="preserve"> 3. Определяется председателем экзаменационной комиссии исходя из объе</w:t>
      </w:r>
      <w:r w:rsidRPr="00BE540D">
        <w:rPr>
          <w:rFonts w:ascii="Times New Roman" w:hAnsi="Times New Roman" w:cs="Times New Roman"/>
        </w:rPr>
        <w:softHyphen/>
        <w:t>ма  предстоящей работы, но не менее чем в составе трех человек;</w:t>
      </w:r>
    </w:p>
    <w:p w:rsidR="007E0263" w:rsidRPr="00BE540D" w:rsidRDefault="007E0263" w:rsidP="007E0263">
      <w:pPr>
        <w:pStyle w:val="1f7"/>
        <w:tabs>
          <w:tab w:val="left" w:pos="1069"/>
        </w:tabs>
        <w:spacing w:line="240" w:lineRule="auto"/>
        <w:ind w:firstLine="975"/>
        <w:rPr>
          <w:rFonts w:ascii="Times New Roman" w:hAnsi="Times New Roman" w:cs="Times New Roman"/>
        </w:rPr>
      </w:pPr>
      <w:r w:rsidRPr="00BE540D">
        <w:rPr>
          <w:rFonts w:ascii="Times New Roman" w:hAnsi="Times New Roman" w:cs="Times New Roman"/>
        </w:rPr>
        <w:t xml:space="preserve"> 4. Никак не определяется;</w:t>
      </w:r>
    </w:p>
    <w:p w:rsidR="007E0263" w:rsidRPr="00BE540D" w:rsidRDefault="007E0263" w:rsidP="007E0263">
      <w:pPr>
        <w:pStyle w:val="1f7"/>
        <w:tabs>
          <w:tab w:val="left" w:pos="1069"/>
        </w:tabs>
        <w:spacing w:line="240" w:lineRule="auto"/>
        <w:ind w:firstLine="975"/>
        <w:rPr>
          <w:rFonts w:ascii="Times New Roman" w:hAnsi="Times New Roman" w:cs="Times New Roman"/>
        </w:rPr>
      </w:pPr>
    </w:p>
    <w:p w:rsidR="007E0263" w:rsidRPr="00BE540D" w:rsidRDefault="007E0263" w:rsidP="007E0263">
      <w:pPr>
        <w:pStyle w:val="1f7"/>
        <w:tabs>
          <w:tab w:val="left" w:pos="1069"/>
        </w:tabs>
        <w:spacing w:line="240" w:lineRule="auto"/>
        <w:ind w:firstLine="975"/>
        <w:rPr>
          <w:rFonts w:ascii="Times New Roman" w:hAnsi="Times New Roman" w:cs="Times New Roman"/>
          <w:b/>
          <w:bCs/>
        </w:rPr>
      </w:pPr>
      <w:r w:rsidRPr="00BE540D">
        <w:rPr>
          <w:rFonts w:ascii="Times New Roman" w:hAnsi="Times New Roman" w:cs="Times New Roman"/>
        </w:rPr>
        <w:t xml:space="preserve"> 26).</w:t>
      </w:r>
      <w:r w:rsidRPr="00BE540D">
        <w:rPr>
          <w:rFonts w:ascii="Times New Roman" w:hAnsi="Times New Roman" w:cs="Times New Roman"/>
          <w:b/>
          <w:bCs/>
        </w:rPr>
        <w:t>Удостоверения на право управления маломерным судном высылаются в инспекторское подразделение со дня получения экзаменационных протоколов в:</w:t>
      </w:r>
    </w:p>
    <w:p w:rsidR="007E0263" w:rsidRPr="00BE540D" w:rsidRDefault="007E0263" w:rsidP="007E0263">
      <w:pPr>
        <w:pStyle w:val="1f7"/>
        <w:tabs>
          <w:tab w:val="left" w:pos="943"/>
        </w:tabs>
        <w:spacing w:line="240" w:lineRule="auto"/>
        <w:ind w:firstLine="975"/>
        <w:rPr>
          <w:rFonts w:ascii="Times New Roman" w:hAnsi="Times New Roman" w:cs="Times New Roman"/>
        </w:rPr>
      </w:pPr>
      <w:r w:rsidRPr="00BE540D">
        <w:rPr>
          <w:rFonts w:ascii="Times New Roman" w:hAnsi="Times New Roman" w:cs="Times New Roman"/>
        </w:rPr>
        <w:t>1. Пятидневный срок;</w:t>
      </w:r>
    </w:p>
    <w:p w:rsidR="007E0263" w:rsidRPr="00BE540D" w:rsidRDefault="007E0263" w:rsidP="007E0263">
      <w:pPr>
        <w:pStyle w:val="1f7"/>
        <w:tabs>
          <w:tab w:val="left" w:pos="1015"/>
        </w:tabs>
        <w:spacing w:line="240" w:lineRule="auto"/>
        <w:ind w:firstLine="975"/>
        <w:rPr>
          <w:rFonts w:ascii="Times New Roman" w:hAnsi="Times New Roman" w:cs="Times New Roman"/>
        </w:rPr>
      </w:pPr>
      <w:r w:rsidRPr="00BE540D">
        <w:rPr>
          <w:rFonts w:ascii="Times New Roman" w:hAnsi="Times New Roman" w:cs="Times New Roman"/>
        </w:rPr>
        <w:t>2. Семидневный срок;</w:t>
      </w:r>
    </w:p>
    <w:p w:rsidR="007E0263" w:rsidRPr="00BE540D" w:rsidRDefault="007E0263" w:rsidP="007E0263">
      <w:pPr>
        <w:pStyle w:val="1f7"/>
        <w:tabs>
          <w:tab w:val="left" w:pos="1010"/>
        </w:tabs>
        <w:spacing w:line="240" w:lineRule="auto"/>
        <w:ind w:firstLine="975"/>
        <w:rPr>
          <w:rFonts w:ascii="Times New Roman" w:hAnsi="Times New Roman" w:cs="Times New Roman"/>
        </w:rPr>
      </w:pPr>
      <w:r w:rsidRPr="00BE540D">
        <w:rPr>
          <w:rFonts w:ascii="Times New Roman" w:hAnsi="Times New Roman" w:cs="Times New Roman"/>
        </w:rPr>
        <w:t>3. Десятидневный срок;</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4. Тридцатидневный срок;</w:t>
      </w:r>
    </w:p>
    <w:p w:rsidR="007E0263" w:rsidRPr="00BE540D" w:rsidRDefault="007E0263" w:rsidP="007E0263">
      <w:pPr>
        <w:pStyle w:val="1f7"/>
        <w:tabs>
          <w:tab w:val="left" w:pos="1474"/>
        </w:tabs>
        <w:spacing w:line="240" w:lineRule="auto"/>
        <w:ind w:firstLine="975"/>
        <w:rPr>
          <w:rFonts w:ascii="Times New Roman" w:hAnsi="Times New Roman" w:cs="Times New Roman"/>
        </w:rPr>
      </w:pPr>
    </w:p>
    <w:p w:rsidR="007E0263" w:rsidRPr="00BE540D" w:rsidRDefault="007E0263" w:rsidP="007E0263">
      <w:pPr>
        <w:pStyle w:val="1f7"/>
        <w:tabs>
          <w:tab w:val="left" w:pos="1474"/>
        </w:tabs>
        <w:spacing w:line="240" w:lineRule="auto"/>
        <w:ind w:firstLine="975"/>
        <w:rPr>
          <w:rFonts w:ascii="Times New Roman" w:hAnsi="Times New Roman" w:cs="Times New Roman"/>
        </w:rPr>
      </w:pPr>
      <w:r w:rsidRPr="00BE540D">
        <w:rPr>
          <w:rFonts w:ascii="Times New Roman" w:hAnsi="Times New Roman" w:cs="Times New Roman"/>
        </w:rPr>
        <w:t xml:space="preserve">  27).</w:t>
      </w:r>
      <w:r w:rsidRPr="00BE540D">
        <w:rPr>
          <w:rFonts w:ascii="Times New Roman" w:hAnsi="Times New Roman" w:cs="Times New Roman"/>
          <w:b/>
          <w:bCs/>
        </w:rPr>
        <w:t>Исключение из реестра маломерных судов производится в следующем случае:</w:t>
      </w:r>
    </w:p>
    <w:p w:rsidR="007E0263" w:rsidRPr="00BE540D" w:rsidRDefault="007E0263" w:rsidP="007E0263">
      <w:pPr>
        <w:pStyle w:val="1f7"/>
        <w:tabs>
          <w:tab w:val="left" w:pos="962"/>
        </w:tabs>
        <w:spacing w:line="240" w:lineRule="auto"/>
        <w:ind w:firstLine="975"/>
        <w:rPr>
          <w:rFonts w:ascii="Times New Roman" w:hAnsi="Times New Roman" w:cs="Times New Roman"/>
        </w:rPr>
      </w:pPr>
      <w:r w:rsidRPr="00BE540D">
        <w:rPr>
          <w:rFonts w:ascii="Times New Roman" w:hAnsi="Times New Roman" w:cs="Times New Roman"/>
        </w:rPr>
        <w:t>1. Непригодность судна к эксплуатации и невозможности его восстановления;</w:t>
      </w:r>
    </w:p>
    <w:p w:rsidR="007E0263" w:rsidRPr="00BE540D" w:rsidRDefault="007E0263" w:rsidP="007E0263">
      <w:pPr>
        <w:pStyle w:val="1f7"/>
        <w:tabs>
          <w:tab w:val="left" w:pos="1015"/>
        </w:tabs>
        <w:spacing w:line="240" w:lineRule="auto"/>
        <w:ind w:firstLine="975"/>
        <w:rPr>
          <w:rFonts w:ascii="Times New Roman" w:hAnsi="Times New Roman" w:cs="Times New Roman"/>
        </w:rPr>
      </w:pPr>
      <w:r w:rsidRPr="00BE540D">
        <w:rPr>
          <w:rFonts w:ascii="Times New Roman" w:hAnsi="Times New Roman" w:cs="Times New Roman"/>
        </w:rPr>
        <w:t>2. Переход права собственности на судно к другому судовладельцу;</w:t>
      </w:r>
    </w:p>
    <w:p w:rsidR="007E0263" w:rsidRPr="00BE540D" w:rsidRDefault="007E0263" w:rsidP="007E0263">
      <w:pPr>
        <w:pStyle w:val="1f7"/>
        <w:tabs>
          <w:tab w:val="left" w:pos="961"/>
        </w:tabs>
        <w:spacing w:line="240" w:lineRule="auto"/>
        <w:ind w:firstLine="975"/>
        <w:rPr>
          <w:rFonts w:ascii="Times New Roman" w:hAnsi="Times New Roman" w:cs="Times New Roman"/>
        </w:rPr>
      </w:pPr>
      <w:r w:rsidRPr="00BE540D">
        <w:rPr>
          <w:rFonts w:ascii="Times New Roman" w:hAnsi="Times New Roman" w:cs="Times New Roman"/>
        </w:rPr>
        <w:t>3. Гибель или хищение судна;</w:t>
      </w:r>
    </w:p>
    <w:p w:rsidR="007E0263" w:rsidRPr="00BE540D" w:rsidRDefault="007E0263" w:rsidP="007E0263">
      <w:pPr>
        <w:pStyle w:val="1f7"/>
        <w:tabs>
          <w:tab w:val="left" w:pos="985"/>
        </w:tabs>
        <w:spacing w:line="240" w:lineRule="auto"/>
        <w:ind w:firstLine="975"/>
        <w:rPr>
          <w:rFonts w:ascii="Times New Roman" w:hAnsi="Times New Roman" w:cs="Times New Roman"/>
        </w:rPr>
      </w:pPr>
      <w:r w:rsidRPr="00BE540D">
        <w:rPr>
          <w:rFonts w:ascii="Times New Roman" w:hAnsi="Times New Roman" w:cs="Times New Roman"/>
        </w:rPr>
        <w:t>4. Во всех перечисленных случаях;</w:t>
      </w:r>
    </w:p>
    <w:p w:rsidR="007E0263" w:rsidRPr="00BE540D" w:rsidRDefault="007E0263" w:rsidP="007E0263">
      <w:pPr>
        <w:pStyle w:val="1f7"/>
        <w:tabs>
          <w:tab w:val="left" w:pos="1059"/>
        </w:tabs>
        <w:spacing w:line="240" w:lineRule="auto"/>
        <w:ind w:firstLine="975"/>
        <w:rPr>
          <w:rFonts w:ascii="Times New Roman" w:hAnsi="Times New Roman" w:cs="Times New Roman"/>
        </w:rPr>
      </w:pPr>
      <w:r w:rsidRPr="00BE540D">
        <w:rPr>
          <w:rFonts w:ascii="Times New Roman" w:hAnsi="Times New Roman" w:cs="Times New Roman"/>
        </w:rPr>
        <w:t xml:space="preserve">  </w:t>
      </w:r>
    </w:p>
    <w:p w:rsidR="007E0263" w:rsidRPr="00BE540D" w:rsidRDefault="007E0263" w:rsidP="007E0263">
      <w:pPr>
        <w:pStyle w:val="1f7"/>
        <w:tabs>
          <w:tab w:val="left" w:pos="1059"/>
        </w:tabs>
        <w:spacing w:line="240" w:lineRule="auto"/>
        <w:ind w:firstLine="975"/>
        <w:rPr>
          <w:rFonts w:ascii="Times New Roman" w:hAnsi="Times New Roman" w:cs="Times New Roman"/>
          <w:b/>
          <w:bCs/>
        </w:rPr>
      </w:pPr>
      <w:r w:rsidRPr="00BE540D">
        <w:rPr>
          <w:rFonts w:ascii="Times New Roman" w:hAnsi="Times New Roman" w:cs="Times New Roman"/>
        </w:rPr>
        <w:t>28).</w:t>
      </w:r>
      <w:r w:rsidRPr="00BE540D">
        <w:rPr>
          <w:rFonts w:ascii="Times New Roman" w:hAnsi="Times New Roman" w:cs="Times New Roman"/>
          <w:b/>
          <w:bCs/>
        </w:rPr>
        <w:t>Погашенные судовые билеты, регистрационные карточки-заявления и приложенные к ним документы на снятые с учета маломерные суда хранятся в те</w:t>
      </w:r>
      <w:r w:rsidRPr="00BE540D">
        <w:rPr>
          <w:rFonts w:ascii="Times New Roman" w:hAnsi="Times New Roman" w:cs="Times New Roman"/>
          <w:b/>
          <w:bCs/>
        </w:rPr>
        <w:softHyphen/>
        <w:t>чении:</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1. 3 лет;</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2. 1 года;</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3. 5 лет;</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4. постоянно;</w:t>
      </w:r>
    </w:p>
    <w:p w:rsidR="007E0263" w:rsidRPr="00BE540D" w:rsidRDefault="007E0263" w:rsidP="007E0263">
      <w:pPr>
        <w:pStyle w:val="1f7"/>
        <w:spacing w:line="240" w:lineRule="auto"/>
        <w:ind w:firstLine="975"/>
        <w:rPr>
          <w:rFonts w:ascii="Times New Roman" w:hAnsi="Times New Roman" w:cs="Times New Roman"/>
        </w:rPr>
      </w:pPr>
    </w:p>
    <w:p w:rsidR="007E0263" w:rsidRPr="00BE540D" w:rsidRDefault="007E0263" w:rsidP="007E0263">
      <w:pPr>
        <w:pStyle w:val="1f7"/>
        <w:spacing w:line="240" w:lineRule="auto"/>
        <w:ind w:firstLine="975"/>
        <w:rPr>
          <w:rFonts w:ascii="Times New Roman" w:hAnsi="Times New Roman" w:cs="Times New Roman"/>
          <w:b/>
          <w:bCs/>
        </w:rPr>
      </w:pPr>
      <w:r w:rsidRPr="00BE540D">
        <w:rPr>
          <w:rFonts w:ascii="Times New Roman" w:hAnsi="Times New Roman" w:cs="Times New Roman"/>
        </w:rPr>
        <w:t xml:space="preserve">29). </w:t>
      </w:r>
      <w:r w:rsidRPr="00BE540D">
        <w:rPr>
          <w:rFonts w:ascii="Times New Roman" w:hAnsi="Times New Roman" w:cs="Times New Roman"/>
          <w:b/>
          <w:bCs/>
        </w:rPr>
        <w:t>Диапазон работы средств связи на маломерных судах:</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1. КВ диапазона;</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2. УКВ диапазона;</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3. СВ диапазона;</w:t>
      </w:r>
    </w:p>
    <w:p w:rsidR="007E0263" w:rsidRPr="00BE540D" w:rsidRDefault="007E0263" w:rsidP="007E0263">
      <w:pPr>
        <w:pStyle w:val="1f7"/>
        <w:spacing w:line="240" w:lineRule="auto"/>
        <w:ind w:firstLine="975"/>
        <w:rPr>
          <w:rFonts w:ascii="Times New Roman" w:hAnsi="Times New Roman" w:cs="Times New Roman"/>
        </w:rPr>
      </w:pPr>
      <w:r w:rsidRPr="00BE540D">
        <w:rPr>
          <w:rFonts w:ascii="Times New Roman" w:hAnsi="Times New Roman" w:cs="Times New Roman"/>
        </w:rPr>
        <w:t>4. СДВ диапазон;</w:t>
      </w:r>
    </w:p>
    <w:p w:rsidR="007E0263" w:rsidRPr="00BE540D" w:rsidRDefault="007E0263" w:rsidP="007E0263">
      <w:pPr>
        <w:pStyle w:val="1f7"/>
        <w:spacing w:line="240" w:lineRule="auto"/>
        <w:ind w:firstLine="975"/>
        <w:rPr>
          <w:rFonts w:ascii="Times New Roman" w:hAnsi="Times New Roman" w:cs="Times New Roman"/>
        </w:rPr>
      </w:pPr>
    </w:p>
    <w:p w:rsidR="007E0263" w:rsidRPr="00BE540D" w:rsidRDefault="007E0263" w:rsidP="007E0263">
      <w:pPr>
        <w:pStyle w:val="1f7"/>
        <w:spacing w:line="240" w:lineRule="auto"/>
        <w:ind w:firstLine="975"/>
        <w:rPr>
          <w:rFonts w:ascii="Times New Roman" w:eastAsia="Calibri" w:hAnsi="Times New Roman" w:cs="Times New Roman"/>
          <w:b/>
          <w:bCs/>
          <w:lang w:eastAsia="en-US"/>
        </w:rPr>
      </w:pPr>
      <w:r w:rsidRPr="00BE540D">
        <w:rPr>
          <w:rFonts w:ascii="Times New Roman" w:hAnsi="Times New Roman" w:cs="Times New Roman"/>
        </w:rPr>
        <w:t>3</w:t>
      </w:r>
      <w:r w:rsidRPr="00BE540D">
        <w:rPr>
          <w:rFonts w:ascii="Times New Roman" w:hAnsi="Times New Roman" w:cs="Times New Roman"/>
          <w:lang w:eastAsia="en-US"/>
        </w:rPr>
        <w:t xml:space="preserve">0).  </w:t>
      </w:r>
      <w:r w:rsidRPr="00BE540D">
        <w:rPr>
          <w:rFonts w:ascii="Times New Roman" w:eastAsia="Calibri" w:hAnsi="Times New Roman" w:cs="Times New Roman"/>
          <w:b/>
          <w:bCs/>
          <w:lang w:eastAsia="en-US"/>
        </w:rPr>
        <w:t>Для чего предназначена установка УКВ радиосвязи на маломерных судах?</w:t>
      </w:r>
    </w:p>
    <w:p w:rsidR="007E0263" w:rsidRPr="00BE540D" w:rsidRDefault="007E0263" w:rsidP="007E0263">
      <w:pPr>
        <w:spacing w:after="0" w:line="240" w:lineRule="auto"/>
        <w:ind w:firstLine="975"/>
        <w:contextualSpacing/>
        <w:rPr>
          <w:rFonts w:ascii="Times New Roman" w:eastAsia="Calibri" w:hAnsi="Times New Roman" w:cs="Times New Roman"/>
          <w:bCs/>
          <w:sz w:val="28"/>
          <w:szCs w:val="28"/>
        </w:rPr>
      </w:pPr>
      <w:r w:rsidRPr="00BE540D">
        <w:rPr>
          <w:rFonts w:ascii="Times New Roman" w:eastAsia="Calibri" w:hAnsi="Times New Roman" w:cs="Times New Roman"/>
          <w:bCs/>
          <w:sz w:val="28"/>
          <w:szCs w:val="28"/>
        </w:rPr>
        <w:t xml:space="preserve">1. Для приема и передачи речи. </w:t>
      </w:r>
    </w:p>
    <w:p w:rsidR="007E0263" w:rsidRPr="00BE540D" w:rsidRDefault="007E0263" w:rsidP="007E0263">
      <w:pPr>
        <w:spacing w:after="0" w:line="240" w:lineRule="auto"/>
        <w:ind w:firstLine="975"/>
        <w:contextualSpacing/>
        <w:rPr>
          <w:rFonts w:ascii="Times New Roman" w:eastAsia="Calibri" w:hAnsi="Times New Roman" w:cs="Times New Roman"/>
          <w:sz w:val="28"/>
          <w:szCs w:val="28"/>
        </w:rPr>
      </w:pPr>
      <w:r w:rsidRPr="00BE540D">
        <w:rPr>
          <w:rFonts w:ascii="Times New Roman" w:eastAsia="Calibri" w:hAnsi="Times New Roman" w:cs="Times New Roman"/>
          <w:sz w:val="28"/>
          <w:szCs w:val="28"/>
        </w:rPr>
        <w:t xml:space="preserve">2. Для проведения радиообмена с применением кода Морзе. </w:t>
      </w:r>
    </w:p>
    <w:p w:rsidR="007E0263" w:rsidRPr="00BE540D" w:rsidRDefault="007E0263" w:rsidP="007E0263">
      <w:pPr>
        <w:spacing w:after="0" w:line="240" w:lineRule="auto"/>
        <w:ind w:firstLine="975"/>
        <w:contextualSpacing/>
        <w:rPr>
          <w:rFonts w:ascii="Times New Roman" w:eastAsia="Calibri" w:hAnsi="Times New Roman" w:cs="Times New Roman"/>
          <w:sz w:val="28"/>
          <w:szCs w:val="28"/>
        </w:rPr>
      </w:pPr>
      <w:r w:rsidRPr="00BE540D">
        <w:rPr>
          <w:rFonts w:ascii="Times New Roman" w:eastAsia="Calibri" w:hAnsi="Times New Roman" w:cs="Times New Roman"/>
          <w:sz w:val="28"/>
          <w:szCs w:val="28"/>
        </w:rPr>
        <w:t xml:space="preserve">3.Для передачи судам графической информации (карты прогнозов погоды и волнения моря). </w:t>
      </w:r>
    </w:p>
    <w:p w:rsidR="007E0263" w:rsidRPr="00BE540D" w:rsidRDefault="007E0263" w:rsidP="007E0263">
      <w:pPr>
        <w:spacing w:after="0" w:line="240" w:lineRule="auto"/>
        <w:ind w:firstLine="975"/>
        <w:jc w:val="both"/>
        <w:rPr>
          <w:rFonts w:ascii="Times New Roman" w:eastAsia="Times New Roman" w:hAnsi="Times New Roman" w:cs="Times New Roman"/>
          <w:sz w:val="28"/>
          <w:szCs w:val="28"/>
          <w:lang w:eastAsia="en-US"/>
        </w:rPr>
      </w:pPr>
      <w:r w:rsidRPr="00BE540D">
        <w:rPr>
          <w:rFonts w:ascii="Times New Roman" w:eastAsia="Calibri" w:hAnsi="Times New Roman" w:cs="Times New Roman"/>
          <w:sz w:val="28"/>
          <w:szCs w:val="28"/>
        </w:rPr>
        <w:t>4.Для обмена информацией с использованием автоматического буквопечатающего оборудования.</w:t>
      </w:r>
    </w:p>
    <w:p w:rsidR="007E0263" w:rsidRPr="00BE540D" w:rsidRDefault="007E0263" w:rsidP="007E0263">
      <w:pPr>
        <w:spacing w:after="0" w:line="240" w:lineRule="auto"/>
        <w:ind w:firstLine="975"/>
        <w:rPr>
          <w:rFonts w:ascii="Times New Roman" w:eastAsiaTheme="minorHAnsi" w:hAnsi="Times New Roman" w:cs="Times New Roman"/>
          <w:sz w:val="28"/>
          <w:szCs w:val="28"/>
          <w:lang w:eastAsia="en-US"/>
        </w:rPr>
      </w:pPr>
    </w:p>
    <w:p w:rsidR="007E0263" w:rsidRPr="00BE540D"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Раздел 2. Организация деятельности инспекторского подразделения</w:t>
      </w:r>
    </w:p>
    <w:p w:rsidR="007E0263" w:rsidRPr="00BE540D" w:rsidRDefault="007E0263" w:rsidP="007E0263">
      <w:pPr>
        <w:pStyle w:val="1f7"/>
        <w:spacing w:line="240" w:lineRule="auto"/>
        <w:ind w:firstLine="660"/>
        <w:rPr>
          <w:rFonts w:ascii="Times New Roman" w:hAnsi="Times New Roman" w:cs="Times New Roman"/>
        </w:rPr>
      </w:pPr>
    </w:p>
    <w:p w:rsidR="007E0263" w:rsidRPr="00BE540D" w:rsidRDefault="007E0263" w:rsidP="007E0263">
      <w:pPr>
        <w:pStyle w:val="1f7"/>
        <w:spacing w:line="240" w:lineRule="auto"/>
        <w:ind w:firstLine="708"/>
        <w:rPr>
          <w:rFonts w:ascii="Times New Roman" w:hAnsi="Times New Roman" w:cs="Times New Roman"/>
          <w:b/>
          <w:bCs/>
        </w:rPr>
      </w:pPr>
      <w:r w:rsidRPr="00BE540D">
        <w:rPr>
          <w:rFonts w:ascii="Times New Roman" w:hAnsi="Times New Roman" w:cs="Times New Roman"/>
          <w:b/>
          <w:bCs/>
        </w:rPr>
        <w:t>Тема 2.1. Задачи, функции и структура ГИМС МЧС России и ее подразделений. Документы, регламентирующие деятельность ГИМС и инспекторских  п</w:t>
      </w:r>
      <w:r>
        <w:rPr>
          <w:rFonts w:ascii="Times New Roman" w:hAnsi="Times New Roman" w:cs="Times New Roman"/>
          <w:b/>
          <w:bCs/>
        </w:rPr>
        <w:t>одразделений</w:t>
      </w:r>
    </w:p>
    <w:p w:rsidR="007E0263" w:rsidRDefault="007E0263" w:rsidP="007E0263">
      <w:pPr>
        <w:pStyle w:val="1f7"/>
        <w:spacing w:line="240" w:lineRule="auto"/>
        <w:ind w:firstLine="800"/>
        <w:rPr>
          <w:rFonts w:ascii="Times New Roman" w:hAnsi="Times New Roman" w:cs="Times New Roman"/>
        </w:rPr>
      </w:pPr>
      <w:r w:rsidRPr="00BE540D">
        <w:rPr>
          <w:rFonts w:ascii="Times New Roman" w:hAnsi="Times New Roman" w:cs="Times New Roman"/>
        </w:rPr>
        <w:t>Положение о ГИМС МЧС России. Структура ГИМС МЧС России и ее подразделений, порядок подчиненности. Документы, регламентирующие дея</w:t>
      </w:r>
      <w:r w:rsidRPr="00BE540D">
        <w:rPr>
          <w:rFonts w:ascii="Times New Roman" w:hAnsi="Times New Roman" w:cs="Times New Roman"/>
        </w:rPr>
        <w:softHyphen/>
        <w:t>тельность ГИМС МЧС России и ее подразделений: законодательные и нормативные право</w:t>
      </w:r>
      <w:r w:rsidRPr="00BE540D">
        <w:rPr>
          <w:rFonts w:ascii="Times New Roman" w:hAnsi="Times New Roman" w:cs="Times New Roman"/>
        </w:rPr>
        <w:softHyphen/>
        <w:t>вые акты, положения, приказы, правила, инструкции, рекомендации.</w:t>
      </w:r>
    </w:p>
    <w:p w:rsidR="007E0263" w:rsidRPr="00BE540D" w:rsidRDefault="007E0263" w:rsidP="007E0263">
      <w:pPr>
        <w:pStyle w:val="1f7"/>
        <w:spacing w:line="240" w:lineRule="auto"/>
        <w:ind w:firstLine="800"/>
        <w:rPr>
          <w:rFonts w:ascii="Times New Roman" w:hAnsi="Times New Roman" w:cs="Times New Roman"/>
        </w:rPr>
      </w:pPr>
    </w:p>
    <w:p w:rsidR="007E0263" w:rsidRPr="00BE540D" w:rsidRDefault="007E0263" w:rsidP="007E0263">
      <w:pPr>
        <w:pStyle w:val="1f7"/>
        <w:spacing w:line="240" w:lineRule="auto"/>
        <w:ind w:firstLine="708"/>
        <w:rPr>
          <w:rFonts w:ascii="Times New Roman" w:hAnsi="Times New Roman" w:cs="Times New Roman"/>
          <w:b/>
          <w:bCs/>
        </w:rPr>
      </w:pPr>
      <w:r w:rsidRPr="00BE540D">
        <w:rPr>
          <w:rFonts w:ascii="Times New Roman" w:hAnsi="Times New Roman" w:cs="Times New Roman"/>
          <w:b/>
          <w:bCs/>
        </w:rPr>
        <w:t xml:space="preserve">Тема 2.2. Функции инспекторских подразделений. Должностные обязанности госинспектора по маломерным судам и требования к уровню его подготовки согласно тарифно-квалификационным характеристикам. Служебная документация и порядок ее ведения.  Документы и бланки строгой </w:t>
      </w:r>
      <w:r>
        <w:rPr>
          <w:rFonts w:ascii="Times New Roman" w:hAnsi="Times New Roman" w:cs="Times New Roman"/>
          <w:b/>
          <w:bCs/>
        </w:rPr>
        <w:t>отчетности</w:t>
      </w:r>
    </w:p>
    <w:p w:rsidR="007E0263" w:rsidRDefault="007E0263" w:rsidP="007E0263">
      <w:pPr>
        <w:pStyle w:val="1f7"/>
        <w:spacing w:line="240" w:lineRule="auto"/>
        <w:ind w:firstLine="800"/>
        <w:rPr>
          <w:rFonts w:ascii="Times New Roman" w:hAnsi="Times New Roman" w:cs="Times New Roman"/>
        </w:rPr>
      </w:pPr>
      <w:r w:rsidRPr="00BE540D">
        <w:rPr>
          <w:rFonts w:ascii="Times New Roman" w:hAnsi="Times New Roman" w:cs="Times New Roman"/>
        </w:rPr>
        <w:t>Задачи, решаемые инспекторским подразделением. Должностные обязанно</w:t>
      </w:r>
      <w:r w:rsidRPr="00BE540D">
        <w:rPr>
          <w:rFonts w:ascii="Times New Roman" w:hAnsi="Times New Roman" w:cs="Times New Roman"/>
        </w:rPr>
        <w:softHyphen/>
        <w:t>сти государственного инспектора по маломерным судам. Перечень и порядок ведения слу</w:t>
      </w:r>
      <w:r w:rsidRPr="00BE540D">
        <w:rPr>
          <w:rFonts w:ascii="Times New Roman" w:hAnsi="Times New Roman" w:cs="Times New Roman"/>
        </w:rPr>
        <w:softHyphen/>
        <w:t>жебной документации. Оформление помещения инспекторского подразделения наглядными пособиями и материалами. Перечень бланков документов строгой отчетности, порядок их получения, хранения, выдачи и списания. Отчетность по расходованию бланков документов строгой отчетности.</w:t>
      </w:r>
    </w:p>
    <w:p w:rsidR="007E0263" w:rsidRPr="00BE540D" w:rsidRDefault="007E0263" w:rsidP="007E0263">
      <w:pPr>
        <w:pStyle w:val="1f7"/>
        <w:spacing w:line="240" w:lineRule="auto"/>
        <w:ind w:firstLine="800"/>
        <w:rPr>
          <w:rFonts w:ascii="Times New Roman" w:hAnsi="Times New Roman" w:cs="Times New Roman"/>
        </w:rPr>
      </w:pPr>
    </w:p>
    <w:p w:rsidR="007E0263" w:rsidRPr="00BE540D" w:rsidRDefault="007E0263" w:rsidP="007E0263">
      <w:pPr>
        <w:pStyle w:val="1fff9"/>
        <w:keepNext/>
        <w:keepLines/>
        <w:ind w:firstLine="708"/>
        <w:jc w:val="both"/>
        <w:rPr>
          <w:sz w:val="28"/>
          <w:szCs w:val="28"/>
        </w:rPr>
      </w:pPr>
      <w:r w:rsidRPr="00BE540D">
        <w:rPr>
          <w:sz w:val="28"/>
          <w:szCs w:val="28"/>
        </w:rPr>
        <w:t>Тема 2.3. Подготовка инспекторского состава.</w:t>
      </w:r>
      <w:r>
        <w:rPr>
          <w:sz w:val="28"/>
          <w:szCs w:val="28"/>
        </w:rPr>
        <w:t xml:space="preserve"> </w:t>
      </w:r>
      <w:r w:rsidRPr="00BE540D">
        <w:rPr>
          <w:sz w:val="28"/>
          <w:szCs w:val="28"/>
        </w:rPr>
        <w:t>Работа с внештатными общественными инспекторами ГИМС</w:t>
      </w:r>
    </w:p>
    <w:p w:rsidR="007E0263" w:rsidRPr="00BE540D" w:rsidRDefault="007E0263" w:rsidP="007E0263">
      <w:pPr>
        <w:pStyle w:val="1f7"/>
        <w:spacing w:line="240" w:lineRule="auto"/>
        <w:ind w:firstLine="800"/>
        <w:rPr>
          <w:rFonts w:ascii="Times New Roman" w:hAnsi="Times New Roman" w:cs="Times New Roman"/>
        </w:rPr>
      </w:pPr>
      <w:r w:rsidRPr="00BE540D">
        <w:rPr>
          <w:rFonts w:ascii="Times New Roman" w:hAnsi="Times New Roman" w:cs="Times New Roman"/>
        </w:rPr>
        <w:t>Подготовка государственных инспекторов по маломерным судам и повышение их квалификации. Права и обязанности внештат</w:t>
      </w:r>
      <w:bookmarkStart w:id="12" w:name="bookmark1"/>
      <w:bookmarkStart w:id="13" w:name="bookmark3"/>
      <w:r w:rsidRPr="00BE540D">
        <w:rPr>
          <w:rFonts w:ascii="Times New Roman" w:hAnsi="Times New Roman" w:cs="Times New Roman"/>
        </w:rPr>
        <w:t>ных общественных инспекторов ГИМС, их подбор, оформл</w:t>
      </w:r>
      <w:bookmarkEnd w:id="12"/>
      <w:bookmarkEnd w:id="13"/>
      <w:r w:rsidRPr="00BE540D">
        <w:rPr>
          <w:rFonts w:ascii="Times New Roman" w:hAnsi="Times New Roman" w:cs="Times New Roman"/>
        </w:rPr>
        <w:t>ение и обучение, контроль за их деятельностью.</w:t>
      </w:r>
    </w:p>
    <w:p w:rsidR="007E0263" w:rsidRPr="00BE540D" w:rsidRDefault="007E0263" w:rsidP="007E0263">
      <w:pPr>
        <w:pStyle w:val="1f7"/>
        <w:spacing w:line="240" w:lineRule="auto"/>
        <w:jc w:val="center"/>
        <w:rPr>
          <w:rFonts w:ascii="Times New Roman" w:hAnsi="Times New Roman" w:cs="Times New Roman"/>
          <w:b/>
          <w:bCs/>
        </w:rPr>
      </w:pPr>
    </w:p>
    <w:p w:rsidR="007E0263" w:rsidRPr="00BE540D" w:rsidRDefault="007E0263" w:rsidP="007E0263">
      <w:pPr>
        <w:pStyle w:val="1f7"/>
        <w:spacing w:line="240" w:lineRule="auto"/>
        <w:ind w:firstLine="700"/>
        <w:rPr>
          <w:rFonts w:ascii="Times New Roman" w:hAnsi="Times New Roman" w:cs="Times New Roman"/>
          <w:b/>
          <w:bCs/>
        </w:rPr>
      </w:pPr>
      <w:r w:rsidRPr="00BE540D">
        <w:rPr>
          <w:rFonts w:ascii="Times New Roman" w:hAnsi="Times New Roman" w:cs="Times New Roman"/>
          <w:b/>
          <w:bCs/>
        </w:rPr>
        <w:t>Тема 2.4. Обеспечение подразделений ГИМС МЧС России имуществом и оборудованием. Порядок приобретения и правила ношения форменной одежды</w:t>
      </w:r>
    </w:p>
    <w:p w:rsidR="007E0263" w:rsidRPr="00BE540D" w:rsidRDefault="007E0263" w:rsidP="007E0263">
      <w:pPr>
        <w:pStyle w:val="1f7"/>
        <w:spacing w:line="240" w:lineRule="auto"/>
        <w:ind w:firstLine="700"/>
        <w:rPr>
          <w:rFonts w:ascii="Times New Roman" w:hAnsi="Times New Roman" w:cs="Times New Roman"/>
        </w:rPr>
      </w:pPr>
      <w:r w:rsidRPr="00BE540D">
        <w:rPr>
          <w:rFonts w:ascii="Times New Roman" w:hAnsi="Times New Roman" w:cs="Times New Roman"/>
        </w:rPr>
        <w:t>Порядок обеспечения подразделений ГИМС МЧС России техникой и иным имуществом, требования по соблюдению правил их технической эксплуатации и рациональному исполь</w:t>
      </w:r>
      <w:r w:rsidRPr="00BE540D">
        <w:rPr>
          <w:rFonts w:ascii="Times New Roman" w:hAnsi="Times New Roman" w:cs="Times New Roman"/>
        </w:rPr>
        <w:softHyphen/>
        <w:t>зованию. Порядок списания имущества. Порядок и нормы выдачи бесплатно форменной одежды работникам ГИМС МЧС России, отнесенным к категории государственных инспекторов по маломерным судам. Пра</w:t>
      </w:r>
      <w:r w:rsidRPr="00BE540D">
        <w:rPr>
          <w:rFonts w:ascii="Times New Roman" w:hAnsi="Times New Roman" w:cs="Times New Roman"/>
        </w:rPr>
        <w:softHyphen/>
        <w:t>вила ношения форменной одежды.</w:t>
      </w:r>
    </w:p>
    <w:p w:rsidR="007E0263" w:rsidRDefault="007E0263" w:rsidP="007E0263">
      <w:pPr>
        <w:pStyle w:val="1fff9"/>
        <w:keepNext/>
        <w:keepLines/>
        <w:ind w:left="708" w:firstLine="708"/>
        <w:rPr>
          <w:sz w:val="28"/>
          <w:szCs w:val="28"/>
        </w:rPr>
      </w:pPr>
    </w:p>
    <w:p w:rsidR="007E0263" w:rsidRPr="00BE540D" w:rsidRDefault="007E0263" w:rsidP="007E0263">
      <w:pPr>
        <w:pStyle w:val="1fff9"/>
        <w:keepNext/>
        <w:keepLines/>
        <w:ind w:firstLine="708"/>
        <w:jc w:val="both"/>
        <w:rPr>
          <w:sz w:val="28"/>
          <w:szCs w:val="28"/>
        </w:rPr>
      </w:pPr>
      <w:r w:rsidRPr="00BE540D">
        <w:rPr>
          <w:sz w:val="28"/>
          <w:szCs w:val="28"/>
        </w:rPr>
        <w:t>Тема 2.5. Рабочее время и время отдыха, отпуска. Оплата труда</w:t>
      </w:r>
    </w:p>
    <w:p w:rsidR="007E0263" w:rsidRPr="00BE540D" w:rsidRDefault="007E0263" w:rsidP="007E0263">
      <w:pPr>
        <w:pStyle w:val="1f7"/>
        <w:spacing w:line="240" w:lineRule="auto"/>
        <w:ind w:firstLine="700"/>
        <w:rPr>
          <w:rFonts w:ascii="Times New Roman" w:hAnsi="Times New Roman" w:cs="Times New Roman"/>
        </w:rPr>
      </w:pPr>
      <w:r w:rsidRPr="00BE540D">
        <w:rPr>
          <w:rFonts w:ascii="Times New Roman" w:hAnsi="Times New Roman" w:cs="Times New Roman"/>
        </w:rPr>
        <w:t>Продолжительность рабочего времени. Режим рабочего времени. Время отдыха при работе по 5-ти дневной рабоч</w:t>
      </w:r>
      <w:bookmarkStart w:id="14" w:name="bookmark6"/>
      <w:r w:rsidRPr="00BE540D">
        <w:rPr>
          <w:rFonts w:ascii="Times New Roman" w:hAnsi="Times New Roman" w:cs="Times New Roman"/>
        </w:rPr>
        <w:t>ей неделе и при работе по графикам сменности.</w:t>
      </w:r>
    </w:p>
    <w:p w:rsidR="007E0263" w:rsidRPr="00BE540D" w:rsidRDefault="007E0263" w:rsidP="007E0263">
      <w:pPr>
        <w:pStyle w:val="1f7"/>
        <w:spacing w:line="240" w:lineRule="auto"/>
        <w:ind w:firstLine="900"/>
        <w:rPr>
          <w:rFonts w:ascii="Times New Roman" w:hAnsi="Times New Roman" w:cs="Times New Roman"/>
        </w:rPr>
      </w:pPr>
      <w:r w:rsidRPr="00BE540D">
        <w:rPr>
          <w:rFonts w:ascii="Times New Roman" w:hAnsi="Times New Roman" w:cs="Times New Roman"/>
        </w:rPr>
        <w:t>Раб</w:t>
      </w:r>
      <w:bookmarkEnd w:id="14"/>
      <w:r w:rsidRPr="00BE540D">
        <w:rPr>
          <w:rFonts w:ascii="Times New Roman" w:hAnsi="Times New Roman" w:cs="Times New Roman"/>
        </w:rPr>
        <w:t>о</w:t>
      </w:r>
      <w:bookmarkStart w:id="15" w:name="bookmark5"/>
      <w:r w:rsidRPr="00BE540D">
        <w:rPr>
          <w:rFonts w:ascii="Times New Roman" w:hAnsi="Times New Roman" w:cs="Times New Roman"/>
        </w:rPr>
        <w:t>та в предпра</w:t>
      </w:r>
      <w:bookmarkEnd w:id="15"/>
      <w:r w:rsidRPr="00BE540D">
        <w:rPr>
          <w:rFonts w:ascii="Times New Roman" w:hAnsi="Times New Roman" w:cs="Times New Roman"/>
        </w:rPr>
        <w:t>здничные, праздничные и выходные дни. Работа в ночное время. Оплата труда. Особенности оплаты при отклонении от нормальных условий труда. Оплата труда за работу в выходные, праздничные дни и в ночное время. Материальное стимулиро</w:t>
      </w:r>
      <w:r w:rsidRPr="00BE540D">
        <w:rPr>
          <w:rFonts w:ascii="Times New Roman" w:hAnsi="Times New Roman" w:cs="Times New Roman"/>
        </w:rPr>
        <w:softHyphen/>
        <w:t>вание работников ГИМС МЧС России.</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Порядок предоставления ежегодных отпусков и их продолжительность. Особенности предоставления отпусков некоторым категориям работников. Основной и дополнительный отпуска. Оформление документов при отзыве работников из отпуска в связи с производ</w:t>
      </w:r>
      <w:r w:rsidRPr="00BE540D">
        <w:rPr>
          <w:rFonts w:ascii="Times New Roman" w:hAnsi="Times New Roman" w:cs="Times New Roman"/>
        </w:rPr>
        <w:softHyphen/>
        <w:t>ственной необходимостью. Замена отпуска денежной компенсацией. Выплата денежной компенсации за неиспользованный отпуск.</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Нормы возмещения командировочных расходов. Порядок и нормы компенсации за использование личных автомобилей для служебных поездок.</w:t>
      </w:r>
    </w:p>
    <w:p w:rsidR="007E0263" w:rsidRPr="00BE540D" w:rsidRDefault="007E0263" w:rsidP="007E0263">
      <w:pPr>
        <w:pStyle w:val="1f7"/>
        <w:spacing w:line="240" w:lineRule="auto"/>
        <w:ind w:firstLine="780"/>
        <w:rPr>
          <w:rFonts w:ascii="Times New Roman" w:hAnsi="Times New Roman" w:cs="Times New Roman"/>
        </w:rPr>
      </w:pPr>
    </w:p>
    <w:p w:rsidR="007E0263" w:rsidRPr="00BE540D" w:rsidRDefault="007E0263" w:rsidP="007E0263">
      <w:pPr>
        <w:pStyle w:val="1fff9"/>
        <w:keepNext/>
        <w:keepLines/>
        <w:ind w:left="12" w:firstLine="708"/>
        <w:jc w:val="both"/>
        <w:rPr>
          <w:sz w:val="28"/>
          <w:szCs w:val="28"/>
        </w:rPr>
      </w:pPr>
      <w:r w:rsidRPr="00BE540D">
        <w:rPr>
          <w:sz w:val="28"/>
          <w:szCs w:val="28"/>
        </w:rPr>
        <w:t>Тема 2.6. Учет и отчетность</w:t>
      </w:r>
    </w:p>
    <w:p w:rsidR="007E0263" w:rsidRPr="00BE540D" w:rsidRDefault="007E0263" w:rsidP="007E0263">
      <w:pPr>
        <w:pStyle w:val="1f7"/>
        <w:spacing w:line="240" w:lineRule="auto"/>
        <w:ind w:firstLine="720"/>
        <w:rPr>
          <w:rFonts w:ascii="Times New Roman" w:hAnsi="Times New Roman" w:cs="Times New Roman"/>
        </w:rPr>
      </w:pPr>
      <w:r w:rsidRPr="00BE540D">
        <w:rPr>
          <w:rFonts w:ascii="Times New Roman" w:hAnsi="Times New Roman" w:cs="Times New Roman"/>
        </w:rPr>
        <w:t>Ведение учета в инспекторском подразделении.</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Формы и порядок представления в территориальный орган ГИМС МЧС России отче</w:t>
      </w:r>
      <w:r w:rsidRPr="00BE540D">
        <w:rPr>
          <w:rFonts w:ascii="Times New Roman" w:hAnsi="Times New Roman" w:cs="Times New Roman"/>
        </w:rPr>
        <w:softHyphen/>
        <w:t>тов и сведений о дея</w:t>
      </w:r>
      <w:bookmarkStart w:id="16" w:name="bookmark10"/>
      <w:bookmarkStart w:id="17" w:name="bookmark8"/>
      <w:r w:rsidRPr="00BE540D">
        <w:rPr>
          <w:rFonts w:ascii="Times New Roman" w:hAnsi="Times New Roman" w:cs="Times New Roman"/>
        </w:rPr>
        <w:t>тельности инспекторского по</w:t>
      </w:r>
      <w:bookmarkEnd w:id="16"/>
      <w:bookmarkEnd w:id="17"/>
      <w:r w:rsidRPr="00BE540D">
        <w:rPr>
          <w:rFonts w:ascii="Times New Roman" w:hAnsi="Times New Roman" w:cs="Times New Roman"/>
        </w:rPr>
        <w:t>дразделения.</w:t>
      </w:r>
    </w:p>
    <w:p w:rsidR="007E0263"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Материальная ответственность инспекторского состава ГИМС МЧС России за ущерб, причиненный государству.</w:t>
      </w:r>
    </w:p>
    <w:p w:rsidR="007E0263" w:rsidRPr="00BE540D" w:rsidRDefault="007E0263" w:rsidP="007E0263">
      <w:pPr>
        <w:pStyle w:val="1f7"/>
        <w:spacing w:line="240" w:lineRule="auto"/>
        <w:ind w:firstLine="780"/>
        <w:rPr>
          <w:rFonts w:ascii="Times New Roman" w:hAnsi="Times New Roman" w:cs="Times New Roman"/>
        </w:rPr>
      </w:pPr>
    </w:p>
    <w:p w:rsidR="007E0263" w:rsidRPr="00BE540D" w:rsidRDefault="007E0263" w:rsidP="007E0263">
      <w:pPr>
        <w:pStyle w:val="1fff9"/>
        <w:keepNext/>
        <w:keepLines/>
        <w:ind w:firstLine="708"/>
        <w:jc w:val="both"/>
        <w:rPr>
          <w:sz w:val="28"/>
          <w:szCs w:val="28"/>
        </w:rPr>
      </w:pPr>
      <w:r w:rsidRPr="00BE540D">
        <w:rPr>
          <w:sz w:val="28"/>
          <w:szCs w:val="28"/>
        </w:rPr>
        <w:t>Тема 2.7. Направления противодействия коррупции в системе ГИМС МЧС России</w:t>
      </w:r>
    </w:p>
    <w:p w:rsidR="007E0263"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Понятие коррупции, меры по противодействию коррупции. Организация  профилактики коррупции в МЧ</w:t>
      </w:r>
      <w:bookmarkStart w:id="18" w:name="bookmark13"/>
      <w:r w:rsidRPr="00BE540D">
        <w:rPr>
          <w:rFonts w:ascii="Times New Roman" w:hAnsi="Times New Roman" w:cs="Times New Roman"/>
        </w:rPr>
        <w:t>С России. Антикоррупционные ограничения, запрет</w:t>
      </w:r>
      <w:bookmarkEnd w:id="18"/>
      <w:r w:rsidRPr="00BE540D">
        <w:rPr>
          <w:rFonts w:ascii="Times New Roman" w:hAnsi="Times New Roman" w:cs="Times New Roman"/>
        </w:rPr>
        <w:t>ы</w:t>
      </w:r>
      <w:bookmarkStart w:id="19" w:name="bookmark11"/>
      <w:bookmarkStart w:id="20" w:name="bookmark12"/>
      <w:bookmarkStart w:id="21" w:name="bookmark14"/>
      <w:r w:rsidRPr="00BE540D">
        <w:rPr>
          <w:rFonts w:ascii="Times New Roman" w:hAnsi="Times New Roman" w:cs="Times New Roman"/>
        </w:rPr>
        <w:t>, и обязанности, возлагае</w:t>
      </w:r>
      <w:bookmarkEnd w:id="19"/>
      <w:bookmarkEnd w:id="20"/>
      <w:bookmarkEnd w:id="21"/>
      <w:r w:rsidRPr="00BE540D">
        <w:rPr>
          <w:rFonts w:ascii="Times New Roman" w:hAnsi="Times New Roman" w:cs="Times New Roman"/>
        </w:rPr>
        <w:t>мые на сотрудников ГИМС МЧС России. Порядок предотвращения и урегулирования конфликта интересов. Ответственность за коррупционные правонарушения.</w:t>
      </w:r>
    </w:p>
    <w:p w:rsidR="007E0263" w:rsidRPr="00BE540D" w:rsidRDefault="007E0263" w:rsidP="007E0263">
      <w:pPr>
        <w:pStyle w:val="1f7"/>
        <w:spacing w:line="240" w:lineRule="auto"/>
        <w:ind w:firstLine="780"/>
        <w:rPr>
          <w:rFonts w:ascii="Times New Roman" w:hAnsi="Times New Roman" w:cs="Times New Roman"/>
        </w:rPr>
      </w:pPr>
    </w:p>
    <w:p w:rsidR="007E0263"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 xml:space="preserve">Раздел 3. Укрепление правопорядка и профилактика </w:t>
      </w:r>
    </w:p>
    <w:p w:rsidR="007E0263"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аварийных п</w:t>
      </w:r>
      <w:r>
        <w:rPr>
          <w:rFonts w:ascii="Times New Roman" w:hAnsi="Times New Roman" w:cs="Times New Roman"/>
          <w:b/>
          <w:bCs/>
        </w:rPr>
        <w:t>ро</w:t>
      </w:r>
      <w:r>
        <w:rPr>
          <w:rFonts w:ascii="Times New Roman" w:hAnsi="Times New Roman" w:cs="Times New Roman"/>
          <w:b/>
          <w:bCs/>
        </w:rPr>
        <w:softHyphen/>
        <w:t>исшествий на водных объектах</w:t>
      </w:r>
    </w:p>
    <w:p w:rsidR="007E0263" w:rsidRPr="00BE540D" w:rsidRDefault="007E0263" w:rsidP="007E0263">
      <w:pPr>
        <w:pStyle w:val="1f7"/>
        <w:spacing w:line="240" w:lineRule="auto"/>
        <w:ind w:firstLine="760"/>
        <w:jc w:val="center"/>
        <w:rPr>
          <w:rFonts w:ascii="Times New Roman" w:hAnsi="Times New Roman" w:cs="Times New Roman"/>
        </w:rPr>
      </w:pPr>
    </w:p>
    <w:p w:rsidR="007E0263" w:rsidRPr="00BE540D" w:rsidRDefault="007E0263" w:rsidP="007E0263">
      <w:pPr>
        <w:pStyle w:val="1fff9"/>
        <w:keepNext/>
        <w:keepLines/>
        <w:ind w:firstLine="708"/>
        <w:jc w:val="both"/>
        <w:rPr>
          <w:sz w:val="28"/>
          <w:szCs w:val="28"/>
        </w:rPr>
      </w:pPr>
      <w:r w:rsidRPr="00BE540D">
        <w:rPr>
          <w:sz w:val="28"/>
          <w:szCs w:val="28"/>
        </w:rPr>
        <w:t>Тема З.1. Правила, регламентирующие безопасность эксплуатации и плавания маломерных судов</w:t>
      </w:r>
    </w:p>
    <w:p w:rsidR="007E0263"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rPr>
        <w:t>Порядок эксплуатации маломерных судов, баз (сооружений) для их стоянок. Эксплу</w:t>
      </w:r>
      <w:bookmarkStart w:id="22" w:name="bookmark23"/>
      <w:r w:rsidRPr="00BE540D">
        <w:rPr>
          <w:rFonts w:ascii="Times New Roman" w:hAnsi="Times New Roman" w:cs="Times New Roman"/>
        </w:rPr>
        <w:t>атация маломерных судов на водных объектах. Права и обязанности су</w:t>
      </w:r>
      <w:r w:rsidRPr="00BE540D">
        <w:rPr>
          <w:rFonts w:ascii="Times New Roman" w:hAnsi="Times New Roman" w:cs="Times New Roman"/>
        </w:rPr>
        <w:softHyphen/>
        <w:t>доводителей маломерных</w:t>
      </w:r>
      <w:bookmarkEnd w:id="22"/>
      <w:r w:rsidRPr="00BE540D">
        <w:rPr>
          <w:rFonts w:ascii="Times New Roman" w:hAnsi="Times New Roman" w:cs="Times New Roman"/>
        </w:rPr>
        <w:t xml:space="preserve"> судов.</w:t>
      </w:r>
    </w:p>
    <w:p w:rsidR="007E0263" w:rsidRPr="00BE540D" w:rsidRDefault="007E0263" w:rsidP="007E0263">
      <w:pPr>
        <w:pStyle w:val="1f7"/>
        <w:spacing w:line="240" w:lineRule="auto"/>
        <w:ind w:firstLine="760"/>
        <w:rPr>
          <w:rFonts w:ascii="Times New Roman" w:hAnsi="Times New Roman" w:cs="Times New Roman"/>
        </w:rPr>
      </w:pPr>
    </w:p>
    <w:p w:rsidR="007E0263" w:rsidRPr="00BE540D" w:rsidRDefault="007E0263" w:rsidP="007E0263">
      <w:pPr>
        <w:pStyle w:val="1fff9"/>
        <w:keepNext/>
        <w:keepLines/>
        <w:ind w:firstLine="680"/>
        <w:jc w:val="both"/>
        <w:rPr>
          <w:sz w:val="28"/>
          <w:szCs w:val="28"/>
        </w:rPr>
      </w:pPr>
      <w:r w:rsidRPr="00BE540D">
        <w:rPr>
          <w:sz w:val="28"/>
          <w:szCs w:val="28"/>
        </w:rPr>
        <w:t>Тема 3.2. Международные правила предупреждения столкновения судов в море. Основные требования МППСС 72, особенности п</w:t>
      </w:r>
      <w:r>
        <w:rPr>
          <w:sz w:val="28"/>
          <w:szCs w:val="28"/>
        </w:rPr>
        <w:t>лавания маломерных судов в море</w:t>
      </w:r>
    </w:p>
    <w:p w:rsidR="007E0263" w:rsidRPr="00BE540D" w:rsidRDefault="007E0263" w:rsidP="007E0263">
      <w:pPr>
        <w:pStyle w:val="1f7"/>
        <w:spacing w:line="240" w:lineRule="auto"/>
        <w:ind w:firstLine="680"/>
        <w:rPr>
          <w:rFonts w:ascii="Times New Roman" w:hAnsi="Times New Roman" w:cs="Times New Roman"/>
        </w:rPr>
      </w:pPr>
      <w:r w:rsidRPr="00BE540D">
        <w:rPr>
          <w:rFonts w:ascii="Times New Roman" w:hAnsi="Times New Roman" w:cs="Times New Roman"/>
        </w:rPr>
        <w:t>Правила плавания по</w:t>
      </w:r>
      <w:bookmarkStart w:id="23" w:name="bookmark25"/>
      <w:r w:rsidRPr="00BE540D">
        <w:rPr>
          <w:rFonts w:ascii="Times New Roman" w:hAnsi="Times New Roman" w:cs="Times New Roman"/>
        </w:rPr>
        <w:t xml:space="preserve"> внутренним водным путям (ПГГВВП) - как разновид</w:t>
      </w:r>
      <w:r w:rsidRPr="00BE540D">
        <w:rPr>
          <w:rFonts w:ascii="Times New Roman" w:hAnsi="Times New Roman" w:cs="Times New Roman"/>
        </w:rPr>
        <w:softHyphen/>
        <w:t>ность правил предупрежде</w:t>
      </w:r>
      <w:bookmarkEnd w:id="23"/>
      <w:r w:rsidRPr="00BE540D">
        <w:rPr>
          <w:rFonts w:ascii="Times New Roman" w:hAnsi="Times New Roman" w:cs="Times New Roman"/>
        </w:rPr>
        <w:t>ния столкновения судов в общем случае. Основные определения и термины, употребляемые в ППВВП. Основные требования, предъ</w:t>
      </w:r>
      <w:r w:rsidRPr="00BE540D">
        <w:rPr>
          <w:rFonts w:ascii="Times New Roman" w:hAnsi="Times New Roman" w:cs="Times New Roman"/>
        </w:rPr>
        <w:softHyphen/>
        <w:t>являемые ППВВП к плаванию по внутренним водным путям РФ.</w:t>
      </w:r>
    </w:p>
    <w:p w:rsidR="007E0263" w:rsidRPr="00BE540D"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«Международные правила предупреждения столкновения судов в море». (МППСС-72)</w:t>
      </w:r>
    </w:p>
    <w:p w:rsidR="007E0263"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rPr>
        <w:t>Значение и структура МППСС-72. Основные определения, принятые в МППСС-72. Основные требования Правил по расхождению судов. Правила в ча</w:t>
      </w:r>
      <w:r w:rsidRPr="00BE540D">
        <w:rPr>
          <w:rFonts w:ascii="Times New Roman" w:hAnsi="Times New Roman" w:cs="Times New Roman"/>
        </w:rPr>
        <w:softHyphen/>
        <w:t>сти несения судами огней (знаков). Сигналы бедствия.</w:t>
      </w:r>
    </w:p>
    <w:p w:rsidR="007E0263" w:rsidRDefault="007E0263" w:rsidP="007E0263">
      <w:pPr>
        <w:pStyle w:val="1f7"/>
        <w:spacing w:line="240" w:lineRule="auto"/>
        <w:ind w:firstLine="780"/>
        <w:rPr>
          <w:rFonts w:ascii="Times New Roman" w:hAnsi="Times New Roman" w:cs="Times New Roman"/>
        </w:rPr>
      </w:pPr>
      <w:r w:rsidRPr="00BE540D">
        <w:rPr>
          <w:rFonts w:ascii="Times New Roman" w:hAnsi="Times New Roman" w:cs="Times New Roman"/>
          <w:b/>
          <w:bCs/>
        </w:rPr>
        <w:t>Практическое занятие</w:t>
      </w:r>
      <w:r w:rsidRPr="00BE540D">
        <w:rPr>
          <w:rFonts w:ascii="Times New Roman" w:hAnsi="Times New Roman" w:cs="Times New Roman"/>
        </w:rPr>
        <w:t>: «Навигационные знаки. Огни и знаки судов».</w:t>
      </w:r>
    </w:p>
    <w:p w:rsidR="007E0263" w:rsidRPr="00BE540D" w:rsidRDefault="007E0263" w:rsidP="007E0263">
      <w:pPr>
        <w:pStyle w:val="1f7"/>
        <w:spacing w:line="240" w:lineRule="auto"/>
        <w:ind w:firstLine="780"/>
        <w:rPr>
          <w:rFonts w:ascii="Times New Roman" w:hAnsi="Times New Roman" w:cs="Times New Roman"/>
        </w:rPr>
      </w:pPr>
    </w:p>
    <w:p w:rsidR="007E0263" w:rsidRPr="00BE540D" w:rsidRDefault="007E0263" w:rsidP="007E0263">
      <w:pPr>
        <w:spacing w:after="0" w:line="240" w:lineRule="auto"/>
        <w:jc w:val="center"/>
        <w:rPr>
          <w:rFonts w:ascii="Times New Roman" w:eastAsia="Calibri" w:hAnsi="Times New Roman" w:cs="Times New Roman"/>
          <w:sz w:val="28"/>
          <w:szCs w:val="28"/>
          <w:lang w:eastAsia="en-US"/>
        </w:rPr>
      </w:pPr>
      <w:r w:rsidRPr="00BE540D">
        <w:rPr>
          <w:rFonts w:ascii="Times New Roman" w:eastAsia="Calibri" w:hAnsi="Times New Roman" w:cs="Times New Roman"/>
          <w:b/>
          <w:bCs/>
          <w:sz w:val="28"/>
          <w:szCs w:val="28"/>
          <w:lang w:eastAsia="en-US"/>
        </w:rPr>
        <w:t>3.3</w:t>
      </w:r>
      <w:r>
        <w:rPr>
          <w:rFonts w:ascii="Times New Roman" w:eastAsia="Calibri" w:hAnsi="Times New Roman" w:cs="Times New Roman"/>
          <w:b/>
          <w:bCs/>
          <w:sz w:val="28"/>
          <w:szCs w:val="28"/>
          <w:lang w:eastAsia="en-US"/>
        </w:rPr>
        <w:t>.</w:t>
      </w:r>
      <w:r w:rsidRPr="00BE540D">
        <w:rPr>
          <w:rFonts w:ascii="Times New Roman" w:eastAsia="Calibri" w:hAnsi="Times New Roman" w:cs="Times New Roman"/>
          <w:b/>
          <w:bCs/>
          <w:sz w:val="28"/>
          <w:szCs w:val="28"/>
          <w:lang w:eastAsia="en-US"/>
        </w:rPr>
        <w:t xml:space="preserve"> Правила плавания по внутренним водным путям РФ</w:t>
      </w:r>
    </w:p>
    <w:p w:rsidR="007E0263" w:rsidRPr="00BE540D" w:rsidRDefault="007E0263" w:rsidP="007E0263">
      <w:pPr>
        <w:spacing w:after="0" w:line="240" w:lineRule="auto"/>
        <w:jc w:val="both"/>
        <w:rPr>
          <w:rFonts w:ascii="Times New Roman" w:eastAsia="Calibri" w:hAnsi="Times New Roman" w:cs="Times New Roman"/>
          <w:sz w:val="28"/>
          <w:szCs w:val="28"/>
          <w:lang w:eastAsia="en-US"/>
        </w:rPr>
      </w:pPr>
      <w:r w:rsidRPr="00BE540D">
        <w:rPr>
          <w:rFonts w:ascii="Times New Roman" w:eastAsia="Calibri" w:hAnsi="Times New Roman" w:cs="Times New Roman"/>
          <w:sz w:val="28"/>
          <w:szCs w:val="28"/>
          <w:lang w:eastAsia="en-US"/>
        </w:rPr>
        <w:t xml:space="preserve">      Основные требования Правил плавания по внутренним водным путям РФ ( ВВП ). Особенности плавания маломерных суд</w:t>
      </w:r>
      <w:bookmarkStart w:id="24" w:name="bookmark37"/>
      <w:r w:rsidRPr="00BE540D">
        <w:rPr>
          <w:rFonts w:ascii="Times New Roman" w:eastAsia="Calibri" w:hAnsi="Times New Roman" w:cs="Times New Roman"/>
          <w:sz w:val="28"/>
          <w:szCs w:val="28"/>
          <w:lang w:eastAsia="en-US"/>
        </w:rPr>
        <w:t xml:space="preserve">ов по ВВП. </w:t>
      </w:r>
    </w:p>
    <w:p w:rsidR="007E0263" w:rsidRDefault="007E0263" w:rsidP="007E0263">
      <w:pPr>
        <w:spacing w:after="0" w:line="240" w:lineRule="auto"/>
        <w:jc w:val="both"/>
        <w:rPr>
          <w:rFonts w:ascii="Times New Roman" w:eastAsia="Calibri" w:hAnsi="Times New Roman" w:cs="Times New Roman"/>
          <w:sz w:val="28"/>
          <w:szCs w:val="28"/>
          <w:lang w:eastAsia="en-US"/>
        </w:rPr>
      </w:pPr>
      <w:r w:rsidRPr="00BE540D">
        <w:rPr>
          <w:rFonts w:ascii="Times New Roman" w:eastAsia="Calibri" w:hAnsi="Times New Roman" w:cs="Times New Roman"/>
          <w:b/>
          <w:sz w:val="28"/>
          <w:szCs w:val="28"/>
          <w:lang w:eastAsia="en-US"/>
        </w:rPr>
        <w:t>Практическое занятие:</w:t>
      </w:r>
      <w:r w:rsidRPr="00BE540D">
        <w:rPr>
          <w:rFonts w:ascii="Times New Roman" w:eastAsia="Calibri" w:hAnsi="Times New Roman" w:cs="Times New Roman"/>
          <w:sz w:val="28"/>
          <w:szCs w:val="28"/>
          <w:lang w:eastAsia="en-US"/>
        </w:rPr>
        <w:t xml:space="preserve"> «Знаки, регулирующие движение по ВВП. Огни и знаки судов»</w:t>
      </w:r>
      <w:r>
        <w:rPr>
          <w:rFonts w:ascii="Times New Roman" w:eastAsia="Calibri" w:hAnsi="Times New Roman" w:cs="Times New Roman"/>
          <w:sz w:val="28"/>
          <w:szCs w:val="28"/>
          <w:lang w:eastAsia="en-US"/>
        </w:rPr>
        <w:t>.</w:t>
      </w:r>
    </w:p>
    <w:p w:rsidR="007E0263" w:rsidRPr="00BE540D" w:rsidRDefault="007E0263" w:rsidP="007E0263">
      <w:pPr>
        <w:spacing w:after="0" w:line="240" w:lineRule="auto"/>
        <w:jc w:val="both"/>
        <w:rPr>
          <w:rFonts w:ascii="Times New Roman" w:eastAsia="Calibri" w:hAnsi="Times New Roman" w:cs="Times New Roman"/>
          <w:sz w:val="28"/>
          <w:szCs w:val="28"/>
          <w:lang w:eastAsia="en-US"/>
        </w:rPr>
      </w:pPr>
    </w:p>
    <w:p w:rsidR="007E0263" w:rsidRPr="00BE540D" w:rsidRDefault="007E0263" w:rsidP="007E0263">
      <w:pPr>
        <w:spacing w:after="0" w:line="240" w:lineRule="auto"/>
        <w:jc w:val="center"/>
        <w:rPr>
          <w:rFonts w:ascii="Times New Roman" w:eastAsia="Calibri" w:hAnsi="Times New Roman" w:cs="Times New Roman"/>
          <w:b/>
          <w:bCs/>
          <w:sz w:val="28"/>
          <w:szCs w:val="28"/>
          <w:lang w:eastAsia="en-US"/>
        </w:rPr>
      </w:pPr>
      <w:r w:rsidRPr="00BE540D">
        <w:rPr>
          <w:rFonts w:ascii="Times New Roman" w:eastAsia="Calibri" w:hAnsi="Times New Roman" w:cs="Times New Roman"/>
          <w:b/>
          <w:bCs/>
          <w:sz w:val="28"/>
          <w:szCs w:val="28"/>
          <w:lang w:eastAsia="en-US"/>
        </w:rPr>
        <w:t>3.4</w:t>
      </w:r>
      <w:r>
        <w:rPr>
          <w:rFonts w:ascii="Times New Roman" w:eastAsia="Calibri" w:hAnsi="Times New Roman" w:cs="Times New Roman"/>
          <w:b/>
          <w:bCs/>
          <w:sz w:val="28"/>
          <w:szCs w:val="28"/>
          <w:lang w:eastAsia="en-US"/>
        </w:rPr>
        <w:t>.</w:t>
      </w:r>
      <w:r w:rsidRPr="00BE540D">
        <w:rPr>
          <w:rFonts w:ascii="Times New Roman" w:eastAsia="Calibri" w:hAnsi="Times New Roman" w:cs="Times New Roman"/>
          <w:b/>
          <w:bCs/>
          <w:sz w:val="28"/>
          <w:szCs w:val="28"/>
          <w:lang w:eastAsia="en-US"/>
        </w:rPr>
        <w:t xml:space="preserve"> Контроль на воде, проведение рейдов и патрулирований</w:t>
      </w:r>
    </w:p>
    <w:p w:rsidR="007E0263" w:rsidRDefault="007E0263" w:rsidP="007E0263">
      <w:pPr>
        <w:spacing w:after="0" w:line="240" w:lineRule="auto"/>
        <w:jc w:val="both"/>
        <w:rPr>
          <w:rFonts w:ascii="Times New Roman" w:eastAsia="Calibri" w:hAnsi="Times New Roman" w:cs="Times New Roman"/>
          <w:sz w:val="28"/>
          <w:szCs w:val="28"/>
          <w:lang w:eastAsia="en-US"/>
        </w:rPr>
      </w:pPr>
      <w:r w:rsidRPr="00BE540D">
        <w:rPr>
          <w:rFonts w:ascii="Times New Roman" w:eastAsia="Calibri" w:hAnsi="Times New Roman" w:cs="Times New Roman"/>
          <w:sz w:val="28"/>
          <w:szCs w:val="28"/>
          <w:lang w:eastAsia="en-US"/>
        </w:rPr>
        <w:t xml:space="preserve">      Цели, задачи и виды контроля на воде. Определение маршрутов рейдов и районов патрулирования. Планирование сил и средств для проведения рейдов и патрулирования. Инструктаж патрульных экипажей. Правила поведения государственных инспекторов по маломерным судам при выявлении и пресечении нарушений на водоемах. Учет выявленных нарушений, принятие мер к нарушителям, отчетность. </w:t>
      </w:r>
    </w:p>
    <w:p w:rsidR="007E0263" w:rsidRPr="00BE540D" w:rsidRDefault="007E0263" w:rsidP="007E0263">
      <w:pPr>
        <w:spacing w:after="0" w:line="240" w:lineRule="auto"/>
        <w:jc w:val="both"/>
        <w:rPr>
          <w:rFonts w:ascii="Times New Roman" w:eastAsia="Calibri" w:hAnsi="Times New Roman" w:cs="Times New Roman"/>
          <w:sz w:val="28"/>
          <w:szCs w:val="28"/>
          <w:lang w:eastAsia="en-US"/>
        </w:rPr>
      </w:pPr>
    </w:p>
    <w:p w:rsidR="007E0263" w:rsidRPr="00BE540D" w:rsidRDefault="007E0263" w:rsidP="007E0263">
      <w:pPr>
        <w:spacing w:after="0" w:line="240" w:lineRule="auto"/>
        <w:jc w:val="center"/>
        <w:rPr>
          <w:rFonts w:ascii="Times New Roman" w:eastAsia="Calibri" w:hAnsi="Times New Roman" w:cs="Times New Roman"/>
          <w:b/>
          <w:bCs/>
          <w:sz w:val="28"/>
          <w:szCs w:val="28"/>
          <w:lang w:eastAsia="en-US"/>
        </w:rPr>
      </w:pPr>
      <w:r w:rsidRPr="00BE540D">
        <w:rPr>
          <w:rFonts w:ascii="Times New Roman" w:eastAsia="Calibri" w:hAnsi="Times New Roman" w:cs="Times New Roman"/>
          <w:b/>
          <w:bCs/>
          <w:sz w:val="28"/>
          <w:szCs w:val="28"/>
          <w:lang w:eastAsia="en-US"/>
        </w:rPr>
        <w:t>3.5</w:t>
      </w:r>
      <w:r>
        <w:rPr>
          <w:rFonts w:ascii="Times New Roman" w:eastAsia="Calibri" w:hAnsi="Times New Roman" w:cs="Times New Roman"/>
          <w:b/>
          <w:bCs/>
          <w:sz w:val="28"/>
          <w:szCs w:val="28"/>
          <w:lang w:eastAsia="en-US"/>
        </w:rPr>
        <w:t>.</w:t>
      </w:r>
      <w:r w:rsidRPr="00BE540D">
        <w:rPr>
          <w:rFonts w:ascii="Times New Roman" w:eastAsia="Calibri" w:hAnsi="Times New Roman" w:cs="Times New Roman"/>
          <w:b/>
          <w:bCs/>
          <w:sz w:val="28"/>
          <w:szCs w:val="28"/>
          <w:lang w:eastAsia="en-US"/>
        </w:rPr>
        <w:t xml:space="preserve"> Агитационно-пропагандистская, разъяснительная и профилактическая работа. Организация работы со</w:t>
      </w:r>
      <w:r>
        <w:rPr>
          <w:rFonts w:ascii="Times New Roman" w:eastAsia="Calibri" w:hAnsi="Times New Roman" w:cs="Times New Roman"/>
          <w:b/>
          <w:bCs/>
          <w:sz w:val="28"/>
          <w:szCs w:val="28"/>
          <w:lang w:eastAsia="en-US"/>
        </w:rPr>
        <w:t xml:space="preserve"> средствами массовой информации</w:t>
      </w:r>
    </w:p>
    <w:p w:rsidR="007E0263" w:rsidRDefault="007E0263" w:rsidP="007E0263">
      <w:pPr>
        <w:spacing w:after="0" w:line="240" w:lineRule="auto"/>
        <w:rPr>
          <w:rFonts w:ascii="Times New Roman" w:eastAsia="Calibri" w:hAnsi="Times New Roman" w:cs="Times New Roman"/>
          <w:sz w:val="28"/>
          <w:szCs w:val="28"/>
          <w:lang w:eastAsia="en-US"/>
        </w:rPr>
      </w:pPr>
      <w:r w:rsidRPr="00BE540D">
        <w:rPr>
          <w:rFonts w:ascii="Times New Roman" w:eastAsia="Calibri" w:hAnsi="Times New Roman" w:cs="Times New Roman"/>
          <w:sz w:val="28"/>
          <w:szCs w:val="28"/>
          <w:lang w:eastAsia="en-US"/>
        </w:rPr>
        <w:t xml:space="preserve">    Цели и задачи разъяснительной и профилактической работы. Проведения ее среди населения с использованием средств массовой информации. Подготовка материалов для публикации в местной печати. </w:t>
      </w:r>
    </w:p>
    <w:p w:rsidR="007E0263" w:rsidRPr="00BE540D" w:rsidRDefault="007E0263" w:rsidP="007E0263">
      <w:pPr>
        <w:spacing w:after="0" w:line="240" w:lineRule="auto"/>
        <w:rPr>
          <w:rFonts w:ascii="Times New Roman" w:eastAsia="Calibri" w:hAnsi="Times New Roman" w:cs="Times New Roman"/>
          <w:sz w:val="28"/>
          <w:szCs w:val="28"/>
          <w:lang w:eastAsia="en-US"/>
        </w:rPr>
      </w:pPr>
    </w:p>
    <w:p w:rsidR="007E0263" w:rsidRPr="00BE540D" w:rsidRDefault="007E0263" w:rsidP="007E0263">
      <w:pPr>
        <w:spacing w:after="0" w:line="240" w:lineRule="auto"/>
        <w:jc w:val="center"/>
        <w:rPr>
          <w:rFonts w:ascii="Times New Roman" w:eastAsia="Calibri" w:hAnsi="Times New Roman" w:cs="Times New Roman"/>
          <w:b/>
          <w:bCs/>
          <w:sz w:val="28"/>
          <w:szCs w:val="28"/>
          <w:lang w:eastAsia="en-US"/>
        </w:rPr>
      </w:pPr>
      <w:r w:rsidRPr="00BE540D">
        <w:rPr>
          <w:rFonts w:ascii="Times New Roman" w:eastAsia="Calibri" w:hAnsi="Times New Roman" w:cs="Times New Roman"/>
          <w:b/>
          <w:bCs/>
          <w:sz w:val="28"/>
          <w:szCs w:val="28"/>
          <w:lang w:eastAsia="en-US"/>
        </w:rPr>
        <w:t>3.6</w:t>
      </w:r>
      <w:r>
        <w:rPr>
          <w:rFonts w:ascii="Times New Roman" w:eastAsia="Calibri" w:hAnsi="Times New Roman" w:cs="Times New Roman"/>
          <w:b/>
          <w:bCs/>
          <w:sz w:val="28"/>
          <w:szCs w:val="28"/>
          <w:lang w:eastAsia="en-US"/>
        </w:rPr>
        <w:t>.</w:t>
      </w:r>
      <w:r w:rsidRPr="00BE540D">
        <w:rPr>
          <w:rFonts w:ascii="Times New Roman" w:eastAsia="Calibri" w:hAnsi="Times New Roman" w:cs="Times New Roman"/>
          <w:b/>
          <w:bCs/>
          <w:sz w:val="28"/>
          <w:szCs w:val="28"/>
          <w:lang w:eastAsia="en-US"/>
        </w:rPr>
        <w:t xml:space="preserve"> Действия инспекторских подразделений во время ледостава, паводка (наводнения) и в других чрезвычайных ситуациях</w:t>
      </w:r>
    </w:p>
    <w:p w:rsidR="007E0263" w:rsidRDefault="007E0263" w:rsidP="007E0263">
      <w:pPr>
        <w:spacing w:after="0" w:line="240" w:lineRule="auto"/>
        <w:rPr>
          <w:rFonts w:ascii="Times New Roman" w:eastAsia="Calibri" w:hAnsi="Times New Roman" w:cs="Times New Roman"/>
          <w:sz w:val="28"/>
          <w:szCs w:val="28"/>
          <w:lang w:eastAsia="en-US"/>
        </w:rPr>
      </w:pPr>
      <w:r w:rsidRPr="00BE540D">
        <w:rPr>
          <w:rFonts w:ascii="Times New Roman" w:eastAsia="Calibri" w:hAnsi="Times New Roman" w:cs="Times New Roman"/>
          <w:sz w:val="28"/>
          <w:szCs w:val="28"/>
          <w:lang w:eastAsia="en-US"/>
        </w:rPr>
        <w:t xml:space="preserve">    Методические указания по действиям ГИМС МЧС России в период паводка. Подготовка плавсредств к работе в условиях паводка и стихийных бедствий. Взаимодействие инспекторских подразделений с государственными органами, аварийно- спасательными формированиями и поисково-спасательными отрядами в условиях паводка. Порядок передачи информации о прохождения паводка, обстановке на водоемах и ликвидации последствий стихийных бедствий. </w:t>
      </w:r>
    </w:p>
    <w:p w:rsidR="007E0263" w:rsidRPr="00BE540D" w:rsidRDefault="007E0263" w:rsidP="007E0263">
      <w:pPr>
        <w:spacing w:after="0" w:line="240" w:lineRule="auto"/>
        <w:rPr>
          <w:rFonts w:ascii="Times New Roman" w:eastAsia="Calibri" w:hAnsi="Times New Roman" w:cs="Times New Roman"/>
          <w:sz w:val="28"/>
          <w:szCs w:val="28"/>
          <w:lang w:eastAsia="en-US"/>
        </w:rPr>
      </w:pPr>
    </w:p>
    <w:p w:rsidR="007E0263" w:rsidRPr="00BE540D" w:rsidRDefault="007E0263" w:rsidP="007E0263">
      <w:pPr>
        <w:spacing w:after="0" w:line="240" w:lineRule="auto"/>
        <w:jc w:val="center"/>
        <w:rPr>
          <w:rFonts w:ascii="Times New Roman" w:eastAsia="Calibri" w:hAnsi="Times New Roman" w:cs="Times New Roman"/>
          <w:b/>
          <w:bCs/>
          <w:sz w:val="28"/>
          <w:szCs w:val="28"/>
          <w:lang w:eastAsia="en-US"/>
        </w:rPr>
      </w:pPr>
      <w:r w:rsidRPr="00BE540D">
        <w:rPr>
          <w:rFonts w:ascii="Times New Roman" w:eastAsia="Calibri" w:hAnsi="Times New Roman" w:cs="Times New Roman"/>
          <w:b/>
          <w:bCs/>
          <w:sz w:val="28"/>
          <w:szCs w:val="28"/>
          <w:lang w:eastAsia="en-US"/>
        </w:rPr>
        <w:t>3.7</w:t>
      </w:r>
      <w:r>
        <w:rPr>
          <w:rFonts w:ascii="Times New Roman" w:eastAsia="Calibri" w:hAnsi="Times New Roman" w:cs="Times New Roman"/>
          <w:b/>
          <w:bCs/>
          <w:sz w:val="28"/>
          <w:szCs w:val="28"/>
          <w:lang w:eastAsia="en-US"/>
        </w:rPr>
        <w:t>.</w:t>
      </w:r>
      <w:r w:rsidRPr="00BE540D">
        <w:rPr>
          <w:rFonts w:ascii="Times New Roman" w:eastAsia="Calibri" w:hAnsi="Times New Roman" w:cs="Times New Roman"/>
          <w:b/>
          <w:bCs/>
          <w:sz w:val="28"/>
          <w:szCs w:val="28"/>
          <w:lang w:eastAsia="en-US"/>
        </w:rPr>
        <w:t xml:space="preserve"> Учет и анализ аварий и происшествий с маломерными судами и несчастных случаев с людьми на водных объектах.</w:t>
      </w:r>
    </w:p>
    <w:p w:rsidR="007E0263" w:rsidRDefault="007E0263" w:rsidP="007E0263">
      <w:pPr>
        <w:spacing w:after="0" w:line="240" w:lineRule="auto"/>
        <w:rPr>
          <w:rFonts w:ascii="Times New Roman" w:eastAsia="Calibri" w:hAnsi="Times New Roman" w:cs="Times New Roman"/>
          <w:sz w:val="28"/>
          <w:szCs w:val="28"/>
          <w:lang w:eastAsia="en-US"/>
        </w:rPr>
      </w:pPr>
      <w:r w:rsidRPr="00BE540D">
        <w:rPr>
          <w:rFonts w:ascii="Times New Roman" w:eastAsia="Calibri" w:hAnsi="Times New Roman" w:cs="Times New Roman"/>
          <w:sz w:val="28"/>
          <w:szCs w:val="28"/>
          <w:lang w:eastAsia="en-US"/>
        </w:rPr>
        <w:t xml:space="preserve">     Порядок и сроки представления донесений об авариях и происшествиях с маломерными судами и несчастных случаях с людьми на водных объектах. Учет аварий и происшествий с  маломерными судами и несчастных случаев с людьми на водных объектах, порядок заполнения учетной карточки происшествия с маломерным судном. Анализ аварийности и принятие мер по предупреждению аварий поднадзорных ГИМС МЧС России судов. </w:t>
      </w:r>
    </w:p>
    <w:p w:rsidR="007E0263" w:rsidRPr="00BE540D" w:rsidRDefault="007E0263" w:rsidP="007E0263">
      <w:pPr>
        <w:spacing w:after="0" w:line="240" w:lineRule="auto"/>
        <w:rPr>
          <w:rFonts w:ascii="Times New Roman" w:eastAsia="Calibri" w:hAnsi="Times New Roman" w:cs="Times New Roman"/>
          <w:sz w:val="28"/>
          <w:szCs w:val="28"/>
          <w:lang w:eastAsia="en-US"/>
        </w:rPr>
      </w:pPr>
    </w:p>
    <w:p w:rsidR="007E0263" w:rsidRDefault="007E0263" w:rsidP="007E0263">
      <w:pPr>
        <w:pStyle w:val="1f7"/>
        <w:spacing w:line="240" w:lineRule="auto"/>
        <w:ind w:firstLine="800"/>
        <w:rPr>
          <w:rFonts w:ascii="Times New Roman" w:hAnsi="Times New Roman" w:cs="Times New Roman"/>
          <w:b/>
          <w:bCs/>
        </w:rPr>
      </w:pPr>
      <w:r w:rsidRPr="00BE540D">
        <w:rPr>
          <w:rFonts w:ascii="Times New Roman" w:hAnsi="Times New Roman" w:cs="Times New Roman"/>
          <w:b/>
          <w:bCs/>
        </w:rPr>
        <w:t>Раздел 4. Права должностных лиц ГИМС МЧС России</w:t>
      </w:r>
    </w:p>
    <w:p w:rsidR="007E0263" w:rsidRPr="00BE540D" w:rsidRDefault="007E0263" w:rsidP="007E0263">
      <w:pPr>
        <w:pStyle w:val="1f7"/>
        <w:spacing w:line="240" w:lineRule="auto"/>
        <w:ind w:firstLine="800"/>
        <w:rPr>
          <w:rFonts w:ascii="Times New Roman" w:hAnsi="Times New Roman" w:cs="Times New Roman"/>
        </w:rPr>
      </w:pPr>
    </w:p>
    <w:p w:rsidR="007E0263" w:rsidRPr="00DE238F" w:rsidRDefault="007E0263" w:rsidP="0032131C">
      <w:pPr>
        <w:pStyle w:val="a5"/>
        <w:numPr>
          <w:ilvl w:val="1"/>
          <w:numId w:val="310"/>
        </w:numPr>
        <w:jc w:val="center"/>
        <w:rPr>
          <w:b/>
          <w:bCs/>
          <w:sz w:val="28"/>
          <w:szCs w:val="28"/>
        </w:rPr>
      </w:pPr>
      <w:r w:rsidRPr="00DE238F">
        <w:rPr>
          <w:b/>
          <w:bCs/>
          <w:sz w:val="28"/>
          <w:szCs w:val="28"/>
        </w:rPr>
        <w:t xml:space="preserve">Права должностных лиц ГИМС МЧС России и </w:t>
      </w:r>
    </w:p>
    <w:p w:rsidR="007E0263" w:rsidRPr="00DE238F" w:rsidRDefault="007E0263" w:rsidP="007E0263">
      <w:pPr>
        <w:pStyle w:val="a5"/>
        <w:ind w:left="0"/>
        <w:jc w:val="center"/>
        <w:rPr>
          <w:b/>
          <w:bCs/>
          <w:sz w:val="28"/>
          <w:szCs w:val="28"/>
        </w:rPr>
      </w:pPr>
      <w:r w:rsidRPr="00DE238F">
        <w:rPr>
          <w:b/>
          <w:bCs/>
          <w:sz w:val="28"/>
          <w:szCs w:val="28"/>
        </w:rPr>
        <w:t>порядок их применения</w:t>
      </w:r>
    </w:p>
    <w:p w:rsidR="007E0263" w:rsidRPr="00BE540D" w:rsidRDefault="007E0263" w:rsidP="007E0263">
      <w:pPr>
        <w:spacing w:after="0" w:line="240" w:lineRule="auto"/>
        <w:jc w:val="both"/>
        <w:rPr>
          <w:rFonts w:ascii="Times New Roman" w:hAnsi="Times New Roman" w:cs="Times New Roman"/>
          <w:sz w:val="28"/>
          <w:szCs w:val="28"/>
        </w:rPr>
      </w:pPr>
      <w:r w:rsidRPr="00BE540D">
        <w:rPr>
          <w:rFonts w:ascii="Times New Roman" w:hAnsi="Times New Roman" w:cs="Times New Roman"/>
          <w:sz w:val="28"/>
          <w:szCs w:val="28"/>
        </w:rPr>
        <w:t xml:space="preserve">    Права государственного инспектора по маломерным суда</w:t>
      </w:r>
      <w:bookmarkEnd w:id="24"/>
      <w:r w:rsidRPr="00BE540D">
        <w:rPr>
          <w:rFonts w:ascii="Times New Roman" w:hAnsi="Times New Roman" w:cs="Times New Roman"/>
          <w:sz w:val="28"/>
          <w:szCs w:val="28"/>
        </w:rPr>
        <w:t>м и порядо</w:t>
      </w:r>
      <w:bookmarkStart w:id="25" w:name="_Hlk73368189"/>
      <w:r w:rsidRPr="00BE540D">
        <w:rPr>
          <w:rFonts w:ascii="Times New Roman" w:hAnsi="Times New Roman" w:cs="Times New Roman"/>
          <w:sz w:val="28"/>
          <w:szCs w:val="28"/>
        </w:rPr>
        <w:t>к их применения. Отнесение должностны</w:t>
      </w:r>
      <w:bookmarkEnd w:id="25"/>
      <w:r w:rsidRPr="00BE540D">
        <w:rPr>
          <w:rFonts w:ascii="Times New Roman" w:hAnsi="Times New Roman" w:cs="Times New Roman"/>
          <w:sz w:val="28"/>
          <w:szCs w:val="28"/>
        </w:rPr>
        <w:t xml:space="preserve">х </w:t>
      </w:r>
      <w:bookmarkStart w:id="26" w:name="bookmark34"/>
      <w:bookmarkEnd w:id="26"/>
      <w:r w:rsidRPr="00BE540D">
        <w:rPr>
          <w:rFonts w:ascii="Times New Roman" w:hAnsi="Times New Roman" w:cs="Times New Roman"/>
          <w:sz w:val="28"/>
          <w:szCs w:val="28"/>
        </w:rPr>
        <w:t>лиц ГИМС МЧС России к категории государственных инспекторов по маломерным судам.</w:t>
      </w:r>
    </w:p>
    <w:p w:rsidR="007E0263" w:rsidRPr="00BE540D" w:rsidRDefault="007E0263" w:rsidP="007E0263">
      <w:pPr>
        <w:spacing w:after="0" w:line="240" w:lineRule="auto"/>
        <w:rPr>
          <w:rFonts w:ascii="Times New Roman" w:hAnsi="Times New Roman" w:cs="Times New Roman"/>
          <w:sz w:val="28"/>
          <w:szCs w:val="28"/>
        </w:rPr>
      </w:pPr>
      <w:r w:rsidRPr="00BE540D">
        <w:rPr>
          <w:rFonts w:ascii="Times New Roman" w:hAnsi="Times New Roman" w:cs="Times New Roman"/>
          <w:sz w:val="28"/>
          <w:szCs w:val="28"/>
        </w:rPr>
        <w:t xml:space="preserve"> </w:t>
      </w:r>
    </w:p>
    <w:p w:rsidR="007E0263" w:rsidRPr="00BE540D" w:rsidRDefault="007E0263" w:rsidP="0032131C">
      <w:pPr>
        <w:pStyle w:val="a5"/>
        <w:widowControl w:val="0"/>
        <w:numPr>
          <w:ilvl w:val="1"/>
          <w:numId w:val="311"/>
        </w:numPr>
        <w:jc w:val="center"/>
        <w:rPr>
          <w:b/>
          <w:bCs/>
          <w:sz w:val="28"/>
          <w:szCs w:val="28"/>
        </w:rPr>
      </w:pPr>
      <w:r w:rsidRPr="00BE540D">
        <w:rPr>
          <w:b/>
          <w:bCs/>
          <w:sz w:val="28"/>
          <w:szCs w:val="28"/>
        </w:rPr>
        <w:t>Административное право. Порядок производства по делам об администрат</w:t>
      </w:r>
      <w:r>
        <w:rPr>
          <w:b/>
          <w:bCs/>
          <w:sz w:val="28"/>
          <w:szCs w:val="28"/>
        </w:rPr>
        <w:t>ивных правонарушениях</w:t>
      </w:r>
    </w:p>
    <w:p w:rsidR="007E0263" w:rsidRPr="00BE540D" w:rsidRDefault="007E0263" w:rsidP="007E0263">
      <w:pPr>
        <w:spacing w:after="0" w:line="240" w:lineRule="auto"/>
        <w:jc w:val="both"/>
        <w:rPr>
          <w:rFonts w:ascii="Times New Roman" w:hAnsi="Times New Roman" w:cs="Times New Roman"/>
          <w:sz w:val="28"/>
          <w:szCs w:val="28"/>
        </w:rPr>
      </w:pPr>
      <w:r w:rsidRPr="00BE540D">
        <w:rPr>
          <w:rFonts w:ascii="Times New Roman" w:hAnsi="Times New Roman" w:cs="Times New Roman"/>
          <w:sz w:val="28"/>
          <w:szCs w:val="28"/>
        </w:rPr>
        <w:t xml:space="preserve">    Кодекс РФ об административных правонарушениях. Статьи Кодекса, предусматривающие административную ответственность граждан и должностных лиц за нарушения установленных правил на водоемах. Виды административных наказаний. Оформление материалов об административных правонарушениях. Порядок вынесения постановлений о наложении административного наказания. Сроки и порядок рассмотрения дел о нарушениях. Исполнение постановлений. Рассмотрение жалоб и протестов на постановления. Ведение делопроизводства об административных правонарушениях. </w:t>
      </w:r>
    </w:p>
    <w:p w:rsidR="007E0263" w:rsidRPr="00BE540D" w:rsidRDefault="007E0263" w:rsidP="007E0263">
      <w:pPr>
        <w:spacing w:after="0" w:line="240" w:lineRule="auto"/>
        <w:rPr>
          <w:rFonts w:ascii="Times New Roman" w:hAnsi="Times New Roman" w:cs="Times New Roman"/>
          <w:sz w:val="28"/>
          <w:szCs w:val="28"/>
        </w:rPr>
      </w:pPr>
    </w:p>
    <w:p w:rsidR="007E0263" w:rsidRPr="00BE540D" w:rsidRDefault="007E0263" w:rsidP="007E0263">
      <w:pPr>
        <w:spacing w:after="0" w:line="240" w:lineRule="auto"/>
        <w:jc w:val="both"/>
        <w:rPr>
          <w:rFonts w:ascii="Times New Roman" w:hAnsi="Times New Roman" w:cs="Times New Roman"/>
          <w:sz w:val="28"/>
          <w:szCs w:val="28"/>
        </w:rPr>
      </w:pPr>
      <w:r w:rsidRPr="00BE540D">
        <w:rPr>
          <w:rFonts w:ascii="Times New Roman" w:hAnsi="Times New Roman" w:cs="Times New Roman"/>
          <w:sz w:val="28"/>
          <w:szCs w:val="28"/>
        </w:rPr>
        <w:t xml:space="preserve">    </w:t>
      </w:r>
      <w:r w:rsidRPr="00BE540D">
        <w:rPr>
          <w:rFonts w:ascii="Times New Roman" w:hAnsi="Times New Roman" w:cs="Times New Roman"/>
          <w:b/>
          <w:sz w:val="28"/>
          <w:szCs w:val="28"/>
        </w:rPr>
        <w:t>Практическое занятие:</w:t>
      </w:r>
      <w:r w:rsidRPr="00BE540D">
        <w:rPr>
          <w:rFonts w:ascii="Times New Roman" w:hAnsi="Times New Roman" w:cs="Times New Roman"/>
          <w:sz w:val="28"/>
          <w:szCs w:val="28"/>
        </w:rPr>
        <w:t xml:space="preserve"> Составление протоколов об административных правонарушениях и постановлений по делу об административном правонарушении. Производство по исполнению постановлений о вынесении наказаний (штрафа, лишения права управления судном). </w:t>
      </w:r>
    </w:p>
    <w:p w:rsidR="007E0263" w:rsidRPr="00BE540D" w:rsidRDefault="007E0263" w:rsidP="007E0263">
      <w:pPr>
        <w:spacing w:after="0" w:line="240" w:lineRule="auto"/>
        <w:rPr>
          <w:rFonts w:ascii="Times New Roman" w:hAnsi="Times New Roman" w:cs="Times New Roman"/>
          <w:sz w:val="28"/>
          <w:szCs w:val="28"/>
        </w:rPr>
      </w:pPr>
    </w:p>
    <w:p w:rsidR="007E0263" w:rsidRPr="00BE540D" w:rsidRDefault="007E0263" w:rsidP="007E0263">
      <w:pPr>
        <w:spacing w:after="0" w:line="240" w:lineRule="auto"/>
        <w:jc w:val="center"/>
        <w:rPr>
          <w:rFonts w:ascii="Times New Roman" w:hAnsi="Times New Roman" w:cs="Times New Roman"/>
          <w:b/>
          <w:bCs/>
          <w:sz w:val="28"/>
          <w:szCs w:val="28"/>
        </w:rPr>
      </w:pPr>
      <w:r w:rsidRPr="00BE540D">
        <w:rPr>
          <w:rFonts w:ascii="Times New Roman" w:hAnsi="Times New Roman" w:cs="Times New Roman"/>
          <w:b/>
          <w:bCs/>
          <w:sz w:val="28"/>
          <w:szCs w:val="28"/>
        </w:rPr>
        <w:t>4.3 Применение мер обеспечения производства по делам об административных правонарушениях</w:t>
      </w:r>
    </w:p>
    <w:p w:rsidR="007E0263" w:rsidRPr="00BE540D" w:rsidRDefault="007E0263" w:rsidP="007E0263">
      <w:pPr>
        <w:spacing w:after="0" w:line="240" w:lineRule="auto"/>
        <w:jc w:val="both"/>
        <w:rPr>
          <w:rFonts w:ascii="Times New Roman" w:hAnsi="Times New Roman" w:cs="Times New Roman"/>
          <w:sz w:val="28"/>
          <w:szCs w:val="28"/>
        </w:rPr>
      </w:pPr>
      <w:r w:rsidRPr="00BE540D">
        <w:rPr>
          <w:rFonts w:ascii="Times New Roman" w:hAnsi="Times New Roman" w:cs="Times New Roman"/>
          <w:sz w:val="28"/>
          <w:szCs w:val="28"/>
        </w:rPr>
        <w:t xml:space="preserve">    Порядок составления протоколов об отстранении судоводителя, находящегося в состоянии опьянения от управления судном и освидетельствование лица на состояние алкогольного опьянения и направление этого лица на медицинское освидетельствование на состояние опьянения.</w:t>
      </w:r>
    </w:p>
    <w:p w:rsidR="007E0263" w:rsidRPr="00BE540D" w:rsidRDefault="007E0263" w:rsidP="007E0263">
      <w:pPr>
        <w:spacing w:after="0" w:line="240" w:lineRule="auto"/>
        <w:jc w:val="both"/>
        <w:rPr>
          <w:rFonts w:ascii="Times New Roman" w:hAnsi="Times New Roman" w:cs="Times New Roman"/>
          <w:sz w:val="28"/>
          <w:szCs w:val="28"/>
        </w:rPr>
      </w:pPr>
      <w:r w:rsidRPr="00BE540D">
        <w:rPr>
          <w:rFonts w:ascii="Times New Roman" w:hAnsi="Times New Roman" w:cs="Times New Roman"/>
          <w:sz w:val="28"/>
          <w:szCs w:val="28"/>
        </w:rPr>
        <w:t xml:space="preserve">    Порядок задержания маломерных судов, постановки их на специализированную стоянку, учет и их выдачу.</w:t>
      </w:r>
    </w:p>
    <w:p w:rsidR="007E0263" w:rsidRPr="00BE540D" w:rsidRDefault="007E0263" w:rsidP="007E0263">
      <w:pPr>
        <w:spacing w:after="0" w:line="240" w:lineRule="auto"/>
        <w:rPr>
          <w:rFonts w:ascii="Times New Roman" w:hAnsi="Times New Roman" w:cs="Times New Roman"/>
          <w:sz w:val="28"/>
          <w:szCs w:val="28"/>
        </w:rPr>
      </w:pPr>
    </w:p>
    <w:p w:rsidR="007E0263" w:rsidRPr="00BE540D" w:rsidRDefault="007E0263" w:rsidP="007E0263">
      <w:pPr>
        <w:spacing w:after="0" w:line="240" w:lineRule="auto"/>
        <w:jc w:val="both"/>
        <w:rPr>
          <w:rFonts w:ascii="Times New Roman" w:hAnsi="Times New Roman" w:cs="Times New Roman"/>
          <w:sz w:val="28"/>
          <w:szCs w:val="28"/>
        </w:rPr>
      </w:pPr>
      <w:r w:rsidRPr="00BE540D">
        <w:rPr>
          <w:rFonts w:ascii="Times New Roman" w:hAnsi="Times New Roman" w:cs="Times New Roman"/>
          <w:sz w:val="28"/>
          <w:szCs w:val="28"/>
        </w:rPr>
        <w:t xml:space="preserve">     </w:t>
      </w:r>
      <w:r w:rsidRPr="00BE540D">
        <w:rPr>
          <w:rFonts w:ascii="Times New Roman" w:hAnsi="Times New Roman" w:cs="Times New Roman"/>
          <w:b/>
          <w:sz w:val="28"/>
          <w:szCs w:val="28"/>
        </w:rPr>
        <w:t>Практическое занятие</w:t>
      </w:r>
      <w:r w:rsidRPr="00BE540D">
        <w:rPr>
          <w:rFonts w:ascii="Times New Roman" w:hAnsi="Times New Roman" w:cs="Times New Roman"/>
          <w:sz w:val="28"/>
          <w:szCs w:val="28"/>
        </w:rPr>
        <w:t xml:space="preserve">: Оформление протоколов о задержании маломерного судна, акта освидетельствования на состояние опьянения и протокола о направлении на медицинское освидетельствование. Составление акта на передачу маломерного судна на специализированную стоянку. </w:t>
      </w:r>
    </w:p>
    <w:p w:rsidR="007E0263" w:rsidRPr="00BE540D" w:rsidRDefault="007E0263" w:rsidP="007E0263">
      <w:pPr>
        <w:pStyle w:val="1f7"/>
        <w:spacing w:line="240" w:lineRule="auto"/>
        <w:ind w:firstLine="720"/>
        <w:jc w:val="center"/>
        <w:rPr>
          <w:rFonts w:ascii="Times New Roman" w:hAnsi="Times New Roman" w:cs="Times New Roman"/>
          <w:b/>
          <w:bCs/>
        </w:rPr>
      </w:pPr>
    </w:p>
    <w:p w:rsidR="007E0263" w:rsidRPr="00BE540D" w:rsidRDefault="007E0263" w:rsidP="007E0263">
      <w:pPr>
        <w:pStyle w:val="1f7"/>
        <w:spacing w:line="240" w:lineRule="auto"/>
        <w:ind w:firstLine="720"/>
        <w:jc w:val="center"/>
        <w:rPr>
          <w:rFonts w:ascii="Times New Roman" w:hAnsi="Times New Roman" w:cs="Times New Roman"/>
          <w:b/>
          <w:bCs/>
        </w:rPr>
      </w:pPr>
      <w:r w:rsidRPr="00BE540D">
        <w:rPr>
          <w:rFonts w:ascii="Times New Roman" w:hAnsi="Times New Roman" w:cs="Times New Roman"/>
          <w:b/>
          <w:bCs/>
        </w:rPr>
        <w:t>СЕМИНАР: Права должностных лиц ГИМС МЧС России.</w:t>
      </w:r>
    </w:p>
    <w:p w:rsidR="007E0263" w:rsidRPr="00BE540D" w:rsidRDefault="007E0263" w:rsidP="007E0263">
      <w:pPr>
        <w:pStyle w:val="1f7"/>
        <w:spacing w:line="240" w:lineRule="auto"/>
        <w:ind w:firstLine="740"/>
        <w:jc w:val="center"/>
        <w:rPr>
          <w:rFonts w:ascii="Times New Roman" w:hAnsi="Times New Roman" w:cs="Times New Roman"/>
          <w:b/>
          <w:bCs/>
        </w:rPr>
      </w:pPr>
    </w:p>
    <w:p w:rsidR="007E0263" w:rsidRDefault="007E0263" w:rsidP="007E0263">
      <w:pPr>
        <w:pStyle w:val="1f7"/>
        <w:spacing w:line="240" w:lineRule="auto"/>
        <w:ind w:firstLine="740"/>
        <w:jc w:val="center"/>
        <w:rPr>
          <w:rFonts w:ascii="Times New Roman" w:hAnsi="Times New Roman" w:cs="Times New Roman"/>
          <w:b/>
          <w:bCs/>
        </w:rPr>
      </w:pPr>
      <w:r w:rsidRPr="00BE540D">
        <w:rPr>
          <w:rFonts w:ascii="Times New Roman" w:hAnsi="Times New Roman" w:cs="Times New Roman"/>
          <w:b/>
          <w:bCs/>
        </w:rPr>
        <w:t>Раздел 5. Регистрация маломерных судов</w:t>
      </w:r>
      <w:r>
        <w:rPr>
          <w:rFonts w:ascii="Times New Roman" w:hAnsi="Times New Roman" w:cs="Times New Roman"/>
          <w:b/>
          <w:bCs/>
        </w:rPr>
        <w:t>, поднадзорных. ГИМС МЧС России</w:t>
      </w:r>
    </w:p>
    <w:p w:rsidR="007E0263" w:rsidRPr="00BE540D" w:rsidRDefault="007E0263" w:rsidP="007E0263">
      <w:pPr>
        <w:pStyle w:val="1f7"/>
        <w:spacing w:line="240" w:lineRule="auto"/>
        <w:ind w:firstLine="740"/>
        <w:jc w:val="center"/>
        <w:rPr>
          <w:rFonts w:ascii="Times New Roman" w:hAnsi="Times New Roman" w:cs="Times New Roman"/>
        </w:rPr>
      </w:pPr>
    </w:p>
    <w:p w:rsidR="007E0263" w:rsidRPr="00BE540D" w:rsidRDefault="007E0263" w:rsidP="007E0263">
      <w:pPr>
        <w:pStyle w:val="1fff9"/>
        <w:keepNext/>
        <w:keepLines/>
        <w:ind w:firstLine="708"/>
        <w:jc w:val="both"/>
        <w:rPr>
          <w:sz w:val="28"/>
          <w:szCs w:val="28"/>
        </w:rPr>
      </w:pPr>
      <w:r w:rsidRPr="00BE540D">
        <w:rPr>
          <w:sz w:val="28"/>
          <w:szCs w:val="28"/>
        </w:rPr>
        <w:t>Тема 5.1. Порядок регистрации маломерных судов</w:t>
      </w:r>
    </w:p>
    <w:p w:rsidR="007E0263" w:rsidRDefault="007E0263" w:rsidP="007E0263">
      <w:pPr>
        <w:pStyle w:val="1f7"/>
        <w:spacing w:line="240" w:lineRule="auto"/>
        <w:ind w:firstLine="740"/>
        <w:rPr>
          <w:rFonts w:ascii="Times New Roman" w:hAnsi="Times New Roman" w:cs="Times New Roman"/>
        </w:rPr>
      </w:pPr>
      <w:r w:rsidRPr="00BE540D">
        <w:rPr>
          <w:rFonts w:ascii="Times New Roman" w:hAnsi="Times New Roman" w:cs="Times New Roman"/>
        </w:rPr>
        <w:t>Состав маломерных судов, подлежащих регистрации в ГИМС. Документы, представляемые и предъявляемые при регистрации. Порядо</w:t>
      </w:r>
      <w:bookmarkStart w:id="27" w:name="bookmark48"/>
      <w:r w:rsidRPr="00BE540D">
        <w:rPr>
          <w:rFonts w:ascii="Times New Roman" w:hAnsi="Times New Roman" w:cs="Times New Roman"/>
        </w:rPr>
        <w:t>к регистрации судов. Особенности регистрации с</w:t>
      </w:r>
      <w:bookmarkEnd w:id="27"/>
      <w:r w:rsidRPr="00BE540D">
        <w:rPr>
          <w:rFonts w:ascii="Times New Roman" w:hAnsi="Times New Roman" w:cs="Times New Roman"/>
        </w:rPr>
        <w:t>удов индивидуальной постройки и судов промыш</w:t>
      </w:r>
      <w:r w:rsidRPr="00BE540D">
        <w:rPr>
          <w:rFonts w:ascii="Times New Roman" w:hAnsi="Times New Roman" w:cs="Times New Roman"/>
        </w:rPr>
        <w:softHyphen/>
        <w:t>ленной постройки при отсутствии (утере) технического паспорта (формуляра).</w:t>
      </w:r>
    </w:p>
    <w:p w:rsidR="007E0263" w:rsidRPr="00BE540D" w:rsidRDefault="007E0263" w:rsidP="007E0263">
      <w:pPr>
        <w:pStyle w:val="1f7"/>
        <w:spacing w:line="240" w:lineRule="auto"/>
        <w:ind w:firstLine="740"/>
        <w:rPr>
          <w:rFonts w:ascii="Times New Roman" w:hAnsi="Times New Roman" w:cs="Times New Roman"/>
        </w:rPr>
      </w:pPr>
    </w:p>
    <w:p w:rsidR="007E0263" w:rsidRDefault="007E0263" w:rsidP="007E0263">
      <w:pPr>
        <w:pStyle w:val="1f7"/>
        <w:spacing w:line="240" w:lineRule="auto"/>
        <w:ind w:firstLine="708"/>
        <w:rPr>
          <w:rFonts w:ascii="Times New Roman" w:hAnsi="Times New Roman" w:cs="Times New Roman"/>
          <w:b/>
          <w:bCs/>
        </w:rPr>
      </w:pPr>
      <w:r w:rsidRPr="00BE540D">
        <w:rPr>
          <w:rFonts w:ascii="Times New Roman" w:hAnsi="Times New Roman" w:cs="Times New Roman"/>
          <w:b/>
          <w:bCs/>
        </w:rPr>
        <w:t>Тема 5.2. Особенности гражданско-правовых документов, предъявляемых при регистрации маломерных судов. Регистрационные документы. Порядок присвоения и нанесения бортовых номеров</w:t>
      </w:r>
      <w:r>
        <w:rPr>
          <w:rFonts w:ascii="Times New Roman" w:hAnsi="Times New Roman" w:cs="Times New Roman"/>
          <w:b/>
          <w:bCs/>
        </w:rPr>
        <w:t xml:space="preserve"> </w:t>
      </w:r>
    </w:p>
    <w:p w:rsidR="007E0263" w:rsidRPr="00017A18" w:rsidRDefault="007E0263" w:rsidP="007E0263">
      <w:pPr>
        <w:pStyle w:val="1f7"/>
        <w:spacing w:line="240" w:lineRule="auto"/>
        <w:ind w:firstLine="708"/>
        <w:rPr>
          <w:rFonts w:ascii="Times New Roman" w:hAnsi="Times New Roman" w:cs="Times New Roman"/>
          <w:bCs/>
        </w:rPr>
      </w:pPr>
      <w:r w:rsidRPr="00017A18">
        <w:rPr>
          <w:rFonts w:ascii="Times New Roman" w:hAnsi="Times New Roman" w:cs="Times New Roman"/>
          <w:bCs/>
        </w:rPr>
        <w:t xml:space="preserve">     Стандарт предоставления государственной услуги. Состав, последовательность и сроки выполнения административных процедур и требования к порядку их выполнения. Форм</w:t>
      </w:r>
      <w:bookmarkStart w:id="28" w:name="bookmark50"/>
      <w:r w:rsidRPr="00017A18">
        <w:rPr>
          <w:rFonts w:ascii="Times New Roman" w:hAnsi="Times New Roman" w:cs="Times New Roman"/>
          <w:bCs/>
        </w:rPr>
        <w:t xml:space="preserve">ы контроля за предоставлением государственной услуги. </w:t>
      </w:r>
    </w:p>
    <w:p w:rsidR="007E0263" w:rsidRPr="00BE540D" w:rsidRDefault="007E0263" w:rsidP="007E0263">
      <w:pPr>
        <w:pStyle w:val="1fff9"/>
        <w:keepNext/>
        <w:keepLines/>
        <w:rPr>
          <w:b w:val="0"/>
          <w:bCs w:val="0"/>
          <w:sz w:val="28"/>
          <w:szCs w:val="28"/>
        </w:rPr>
      </w:pPr>
    </w:p>
    <w:p w:rsidR="007E0263" w:rsidRPr="00BE540D" w:rsidRDefault="007E0263" w:rsidP="007E0263">
      <w:pPr>
        <w:pStyle w:val="1fff9"/>
        <w:keepNext/>
        <w:keepLines/>
        <w:jc w:val="left"/>
        <w:rPr>
          <w:b w:val="0"/>
          <w:bCs w:val="0"/>
          <w:sz w:val="28"/>
          <w:szCs w:val="28"/>
        </w:rPr>
      </w:pPr>
      <w:r w:rsidRPr="00BE540D">
        <w:rPr>
          <w:b w:val="0"/>
          <w:bCs w:val="0"/>
          <w:sz w:val="28"/>
          <w:szCs w:val="28"/>
        </w:rPr>
        <w:t xml:space="preserve">     </w:t>
      </w:r>
      <w:r w:rsidRPr="00BE540D">
        <w:rPr>
          <w:sz w:val="28"/>
          <w:szCs w:val="28"/>
        </w:rPr>
        <w:t>Практическое занятие</w:t>
      </w:r>
      <w:r w:rsidRPr="00DE238F">
        <w:rPr>
          <w:bCs w:val="0"/>
          <w:sz w:val="28"/>
          <w:szCs w:val="28"/>
        </w:rPr>
        <w:t>: заполнение судовых билетов</w:t>
      </w:r>
      <w:r w:rsidRPr="00BE540D">
        <w:rPr>
          <w:b w:val="0"/>
          <w:bCs w:val="0"/>
          <w:sz w:val="28"/>
          <w:szCs w:val="28"/>
        </w:rPr>
        <w:t xml:space="preserve"> </w:t>
      </w:r>
    </w:p>
    <w:p w:rsidR="007E0263" w:rsidRPr="00BE540D" w:rsidRDefault="007E0263" w:rsidP="007E0263">
      <w:pPr>
        <w:pStyle w:val="1fff9"/>
        <w:keepNext/>
        <w:keepLines/>
        <w:jc w:val="left"/>
        <w:rPr>
          <w:b w:val="0"/>
          <w:bCs w:val="0"/>
          <w:sz w:val="28"/>
          <w:szCs w:val="28"/>
        </w:rPr>
      </w:pPr>
    </w:p>
    <w:p w:rsidR="007E0263" w:rsidRPr="00BE540D" w:rsidRDefault="007E0263" w:rsidP="007E0263">
      <w:pPr>
        <w:pStyle w:val="1fff9"/>
        <w:keepNext/>
        <w:keepLines/>
        <w:ind w:firstLine="708"/>
        <w:jc w:val="both"/>
        <w:rPr>
          <w:sz w:val="28"/>
          <w:szCs w:val="28"/>
        </w:rPr>
      </w:pPr>
      <w:r w:rsidRPr="00BE540D">
        <w:rPr>
          <w:sz w:val="28"/>
          <w:szCs w:val="28"/>
        </w:rPr>
        <w:t>Тема 5.3.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7E0263" w:rsidRDefault="007E0263" w:rsidP="007E0263">
      <w:pPr>
        <w:pStyle w:val="1fff9"/>
        <w:keepNext/>
        <w:keepLines/>
        <w:jc w:val="both"/>
        <w:rPr>
          <w:b w:val="0"/>
          <w:bCs w:val="0"/>
          <w:sz w:val="28"/>
          <w:szCs w:val="28"/>
        </w:rPr>
      </w:pPr>
      <w:r w:rsidRPr="00BE540D">
        <w:rPr>
          <w:b w:val="0"/>
          <w:bCs w:val="0"/>
          <w:sz w:val="28"/>
          <w:szCs w:val="28"/>
        </w:rPr>
        <w:t xml:space="preserve">     Предмет </w:t>
      </w:r>
      <w:bookmarkStart w:id="29" w:name="bookmark52"/>
      <w:bookmarkEnd w:id="28"/>
      <w:r w:rsidRPr="00BE540D">
        <w:rPr>
          <w:b w:val="0"/>
          <w:bCs w:val="0"/>
          <w:sz w:val="28"/>
          <w:szCs w:val="28"/>
        </w:rPr>
        <w:t>жалобы, органы государственной власти и уполномоченные на рассмотрение жалобы должностные лица. Порядок подачи и рассмотрения жалобы, срок рассмотрения жалобы, результат рассмотрения жалобы.</w:t>
      </w:r>
    </w:p>
    <w:p w:rsidR="007E0263" w:rsidRPr="00BE540D" w:rsidRDefault="007E0263" w:rsidP="007E0263">
      <w:pPr>
        <w:pStyle w:val="1fff9"/>
        <w:keepNext/>
        <w:keepLines/>
        <w:jc w:val="both"/>
        <w:rPr>
          <w:sz w:val="28"/>
          <w:szCs w:val="28"/>
        </w:rPr>
      </w:pPr>
    </w:p>
    <w:p w:rsidR="007E0263" w:rsidRPr="00BE540D" w:rsidRDefault="007E0263" w:rsidP="007E0263">
      <w:pPr>
        <w:pStyle w:val="1fff9"/>
        <w:keepNext/>
        <w:keepLines/>
        <w:ind w:firstLine="708"/>
        <w:jc w:val="both"/>
        <w:rPr>
          <w:sz w:val="28"/>
          <w:szCs w:val="28"/>
        </w:rPr>
      </w:pPr>
      <w:r w:rsidRPr="00BE540D">
        <w:rPr>
          <w:sz w:val="28"/>
          <w:szCs w:val="28"/>
        </w:rPr>
        <w:t>Тема 5.4. Регистрация залога и других обременений</w:t>
      </w:r>
    </w:p>
    <w:p w:rsidR="007E0263" w:rsidRDefault="007E0263" w:rsidP="007E0263">
      <w:pPr>
        <w:pStyle w:val="1f7"/>
        <w:spacing w:line="240" w:lineRule="auto"/>
        <w:ind w:firstLine="740"/>
        <w:rPr>
          <w:rFonts w:ascii="Times New Roman" w:hAnsi="Times New Roman" w:cs="Times New Roman"/>
        </w:rPr>
      </w:pPr>
      <w:r w:rsidRPr="00BE540D">
        <w:rPr>
          <w:rFonts w:ascii="Times New Roman" w:hAnsi="Times New Roman" w:cs="Times New Roman"/>
        </w:rPr>
        <w:t>Документы, регламентирующие регистрацию залога имущества и других обременений. Порядок регистрации залога маломерных судов.</w:t>
      </w:r>
    </w:p>
    <w:p w:rsidR="007E0263" w:rsidRPr="00BE540D" w:rsidRDefault="007E0263" w:rsidP="007E0263">
      <w:pPr>
        <w:pStyle w:val="1f7"/>
        <w:spacing w:line="240" w:lineRule="auto"/>
        <w:ind w:firstLine="740"/>
        <w:rPr>
          <w:rFonts w:ascii="Times New Roman" w:hAnsi="Times New Roman" w:cs="Times New Roman"/>
        </w:rPr>
      </w:pPr>
    </w:p>
    <w:p w:rsidR="007E0263" w:rsidRPr="00BE540D" w:rsidRDefault="007E0263" w:rsidP="007E0263">
      <w:pPr>
        <w:pStyle w:val="1fff9"/>
        <w:keepNext/>
        <w:keepLines/>
        <w:ind w:firstLine="708"/>
        <w:jc w:val="both"/>
        <w:rPr>
          <w:sz w:val="28"/>
          <w:szCs w:val="28"/>
        </w:rPr>
      </w:pPr>
      <w:r w:rsidRPr="00BE540D">
        <w:rPr>
          <w:sz w:val="28"/>
          <w:szCs w:val="28"/>
        </w:rPr>
        <w:t>Тема 5.5. Представление сведений о судах и</w:t>
      </w:r>
      <w:bookmarkEnd w:id="29"/>
      <w:r w:rsidRPr="00BE540D">
        <w:rPr>
          <w:sz w:val="28"/>
          <w:szCs w:val="28"/>
        </w:rPr>
        <w:t xml:space="preserve"> их владельцах в налоговые органы</w:t>
      </w:r>
    </w:p>
    <w:p w:rsidR="007E0263" w:rsidRPr="00BE540D"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rPr>
        <w:t xml:space="preserve">     Налоговый Кодекс РФ о предоставлении сведений о зарегистрированных и исключенных из рее</w:t>
      </w:r>
      <w:bookmarkStart w:id="30" w:name="bookmark54"/>
      <w:r w:rsidRPr="00BE540D">
        <w:rPr>
          <w:rFonts w:ascii="Times New Roman" w:hAnsi="Times New Roman" w:cs="Times New Roman"/>
        </w:rPr>
        <w:t>стра маломерных судов. Формы представления сведений о судах в налоговые орг</w:t>
      </w:r>
      <w:bookmarkEnd w:id="30"/>
      <w:r w:rsidRPr="00BE540D">
        <w:rPr>
          <w:rFonts w:ascii="Times New Roman" w:hAnsi="Times New Roman" w:cs="Times New Roman"/>
        </w:rPr>
        <w:t xml:space="preserve">аны. </w:t>
      </w:r>
    </w:p>
    <w:p w:rsidR="007E0263" w:rsidRPr="00BE540D" w:rsidRDefault="007E0263" w:rsidP="007E0263">
      <w:pPr>
        <w:pStyle w:val="1f7"/>
        <w:spacing w:line="240" w:lineRule="auto"/>
        <w:ind w:firstLine="760"/>
        <w:jc w:val="center"/>
        <w:rPr>
          <w:rFonts w:ascii="Times New Roman" w:hAnsi="Times New Roman" w:cs="Times New Roman"/>
          <w:b/>
          <w:bCs/>
        </w:rPr>
      </w:pPr>
    </w:p>
    <w:p w:rsidR="007E0263"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Раздел 6. Автоматизированная информа</w:t>
      </w:r>
      <w:r>
        <w:rPr>
          <w:rFonts w:ascii="Times New Roman" w:hAnsi="Times New Roman" w:cs="Times New Roman"/>
          <w:b/>
          <w:bCs/>
        </w:rPr>
        <w:t xml:space="preserve">ционная система </w:t>
      </w:r>
    </w:p>
    <w:p w:rsidR="007E0263" w:rsidRDefault="007E0263" w:rsidP="007E0263">
      <w:pPr>
        <w:pStyle w:val="1f7"/>
        <w:spacing w:line="240" w:lineRule="auto"/>
        <w:jc w:val="center"/>
        <w:rPr>
          <w:rFonts w:ascii="Times New Roman" w:hAnsi="Times New Roman" w:cs="Times New Roman"/>
          <w:b/>
          <w:bCs/>
        </w:rPr>
      </w:pPr>
      <w:r>
        <w:rPr>
          <w:rFonts w:ascii="Times New Roman" w:hAnsi="Times New Roman" w:cs="Times New Roman"/>
          <w:b/>
          <w:bCs/>
        </w:rPr>
        <w:t>ГИМС МЧС России</w:t>
      </w:r>
    </w:p>
    <w:p w:rsidR="007E0263" w:rsidRPr="00BE540D" w:rsidRDefault="007E0263" w:rsidP="007E0263">
      <w:pPr>
        <w:pStyle w:val="1f7"/>
        <w:spacing w:line="240" w:lineRule="auto"/>
        <w:ind w:firstLine="760"/>
        <w:jc w:val="center"/>
        <w:rPr>
          <w:rFonts w:ascii="Times New Roman" w:hAnsi="Times New Roman" w:cs="Times New Roman"/>
        </w:rPr>
      </w:pPr>
    </w:p>
    <w:p w:rsidR="007E0263" w:rsidRPr="00BE540D" w:rsidRDefault="007E0263" w:rsidP="007E0263">
      <w:pPr>
        <w:pStyle w:val="1fff9"/>
        <w:keepNext/>
        <w:keepLines/>
        <w:ind w:firstLine="708"/>
        <w:jc w:val="both"/>
        <w:rPr>
          <w:sz w:val="28"/>
          <w:szCs w:val="28"/>
        </w:rPr>
      </w:pPr>
      <w:r w:rsidRPr="00BE540D">
        <w:rPr>
          <w:sz w:val="28"/>
          <w:szCs w:val="28"/>
        </w:rPr>
        <w:t>Тема 6.1. Автоматизированная информационная система ГИМС МЧС России</w:t>
      </w:r>
    </w:p>
    <w:p w:rsidR="007E0263"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rPr>
        <w:t>Нормативная база создания и функционирования АИС ГИМС. Задачи и архитектура АИС ГИМС МЧС России. Арх</w:t>
      </w:r>
      <w:bookmarkStart w:id="31" w:name="bookmark56"/>
      <w:r w:rsidRPr="00BE540D">
        <w:rPr>
          <w:rFonts w:ascii="Times New Roman" w:hAnsi="Times New Roman" w:cs="Times New Roman"/>
        </w:rPr>
        <w:t>итектура и формирование оперативного доступа к базам данных. Задачи</w:t>
      </w:r>
      <w:bookmarkEnd w:id="31"/>
      <w:r w:rsidRPr="00BE540D">
        <w:rPr>
          <w:rFonts w:ascii="Times New Roman" w:hAnsi="Times New Roman" w:cs="Times New Roman"/>
        </w:rPr>
        <w:t xml:space="preserve"> АИС ГИМС МЧС России. Архитектура распределенных кластеров баз данных. Реестр физических лиц, прием передача пакетных данных. Состав унифицированных программно-аппаратных средств. Облик комплексной системы инспектора. Терминал инспектора. Оснащение подразделений ГИМС.  Программно-технический комплекс «МСР – Терминал». Документальный аудио-видео регистратор событий и документов «МСР М09». Специальная сеть передачи данных (ССПД). Мобильная система передачи данных ГИМС. Контрольно-наблюдательные дела водного объекта. Автоматизированный контроль нахождения инспектора.</w:t>
      </w:r>
    </w:p>
    <w:p w:rsidR="007E0263" w:rsidRPr="00BE540D" w:rsidRDefault="007E0263" w:rsidP="007E0263">
      <w:pPr>
        <w:pStyle w:val="1f7"/>
        <w:spacing w:line="240" w:lineRule="auto"/>
        <w:ind w:firstLine="760"/>
        <w:rPr>
          <w:rFonts w:ascii="Times New Roman" w:hAnsi="Times New Roman" w:cs="Times New Roman"/>
          <w:lang w:eastAsia="en-US" w:bidi="en-US"/>
        </w:rPr>
      </w:pPr>
    </w:p>
    <w:p w:rsidR="007E0263" w:rsidRPr="00BE540D" w:rsidRDefault="007E0263" w:rsidP="007E0263">
      <w:pPr>
        <w:pStyle w:val="1fff9"/>
        <w:keepNext/>
        <w:keepLines/>
        <w:ind w:firstLine="708"/>
        <w:jc w:val="both"/>
        <w:rPr>
          <w:sz w:val="28"/>
          <w:szCs w:val="28"/>
        </w:rPr>
      </w:pPr>
      <w:r w:rsidRPr="00BE540D">
        <w:rPr>
          <w:sz w:val="28"/>
          <w:szCs w:val="28"/>
        </w:rPr>
        <w:t>Тема 6.2. Система межведомственного и межуровневого взаимодействия без участия заявителя при предоставлении государственных услуг</w:t>
      </w:r>
    </w:p>
    <w:p w:rsidR="007E0263" w:rsidRPr="00BE540D" w:rsidRDefault="007E0263" w:rsidP="007E0263">
      <w:pPr>
        <w:pStyle w:val="1f7"/>
        <w:spacing w:line="240" w:lineRule="auto"/>
        <w:ind w:firstLine="720"/>
        <w:rPr>
          <w:rFonts w:ascii="Times New Roman" w:hAnsi="Times New Roman" w:cs="Times New Roman"/>
        </w:rPr>
      </w:pPr>
      <w:r w:rsidRPr="00BE540D">
        <w:rPr>
          <w:rFonts w:ascii="Times New Roman" w:hAnsi="Times New Roman" w:cs="Times New Roman"/>
        </w:rPr>
        <w:t>Нормативная правовая база, регулирующа</w:t>
      </w:r>
      <w:bookmarkStart w:id="32" w:name="bookmark39"/>
      <w:r w:rsidRPr="00BE540D">
        <w:rPr>
          <w:rFonts w:ascii="Times New Roman" w:hAnsi="Times New Roman" w:cs="Times New Roman"/>
        </w:rPr>
        <w:t>я организацию предоставления государственных услуг без участия заявителя.</w:t>
      </w:r>
    </w:p>
    <w:p w:rsidR="007E0263" w:rsidRPr="00BE540D" w:rsidRDefault="007E0263" w:rsidP="007E0263">
      <w:pPr>
        <w:pStyle w:val="1f7"/>
        <w:spacing w:line="240" w:lineRule="auto"/>
        <w:ind w:firstLine="720"/>
        <w:rPr>
          <w:rFonts w:ascii="Times New Roman" w:hAnsi="Times New Roman" w:cs="Times New Roman"/>
        </w:rPr>
      </w:pPr>
      <w:r w:rsidRPr="00BE540D">
        <w:rPr>
          <w:rFonts w:ascii="Times New Roman" w:hAnsi="Times New Roman" w:cs="Times New Roman"/>
        </w:rPr>
        <w:t>Сведения, запрашиваемые у федеральных органов исполните</w:t>
      </w:r>
      <w:bookmarkEnd w:id="32"/>
      <w:r w:rsidRPr="00BE540D">
        <w:rPr>
          <w:rFonts w:ascii="Times New Roman" w:hAnsi="Times New Roman" w:cs="Times New Roman"/>
        </w:rPr>
        <w:t>льной власти в электронном виде и предоставление сведений при поступлении запросов.</w:t>
      </w:r>
    </w:p>
    <w:p w:rsidR="007E0263" w:rsidRDefault="007E0263" w:rsidP="007E0263">
      <w:pPr>
        <w:pStyle w:val="1f7"/>
        <w:spacing w:line="240" w:lineRule="auto"/>
        <w:ind w:firstLine="720"/>
        <w:rPr>
          <w:rFonts w:ascii="Times New Roman" w:hAnsi="Times New Roman" w:cs="Times New Roman"/>
        </w:rPr>
      </w:pPr>
      <w:r w:rsidRPr="00BE540D">
        <w:rPr>
          <w:rFonts w:ascii="Times New Roman" w:hAnsi="Times New Roman" w:cs="Times New Roman"/>
        </w:rPr>
        <w:t>Организация работы системы межведомственного электронного взаимодей</w:t>
      </w:r>
      <w:r w:rsidRPr="00BE540D">
        <w:rPr>
          <w:rFonts w:ascii="Times New Roman" w:hAnsi="Times New Roman" w:cs="Times New Roman"/>
        </w:rPr>
        <w:softHyphen/>
        <w:t>ствия (СМЭВ) по доступным электронным сервисам федеральных органов испол</w:t>
      </w:r>
      <w:r w:rsidRPr="00BE540D">
        <w:rPr>
          <w:rFonts w:ascii="Times New Roman" w:hAnsi="Times New Roman" w:cs="Times New Roman"/>
        </w:rPr>
        <w:softHyphen/>
        <w:t>нительной власти по заявлениям о предоставлении государственных услуг.</w:t>
      </w:r>
    </w:p>
    <w:p w:rsidR="007E0263" w:rsidRPr="00BE540D" w:rsidRDefault="007E0263" w:rsidP="007E0263">
      <w:pPr>
        <w:pStyle w:val="1f7"/>
        <w:spacing w:line="240" w:lineRule="auto"/>
        <w:ind w:firstLine="720"/>
        <w:rPr>
          <w:rFonts w:ascii="Times New Roman" w:hAnsi="Times New Roman" w:cs="Times New Roman"/>
        </w:rPr>
      </w:pPr>
    </w:p>
    <w:p w:rsidR="007E0263" w:rsidRPr="00BE540D" w:rsidRDefault="007E0263" w:rsidP="007E0263">
      <w:pPr>
        <w:spacing w:after="0" w:line="240" w:lineRule="auto"/>
        <w:ind w:left="360" w:firstLine="708"/>
        <w:jc w:val="both"/>
        <w:rPr>
          <w:rFonts w:ascii="Times New Roman" w:eastAsia="Calibri" w:hAnsi="Times New Roman" w:cs="Times New Roman"/>
          <w:b/>
          <w:bCs/>
          <w:sz w:val="28"/>
          <w:szCs w:val="28"/>
        </w:rPr>
      </w:pPr>
      <w:r w:rsidRPr="00BE540D">
        <w:rPr>
          <w:rFonts w:ascii="Times New Roman" w:hAnsi="Times New Roman" w:cs="Times New Roman"/>
          <w:b/>
          <w:bCs/>
          <w:sz w:val="28"/>
          <w:szCs w:val="28"/>
        </w:rPr>
        <w:t>Тема 6.3</w:t>
      </w:r>
      <w:r w:rsidRPr="00BE540D">
        <w:rPr>
          <w:rFonts w:ascii="Times New Roman" w:hAnsi="Times New Roman" w:cs="Times New Roman"/>
          <w:sz w:val="28"/>
          <w:szCs w:val="28"/>
        </w:rPr>
        <w:t>.</w:t>
      </w:r>
      <w:r w:rsidRPr="00BE540D">
        <w:rPr>
          <w:rFonts w:ascii="Times New Roman" w:eastAsia="Calibri" w:hAnsi="Times New Roman" w:cs="Times New Roman"/>
          <w:sz w:val="28"/>
          <w:szCs w:val="28"/>
        </w:rPr>
        <w:t xml:space="preserve"> </w:t>
      </w:r>
      <w:r w:rsidRPr="00BE540D">
        <w:rPr>
          <w:rFonts w:ascii="Times New Roman" w:eastAsia="Calibri" w:hAnsi="Times New Roman" w:cs="Times New Roman"/>
          <w:b/>
          <w:bCs/>
          <w:sz w:val="28"/>
          <w:szCs w:val="28"/>
        </w:rPr>
        <w:t>Системы связи и их применение на ВВП и в территори</w:t>
      </w:r>
      <w:r>
        <w:rPr>
          <w:rFonts w:ascii="Times New Roman" w:eastAsia="Calibri" w:hAnsi="Times New Roman" w:cs="Times New Roman"/>
          <w:b/>
          <w:bCs/>
          <w:sz w:val="28"/>
          <w:szCs w:val="28"/>
        </w:rPr>
        <w:t>альном море. в морской практике</w:t>
      </w:r>
    </w:p>
    <w:p w:rsidR="007E0263" w:rsidRPr="00BE540D" w:rsidRDefault="007E0263" w:rsidP="007E0263">
      <w:pPr>
        <w:spacing w:after="0" w:line="240" w:lineRule="auto"/>
        <w:ind w:firstLine="360"/>
        <w:jc w:val="both"/>
        <w:rPr>
          <w:rFonts w:ascii="Times New Roman" w:eastAsia="Calibri" w:hAnsi="Times New Roman" w:cs="Times New Roman"/>
          <w:sz w:val="28"/>
          <w:szCs w:val="28"/>
        </w:rPr>
      </w:pPr>
      <w:r w:rsidRPr="00BE540D">
        <w:rPr>
          <w:rFonts w:ascii="Times New Roman" w:eastAsia="Calibri" w:hAnsi="Times New Roman" w:cs="Times New Roman"/>
          <w:sz w:val="28"/>
          <w:szCs w:val="28"/>
        </w:rPr>
        <w:t xml:space="preserve">       Принципы морской радиосвязи. Радиочастоты и частотные диапазоны. Распространение радиоволн различных частотных. диапазонов. Использование частот в МПС и МППСС. Защита частот бедствия и безопасности. Использование связи в ГИМС</w:t>
      </w:r>
    </w:p>
    <w:p w:rsidR="007E0263" w:rsidRPr="00BE540D" w:rsidRDefault="007E0263" w:rsidP="007E0263">
      <w:pPr>
        <w:pStyle w:val="1f7"/>
        <w:spacing w:line="240" w:lineRule="auto"/>
        <w:ind w:firstLine="720"/>
        <w:jc w:val="center"/>
        <w:rPr>
          <w:rFonts w:ascii="Times New Roman" w:hAnsi="Times New Roman" w:cs="Times New Roman"/>
        </w:rPr>
      </w:pPr>
    </w:p>
    <w:p w:rsidR="007E0263"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Раздел 7. Г</w:t>
      </w:r>
      <w:r w:rsidRPr="00BE540D">
        <w:rPr>
          <w:rFonts w:ascii="Times New Roman" w:hAnsi="Times New Roman" w:cs="Times New Roman"/>
          <w:b/>
          <w:bCs/>
          <w:shd w:val="clear" w:color="auto" w:fill="FFFFFF"/>
        </w:rPr>
        <w:t>осударственный надзор за маломерными судами</w:t>
      </w:r>
    </w:p>
    <w:p w:rsidR="007E0263" w:rsidRPr="00BE540D" w:rsidRDefault="007E0263" w:rsidP="007E0263">
      <w:pPr>
        <w:pStyle w:val="1f7"/>
        <w:spacing w:line="240" w:lineRule="auto"/>
        <w:ind w:firstLine="720"/>
        <w:jc w:val="center"/>
        <w:rPr>
          <w:rFonts w:ascii="Times New Roman" w:hAnsi="Times New Roman" w:cs="Times New Roman"/>
          <w:b/>
          <w:bCs/>
        </w:rPr>
      </w:pPr>
    </w:p>
    <w:p w:rsidR="007E0263" w:rsidRPr="00BE540D" w:rsidRDefault="007E0263" w:rsidP="007E0263">
      <w:pPr>
        <w:pStyle w:val="1fff9"/>
        <w:keepNext/>
        <w:keepLines/>
        <w:ind w:firstLine="708"/>
        <w:jc w:val="both"/>
        <w:rPr>
          <w:sz w:val="28"/>
          <w:szCs w:val="28"/>
        </w:rPr>
      </w:pPr>
      <w:r w:rsidRPr="00BE540D">
        <w:rPr>
          <w:sz w:val="28"/>
          <w:szCs w:val="28"/>
        </w:rPr>
        <w:t>Тема 7.1. Классификация м</w:t>
      </w:r>
      <w:r>
        <w:rPr>
          <w:sz w:val="28"/>
          <w:szCs w:val="28"/>
        </w:rPr>
        <w:t>аломерных судов. Формула класса</w:t>
      </w:r>
    </w:p>
    <w:p w:rsidR="007E0263"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rPr>
        <w:t xml:space="preserve">Типы маломерных судов. Классификация маломерных судов </w:t>
      </w:r>
      <w:bookmarkStart w:id="33" w:name="bookmark60"/>
      <w:r w:rsidRPr="00BE540D">
        <w:rPr>
          <w:rFonts w:ascii="Times New Roman" w:hAnsi="Times New Roman" w:cs="Times New Roman"/>
        </w:rPr>
        <w:t>по району пла</w:t>
      </w:r>
      <w:r w:rsidRPr="00BE540D">
        <w:rPr>
          <w:rFonts w:ascii="Times New Roman" w:hAnsi="Times New Roman" w:cs="Times New Roman"/>
        </w:rPr>
        <w:softHyphen/>
        <w:t>вания, характеру движения, типу обводов и</w:t>
      </w:r>
      <w:bookmarkEnd w:id="33"/>
      <w:r w:rsidRPr="00BE540D">
        <w:rPr>
          <w:rFonts w:ascii="Times New Roman" w:hAnsi="Times New Roman" w:cs="Times New Roman"/>
        </w:rPr>
        <w:t xml:space="preserve"> материалу корпуса. Формула класса маломерных судов. Перечень документов (регламентов), необходимых для проведения классификации. Случаи проведения классификации. Результат проведения классификации. </w:t>
      </w:r>
    </w:p>
    <w:p w:rsidR="007E0263" w:rsidRPr="00BE540D" w:rsidRDefault="007E0263" w:rsidP="007E0263">
      <w:pPr>
        <w:pStyle w:val="1f7"/>
        <w:spacing w:line="240" w:lineRule="auto"/>
        <w:ind w:firstLine="760"/>
        <w:rPr>
          <w:rFonts w:ascii="Times New Roman" w:hAnsi="Times New Roman" w:cs="Times New Roman"/>
        </w:rPr>
      </w:pPr>
    </w:p>
    <w:p w:rsidR="007E0263" w:rsidRPr="00BE540D" w:rsidRDefault="007E0263" w:rsidP="007E0263">
      <w:pPr>
        <w:pStyle w:val="1fff9"/>
        <w:keepNext/>
        <w:keepLines/>
        <w:ind w:firstLine="700"/>
        <w:jc w:val="both"/>
        <w:rPr>
          <w:sz w:val="28"/>
          <w:szCs w:val="28"/>
        </w:rPr>
      </w:pPr>
      <w:r w:rsidRPr="00BE540D">
        <w:rPr>
          <w:sz w:val="28"/>
          <w:szCs w:val="28"/>
        </w:rPr>
        <w:t>Тема 7.2. Устройство и элементы теории судна</w:t>
      </w:r>
    </w:p>
    <w:p w:rsidR="007E0263" w:rsidRPr="00BE540D" w:rsidRDefault="007E0263" w:rsidP="007E0263">
      <w:pPr>
        <w:pStyle w:val="1f7"/>
        <w:spacing w:line="240" w:lineRule="auto"/>
        <w:ind w:firstLine="700"/>
        <w:rPr>
          <w:rFonts w:ascii="Times New Roman" w:hAnsi="Times New Roman" w:cs="Times New Roman"/>
        </w:rPr>
      </w:pPr>
      <w:r w:rsidRPr="00BE540D">
        <w:rPr>
          <w:rFonts w:ascii="Times New Roman" w:hAnsi="Times New Roman" w:cs="Times New Roman"/>
        </w:rPr>
        <w:t>Основные части судна: корпус, механическая установка, системы, устрой</w:t>
      </w:r>
      <w:r w:rsidRPr="00BE540D">
        <w:rPr>
          <w:rFonts w:ascii="Times New Roman" w:hAnsi="Times New Roman" w:cs="Times New Roman"/>
        </w:rPr>
        <w:softHyphen/>
        <w:t>ства, электрооборудование, парусное вооружение парусн</w:t>
      </w:r>
      <w:bookmarkStart w:id="34" w:name="bookmark63"/>
      <w:r w:rsidRPr="00BE540D">
        <w:rPr>
          <w:rFonts w:ascii="Times New Roman" w:hAnsi="Times New Roman" w:cs="Times New Roman"/>
        </w:rPr>
        <w:t>ых судов. Принципиаль</w:t>
      </w:r>
      <w:r w:rsidRPr="00BE540D">
        <w:rPr>
          <w:rFonts w:ascii="Times New Roman" w:hAnsi="Times New Roman" w:cs="Times New Roman"/>
        </w:rPr>
        <w:softHyphen/>
        <w:t>ное устройство корпуса</w:t>
      </w:r>
      <w:bookmarkEnd w:id="34"/>
      <w:r w:rsidRPr="00BE540D">
        <w:rPr>
          <w:rFonts w:ascii="Times New Roman" w:hAnsi="Times New Roman" w:cs="Times New Roman"/>
        </w:rPr>
        <w:t xml:space="preserve"> судна, основные его элементы. Общая характеристика остальных частей судна.</w:t>
      </w:r>
    </w:p>
    <w:p w:rsidR="007E0263" w:rsidRPr="00BE540D" w:rsidRDefault="007E0263" w:rsidP="007E0263">
      <w:pPr>
        <w:pStyle w:val="1f7"/>
        <w:spacing w:line="240" w:lineRule="auto"/>
        <w:ind w:firstLine="700"/>
        <w:rPr>
          <w:rFonts w:ascii="Times New Roman" w:hAnsi="Times New Roman" w:cs="Times New Roman"/>
        </w:rPr>
      </w:pPr>
      <w:r w:rsidRPr="00BE540D">
        <w:rPr>
          <w:rFonts w:ascii="Times New Roman" w:hAnsi="Times New Roman" w:cs="Times New Roman"/>
        </w:rPr>
        <w:t>Понятие о теоретическом чертеже и основных плоскостях судна. Главные размерения судна, коэффициенты полноты.</w:t>
      </w:r>
    </w:p>
    <w:p w:rsidR="007E0263" w:rsidRPr="00BE540D" w:rsidRDefault="007E0263" w:rsidP="007E0263">
      <w:pPr>
        <w:pStyle w:val="1f7"/>
        <w:spacing w:line="240" w:lineRule="auto"/>
        <w:ind w:firstLine="700"/>
        <w:rPr>
          <w:rFonts w:ascii="Times New Roman" w:hAnsi="Times New Roman" w:cs="Times New Roman"/>
        </w:rPr>
      </w:pPr>
      <w:r w:rsidRPr="00BE540D">
        <w:rPr>
          <w:rFonts w:ascii="Times New Roman" w:hAnsi="Times New Roman" w:cs="Times New Roman"/>
        </w:rPr>
        <w:t>Общая характеристика мореходных качеств судна: плавучести, остойчиво</w:t>
      </w:r>
      <w:r w:rsidRPr="00BE540D">
        <w:rPr>
          <w:rFonts w:ascii="Times New Roman" w:hAnsi="Times New Roman" w:cs="Times New Roman"/>
        </w:rPr>
        <w:softHyphen/>
        <w:t>сти, непотопляемости, ходкости, управляемости.</w:t>
      </w:r>
    </w:p>
    <w:p w:rsidR="007E0263" w:rsidRPr="00BE540D" w:rsidRDefault="007E0263" w:rsidP="007E0263">
      <w:pPr>
        <w:pStyle w:val="1f7"/>
        <w:spacing w:line="240" w:lineRule="auto"/>
        <w:ind w:firstLine="680"/>
        <w:rPr>
          <w:rFonts w:ascii="Times New Roman" w:hAnsi="Times New Roman" w:cs="Times New Roman"/>
        </w:rPr>
      </w:pPr>
      <w:r w:rsidRPr="00BE540D">
        <w:rPr>
          <w:rFonts w:ascii="Times New Roman" w:hAnsi="Times New Roman" w:cs="Times New Roman"/>
        </w:rPr>
        <w:t>Плавучесть, водоизмещение, условия статического равновесия судна. Остойчивость, плечо остойчивости, восстанавливающий момент, метацен</w:t>
      </w:r>
      <w:r w:rsidRPr="00BE540D">
        <w:rPr>
          <w:rFonts w:ascii="Times New Roman" w:hAnsi="Times New Roman" w:cs="Times New Roman"/>
        </w:rPr>
        <w:softHyphen/>
        <w:t>трическая высота, три варианта остойчивости судна.</w:t>
      </w:r>
    </w:p>
    <w:p w:rsidR="007E0263" w:rsidRPr="00BE540D" w:rsidRDefault="007E0263" w:rsidP="007E0263">
      <w:pPr>
        <w:pStyle w:val="1f7"/>
        <w:spacing w:line="240" w:lineRule="auto"/>
        <w:ind w:firstLine="800"/>
        <w:rPr>
          <w:rFonts w:ascii="Times New Roman" w:hAnsi="Times New Roman" w:cs="Times New Roman"/>
        </w:rPr>
      </w:pPr>
      <w:r w:rsidRPr="00BE540D">
        <w:rPr>
          <w:rFonts w:ascii="Times New Roman" w:hAnsi="Times New Roman" w:cs="Times New Roman"/>
        </w:rPr>
        <w:t>Понятие о непотопляемости судна. Средства обеспечения непотопляемости маломерных судов.</w:t>
      </w:r>
    </w:p>
    <w:p w:rsidR="007E0263" w:rsidRPr="00BE540D" w:rsidRDefault="007E0263" w:rsidP="007E0263">
      <w:pPr>
        <w:pStyle w:val="1f7"/>
        <w:spacing w:line="240" w:lineRule="auto"/>
        <w:ind w:firstLine="800"/>
        <w:rPr>
          <w:rFonts w:ascii="Times New Roman" w:hAnsi="Times New Roman" w:cs="Times New Roman"/>
        </w:rPr>
      </w:pPr>
    </w:p>
    <w:p w:rsidR="007E0263" w:rsidRPr="00BE540D" w:rsidRDefault="007E0263" w:rsidP="007E0263">
      <w:pPr>
        <w:pStyle w:val="1fff9"/>
        <w:keepNext/>
        <w:keepLines/>
        <w:ind w:firstLine="708"/>
        <w:jc w:val="both"/>
        <w:rPr>
          <w:sz w:val="28"/>
          <w:szCs w:val="28"/>
        </w:rPr>
      </w:pPr>
      <w:r w:rsidRPr="00BE540D">
        <w:rPr>
          <w:sz w:val="28"/>
          <w:szCs w:val="28"/>
        </w:rPr>
        <w:t>Тема 7.3. Определение технических характеристик маломерных судов</w:t>
      </w:r>
    </w:p>
    <w:p w:rsidR="007E0263" w:rsidRPr="00BE540D" w:rsidRDefault="007E0263" w:rsidP="007E0263">
      <w:pPr>
        <w:pStyle w:val="1f7"/>
        <w:spacing w:line="240" w:lineRule="auto"/>
        <w:ind w:firstLine="800"/>
        <w:rPr>
          <w:rFonts w:ascii="Times New Roman" w:hAnsi="Times New Roman" w:cs="Times New Roman"/>
        </w:rPr>
      </w:pPr>
      <w:r w:rsidRPr="00BE540D">
        <w:rPr>
          <w:rFonts w:ascii="Times New Roman" w:hAnsi="Times New Roman" w:cs="Times New Roman"/>
        </w:rPr>
        <w:t>Определение валовой вместимости судна, допустимой мощности двигате</w:t>
      </w:r>
      <w:r w:rsidRPr="00BE540D">
        <w:rPr>
          <w:rFonts w:ascii="Times New Roman" w:hAnsi="Times New Roman" w:cs="Times New Roman"/>
        </w:rPr>
        <w:softHyphen/>
        <w:t>лей, минимальной высоты надводного б</w:t>
      </w:r>
      <w:bookmarkStart w:id="35" w:name="bookmark65"/>
      <w:r w:rsidRPr="00BE540D">
        <w:rPr>
          <w:rFonts w:ascii="Times New Roman" w:hAnsi="Times New Roman" w:cs="Times New Roman"/>
        </w:rPr>
        <w:t>орта, грузоподъемности и пассажировме</w:t>
      </w:r>
      <w:r w:rsidRPr="00BE540D">
        <w:rPr>
          <w:rFonts w:ascii="Times New Roman" w:hAnsi="Times New Roman" w:cs="Times New Roman"/>
        </w:rPr>
        <w:softHyphen/>
        <w:t>стимости, ёмкости дополнит</w:t>
      </w:r>
      <w:bookmarkEnd w:id="35"/>
      <w:r w:rsidRPr="00BE540D">
        <w:rPr>
          <w:rFonts w:ascii="Times New Roman" w:hAnsi="Times New Roman" w:cs="Times New Roman"/>
        </w:rPr>
        <w:t>ельных поплавков байдарки в зависимости от пло</w:t>
      </w:r>
      <w:r w:rsidRPr="00BE540D">
        <w:rPr>
          <w:rFonts w:ascii="Times New Roman" w:hAnsi="Times New Roman" w:cs="Times New Roman"/>
        </w:rPr>
        <w:softHyphen/>
        <w:t>щади её паруса.</w:t>
      </w:r>
    </w:p>
    <w:p w:rsidR="005C1485" w:rsidRDefault="007E0263" w:rsidP="007E0263">
      <w:pPr>
        <w:pStyle w:val="1f7"/>
        <w:spacing w:line="240" w:lineRule="auto"/>
        <w:ind w:firstLine="800"/>
        <w:rPr>
          <w:rFonts w:ascii="Times New Roman" w:hAnsi="Times New Roman" w:cs="Times New Roman"/>
        </w:rPr>
      </w:pPr>
      <w:r w:rsidRPr="00BE540D">
        <w:rPr>
          <w:rFonts w:ascii="Times New Roman" w:hAnsi="Times New Roman" w:cs="Times New Roman"/>
          <w:b/>
          <w:bCs/>
        </w:rPr>
        <w:t xml:space="preserve">      Практическое занятие</w:t>
      </w:r>
      <w:r w:rsidRPr="00BE540D">
        <w:rPr>
          <w:rFonts w:ascii="Times New Roman" w:hAnsi="Times New Roman" w:cs="Times New Roman"/>
        </w:rPr>
        <w:t>: Определение валовой вместимости судна, допустимой мощности двигателей, минимальной высоты надводного борта, его грузоподъемности и пассажировместимости</w:t>
      </w:r>
      <w:r>
        <w:rPr>
          <w:rFonts w:ascii="Times New Roman" w:hAnsi="Times New Roman" w:cs="Times New Roman"/>
        </w:rPr>
        <w:t xml:space="preserve"> </w:t>
      </w:r>
    </w:p>
    <w:p w:rsidR="005C1485" w:rsidRDefault="005C1485" w:rsidP="007E0263">
      <w:pPr>
        <w:pStyle w:val="1f7"/>
        <w:spacing w:line="240" w:lineRule="auto"/>
        <w:ind w:firstLine="800"/>
        <w:rPr>
          <w:rFonts w:ascii="Times New Roman" w:hAnsi="Times New Roman" w:cs="Times New Roman"/>
        </w:rPr>
      </w:pPr>
    </w:p>
    <w:p w:rsidR="005C1485" w:rsidRPr="005C1485" w:rsidRDefault="007E0263" w:rsidP="005C1485">
      <w:pPr>
        <w:pStyle w:val="1f7"/>
        <w:spacing w:line="240" w:lineRule="auto"/>
        <w:ind w:firstLine="709"/>
        <w:rPr>
          <w:rFonts w:ascii="Times New Roman" w:hAnsi="Times New Roman" w:cs="Times New Roman"/>
          <w:b/>
        </w:rPr>
      </w:pPr>
      <w:r w:rsidRPr="005C1485">
        <w:rPr>
          <w:rFonts w:ascii="Times New Roman" w:hAnsi="Times New Roman" w:cs="Times New Roman"/>
          <w:b/>
        </w:rPr>
        <w:t>Тема 7.4. Освидетельствование маломерных судов</w:t>
      </w:r>
    </w:p>
    <w:p w:rsidR="007E0263" w:rsidRPr="005C1485" w:rsidRDefault="005C1485" w:rsidP="005C1485">
      <w:pPr>
        <w:pStyle w:val="1f7"/>
        <w:spacing w:line="240" w:lineRule="auto"/>
        <w:ind w:firstLine="709"/>
        <w:rPr>
          <w:rFonts w:ascii="Times New Roman" w:hAnsi="Times New Roman" w:cs="Times New Roman"/>
          <w:bCs/>
        </w:rPr>
      </w:pPr>
      <w:r>
        <w:rPr>
          <w:rFonts w:ascii="Times New Roman" w:hAnsi="Times New Roman" w:cs="Times New Roman"/>
        </w:rPr>
        <w:t xml:space="preserve"> </w:t>
      </w:r>
      <w:r w:rsidR="007E0263" w:rsidRPr="005C1485">
        <w:rPr>
          <w:rFonts w:ascii="Times New Roman" w:hAnsi="Times New Roman" w:cs="Times New Roman"/>
          <w:bCs/>
        </w:rPr>
        <w:t>Стандарт предоставления государственной услуги. Перечень документов, необходимых в соответствии с нормативными пра</w:t>
      </w:r>
      <w:bookmarkStart w:id="36" w:name="bookmark67"/>
      <w:r w:rsidR="007E0263" w:rsidRPr="005C1485">
        <w:rPr>
          <w:rFonts w:ascii="Times New Roman" w:hAnsi="Times New Roman" w:cs="Times New Roman"/>
          <w:bCs/>
        </w:rPr>
        <w:t>вовыми актами для предоставления государственно</w:t>
      </w:r>
      <w:bookmarkEnd w:id="36"/>
      <w:r w:rsidR="007E0263" w:rsidRPr="005C1485">
        <w:rPr>
          <w:rFonts w:ascii="Times New Roman" w:hAnsi="Times New Roman" w:cs="Times New Roman"/>
          <w:bCs/>
        </w:rPr>
        <w:t>й</w:t>
      </w:r>
      <w:bookmarkStart w:id="37" w:name="bookmark69"/>
      <w:r w:rsidR="007E0263" w:rsidRPr="005C1485">
        <w:rPr>
          <w:rFonts w:ascii="Times New Roman" w:hAnsi="Times New Roman" w:cs="Times New Roman"/>
          <w:bCs/>
        </w:rPr>
        <w:t xml:space="preserve"> услуги, подлежащих представлению заявителем. Состав, последовательность и сроки выполнения административных процедур, действия и требования к порядку их выполнения. </w:t>
      </w:r>
    </w:p>
    <w:p w:rsidR="007E0263" w:rsidRPr="00BE540D" w:rsidRDefault="007E0263" w:rsidP="007E0263">
      <w:pPr>
        <w:pStyle w:val="1fff9"/>
        <w:keepNext/>
        <w:keepLines/>
        <w:jc w:val="both"/>
        <w:rPr>
          <w:b w:val="0"/>
          <w:bCs w:val="0"/>
          <w:sz w:val="28"/>
          <w:szCs w:val="28"/>
        </w:rPr>
      </w:pPr>
    </w:p>
    <w:p w:rsidR="007E0263"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7.5 Правила пользования перепр</w:t>
      </w:r>
      <w:r>
        <w:rPr>
          <w:rFonts w:ascii="Times New Roman" w:hAnsi="Times New Roman" w:cs="Times New Roman"/>
          <w:b/>
          <w:bCs/>
        </w:rPr>
        <w:t>авами и наплавными мостами в РФ</w:t>
      </w:r>
    </w:p>
    <w:p w:rsidR="007E0263" w:rsidRPr="00BE540D" w:rsidRDefault="007E0263" w:rsidP="007E0263">
      <w:pPr>
        <w:pStyle w:val="1f7"/>
        <w:spacing w:line="240" w:lineRule="auto"/>
        <w:ind w:firstLine="708"/>
        <w:rPr>
          <w:rFonts w:ascii="Times New Roman" w:hAnsi="Times New Roman" w:cs="Times New Roman"/>
        </w:rPr>
      </w:pPr>
      <w:r w:rsidRPr="00BE540D">
        <w:rPr>
          <w:rFonts w:ascii="Times New Roman" w:hAnsi="Times New Roman" w:cs="Times New Roman"/>
        </w:rPr>
        <w:t>Правила пользования ледовой переправой, наплавным мостом, переправой. Информирование подразделений ГИМС МЧ</w:t>
      </w:r>
      <w:bookmarkEnd w:id="37"/>
      <w:r w:rsidRPr="00BE540D">
        <w:rPr>
          <w:rFonts w:ascii="Times New Roman" w:hAnsi="Times New Roman" w:cs="Times New Roman"/>
        </w:rPr>
        <w:t>С России о начале использования переправ, ледовых переправ и наплавных мостов. Перечень документов, оформляемых должностным лицом ГИМС.</w:t>
      </w:r>
    </w:p>
    <w:p w:rsidR="007E0263" w:rsidRPr="00BE540D" w:rsidRDefault="007E0263" w:rsidP="007E0263">
      <w:pPr>
        <w:pStyle w:val="1f7"/>
        <w:spacing w:line="240" w:lineRule="auto"/>
        <w:ind w:firstLine="780"/>
        <w:jc w:val="center"/>
        <w:rPr>
          <w:rFonts w:ascii="Times New Roman" w:hAnsi="Times New Roman" w:cs="Times New Roman"/>
          <w:b/>
          <w:bCs/>
        </w:rPr>
      </w:pPr>
    </w:p>
    <w:p w:rsidR="007E0263"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7.6. Правила эксплуат</w:t>
      </w:r>
      <w:r>
        <w:rPr>
          <w:rFonts w:ascii="Times New Roman" w:hAnsi="Times New Roman" w:cs="Times New Roman"/>
          <w:b/>
          <w:bCs/>
        </w:rPr>
        <w:t>ации судов, принадлежащих ГИМС</w:t>
      </w:r>
    </w:p>
    <w:p w:rsidR="007E0263" w:rsidRPr="00BE540D"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Основы охра</w:t>
      </w:r>
      <w:r>
        <w:rPr>
          <w:rFonts w:ascii="Times New Roman" w:hAnsi="Times New Roman" w:cs="Times New Roman"/>
          <w:b/>
          <w:bCs/>
        </w:rPr>
        <w:t>ны труда и техники безопасности</w:t>
      </w:r>
    </w:p>
    <w:p w:rsidR="007E0263" w:rsidRPr="00BE540D" w:rsidRDefault="007E0263" w:rsidP="007E0263">
      <w:pPr>
        <w:pStyle w:val="1f7"/>
        <w:spacing w:line="240" w:lineRule="auto"/>
        <w:rPr>
          <w:rFonts w:ascii="Times New Roman" w:hAnsi="Times New Roman" w:cs="Times New Roman"/>
        </w:rPr>
      </w:pPr>
      <w:r w:rsidRPr="00BE540D">
        <w:rPr>
          <w:rFonts w:ascii="Times New Roman" w:hAnsi="Times New Roman" w:cs="Times New Roman"/>
        </w:rPr>
        <w:t xml:space="preserve"> Инструкция по эксплуатации судов ГИМС МЧС России. Подготовка судов к эксплуатации, порядок их освидетельствования. Эксплуатация судов. Действия в аварийных случаях. Техническое обслуживание судов, ремонтные работы, хранение судов.</w:t>
      </w:r>
    </w:p>
    <w:p w:rsidR="007E0263" w:rsidRPr="00BE540D" w:rsidRDefault="007E0263" w:rsidP="007E0263">
      <w:pPr>
        <w:pStyle w:val="1f7"/>
        <w:spacing w:line="240" w:lineRule="auto"/>
        <w:rPr>
          <w:rFonts w:ascii="Times New Roman" w:hAnsi="Times New Roman" w:cs="Times New Roman"/>
        </w:rPr>
      </w:pPr>
      <w:r w:rsidRPr="00BE540D">
        <w:rPr>
          <w:rFonts w:ascii="Times New Roman" w:hAnsi="Times New Roman" w:cs="Times New Roman"/>
        </w:rPr>
        <w:t xml:space="preserve">Основные требования по охране труда и технике безопасности при эксплуатации и ремонте судов. Порядок расследования и учета несчастных случаев. </w:t>
      </w:r>
    </w:p>
    <w:p w:rsidR="007E0263" w:rsidRPr="00BE540D" w:rsidRDefault="007E0263" w:rsidP="007E0263">
      <w:pPr>
        <w:pStyle w:val="1f7"/>
        <w:spacing w:line="240" w:lineRule="auto"/>
        <w:ind w:firstLine="780"/>
        <w:rPr>
          <w:rFonts w:ascii="Times New Roman" w:hAnsi="Times New Roman" w:cs="Times New Roman"/>
          <w:b/>
          <w:bCs/>
        </w:rPr>
      </w:pPr>
    </w:p>
    <w:p w:rsidR="007E0263" w:rsidRPr="00BE540D"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7.7. Правила пользования базами (сооружениями) дл</w:t>
      </w:r>
      <w:r>
        <w:rPr>
          <w:rFonts w:ascii="Times New Roman" w:hAnsi="Times New Roman" w:cs="Times New Roman"/>
          <w:b/>
          <w:bCs/>
        </w:rPr>
        <w:t>я стоянок маломерных судов в РФ</w:t>
      </w:r>
    </w:p>
    <w:p w:rsidR="007E0263" w:rsidRPr="00BE540D" w:rsidRDefault="007E0263" w:rsidP="007E0263">
      <w:pPr>
        <w:pStyle w:val="1f7"/>
        <w:spacing w:line="240" w:lineRule="auto"/>
        <w:rPr>
          <w:rFonts w:ascii="Times New Roman" w:hAnsi="Times New Roman" w:cs="Times New Roman"/>
        </w:rPr>
      </w:pPr>
      <w:r w:rsidRPr="00BE540D">
        <w:rPr>
          <w:rFonts w:ascii="Times New Roman" w:hAnsi="Times New Roman" w:cs="Times New Roman"/>
        </w:rPr>
        <w:t xml:space="preserve">      Общие положения. Требования по обеспечению безопасности на базах-стоянках. Организация учета соответствия баз-стоянок обязательным требованиям по обеспечению охраны жизни людей на водных объектах. Требования по организации выпускного режима и учета приписного флота на базе-стоянке.</w:t>
      </w:r>
    </w:p>
    <w:p w:rsidR="007E0263" w:rsidRDefault="007E0263" w:rsidP="007E0263">
      <w:pPr>
        <w:pStyle w:val="1f7"/>
        <w:spacing w:line="240" w:lineRule="auto"/>
        <w:ind w:firstLine="780"/>
        <w:rPr>
          <w:rFonts w:ascii="Times New Roman" w:hAnsi="Times New Roman" w:cs="Times New Roman"/>
        </w:rPr>
      </w:pPr>
    </w:p>
    <w:p w:rsidR="007E0263" w:rsidRPr="00BE540D"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7.8 Правила пользования пляжами в РФ.</w:t>
      </w:r>
    </w:p>
    <w:p w:rsidR="007E0263" w:rsidRPr="00BE540D" w:rsidRDefault="007E0263" w:rsidP="007E0263">
      <w:pPr>
        <w:pStyle w:val="1f7"/>
        <w:spacing w:line="240" w:lineRule="auto"/>
        <w:rPr>
          <w:rFonts w:ascii="Times New Roman" w:hAnsi="Times New Roman" w:cs="Times New Roman"/>
          <w:b/>
          <w:bCs/>
        </w:rPr>
      </w:pPr>
    </w:p>
    <w:p w:rsidR="007E0263" w:rsidRPr="00BE540D" w:rsidRDefault="007E0263" w:rsidP="007E0263">
      <w:pPr>
        <w:pStyle w:val="1f7"/>
        <w:spacing w:line="240" w:lineRule="auto"/>
        <w:rPr>
          <w:rFonts w:ascii="Times New Roman" w:hAnsi="Times New Roman" w:cs="Times New Roman"/>
        </w:rPr>
      </w:pPr>
      <w:r w:rsidRPr="00BE540D">
        <w:rPr>
          <w:rFonts w:ascii="Times New Roman" w:hAnsi="Times New Roman" w:cs="Times New Roman"/>
          <w:b/>
          <w:bCs/>
        </w:rPr>
        <w:t xml:space="preserve">    </w:t>
      </w:r>
      <w:r w:rsidRPr="00BE540D">
        <w:rPr>
          <w:rFonts w:ascii="Times New Roman" w:hAnsi="Times New Roman" w:cs="Times New Roman"/>
        </w:rPr>
        <w:t xml:space="preserve">Общие положения. Организация безопасного использования пляжей. Обязанности владельца пляжа. Обязанности посетителей пляжей. </w:t>
      </w:r>
    </w:p>
    <w:p w:rsidR="007E0263" w:rsidRPr="00BE540D" w:rsidRDefault="007E0263" w:rsidP="007E0263">
      <w:pPr>
        <w:pStyle w:val="1f7"/>
        <w:spacing w:line="240" w:lineRule="auto"/>
        <w:ind w:firstLine="780"/>
        <w:rPr>
          <w:rFonts w:ascii="Times New Roman" w:hAnsi="Times New Roman" w:cs="Times New Roman"/>
          <w:b/>
          <w:bCs/>
        </w:rPr>
      </w:pPr>
    </w:p>
    <w:p w:rsidR="007E0263" w:rsidRPr="00BE540D"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Раздел 8. Аттестация на право управления маломерным судном</w:t>
      </w:r>
    </w:p>
    <w:p w:rsidR="007E0263" w:rsidRPr="00BE540D" w:rsidRDefault="007E0263" w:rsidP="007E0263">
      <w:pPr>
        <w:pStyle w:val="1f7"/>
        <w:spacing w:line="240" w:lineRule="auto"/>
        <w:ind w:firstLine="780"/>
        <w:rPr>
          <w:rFonts w:ascii="Times New Roman" w:hAnsi="Times New Roman" w:cs="Times New Roman"/>
          <w:b/>
          <w:bCs/>
        </w:rPr>
      </w:pPr>
    </w:p>
    <w:p w:rsidR="007E0263" w:rsidRPr="00BE540D" w:rsidRDefault="007E0263" w:rsidP="007E0263">
      <w:pPr>
        <w:pStyle w:val="1f7"/>
        <w:spacing w:line="240" w:lineRule="auto"/>
        <w:ind w:firstLine="780"/>
        <w:rPr>
          <w:rFonts w:ascii="Times New Roman" w:hAnsi="Times New Roman" w:cs="Times New Roman"/>
          <w:b/>
          <w:bCs/>
        </w:rPr>
      </w:pPr>
      <w:r w:rsidRPr="00BE540D">
        <w:rPr>
          <w:rFonts w:ascii="Times New Roman" w:hAnsi="Times New Roman" w:cs="Times New Roman"/>
          <w:b/>
          <w:bCs/>
        </w:rPr>
        <w:t xml:space="preserve">Тема 8.1. </w:t>
      </w:r>
      <w:r w:rsidRPr="00BE540D">
        <w:rPr>
          <w:rFonts w:ascii="Times New Roman" w:eastAsia="Calibri" w:hAnsi="Times New Roman" w:cs="Times New Roman"/>
          <w:b/>
          <w:bCs/>
        </w:rPr>
        <w:t xml:space="preserve">Административный регламент предоставления государственной услуги по аттестации на право управления маломерными судами, используемыми в некоммерческих целях </w:t>
      </w:r>
      <w:bookmarkStart w:id="38" w:name="bookmark78"/>
      <w:r w:rsidRPr="00BE540D">
        <w:rPr>
          <w:rFonts w:ascii="Times New Roman" w:eastAsia="Calibri" w:hAnsi="Times New Roman" w:cs="Times New Roman"/>
          <w:b/>
          <w:bCs/>
        </w:rPr>
        <w:t>Приказ МЧС Р</w:t>
      </w:r>
      <w:bookmarkEnd w:id="38"/>
      <w:r w:rsidRPr="00BE540D">
        <w:rPr>
          <w:rFonts w:ascii="Times New Roman" w:eastAsia="Calibri" w:hAnsi="Times New Roman" w:cs="Times New Roman"/>
          <w:b/>
          <w:bCs/>
        </w:rPr>
        <w:t>оссии от 15 августа 2021 г. N 565</w:t>
      </w:r>
    </w:p>
    <w:p w:rsidR="007E0263" w:rsidRPr="00BE540D" w:rsidRDefault="007E0263" w:rsidP="007E0263">
      <w:pPr>
        <w:spacing w:after="0" w:line="240" w:lineRule="auto"/>
        <w:ind w:firstLine="360"/>
        <w:jc w:val="both"/>
        <w:rPr>
          <w:rFonts w:ascii="Times New Roman" w:eastAsia="Calibri" w:hAnsi="Times New Roman" w:cs="Times New Roman"/>
          <w:sz w:val="28"/>
          <w:szCs w:val="28"/>
        </w:rPr>
      </w:pPr>
      <w:r w:rsidRPr="00BE540D">
        <w:rPr>
          <w:rFonts w:ascii="Times New Roman" w:eastAsia="Calibri" w:hAnsi="Times New Roman" w:cs="Times New Roman"/>
          <w:sz w:val="28"/>
          <w:szCs w:val="28"/>
        </w:rPr>
        <w:t>Общие положения и определения. Организация аттестационных комиссий на право управления МС. Содержание аттестации. Организация проверки входных документов. Организация п</w:t>
      </w:r>
      <w:bookmarkStart w:id="39" w:name="bookmark80"/>
      <w:r w:rsidRPr="00BE540D">
        <w:rPr>
          <w:rFonts w:ascii="Times New Roman" w:eastAsia="Calibri" w:hAnsi="Times New Roman" w:cs="Times New Roman"/>
          <w:sz w:val="28"/>
          <w:szCs w:val="28"/>
        </w:rPr>
        <w:t>роверки теоретических знаний. Организация проверки практических навыков. Порядок заполнения удостоверения. Организация учета и хранения удостоверений.</w:t>
      </w:r>
    </w:p>
    <w:p w:rsidR="007E0263" w:rsidRPr="00BE540D" w:rsidRDefault="007E0263" w:rsidP="007E0263">
      <w:pPr>
        <w:pStyle w:val="1fff9"/>
        <w:keepNext/>
        <w:keepLines/>
        <w:rPr>
          <w:sz w:val="28"/>
          <w:szCs w:val="28"/>
        </w:rPr>
      </w:pPr>
    </w:p>
    <w:p w:rsidR="007E0263" w:rsidRPr="00BE540D" w:rsidRDefault="007E0263" w:rsidP="007E0263">
      <w:pPr>
        <w:pStyle w:val="1fff9"/>
        <w:keepNext/>
        <w:keepLines/>
        <w:ind w:firstLine="708"/>
        <w:jc w:val="both"/>
        <w:rPr>
          <w:sz w:val="28"/>
          <w:szCs w:val="28"/>
        </w:rPr>
      </w:pPr>
      <w:r w:rsidRPr="00BE540D">
        <w:rPr>
          <w:sz w:val="28"/>
          <w:szCs w:val="28"/>
        </w:rPr>
        <w:t>Тема 8.2. Правила государственной регистрации маломерных судов, используемых в некоммерческих целях. Приказ МЧС России от 1 июня 2021 г. N 355</w:t>
      </w:r>
    </w:p>
    <w:p w:rsidR="007E0263" w:rsidRPr="00BE540D" w:rsidRDefault="007E0263" w:rsidP="007E0263">
      <w:pPr>
        <w:spacing w:after="0" w:line="240" w:lineRule="auto"/>
        <w:ind w:firstLine="360"/>
        <w:jc w:val="both"/>
        <w:rPr>
          <w:rFonts w:ascii="Times New Roman" w:hAnsi="Times New Roman" w:cs="Times New Roman"/>
          <w:sz w:val="28"/>
          <w:szCs w:val="28"/>
        </w:rPr>
      </w:pPr>
      <w:r w:rsidRPr="00BE540D">
        <w:rPr>
          <w:rFonts w:ascii="Times New Roman" w:hAnsi="Times New Roman" w:cs="Times New Roman"/>
          <w:sz w:val="28"/>
          <w:szCs w:val="28"/>
        </w:rPr>
        <w:t xml:space="preserve">     Общие положения. Стандарт пред</w:t>
      </w:r>
      <w:bookmarkEnd w:id="39"/>
      <w:r w:rsidRPr="00BE540D">
        <w:rPr>
          <w:rFonts w:ascii="Times New Roman" w:hAnsi="Times New Roman" w:cs="Times New Roman"/>
          <w:sz w:val="28"/>
          <w:szCs w:val="28"/>
        </w:rPr>
        <w:t>оставления Государственной услуги. Описание результата предоставления Государственной услуги. Срок предоставления Государственной услуги. Перечень документов, необходимых для предоставления услуги.</w:t>
      </w:r>
    </w:p>
    <w:p w:rsidR="007E0263" w:rsidRPr="00BE540D" w:rsidRDefault="007E0263" w:rsidP="007E0263">
      <w:pPr>
        <w:spacing w:after="0" w:line="240" w:lineRule="auto"/>
        <w:ind w:firstLine="360"/>
        <w:jc w:val="both"/>
        <w:rPr>
          <w:rFonts w:ascii="Times New Roman" w:hAnsi="Times New Roman" w:cs="Times New Roman"/>
          <w:sz w:val="28"/>
          <w:szCs w:val="28"/>
        </w:rPr>
      </w:pPr>
      <w:r w:rsidRPr="00BE540D">
        <w:rPr>
          <w:rFonts w:ascii="Times New Roman" w:hAnsi="Times New Roman" w:cs="Times New Roman"/>
          <w:sz w:val="28"/>
          <w:szCs w:val="28"/>
        </w:rPr>
        <w:t xml:space="preserve">    Перечень оснований для отказа в предоставлении услуги. Порядок, размер и основания взимания Государственной пошлины за предоставление Государственной услуги. Формирование итогового решения. Получение заявителем удостоверения. </w:t>
      </w:r>
    </w:p>
    <w:p w:rsidR="007E0263" w:rsidRPr="00BE540D" w:rsidRDefault="007E0263" w:rsidP="007E0263">
      <w:pPr>
        <w:spacing w:after="0" w:line="240" w:lineRule="auto"/>
        <w:ind w:firstLine="360"/>
        <w:jc w:val="both"/>
        <w:rPr>
          <w:rFonts w:ascii="Times New Roman" w:hAnsi="Times New Roman" w:cs="Times New Roman"/>
          <w:sz w:val="28"/>
          <w:szCs w:val="28"/>
        </w:rPr>
      </w:pPr>
      <w:r w:rsidRPr="00BE540D">
        <w:rPr>
          <w:rFonts w:ascii="Times New Roman" w:hAnsi="Times New Roman" w:cs="Times New Roman"/>
          <w:sz w:val="28"/>
          <w:szCs w:val="28"/>
        </w:rPr>
        <w:t xml:space="preserve">    Формы контроля за предоставлением Государственной услуги. </w:t>
      </w:r>
    </w:p>
    <w:p w:rsidR="007E0263" w:rsidRPr="00BE540D" w:rsidRDefault="007E0263" w:rsidP="007E0263">
      <w:pPr>
        <w:spacing w:after="0" w:line="240" w:lineRule="auto"/>
        <w:ind w:firstLine="360"/>
        <w:jc w:val="both"/>
        <w:rPr>
          <w:rFonts w:ascii="Times New Roman" w:hAnsi="Times New Roman" w:cs="Times New Roman"/>
          <w:sz w:val="28"/>
          <w:szCs w:val="28"/>
        </w:rPr>
      </w:pPr>
      <w:r w:rsidRPr="00BE540D">
        <w:rPr>
          <w:rFonts w:ascii="Times New Roman" w:hAnsi="Times New Roman" w:cs="Times New Roman"/>
          <w:sz w:val="28"/>
          <w:szCs w:val="28"/>
        </w:rPr>
        <w:t xml:space="preserve">   </w:t>
      </w:r>
      <w:r w:rsidRPr="00BE540D">
        <w:rPr>
          <w:rFonts w:ascii="Times New Roman" w:hAnsi="Times New Roman" w:cs="Times New Roman"/>
          <w:b/>
          <w:bCs/>
          <w:sz w:val="28"/>
          <w:szCs w:val="28"/>
        </w:rPr>
        <w:t>Практическое занятие</w:t>
      </w:r>
      <w:r w:rsidRPr="00BE540D">
        <w:rPr>
          <w:rFonts w:ascii="Times New Roman" w:hAnsi="Times New Roman" w:cs="Times New Roman"/>
          <w:sz w:val="28"/>
          <w:szCs w:val="28"/>
        </w:rPr>
        <w:t xml:space="preserve">: Использование электронной версии приема экзаменов. Оформление личных карточек судоводителя, протоколов заседаний экзаменационной комиссии, удостоверений на право управления маломерным судном. </w:t>
      </w:r>
    </w:p>
    <w:p w:rsidR="007E0263" w:rsidRDefault="007E0263" w:rsidP="007E0263">
      <w:pPr>
        <w:spacing w:after="0" w:line="240" w:lineRule="auto"/>
        <w:ind w:firstLine="360"/>
        <w:contextualSpacing/>
        <w:jc w:val="both"/>
        <w:rPr>
          <w:rFonts w:ascii="Times New Roman" w:hAnsi="Times New Roman" w:cs="Times New Roman"/>
          <w:b/>
          <w:bCs/>
          <w:sz w:val="28"/>
          <w:szCs w:val="28"/>
        </w:rPr>
      </w:pPr>
      <w:r w:rsidRPr="00BE540D">
        <w:rPr>
          <w:rFonts w:ascii="Times New Roman" w:eastAsia="Calibri" w:hAnsi="Times New Roman" w:cs="Times New Roman"/>
          <w:b/>
          <w:bCs/>
          <w:sz w:val="28"/>
          <w:szCs w:val="28"/>
          <w:lang w:eastAsia="en-US"/>
        </w:rPr>
        <w:t>СЕМИНА</w:t>
      </w:r>
      <w:r w:rsidRPr="00BE540D">
        <w:rPr>
          <w:rFonts w:ascii="Times New Roman" w:eastAsia="Calibri" w:hAnsi="Times New Roman" w:cs="Times New Roman"/>
          <w:sz w:val="28"/>
          <w:szCs w:val="28"/>
          <w:lang w:eastAsia="en-US"/>
        </w:rPr>
        <w:t xml:space="preserve">Р: </w:t>
      </w:r>
      <w:r w:rsidRPr="00BE540D">
        <w:rPr>
          <w:rFonts w:ascii="Times New Roman" w:eastAsia="Calibri" w:hAnsi="Times New Roman" w:cs="Times New Roman"/>
          <w:b/>
          <w:bCs/>
          <w:sz w:val="28"/>
          <w:szCs w:val="28"/>
          <w:lang w:eastAsia="en-US"/>
        </w:rPr>
        <w:t xml:space="preserve">по теме - </w:t>
      </w:r>
      <w:r w:rsidRPr="00BE540D">
        <w:rPr>
          <w:rFonts w:ascii="Times New Roman" w:hAnsi="Times New Roman" w:cs="Times New Roman"/>
          <w:b/>
          <w:bCs/>
          <w:sz w:val="28"/>
          <w:szCs w:val="28"/>
        </w:rPr>
        <w:t xml:space="preserve">Аттестация судоводителей. </w:t>
      </w:r>
    </w:p>
    <w:p w:rsidR="007E0263" w:rsidRPr="00BE540D" w:rsidRDefault="007E0263" w:rsidP="007E0263">
      <w:pPr>
        <w:spacing w:after="0" w:line="240" w:lineRule="auto"/>
        <w:ind w:firstLine="360"/>
        <w:contextualSpacing/>
        <w:jc w:val="both"/>
        <w:rPr>
          <w:rFonts w:ascii="Times New Roman" w:eastAsia="Calibri" w:hAnsi="Times New Roman" w:cs="Times New Roman"/>
          <w:sz w:val="28"/>
          <w:szCs w:val="28"/>
          <w:lang w:eastAsia="en-US"/>
        </w:rPr>
      </w:pPr>
    </w:p>
    <w:p w:rsidR="007E0263" w:rsidRDefault="007E0263" w:rsidP="007E0263">
      <w:pPr>
        <w:pStyle w:val="1fff9"/>
        <w:keepNext/>
        <w:keepLines/>
        <w:rPr>
          <w:sz w:val="28"/>
          <w:szCs w:val="28"/>
        </w:rPr>
      </w:pPr>
      <w:r w:rsidRPr="00BE540D">
        <w:rPr>
          <w:sz w:val="28"/>
          <w:szCs w:val="28"/>
        </w:rPr>
        <w:t>Раздел 9. Итоговый контроль (вопросы к экзамену)</w:t>
      </w:r>
    </w:p>
    <w:p w:rsidR="007E0263" w:rsidRPr="00BE540D" w:rsidRDefault="007E0263" w:rsidP="007E0263">
      <w:pPr>
        <w:pStyle w:val="1fff9"/>
        <w:keepNext/>
        <w:keepLines/>
        <w:ind w:firstLine="760"/>
        <w:rPr>
          <w:sz w:val="28"/>
          <w:szCs w:val="28"/>
        </w:rPr>
      </w:pPr>
    </w:p>
    <w:p w:rsidR="007E0263" w:rsidRPr="00BE540D"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rPr>
        <w:t>Проверка знаний, усвоенных слушателями в процессе повышения квалифи</w:t>
      </w:r>
      <w:r w:rsidRPr="00BE540D">
        <w:rPr>
          <w:rFonts w:ascii="Times New Roman" w:hAnsi="Times New Roman" w:cs="Times New Roman"/>
        </w:rPr>
        <w:softHyphen/>
        <w:t>кации, проводится в форме индивидуального экзамена</w:t>
      </w:r>
      <w:bookmarkStart w:id="40" w:name="bookmark82"/>
      <w:r w:rsidRPr="00BE540D">
        <w:rPr>
          <w:rFonts w:ascii="Times New Roman" w:hAnsi="Times New Roman" w:cs="Times New Roman"/>
        </w:rPr>
        <w:t xml:space="preserve"> по билетам с оценкой, вы</w:t>
      </w:r>
      <w:r w:rsidRPr="00BE540D">
        <w:rPr>
          <w:rFonts w:ascii="Times New Roman" w:hAnsi="Times New Roman" w:cs="Times New Roman"/>
        </w:rPr>
        <w:softHyphen/>
        <w:t>ставляемой по двух бал</w:t>
      </w:r>
      <w:bookmarkEnd w:id="40"/>
      <w:r w:rsidRPr="00BE540D">
        <w:rPr>
          <w:rFonts w:ascii="Times New Roman" w:hAnsi="Times New Roman" w:cs="Times New Roman"/>
        </w:rPr>
        <w:t>ьной системе:</w:t>
      </w:r>
    </w:p>
    <w:p w:rsidR="007E0263" w:rsidRPr="00BE540D" w:rsidRDefault="007E0263" w:rsidP="007E0263">
      <w:pPr>
        <w:pStyle w:val="1f7"/>
        <w:spacing w:line="240" w:lineRule="auto"/>
        <w:ind w:firstLine="720"/>
        <w:rPr>
          <w:rFonts w:ascii="Times New Roman" w:hAnsi="Times New Roman" w:cs="Times New Roman"/>
        </w:rPr>
      </w:pPr>
      <w:r w:rsidRPr="00BE540D">
        <w:rPr>
          <w:rFonts w:ascii="Times New Roman" w:hAnsi="Times New Roman" w:cs="Times New Roman"/>
        </w:rPr>
        <w:t>«Зачтено» - при правильном ответе на все вопросы в билете;</w:t>
      </w:r>
    </w:p>
    <w:p w:rsidR="007E0263" w:rsidRPr="00BE540D" w:rsidRDefault="007E0263" w:rsidP="007E0263">
      <w:pPr>
        <w:pStyle w:val="1f7"/>
        <w:spacing w:line="240" w:lineRule="auto"/>
        <w:ind w:firstLine="760"/>
        <w:rPr>
          <w:rFonts w:ascii="Times New Roman" w:hAnsi="Times New Roman" w:cs="Times New Roman"/>
        </w:rPr>
      </w:pPr>
      <w:r w:rsidRPr="00BE540D">
        <w:rPr>
          <w:rFonts w:ascii="Times New Roman" w:hAnsi="Times New Roman" w:cs="Times New Roman"/>
        </w:rPr>
        <w:t>«Не зачтено» - при неправильном ответе на два вопроса в билете.</w:t>
      </w:r>
    </w:p>
    <w:p w:rsidR="007E0263" w:rsidRPr="00BE540D" w:rsidRDefault="007E0263" w:rsidP="007E0263">
      <w:pPr>
        <w:pStyle w:val="1f7"/>
        <w:spacing w:line="240" w:lineRule="auto"/>
        <w:ind w:firstLine="760"/>
        <w:rPr>
          <w:rFonts w:ascii="Times New Roman" w:hAnsi="Times New Roman" w:cs="Times New Roman"/>
        </w:rPr>
      </w:pPr>
    </w:p>
    <w:p w:rsidR="007E0263" w:rsidRPr="00BE540D" w:rsidRDefault="007E0263" w:rsidP="007E0263">
      <w:pPr>
        <w:pStyle w:val="1f7"/>
        <w:spacing w:line="240" w:lineRule="auto"/>
        <w:jc w:val="center"/>
        <w:rPr>
          <w:rFonts w:ascii="Times New Roman" w:hAnsi="Times New Roman" w:cs="Times New Roman"/>
          <w:b/>
          <w:bCs/>
        </w:rPr>
      </w:pPr>
      <w:r w:rsidRPr="00BE540D">
        <w:rPr>
          <w:rFonts w:ascii="Times New Roman" w:hAnsi="Times New Roman" w:cs="Times New Roman"/>
          <w:b/>
          <w:bCs/>
        </w:rPr>
        <w:t>Перечень вопросов входящие в экзаменационные билеты слушателей:</w:t>
      </w:r>
    </w:p>
    <w:p w:rsidR="007E0263" w:rsidRPr="00BE540D" w:rsidRDefault="007E0263" w:rsidP="007E0263">
      <w:pPr>
        <w:pStyle w:val="1f7"/>
        <w:spacing w:line="240" w:lineRule="auto"/>
        <w:ind w:firstLine="720"/>
        <w:jc w:val="center"/>
        <w:rPr>
          <w:rFonts w:ascii="Times New Roman" w:hAnsi="Times New Roman" w:cs="Times New Roman"/>
          <w:b/>
          <w:bCs/>
        </w:rPr>
      </w:pPr>
    </w:p>
    <w:p w:rsidR="007E0263" w:rsidRPr="00BE540D" w:rsidRDefault="007E0263" w:rsidP="0032131C">
      <w:pPr>
        <w:pStyle w:val="1f7"/>
        <w:numPr>
          <w:ilvl w:val="0"/>
          <w:numId w:val="312"/>
        </w:numPr>
        <w:tabs>
          <w:tab w:val="left" w:pos="1120"/>
        </w:tabs>
        <w:spacing w:line="240" w:lineRule="auto"/>
        <w:ind w:firstLine="680"/>
        <w:contextualSpacing/>
        <w:rPr>
          <w:rFonts w:ascii="Times New Roman" w:hAnsi="Times New Roman" w:cs="Times New Roman"/>
        </w:rPr>
      </w:pPr>
      <w:r w:rsidRPr="00BE540D">
        <w:rPr>
          <w:rFonts w:ascii="Times New Roman" w:hAnsi="Times New Roman" w:cs="Times New Roman"/>
        </w:rPr>
        <w:t>Огни, знаки и сигналы маломерных судов.</w:t>
      </w:r>
    </w:p>
    <w:p w:rsidR="007E0263" w:rsidRPr="00BE540D" w:rsidRDefault="007E0263" w:rsidP="0032131C">
      <w:pPr>
        <w:pStyle w:val="1f7"/>
        <w:numPr>
          <w:ilvl w:val="0"/>
          <w:numId w:val="312"/>
        </w:numPr>
        <w:tabs>
          <w:tab w:val="left" w:pos="1120"/>
        </w:tabs>
        <w:spacing w:line="240" w:lineRule="auto"/>
        <w:ind w:firstLine="680"/>
        <w:contextualSpacing/>
        <w:rPr>
          <w:rFonts w:ascii="Times New Roman" w:hAnsi="Times New Roman" w:cs="Times New Roman"/>
        </w:rPr>
      </w:pPr>
      <w:r w:rsidRPr="00BE540D">
        <w:rPr>
          <w:rFonts w:ascii="Times New Roman" w:hAnsi="Times New Roman" w:cs="Times New Roman"/>
        </w:rPr>
        <w:t>Ведение делопроизводства на участках ГИМС МЧС России по админи</w:t>
      </w:r>
      <w:r w:rsidRPr="00BE540D">
        <w:rPr>
          <w:rFonts w:ascii="Times New Roman" w:hAnsi="Times New Roman" w:cs="Times New Roman"/>
        </w:rPr>
        <w:softHyphen/>
        <w:t>стративным правонарушениям.</w:t>
      </w:r>
    </w:p>
    <w:p w:rsidR="007E0263" w:rsidRPr="00BE540D" w:rsidRDefault="007E0263" w:rsidP="0032131C">
      <w:pPr>
        <w:pStyle w:val="1f7"/>
        <w:numPr>
          <w:ilvl w:val="0"/>
          <w:numId w:val="312"/>
        </w:numPr>
        <w:tabs>
          <w:tab w:val="left" w:pos="1120"/>
        </w:tabs>
        <w:spacing w:line="240" w:lineRule="auto"/>
        <w:ind w:firstLine="680"/>
        <w:contextualSpacing/>
        <w:rPr>
          <w:rFonts w:ascii="Times New Roman" w:hAnsi="Times New Roman" w:cs="Times New Roman"/>
        </w:rPr>
      </w:pPr>
      <w:r w:rsidRPr="00BE540D">
        <w:rPr>
          <w:rFonts w:ascii="Times New Roman" w:hAnsi="Times New Roman" w:cs="Times New Roman"/>
        </w:rPr>
        <w:t>Организация и методы контроля на воде. Взаимодействие подразделе</w:t>
      </w:r>
      <w:r w:rsidRPr="00BE540D">
        <w:rPr>
          <w:rFonts w:ascii="Times New Roman" w:hAnsi="Times New Roman" w:cs="Times New Roman"/>
        </w:rPr>
        <w:softHyphen/>
        <w:t>ний ГИМС с государственными и общественными организациями по обеспече</w:t>
      </w:r>
      <w:r w:rsidRPr="00BE540D">
        <w:rPr>
          <w:rFonts w:ascii="Times New Roman" w:hAnsi="Times New Roman" w:cs="Times New Roman"/>
        </w:rPr>
        <w:softHyphen/>
        <w:t>нию правопорядка на водоемах.</w:t>
      </w:r>
    </w:p>
    <w:p w:rsidR="007E0263" w:rsidRPr="00BE540D" w:rsidRDefault="007E0263" w:rsidP="0032131C">
      <w:pPr>
        <w:pStyle w:val="1f7"/>
        <w:numPr>
          <w:ilvl w:val="0"/>
          <w:numId w:val="312"/>
        </w:numPr>
        <w:tabs>
          <w:tab w:val="left" w:pos="1120"/>
        </w:tabs>
        <w:spacing w:line="240" w:lineRule="auto"/>
        <w:ind w:firstLine="680"/>
        <w:contextualSpacing/>
        <w:rPr>
          <w:rFonts w:ascii="Times New Roman" w:hAnsi="Times New Roman" w:cs="Times New Roman"/>
        </w:rPr>
      </w:pPr>
      <w:r w:rsidRPr="00BE540D">
        <w:rPr>
          <w:rFonts w:ascii="Times New Roman" w:hAnsi="Times New Roman" w:cs="Times New Roman"/>
        </w:rPr>
        <w:t>Контроль должностными лицами ГИМС МЧС России за исполнением постановлений по делам об административных правонарушениях.</w:t>
      </w:r>
    </w:p>
    <w:p w:rsidR="007E0263" w:rsidRPr="00BE540D" w:rsidRDefault="007E0263" w:rsidP="0032131C">
      <w:pPr>
        <w:pStyle w:val="1f7"/>
        <w:numPr>
          <w:ilvl w:val="0"/>
          <w:numId w:val="312"/>
        </w:numPr>
        <w:tabs>
          <w:tab w:val="left" w:pos="1120"/>
        </w:tabs>
        <w:spacing w:line="240" w:lineRule="auto"/>
        <w:ind w:firstLine="680"/>
        <w:contextualSpacing/>
        <w:rPr>
          <w:rFonts w:ascii="Times New Roman" w:hAnsi="Times New Roman" w:cs="Times New Roman"/>
        </w:rPr>
      </w:pPr>
      <w:r w:rsidRPr="00BE540D">
        <w:rPr>
          <w:rFonts w:ascii="Times New Roman" w:hAnsi="Times New Roman" w:cs="Times New Roman"/>
        </w:rPr>
        <w:t>Плавучесть судна. Определение и критерии. Водоизмещение и посадка судна.</w:t>
      </w:r>
    </w:p>
    <w:p w:rsidR="007E0263" w:rsidRPr="00BE540D" w:rsidRDefault="007E0263" w:rsidP="0032131C">
      <w:pPr>
        <w:pStyle w:val="1f7"/>
        <w:numPr>
          <w:ilvl w:val="0"/>
          <w:numId w:val="312"/>
        </w:numPr>
        <w:tabs>
          <w:tab w:val="left" w:pos="1120"/>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учета баз (сооружений) для стоянок маломерных судов в под</w:t>
      </w:r>
      <w:r w:rsidRPr="00BE540D">
        <w:rPr>
          <w:rFonts w:ascii="Times New Roman" w:hAnsi="Times New Roman" w:cs="Times New Roman"/>
        </w:rPr>
        <w:softHyphen/>
        <w:t>разделениях ГИМС МЧС России, требования ГИМС МЧС России по вопросам их эксплуатации.</w:t>
      </w:r>
    </w:p>
    <w:p w:rsidR="007E0263" w:rsidRPr="00BE540D" w:rsidRDefault="007E0263" w:rsidP="0032131C">
      <w:pPr>
        <w:pStyle w:val="1f7"/>
        <w:numPr>
          <w:ilvl w:val="0"/>
          <w:numId w:val="312"/>
        </w:numPr>
        <w:tabs>
          <w:tab w:val="left" w:pos="1120"/>
        </w:tabs>
        <w:spacing w:line="240" w:lineRule="auto"/>
        <w:ind w:firstLine="680"/>
        <w:contextualSpacing/>
        <w:rPr>
          <w:rFonts w:ascii="Times New Roman" w:hAnsi="Times New Roman" w:cs="Times New Roman"/>
        </w:rPr>
      </w:pPr>
      <w:r w:rsidRPr="00BE540D">
        <w:rPr>
          <w:rFonts w:ascii="Times New Roman" w:hAnsi="Times New Roman" w:cs="Times New Roman"/>
        </w:rPr>
        <w:t>Административная ответственность должностных лиц, ответственных за эксплуатацию баз (сооружений) для стоянок маломерных судов.</w:t>
      </w:r>
    </w:p>
    <w:p w:rsidR="007E0263" w:rsidRPr="00BE540D" w:rsidRDefault="007E0263" w:rsidP="0032131C">
      <w:pPr>
        <w:pStyle w:val="1f7"/>
        <w:numPr>
          <w:ilvl w:val="0"/>
          <w:numId w:val="312"/>
        </w:numPr>
        <w:tabs>
          <w:tab w:val="left" w:pos="1188"/>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направления судоводителей на медицинское осви</w:t>
      </w:r>
      <w:r w:rsidRPr="00BE540D">
        <w:rPr>
          <w:rFonts w:ascii="Times New Roman" w:hAnsi="Times New Roman" w:cs="Times New Roman"/>
        </w:rPr>
        <w:softHyphen/>
        <w:t>детельствование на состояние опьянения.</w:t>
      </w:r>
    </w:p>
    <w:p w:rsidR="007E0263" w:rsidRPr="00BE540D" w:rsidRDefault="007E0263" w:rsidP="0032131C">
      <w:pPr>
        <w:pStyle w:val="1f7"/>
        <w:numPr>
          <w:ilvl w:val="0"/>
          <w:numId w:val="312"/>
        </w:numPr>
        <w:tabs>
          <w:tab w:val="left" w:pos="1179"/>
        </w:tabs>
        <w:spacing w:line="240" w:lineRule="auto"/>
        <w:ind w:firstLine="680"/>
        <w:contextualSpacing/>
        <w:rPr>
          <w:rFonts w:ascii="Times New Roman" w:hAnsi="Times New Roman" w:cs="Times New Roman"/>
        </w:rPr>
      </w:pPr>
      <w:r w:rsidRPr="00BE540D">
        <w:rPr>
          <w:rFonts w:ascii="Times New Roman" w:hAnsi="Times New Roman" w:cs="Times New Roman"/>
        </w:rPr>
        <w:t>Классификации судов индивидуальной постройки.</w:t>
      </w:r>
    </w:p>
    <w:p w:rsidR="007E0263" w:rsidRPr="00BE540D" w:rsidRDefault="007E0263" w:rsidP="0032131C">
      <w:pPr>
        <w:pStyle w:val="1f7"/>
        <w:numPr>
          <w:ilvl w:val="0"/>
          <w:numId w:val="312"/>
        </w:numPr>
        <w:tabs>
          <w:tab w:val="left" w:pos="1179"/>
        </w:tabs>
        <w:spacing w:line="240" w:lineRule="auto"/>
        <w:ind w:firstLine="680"/>
        <w:contextualSpacing/>
        <w:rPr>
          <w:rFonts w:ascii="Times New Roman" w:hAnsi="Times New Roman" w:cs="Times New Roman"/>
        </w:rPr>
      </w:pPr>
      <w:r w:rsidRPr="00BE540D">
        <w:rPr>
          <w:rFonts w:ascii="Times New Roman" w:hAnsi="Times New Roman" w:cs="Times New Roman"/>
        </w:rPr>
        <w:t>Основные задачи, структура и состав ГИМС МЧС России.</w:t>
      </w:r>
    </w:p>
    <w:p w:rsidR="007E0263" w:rsidRPr="00BE540D" w:rsidRDefault="007E0263" w:rsidP="0032131C">
      <w:pPr>
        <w:pStyle w:val="1f7"/>
        <w:numPr>
          <w:ilvl w:val="0"/>
          <w:numId w:val="312"/>
        </w:numPr>
        <w:tabs>
          <w:tab w:val="left" w:pos="1183"/>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проведения проверки знаний судоводителей. Составление би</w:t>
      </w:r>
      <w:r w:rsidRPr="00BE540D">
        <w:rPr>
          <w:rFonts w:ascii="Times New Roman" w:hAnsi="Times New Roman" w:cs="Times New Roman"/>
        </w:rPr>
        <w:softHyphen/>
        <w:t>летов для проверки знаний. Оценка знаний.</w:t>
      </w:r>
    </w:p>
    <w:p w:rsidR="007E0263" w:rsidRPr="00BE540D" w:rsidRDefault="007E0263" w:rsidP="0032131C">
      <w:pPr>
        <w:pStyle w:val="1f7"/>
        <w:numPr>
          <w:ilvl w:val="0"/>
          <w:numId w:val="312"/>
        </w:numPr>
        <w:tabs>
          <w:tab w:val="left" w:pos="1188"/>
        </w:tabs>
        <w:spacing w:line="240" w:lineRule="auto"/>
        <w:ind w:firstLine="680"/>
        <w:contextualSpacing/>
        <w:rPr>
          <w:rFonts w:ascii="Times New Roman" w:hAnsi="Times New Roman" w:cs="Times New Roman"/>
        </w:rPr>
      </w:pPr>
      <w:r w:rsidRPr="00BE540D">
        <w:rPr>
          <w:rFonts w:ascii="Times New Roman" w:hAnsi="Times New Roman" w:cs="Times New Roman"/>
        </w:rPr>
        <w:t>Действия подразделений ГИМС МЧС России в период стихийных бед</w:t>
      </w:r>
      <w:r w:rsidRPr="00BE540D">
        <w:rPr>
          <w:rFonts w:ascii="Times New Roman" w:hAnsi="Times New Roman" w:cs="Times New Roman"/>
        </w:rPr>
        <w:softHyphen/>
        <w:t>ствий и паводка. Взаимодействие госинспектора со спасательными подразделени</w:t>
      </w:r>
      <w:r w:rsidRPr="00BE540D">
        <w:rPr>
          <w:rFonts w:ascii="Times New Roman" w:hAnsi="Times New Roman" w:cs="Times New Roman"/>
        </w:rPr>
        <w:softHyphen/>
        <w:t>ями.</w:t>
      </w:r>
    </w:p>
    <w:p w:rsidR="007E0263" w:rsidRPr="00BE540D" w:rsidRDefault="007E0263" w:rsidP="0032131C">
      <w:pPr>
        <w:pStyle w:val="1f7"/>
        <w:numPr>
          <w:ilvl w:val="0"/>
          <w:numId w:val="312"/>
        </w:numPr>
        <w:tabs>
          <w:tab w:val="left" w:pos="1178"/>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проверки статической остойчивости судна при проведении  освидетельствования.</w:t>
      </w:r>
    </w:p>
    <w:p w:rsidR="007E0263" w:rsidRPr="00BE540D" w:rsidRDefault="007E0263" w:rsidP="0032131C">
      <w:pPr>
        <w:pStyle w:val="1f7"/>
        <w:numPr>
          <w:ilvl w:val="0"/>
          <w:numId w:val="312"/>
        </w:numPr>
        <w:tabs>
          <w:tab w:val="left" w:pos="1197"/>
        </w:tabs>
        <w:spacing w:line="240" w:lineRule="auto"/>
        <w:ind w:firstLine="680"/>
        <w:contextualSpacing/>
        <w:rPr>
          <w:rFonts w:ascii="Times New Roman" w:hAnsi="Times New Roman" w:cs="Times New Roman"/>
        </w:rPr>
      </w:pPr>
      <w:r w:rsidRPr="00BE540D">
        <w:rPr>
          <w:rFonts w:ascii="Times New Roman" w:hAnsi="Times New Roman" w:cs="Times New Roman"/>
        </w:rPr>
        <w:t>Требования к обеспечению безопасности людей на паромных перепра</w:t>
      </w:r>
      <w:r w:rsidRPr="00BE540D">
        <w:rPr>
          <w:rFonts w:ascii="Times New Roman" w:hAnsi="Times New Roman" w:cs="Times New Roman"/>
        </w:rPr>
        <w:softHyphen/>
        <w:t xml:space="preserve">вах и наплавных мостах; </w:t>
      </w:r>
    </w:p>
    <w:p w:rsidR="007E0263" w:rsidRPr="00BE540D" w:rsidRDefault="007E0263" w:rsidP="0032131C">
      <w:pPr>
        <w:pStyle w:val="1f7"/>
        <w:numPr>
          <w:ilvl w:val="0"/>
          <w:numId w:val="312"/>
        </w:numPr>
        <w:spacing w:line="240" w:lineRule="auto"/>
        <w:ind w:firstLine="680"/>
        <w:contextualSpacing/>
        <w:rPr>
          <w:rFonts w:ascii="Times New Roman" w:hAnsi="Times New Roman" w:cs="Times New Roman"/>
        </w:rPr>
      </w:pPr>
      <w:r w:rsidRPr="00BE540D">
        <w:rPr>
          <w:rFonts w:ascii="Times New Roman" w:hAnsi="Times New Roman" w:cs="Times New Roman"/>
        </w:rPr>
        <w:t>Функции инспекторского участка ГИМС МЧС России.</w:t>
      </w:r>
    </w:p>
    <w:p w:rsidR="007E0263" w:rsidRPr="00BE540D" w:rsidRDefault="007E0263" w:rsidP="0032131C">
      <w:pPr>
        <w:pStyle w:val="1f7"/>
        <w:numPr>
          <w:ilvl w:val="0"/>
          <w:numId w:val="312"/>
        </w:numPr>
        <w:tabs>
          <w:tab w:val="left" w:pos="1263"/>
        </w:tabs>
        <w:spacing w:line="240" w:lineRule="auto"/>
        <w:ind w:firstLine="680"/>
        <w:contextualSpacing/>
        <w:rPr>
          <w:rFonts w:ascii="Times New Roman" w:hAnsi="Times New Roman" w:cs="Times New Roman"/>
        </w:rPr>
      </w:pPr>
      <w:r w:rsidRPr="00BE540D">
        <w:rPr>
          <w:rFonts w:ascii="Times New Roman" w:hAnsi="Times New Roman" w:cs="Times New Roman"/>
        </w:rPr>
        <w:t>Комплектация поднадзорных судов предметами снабжения.</w:t>
      </w:r>
    </w:p>
    <w:p w:rsidR="007E0263" w:rsidRPr="00BE540D" w:rsidRDefault="007E0263" w:rsidP="0032131C">
      <w:pPr>
        <w:pStyle w:val="1f7"/>
        <w:numPr>
          <w:ilvl w:val="0"/>
          <w:numId w:val="312"/>
        </w:numPr>
        <w:tabs>
          <w:tab w:val="left" w:pos="1237"/>
        </w:tabs>
        <w:spacing w:line="240" w:lineRule="auto"/>
        <w:ind w:firstLine="680"/>
        <w:contextualSpacing/>
        <w:rPr>
          <w:rFonts w:ascii="Times New Roman" w:hAnsi="Times New Roman" w:cs="Times New Roman"/>
        </w:rPr>
      </w:pPr>
      <w:r w:rsidRPr="00BE540D">
        <w:rPr>
          <w:rFonts w:ascii="Times New Roman" w:hAnsi="Times New Roman" w:cs="Times New Roman"/>
        </w:rPr>
        <w:t>Правила расхождения и обгона маломерных судов.</w:t>
      </w:r>
    </w:p>
    <w:p w:rsidR="007E0263" w:rsidRPr="00BE540D" w:rsidRDefault="007E0263" w:rsidP="0032131C">
      <w:pPr>
        <w:pStyle w:val="1f7"/>
        <w:numPr>
          <w:ilvl w:val="0"/>
          <w:numId w:val="312"/>
        </w:numPr>
        <w:tabs>
          <w:tab w:val="left" w:pos="1237"/>
        </w:tabs>
        <w:spacing w:line="240" w:lineRule="auto"/>
        <w:ind w:firstLine="680"/>
        <w:contextualSpacing/>
        <w:rPr>
          <w:rFonts w:ascii="Times New Roman" w:hAnsi="Times New Roman" w:cs="Times New Roman"/>
        </w:rPr>
      </w:pPr>
      <w:r w:rsidRPr="00BE540D">
        <w:rPr>
          <w:rFonts w:ascii="Times New Roman" w:hAnsi="Times New Roman" w:cs="Times New Roman"/>
        </w:rPr>
        <w:t>Документы, предъявляемые судоводителем (судовладельцем) маломерного судна по требованию инспектора ГИМС.</w:t>
      </w:r>
    </w:p>
    <w:p w:rsidR="007E0263" w:rsidRPr="00BE540D" w:rsidRDefault="007E0263" w:rsidP="0032131C">
      <w:pPr>
        <w:pStyle w:val="1f7"/>
        <w:numPr>
          <w:ilvl w:val="0"/>
          <w:numId w:val="312"/>
        </w:numPr>
        <w:tabs>
          <w:tab w:val="left" w:pos="1237"/>
        </w:tabs>
        <w:spacing w:line="240" w:lineRule="auto"/>
        <w:ind w:firstLine="680"/>
        <w:contextualSpacing/>
        <w:rPr>
          <w:rFonts w:ascii="Times New Roman" w:hAnsi="Times New Roman" w:cs="Times New Roman"/>
        </w:rPr>
      </w:pPr>
      <w:r w:rsidRPr="00BE540D">
        <w:rPr>
          <w:rFonts w:ascii="Times New Roman" w:hAnsi="Times New Roman" w:cs="Times New Roman"/>
        </w:rPr>
        <w:t>Меры безопасности при пользовании ледовыми переправами.</w:t>
      </w:r>
    </w:p>
    <w:p w:rsidR="007E0263" w:rsidRPr="00BE540D" w:rsidRDefault="007E0263" w:rsidP="0032131C">
      <w:pPr>
        <w:pStyle w:val="1f7"/>
        <w:numPr>
          <w:ilvl w:val="0"/>
          <w:numId w:val="312"/>
        </w:numPr>
        <w:tabs>
          <w:tab w:val="left" w:pos="1188"/>
        </w:tabs>
        <w:spacing w:line="240" w:lineRule="auto"/>
        <w:ind w:firstLine="680"/>
        <w:contextualSpacing/>
        <w:rPr>
          <w:rFonts w:ascii="Times New Roman" w:hAnsi="Times New Roman" w:cs="Times New Roman"/>
        </w:rPr>
      </w:pPr>
      <w:r w:rsidRPr="00BE540D">
        <w:rPr>
          <w:rFonts w:ascii="Times New Roman" w:hAnsi="Times New Roman" w:cs="Times New Roman"/>
        </w:rPr>
        <w:t>Остойчивость судна. Определение и критерии. Факторы, влияющие на остойчивость судна. Меры по предупреждению потери остойчивости.</w:t>
      </w:r>
    </w:p>
    <w:p w:rsidR="007E0263" w:rsidRPr="00BE540D" w:rsidRDefault="007E0263" w:rsidP="0032131C">
      <w:pPr>
        <w:pStyle w:val="1f7"/>
        <w:numPr>
          <w:ilvl w:val="0"/>
          <w:numId w:val="312"/>
        </w:numPr>
        <w:tabs>
          <w:tab w:val="left" w:pos="1202"/>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проверки непотопляемости маломерного судна при проведении освидетельствования.</w:t>
      </w:r>
    </w:p>
    <w:p w:rsidR="007E0263" w:rsidRPr="00BE540D" w:rsidRDefault="007E0263" w:rsidP="0032131C">
      <w:pPr>
        <w:pStyle w:val="1f7"/>
        <w:numPr>
          <w:ilvl w:val="0"/>
          <w:numId w:val="312"/>
        </w:numPr>
        <w:tabs>
          <w:tab w:val="left" w:pos="1232"/>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присвоения идентификационных номеров поднадзорным судам.</w:t>
      </w:r>
    </w:p>
    <w:p w:rsidR="007E0263" w:rsidRPr="00BE540D" w:rsidRDefault="007E0263" w:rsidP="0032131C">
      <w:pPr>
        <w:pStyle w:val="1f7"/>
        <w:numPr>
          <w:ilvl w:val="0"/>
          <w:numId w:val="312"/>
        </w:numPr>
        <w:tabs>
          <w:tab w:val="left" w:pos="1188"/>
        </w:tabs>
        <w:spacing w:line="240" w:lineRule="auto"/>
        <w:ind w:firstLine="680"/>
        <w:contextualSpacing/>
        <w:rPr>
          <w:rFonts w:ascii="Times New Roman" w:hAnsi="Times New Roman" w:cs="Times New Roman"/>
        </w:rPr>
      </w:pPr>
      <w:r w:rsidRPr="00BE540D">
        <w:rPr>
          <w:rFonts w:ascii="Times New Roman" w:hAnsi="Times New Roman" w:cs="Times New Roman"/>
        </w:rPr>
        <w:t>Административная ответственность судоводителей и иных лиц за управление судном в состоянии опьянения.</w:t>
      </w:r>
    </w:p>
    <w:p w:rsidR="007E0263" w:rsidRPr="00BE540D" w:rsidRDefault="007E0263" w:rsidP="0032131C">
      <w:pPr>
        <w:pStyle w:val="1f7"/>
        <w:numPr>
          <w:ilvl w:val="0"/>
          <w:numId w:val="312"/>
        </w:numPr>
        <w:tabs>
          <w:tab w:val="left" w:pos="1197"/>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составления донесений о происшествиях с маломерными суда</w:t>
      </w:r>
      <w:r w:rsidRPr="00BE540D">
        <w:rPr>
          <w:rFonts w:ascii="Times New Roman" w:hAnsi="Times New Roman" w:cs="Times New Roman"/>
        </w:rPr>
        <w:softHyphen/>
        <w:t>ми. Учет аварий судов и отчетность по ним. Анализ аварийности судов на кон</w:t>
      </w:r>
      <w:r w:rsidRPr="00BE540D">
        <w:rPr>
          <w:rFonts w:ascii="Times New Roman" w:hAnsi="Times New Roman" w:cs="Times New Roman"/>
        </w:rPr>
        <w:softHyphen/>
        <w:t>тролируемых водоемах и меры по ее снижению.</w:t>
      </w:r>
    </w:p>
    <w:p w:rsidR="007E0263" w:rsidRPr="00BE540D" w:rsidRDefault="007E0263" w:rsidP="0032131C">
      <w:pPr>
        <w:pStyle w:val="1f7"/>
        <w:numPr>
          <w:ilvl w:val="0"/>
          <w:numId w:val="312"/>
        </w:numPr>
        <w:tabs>
          <w:tab w:val="left" w:pos="1197"/>
        </w:tabs>
        <w:spacing w:line="240" w:lineRule="auto"/>
        <w:ind w:firstLine="680"/>
        <w:contextualSpacing/>
        <w:rPr>
          <w:rFonts w:ascii="Times New Roman" w:hAnsi="Times New Roman" w:cs="Times New Roman"/>
        </w:rPr>
      </w:pPr>
      <w:r w:rsidRPr="00BE540D">
        <w:rPr>
          <w:rFonts w:ascii="Times New Roman" w:hAnsi="Times New Roman" w:cs="Times New Roman"/>
        </w:rPr>
        <w:t>Перечень документов, представляемых и предъявляемых судовладель</w:t>
      </w:r>
      <w:r w:rsidRPr="00BE540D">
        <w:rPr>
          <w:rFonts w:ascii="Times New Roman" w:hAnsi="Times New Roman" w:cs="Times New Roman"/>
        </w:rPr>
        <w:softHyphen/>
        <w:t>цами при регистрации судов. Оформление регистрационных карточек-заявлений. Ведение судовых книг.</w:t>
      </w:r>
    </w:p>
    <w:p w:rsidR="007E0263" w:rsidRPr="00BE540D" w:rsidRDefault="007E0263" w:rsidP="0032131C">
      <w:pPr>
        <w:pStyle w:val="1f7"/>
        <w:numPr>
          <w:ilvl w:val="0"/>
          <w:numId w:val="312"/>
        </w:numPr>
        <w:tabs>
          <w:tab w:val="left" w:pos="1193"/>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оценки технического состояния судна при проведении  освидетельствования.</w:t>
      </w:r>
    </w:p>
    <w:p w:rsidR="007E0263" w:rsidRPr="00BE540D" w:rsidRDefault="007E0263" w:rsidP="0032131C">
      <w:pPr>
        <w:pStyle w:val="1f7"/>
        <w:numPr>
          <w:ilvl w:val="0"/>
          <w:numId w:val="312"/>
        </w:numPr>
        <w:tabs>
          <w:tab w:val="left" w:pos="1188"/>
        </w:tabs>
        <w:spacing w:line="240" w:lineRule="auto"/>
        <w:ind w:firstLine="680"/>
        <w:contextualSpacing/>
        <w:rPr>
          <w:rFonts w:ascii="Times New Roman" w:hAnsi="Times New Roman" w:cs="Times New Roman"/>
        </w:rPr>
      </w:pPr>
      <w:r w:rsidRPr="00BE540D">
        <w:rPr>
          <w:rFonts w:ascii="Times New Roman" w:hAnsi="Times New Roman" w:cs="Times New Roman"/>
        </w:rPr>
        <w:t>Неисправности, с которыми запрещается эксплуатация маломерных су</w:t>
      </w:r>
      <w:r w:rsidRPr="00BE540D">
        <w:rPr>
          <w:rFonts w:ascii="Times New Roman" w:hAnsi="Times New Roman" w:cs="Times New Roman"/>
        </w:rPr>
        <w:softHyphen/>
        <w:t>дов, поднадзорных ГИМС МЧС России.</w:t>
      </w:r>
    </w:p>
    <w:p w:rsidR="007E0263" w:rsidRPr="00BE540D" w:rsidRDefault="007E0263" w:rsidP="0032131C">
      <w:pPr>
        <w:pStyle w:val="1f7"/>
        <w:numPr>
          <w:ilvl w:val="0"/>
          <w:numId w:val="312"/>
        </w:numPr>
        <w:tabs>
          <w:tab w:val="left" w:pos="1181"/>
        </w:tabs>
        <w:spacing w:line="240" w:lineRule="auto"/>
        <w:ind w:firstLine="680"/>
        <w:contextualSpacing/>
        <w:rPr>
          <w:rFonts w:ascii="Times New Roman" w:hAnsi="Times New Roman" w:cs="Times New Roman"/>
        </w:rPr>
      </w:pPr>
      <w:r w:rsidRPr="00BE540D">
        <w:rPr>
          <w:rFonts w:ascii="Times New Roman" w:hAnsi="Times New Roman" w:cs="Times New Roman"/>
        </w:rPr>
        <w:t>Правила пользования водными объектами для плавания на маломерных судах. Основные обязанности судоводителей маломерных су</w:t>
      </w:r>
      <w:r w:rsidRPr="00BE540D">
        <w:rPr>
          <w:rFonts w:ascii="Times New Roman" w:hAnsi="Times New Roman" w:cs="Times New Roman"/>
        </w:rPr>
        <w:softHyphen/>
        <w:t>дов.</w:t>
      </w:r>
    </w:p>
    <w:p w:rsidR="007E0263" w:rsidRPr="00BE540D" w:rsidRDefault="007E0263" w:rsidP="0032131C">
      <w:pPr>
        <w:pStyle w:val="1f7"/>
        <w:numPr>
          <w:ilvl w:val="0"/>
          <w:numId w:val="312"/>
        </w:numPr>
        <w:spacing w:line="240" w:lineRule="auto"/>
        <w:ind w:firstLine="680"/>
        <w:contextualSpacing/>
        <w:rPr>
          <w:rFonts w:ascii="Times New Roman" w:hAnsi="Times New Roman" w:cs="Times New Roman"/>
        </w:rPr>
      </w:pPr>
      <w:r w:rsidRPr="00BE540D">
        <w:rPr>
          <w:rFonts w:ascii="Times New Roman" w:hAnsi="Times New Roman" w:cs="Times New Roman"/>
        </w:rPr>
        <w:t>Правила работы аттестационных комиссий в ГИМС. Обя</w:t>
      </w:r>
      <w:r w:rsidRPr="00BE540D">
        <w:rPr>
          <w:rFonts w:ascii="Times New Roman" w:hAnsi="Times New Roman" w:cs="Times New Roman"/>
        </w:rPr>
        <w:softHyphen/>
        <w:t>занности председателя комиссии.</w:t>
      </w:r>
    </w:p>
    <w:p w:rsidR="007E0263" w:rsidRPr="00BE540D" w:rsidRDefault="007E0263" w:rsidP="0032131C">
      <w:pPr>
        <w:pStyle w:val="1f7"/>
        <w:numPr>
          <w:ilvl w:val="0"/>
          <w:numId w:val="312"/>
        </w:numPr>
        <w:tabs>
          <w:tab w:val="left" w:pos="1191"/>
        </w:tabs>
        <w:spacing w:line="240" w:lineRule="auto"/>
        <w:ind w:firstLine="680"/>
        <w:contextualSpacing/>
        <w:rPr>
          <w:rFonts w:ascii="Times New Roman" w:hAnsi="Times New Roman" w:cs="Times New Roman"/>
        </w:rPr>
      </w:pPr>
      <w:r w:rsidRPr="00BE540D">
        <w:rPr>
          <w:rFonts w:ascii="Times New Roman" w:hAnsi="Times New Roman" w:cs="Times New Roman"/>
        </w:rPr>
        <w:t>Административная ответственность должностных лиц за нарушение правил выпуска маломерных судов в плавание или допуск к управлению судами лиц, не имеющих права управления этими судами.</w:t>
      </w:r>
    </w:p>
    <w:p w:rsidR="007E0263" w:rsidRPr="00BE540D" w:rsidRDefault="007E0263" w:rsidP="0032131C">
      <w:pPr>
        <w:pStyle w:val="1f7"/>
        <w:numPr>
          <w:ilvl w:val="0"/>
          <w:numId w:val="312"/>
        </w:numPr>
        <w:tabs>
          <w:tab w:val="left" w:pos="1191"/>
        </w:tabs>
        <w:spacing w:line="240" w:lineRule="auto"/>
        <w:ind w:firstLine="680"/>
        <w:contextualSpacing/>
        <w:rPr>
          <w:rFonts w:ascii="Times New Roman" w:hAnsi="Times New Roman" w:cs="Times New Roman"/>
        </w:rPr>
      </w:pPr>
      <w:r w:rsidRPr="00BE540D">
        <w:rPr>
          <w:rFonts w:ascii="Times New Roman" w:hAnsi="Times New Roman" w:cs="Times New Roman"/>
        </w:rPr>
        <w:t>Антикоррупционные запреты, ограничения и обязанности, возлагаемые на инспектора ГИМС.</w:t>
      </w:r>
    </w:p>
    <w:p w:rsidR="007E0263" w:rsidRPr="00BE540D" w:rsidRDefault="007E0263" w:rsidP="0032131C">
      <w:pPr>
        <w:pStyle w:val="1f7"/>
        <w:numPr>
          <w:ilvl w:val="0"/>
          <w:numId w:val="312"/>
        </w:numPr>
        <w:tabs>
          <w:tab w:val="left" w:pos="1176"/>
        </w:tabs>
        <w:spacing w:line="240" w:lineRule="auto"/>
        <w:ind w:firstLine="680"/>
        <w:contextualSpacing/>
        <w:rPr>
          <w:rFonts w:ascii="Times New Roman" w:hAnsi="Times New Roman" w:cs="Times New Roman"/>
        </w:rPr>
      </w:pPr>
      <w:r w:rsidRPr="00BE540D">
        <w:rPr>
          <w:rFonts w:ascii="Times New Roman" w:hAnsi="Times New Roman" w:cs="Times New Roman"/>
        </w:rPr>
        <w:t>Административная ответственность судоводителей за нарушение правил плавания.</w:t>
      </w:r>
    </w:p>
    <w:p w:rsidR="007E0263" w:rsidRPr="00BE540D" w:rsidRDefault="007E0263" w:rsidP="0032131C">
      <w:pPr>
        <w:pStyle w:val="1f7"/>
        <w:numPr>
          <w:ilvl w:val="0"/>
          <w:numId w:val="312"/>
        </w:numPr>
        <w:tabs>
          <w:tab w:val="left" w:pos="1171"/>
        </w:tabs>
        <w:spacing w:line="240" w:lineRule="auto"/>
        <w:ind w:firstLine="680"/>
        <w:contextualSpacing/>
        <w:rPr>
          <w:rFonts w:ascii="Times New Roman" w:hAnsi="Times New Roman" w:cs="Times New Roman"/>
        </w:rPr>
      </w:pPr>
      <w:r w:rsidRPr="00BE540D">
        <w:rPr>
          <w:rFonts w:ascii="Times New Roman" w:hAnsi="Times New Roman" w:cs="Times New Roman"/>
        </w:rPr>
        <w:t>Эксплуатация и техническое обслуживание судов ГИМС МЧС России. Виды осмотров и ремонтов. Судовые документы. Хранение судов.</w:t>
      </w:r>
    </w:p>
    <w:p w:rsidR="007E0263" w:rsidRPr="00BE540D" w:rsidRDefault="007E0263" w:rsidP="0032131C">
      <w:pPr>
        <w:pStyle w:val="1f7"/>
        <w:numPr>
          <w:ilvl w:val="0"/>
          <w:numId w:val="312"/>
        </w:numPr>
        <w:tabs>
          <w:tab w:val="left" w:pos="1186"/>
        </w:tabs>
        <w:spacing w:line="240" w:lineRule="auto"/>
        <w:ind w:firstLine="680"/>
        <w:contextualSpacing/>
        <w:rPr>
          <w:rFonts w:ascii="Times New Roman" w:hAnsi="Times New Roman" w:cs="Times New Roman"/>
        </w:rPr>
      </w:pPr>
      <w:r w:rsidRPr="00BE540D">
        <w:rPr>
          <w:rFonts w:ascii="Times New Roman" w:hAnsi="Times New Roman" w:cs="Times New Roman"/>
        </w:rPr>
        <w:t>Документы и бланки строгой отчетности. Порядок их учета, хранения, расходования и отчетности об их расходовании на участках ГИМС МЧС России. Ответственность за утрату документов и бланков строгой отчетности.</w:t>
      </w:r>
    </w:p>
    <w:p w:rsidR="007E0263" w:rsidRPr="00BE540D" w:rsidRDefault="007E0263" w:rsidP="0032131C">
      <w:pPr>
        <w:pStyle w:val="1f7"/>
        <w:numPr>
          <w:ilvl w:val="0"/>
          <w:numId w:val="312"/>
        </w:numPr>
        <w:tabs>
          <w:tab w:val="left" w:pos="1176"/>
        </w:tabs>
        <w:spacing w:line="240" w:lineRule="auto"/>
        <w:ind w:firstLine="680"/>
        <w:contextualSpacing/>
        <w:rPr>
          <w:rFonts w:ascii="Times New Roman" w:hAnsi="Times New Roman" w:cs="Times New Roman"/>
        </w:rPr>
      </w:pPr>
      <w:r w:rsidRPr="00BE540D">
        <w:rPr>
          <w:rFonts w:ascii="Times New Roman" w:hAnsi="Times New Roman" w:cs="Times New Roman"/>
        </w:rPr>
        <w:t>Признаки опьянения. Порядок направления судоводителей, имеющих признаки опьянения, на медицинское освидетельствование.</w:t>
      </w:r>
    </w:p>
    <w:p w:rsidR="007E0263" w:rsidRPr="00BE540D" w:rsidRDefault="007E0263" w:rsidP="0032131C">
      <w:pPr>
        <w:pStyle w:val="1f7"/>
        <w:numPr>
          <w:ilvl w:val="0"/>
          <w:numId w:val="312"/>
        </w:numPr>
        <w:tabs>
          <w:tab w:val="left" w:pos="1176"/>
        </w:tabs>
        <w:spacing w:line="240" w:lineRule="auto"/>
        <w:ind w:firstLine="680"/>
        <w:contextualSpacing/>
        <w:rPr>
          <w:rFonts w:ascii="Times New Roman" w:hAnsi="Times New Roman" w:cs="Times New Roman"/>
        </w:rPr>
      </w:pPr>
      <w:r w:rsidRPr="00BE540D">
        <w:rPr>
          <w:rFonts w:ascii="Times New Roman" w:hAnsi="Times New Roman" w:cs="Times New Roman"/>
        </w:rPr>
        <w:t>Организация освидетельствования поднадзорных судов. Документы, предъявляемые судовладельцами при освидетельствовании судов.</w:t>
      </w:r>
    </w:p>
    <w:p w:rsidR="007E0263" w:rsidRPr="00BE540D" w:rsidRDefault="007E0263" w:rsidP="0032131C">
      <w:pPr>
        <w:pStyle w:val="1f7"/>
        <w:numPr>
          <w:ilvl w:val="0"/>
          <w:numId w:val="312"/>
        </w:numPr>
        <w:tabs>
          <w:tab w:val="left" w:pos="1181"/>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задержания и передачи маломерных судов нарушителей для хранения на спасательные станции ГИМС МЧС России (специализированные стоянки).</w:t>
      </w:r>
    </w:p>
    <w:p w:rsidR="007E0263" w:rsidRPr="00BE540D" w:rsidRDefault="007E0263" w:rsidP="0032131C">
      <w:pPr>
        <w:pStyle w:val="1f7"/>
        <w:numPr>
          <w:ilvl w:val="0"/>
          <w:numId w:val="312"/>
        </w:numPr>
        <w:tabs>
          <w:tab w:val="left" w:pos="1171"/>
        </w:tabs>
        <w:spacing w:line="240" w:lineRule="auto"/>
        <w:ind w:firstLine="680"/>
        <w:contextualSpacing/>
        <w:rPr>
          <w:rFonts w:ascii="Times New Roman" w:hAnsi="Times New Roman" w:cs="Times New Roman"/>
        </w:rPr>
      </w:pPr>
      <w:r w:rsidRPr="00BE540D">
        <w:rPr>
          <w:rFonts w:ascii="Times New Roman" w:hAnsi="Times New Roman" w:cs="Times New Roman"/>
        </w:rPr>
        <w:t>Цели, задачи и методы агитационно-пропагандистской работы, проведе</w:t>
      </w:r>
      <w:r w:rsidRPr="00BE540D">
        <w:rPr>
          <w:rFonts w:ascii="Times New Roman" w:hAnsi="Times New Roman" w:cs="Times New Roman"/>
        </w:rPr>
        <w:softHyphen/>
        <w:t>ние разъяснительной работы среди населения.</w:t>
      </w:r>
    </w:p>
    <w:p w:rsidR="007E0263" w:rsidRPr="00BE540D" w:rsidRDefault="007E0263" w:rsidP="0032131C">
      <w:pPr>
        <w:pStyle w:val="1f7"/>
        <w:numPr>
          <w:ilvl w:val="0"/>
          <w:numId w:val="312"/>
        </w:numPr>
        <w:tabs>
          <w:tab w:val="left" w:pos="1195"/>
        </w:tabs>
        <w:spacing w:line="240" w:lineRule="auto"/>
        <w:ind w:firstLine="680"/>
        <w:contextualSpacing/>
        <w:rPr>
          <w:rFonts w:ascii="Times New Roman" w:hAnsi="Times New Roman" w:cs="Times New Roman"/>
        </w:rPr>
      </w:pPr>
      <w:r w:rsidRPr="00BE540D">
        <w:rPr>
          <w:rFonts w:ascii="Times New Roman" w:hAnsi="Times New Roman" w:cs="Times New Roman"/>
        </w:rPr>
        <w:t>Особенности движения маломерных судов в условиях ограниченной ви</w:t>
      </w:r>
      <w:r w:rsidRPr="00BE540D">
        <w:rPr>
          <w:rFonts w:ascii="Times New Roman" w:hAnsi="Times New Roman" w:cs="Times New Roman"/>
        </w:rPr>
        <w:softHyphen/>
        <w:t>димости. Порядок прохождения судами мостов, канатных переправ и наплавных мостов.</w:t>
      </w:r>
    </w:p>
    <w:p w:rsidR="007E0263" w:rsidRPr="00BE540D" w:rsidRDefault="007E0263" w:rsidP="0032131C">
      <w:pPr>
        <w:pStyle w:val="1f7"/>
        <w:numPr>
          <w:ilvl w:val="0"/>
          <w:numId w:val="312"/>
        </w:numPr>
        <w:tabs>
          <w:tab w:val="left" w:pos="1157"/>
        </w:tabs>
        <w:spacing w:line="240" w:lineRule="auto"/>
        <w:ind w:firstLine="680"/>
        <w:contextualSpacing/>
        <w:rPr>
          <w:rFonts w:ascii="Times New Roman" w:hAnsi="Times New Roman" w:cs="Times New Roman"/>
        </w:rPr>
      </w:pPr>
      <w:r w:rsidRPr="00BE540D">
        <w:rPr>
          <w:rFonts w:ascii="Times New Roman" w:hAnsi="Times New Roman" w:cs="Times New Roman"/>
        </w:rPr>
        <w:t>Административные наказания, применяемые должностными лицами ГИМС МЧС России, и порядок их назначения.</w:t>
      </w:r>
    </w:p>
    <w:p w:rsidR="007E0263" w:rsidRPr="00BE540D" w:rsidRDefault="007E0263" w:rsidP="0032131C">
      <w:pPr>
        <w:pStyle w:val="1f7"/>
        <w:numPr>
          <w:ilvl w:val="0"/>
          <w:numId w:val="312"/>
        </w:numPr>
        <w:tabs>
          <w:tab w:val="left" w:pos="1162"/>
        </w:tabs>
        <w:spacing w:line="240" w:lineRule="auto"/>
        <w:ind w:firstLine="680"/>
        <w:contextualSpacing/>
        <w:rPr>
          <w:rFonts w:ascii="Times New Roman" w:hAnsi="Times New Roman" w:cs="Times New Roman"/>
        </w:rPr>
      </w:pPr>
      <w:r w:rsidRPr="00BE540D">
        <w:rPr>
          <w:rFonts w:ascii="Times New Roman" w:hAnsi="Times New Roman" w:cs="Times New Roman"/>
        </w:rPr>
        <w:t>Права государственного инспектора по маломерным судам и порядок их применения.</w:t>
      </w:r>
    </w:p>
    <w:p w:rsidR="007E0263" w:rsidRPr="00BE540D" w:rsidRDefault="007E0263" w:rsidP="0032131C">
      <w:pPr>
        <w:pStyle w:val="1f7"/>
        <w:numPr>
          <w:ilvl w:val="0"/>
          <w:numId w:val="312"/>
        </w:numPr>
        <w:tabs>
          <w:tab w:val="left" w:pos="1913"/>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регистрации залога (ипотеки) маломерных судов.</w:t>
      </w:r>
    </w:p>
    <w:p w:rsidR="007E0263" w:rsidRPr="00BE540D" w:rsidRDefault="007E0263" w:rsidP="0032131C">
      <w:pPr>
        <w:pStyle w:val="1f7"/>
        <w:numPr>
          <w:ilvl w:val="0"/>
          <w:numId w:val="312"/>
        </w:numPr>
        <w:tabs>
          <w:tab w:val="left" w:pos="1176"/>
        </w:tabs>
        <w:spacing w:line="240" w:lineRule="auto"/>
        <w:ind w:firstLine="680"/>
        <w:contextualSpacing/>
        <w:rPr>
          <w:rFonts w:ascii="Times New Roman" w:hAnsi="Times New Roman" w:cs="Times New Roman"/>
        </w:rPr>
      </w:pPr>
      <w:r w:rsidRPr="00BE540D">
        <w:rPr>
          <w:rFonts w:ascii="Times New Roman" w:hAnsi="Times New Roman" w:cs="Times New Roman"/>
        </w:rPr>
        <w:t>Протокол об административном правонарушении и порядок его состав</w:t>
      </w:r>
      <w:r w:rsidRPr="00BE540D">
        <w:rPr>
          <w:rFonts w:ascii="Times New Roman" w:hAnsi="Times New Roman" w:cs="Times New Roman"/>
        </w:rPr>
        <w:softHyphen/>
        <w:t>ления.</w:t>
      </w:r>
    </w:p>
    <w:p w:rsidR="007E0263" w:rsidRPr="00BE540D" w:rsidRDefault="007E0263" w:rsidP="0032131C">
      <w:pPr>
        <w:pStyle w:val="1f7"/>
        <w:numPr>
          <w:ilvl w:val="0"/>
          <w:numId w:val="312"/>
        </w:numPr>
        <w:tabs>
          <w:tab w:val="left" w:pos="1162"/>
        </w:tabs>
        <w:spacing w:line="240" w:lineRule="auto"/>
        <w:ind w:firstLine="680"/>
        <w:contextualSpacing/>
        <w:rPr>
          <w:rFonts w:ascii="Times New Roman" w:hAnsi="Times New Roman" w:cs="Times New Roman"/>
        </w:rPr>
      </w:pPr>
      <w:r w:rsidRPr="00BE540D">
        <w:rPr>
          <w:rFonts w:ascii="Times New Roman" w:hAnsi="Times New Roman" w:cs="Times New Roman"/>
        </w:rPr>
        <w:t>Подведомственность дел об административных правонарушениях. Ответственность несовершеннолетних, должностных лиц, воен</w:t>
      </w:r>
      <w:r w:rsidRPr="00BE540D">
        <w:rPr>
          <w:rFonts w:ascii="Times New Roman" w:hAnsi="Times New Roman" w:cs="Times New Roman"/>
        </w:rPr>
        <w:softHyphen/>
        <w:t>нослужащих и иностранных граждан за совершение административных правонарушений. Освобождение от ответственности.</w:t>
      </w:r>
    </w:p>
    <w:p w:rsidR="007E0263" w:rsidRPr="00BE540D" w:rsidRDefault="007E0263" w:rsidP="0032131C">
      <w:pPr>
        <w:pStyle w:val="1f7"/>
        <w:numPr>
          <w:ilvl w:val="0"/>
          <w:numId w:val="312"/>
        </w:numPr>
        <w:tabs>
          <w:tab w:val="left" w:pos="946"/>
        </w:tabs>
        <w:spacing w:line="240" w:lineRule="auto"/>
        <w:ind w:firstLine="680"/>
        <w:contextualSpacing/>
        <w:rPr>
          <w:rFonts w:ascii="Times New Roman" w:hAnsi="Times New Roman" w:cs="Times New Roman"/>
        </w:rPr>
      </w:pPr>
      <w:r w:rsidRPr="00BE540D">
        <w:rPr>
          <w:rFonts w:ascii="Times New Roman" w:hAnsi="Times New Roman" w:cs="Times New Roman"/>
        </w:rPr>
        <w:t>Должностные обязанности инспектора по маломер</w:t>
      </w:r>
      <w:r w:rsidRPr="00BE540D">
        <w:rPr>
          <w:rFonts w:ascii="Times New Roman" w:hAnsi="Times New Roman" w:cs="Times New Roman"/>
        </w:rPr>
        <w:softHyphen/>
        <w:t>ным судам и квалификационные требования для данной должности.</w:t>
      </w:r>
    </w:p>
    <w:p w:rsidR="007E0263" w:rsidRPr="00BE540D" w:rsidRDefault="007E0263" w:rsidP="0032131C">
      <w:pPr>
        <w:pStyle w:val="1f7"/>
        <w:numPr>
          <w:ilvl w:val="0"/>
          <w:numId w:val="312"/>
        </w:numPr>
        <w:tabs>
          <w:tab w:val="left" w:pos="1162"/>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регистрации судов. Внесение изменений записей в судовой билет и другие регистрационные документы.</w:t>
      </w:r>
    </w:p>
    <w:p w:rsidR="007E0263" w:rsidRPr="00BE540D" w:rsidRDefault="007E0263" w:rsidP="0032131C">
      <w:pPr>
        <w:pStyle w:val="1f7"/>
        <w:numPr>
          <w:ilvl w:val="0"/>
          <w:numId w:val="312"/>
        </w:numPr>
        <w:tabs>
          <w:tab w:val="left" w:pos="1162"/>
        </w:tabs>
        <w:spacing w:line="240" w:lineRule="auto"/>
        <w:ind w:firstLine="680"/>
        <w:contextualSpacing/>
        <w:rPr>
          <w:rFonts w:ascii="Times New Roman" w:hAnsi="Times New Roman" w:cs="Times New Roman"/>
        </w:rPr>
      </w:pPr>
      <w:r w:rsidRPr="00BE540D">
        <w:rPr>
          <w:rFonts w:ascii="Times New Roman" w:hAnsi="Times New Roman" w:cs="Times New Roman"/>
        </w:rPr>
        <w:t>Правила охраны жизни людей на воде. Обязанности водопользователей и государственных органов по обеспечению безопасности людей на водных объ</w:t>
      </w:r>
      <w:r w:rsidRPr="00BE540D">
        <w:rPr>
          <w:rFonts w:ascii="Times New Roman" w:hAnsi="Times New Roman" w:cs="Times New Roman"/>
        </w:rPr>
        <w:softHyphen/>
        <w:t>ектах.</w:t>
      </w:r>
    </w:p>
    <w:p w:rsidR="007E0263" w:rsidRPr="00BE540D" w:rsidRDefault="007E0263" w:rsidP="0032131C">
      <w:pPr>
        <w:pStyle w:val="1f7"/>
        <w:numPr>
          <w:ilvl w:val="0"/>
          <w:numId w:val="312"/>
        </w:numPr>
        <w:tabs>
          <w:tab w:val="left" w:pos="1158"/>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предоставления маломерного судна судоводителем должност</w:t>
      </w:r>
      <w:r w:rsidRPr="00BE540D">
        <w:rPr>
          <w:rFonts w:ascii="Times New Roman" w:hAnsi="Times New Roman" w:cs="Times New Roman"/>
        </w:rPr>
        <w:softHyphen/>
        <w:t>ным лицам госорганов.</w:t>
      </w:r>
    </w:p>
    <w:p w:rsidR="007E0263" w:rsidRPr="00BE540D" w:rsidRDefault="007E0263" w:rsidP="0032131C">
      <w:pPr>
        <w:pStyle w:val="1f7"/>
        <w:numPr>
          <w:ilvl w:val="0"/>
          <w:numId w:val="312"/>
        </w:numPr>
        <w:tabs>
          <w:tab w:val="left" w:pos="1162"/>
        </w:tabs>
        <w:spacing w:line="240" w:lineRule="auto"/>
        <w:ind w:firstLine="680"/>
        <w:contextualSpacing/>
        <w:rPr>
          <w:rFonts w:ascii="Times New Roman" w:hAnsi="Times New Roman" w:cs="Times New Roman"/>
        </w:rPr>
      </w:pPr>
      <w:r w:rsidRPr="00BE540D">
        <w:rPr>
          <w:rFonts w:ascii="Times New Roman" w:hAnsi="Times New Roman" w:cs="Times New Roman"/>
        </w:rPr>
        <w:t>Требования, предъявляемые при освидетельствовании судна к рулевому, якорному, швартовному устройствам и снабжению. Проверка индивидуальных спасательных средств.</w:t>
      </w:r>
    </w:p>
    <w:p w:rsidR="007E0263" w:rsidRPr="00BE540D" w:rsidRDefault="007E0263" w:rsidP="0032131C">
      <w:pPr>
        <w:pStyle w:val="1f7"/>
        <w:numPr>
          <w:ilvl w:val="0"/>
          <w:numId w:val="312"/>
        </w:numPr>
        <w:tabs>
          <w:tab w:val="left" w:pos="1153"/>
        </w:tabs>
        <w:spacing w:line="240" w:lineRule="auto"/>
        <w:ind w:firstLine="680"/>
        <w:contextualSpacing/>
        <w:rPr>
          <w:rFonts w:ascii="Times New Roman" w:hAnsi="Times New Roman" w:cs="Times New Roman"/>
        </w:rPr>
      </w:pPr>
      <w:r w:rsidRPr="00BE540D">
        <w:rPr>
          <w:rFonts w:ascii="Times New Roman" w:hAnsi="Times New Roman" w:cs="Times New Roman"/>
        </w:rPr>
        <w:t>Суда, подлежащие регистрации органами ГИМС МЧС России. Суда, не подлежащие регистрации. Порядок замены судового билета при его утере, порче.</w:t>
      </w:r>
    </w:p>
    <w:p w:rsidR="007E0263" w:rsidRPr="00BE540D" w:rsidRDefault="007E0263" w:rsidP="0032131C">
      <w:pPr>
        <w:pStyle w:val="1f7"/>
        <w:numPr>
          <w:ilvl w:val="0"/>
          <w:numId w:val="312"/>
        </w:numPr>
        <w:tabs>
          <w:tab w:val="left" w:pos="1167"/>
        </w:tabs>
        <w:spacing w:line="240" w:lineRule="auto"/>
        <w:ind w:firstLine="680"/>
        <w:contextualSpacing/>
        <w:rPr>
          <w:rFonts w:ascii="Times New Roman" w:hAnsi="Times New Roman" w:cs="Times New Roman"/>
        </w:rPr>
      </w:pPr>
      <w:r w:rsidRPr="00BE540D">
        <w:rPr>
          <w:rFonts w:ascii="Times New Roman" w:hAnsi="Times New Roman" w:cs="Times New Roman"/>
        </w:rPr>
        <w:t>Требования к поднадзорным ГИМС МЧС России парусным и парусно-моторным судам индивидуальной постройки при освиде</w:t>
      </w:r>
      <w:r w:rsidRPr="00BE540D">
        <w:rPr>
          <w:rFonts w:ascii="Times New Roman" w:hAnsi="Times New Roman" w:cs="Times New Roman"/>
        </w:rPr>
        <w:softHyphen/>
        <w:t>тельствовании этих судов.</w:t>
      </w:r>
    </w:p>
    <w:p w:rsidR="007E0263" w:rsidRPr="00BE540D" w:rsidRDefault="007E0263" w:rsidP="0032131C">
      <w:pPr>
        <w:pStyle w:val="1f7"/>
        <w:numPr>
          <w:ilvl w:val="0"/>
          <w:numId w:val="312"/>
        </w:numPr>
        <w:tabs>
          <w:tab w:val="left" w:pos="1172"/>
        </w:tabs>
        <w:spacing w:line="240" w:lineRule="auto"/>
        <w:ind w:firstLine="680"/>
        <w:contextualSpacing/>
        <w:rPr>
          <w:rFonts w:ascii="Times New Roman" w:hAnsi="Times New Roman" w:cs="Times New Roman"/>
        </w:rPr>
      </w:pPr>
      <w:r w:rsidRPr="00BE540D">
        <w:rPr>
          <w:rFonts w:ascii="Times New Roman" w:hAnsi="Times New Roman" w:cs="Times New Roman"/>
        </w:rPr>
        <w:t>Административная ответственность граждан за нарушение правил экс</w:t>
      </w:r>
      <w:r w:rsidRPr="00BE540D">
        <w:rPr>
          <w:rFonts w:ascii="Times New Roman" w:hAnsi="Times New Roman" w:cs="Times New Roman"/>
        </w:rPr>
        <w:softHyphen/>
        <w:t>плуатации судов, а также за управление судном лицом, не имеющим права управ</w:t>
      </w:r>
      <w:r w:rsidRPr="00BE540D">
        <w:rPr>
          <w:rFonts w:ascii="Times New Roman" w:hAnsi="Times New Roman" w:cs="Times New Roman"/>
        </w:rPr>
        <w:softHyphen/>
        <w:t>ления.</w:t>
      </w:r>
    </w:p>
    <w:p w:rsidR="007E0263" w:rsidRPr="00BE540D" w:rsidRDefault="007E0263" w:rsidP="0032131C">
      <w:pPr>
        <w:pStyle w:val="1f7"/>
        <w:numPr>
          <w:ilvl w:val="0"/>
          <w:numId w:val="312"/>
        </w:numPr>
        <w:tabs>
          <w:tab w:val="left" w:pos="1153"/>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приема экзаменов. Особенности аттестации лиц, имеющих учебные дипломы (свидетельства) по судоводительским специальностям или до</w:t>
      </w:r>
      <w:r w:rsidRPr="00BE540D">
        <w:rPr>
          <w:rFonts w:ascii="Times New Roman" w:hAnsi="Times New Roman" w:cs="Times New Roman"/>
        </w:rPr>
        <w:softHyphen/>
        <w:t>кументы, дающие право управления судами.</w:t>
      </w:r>
    </w:p>
    <w:p w:rsidR="007E0263" w:rsidRPr="00BE540D" w:rsidRDefault="007E0263" w:rsidP="0032131C">
      <w:pPr>
        <w:pStyle w:val="1f7"/>
        <w:numPr>
          <w:ilvl w:val="0"/>
          <w:numId w:val="312"/>
        </w:numPr>
        <w:tabs>
          <w:tab w:val="left" w:pos="1143"/>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присвоения по результатам экзаменов района плавания и типа судна, которым разрешается управлять судоводителю. Изменение района плава</w:t>
      </w:r>
      <w:r w:rsidRPr="00BE540D">
        <w:rPr>
          <w:rFonts w:ascii="Times New Roman" w:hAnsi="Times New Roman" w:cs="Times New Roman"/>
        </w:rPr>
        <w:softHyphen/>
        <w:t>ния и типа судна.</w:t>
      </w:r>
    </w:p>
    <w:p w:rsidR="007E0263" w:rsidRPr="00BE540D" w:rsidRDefault="007E0263" w:rsidP="0032131C">
      <w:pPr>
        <w:pStyle w:val="1f7"/>
        <w:numPr>
          <w:ilvl w:val="0"/>
          <w:numId w:val="312"/>
        </w:numPr>
        <w:tabs>
          <w:tab w:val="left" w:pos="1138"/>
        </w:tabs>
        <w:spacing w:line="240" w:lineRule="auto"/>
        <w:ind w:firstLine="680"/>
        <w:contextualSpacing/>
        <w:rPr>
          <w:rFonts w:ascii="Times New Roman" w:hAnsi="Times New Roman" w:cs="Times New Roman"/>
        </w:rPr>
      </w:pPr>
      <w:r w:rsidRPr="00BE540D">
        <w:rPr>
          <w:rFonts w:ascii="Times New Roman" w:hAnsi="Times New Roman" w:cs="Times New Roman"/>
        </w:rPr>
        <w:t>Требования, предъявляемые при освидетельствовании к корпусу, корпусным конструкциям и надстройкам маломерных судов индивидуальной постройки.</w:t>
      </w:r>
    </w:p>
    <w:p w:rsidR="007E0263" w:rsidRPr="00BE540D" w:rsidRDefault="007E0263" w:rsidP="0032131C">
      <w:pPr>
        <w:pStyle w:val="1f7"/>
        <w:numPr>
          <w:ilvl w:val="0"/>
          <w:numId w:val="312"/>
        </w:numPr>
        <w:tabs>
          <w:tab w:val="left" w:pos="1172"/>
        </w:tabs>
        <w:spacing w:line="240" w:lineRule="auto"/>
        <w:ind w:firstLine="680"/>
        <w:contextualSpacing/>
        <w:rPr>
          <w:rFonts w:ascii="Times New Roman" w:hAnsi="Times New Roman" w:cs="Times New Roman"/>
        </w:rPr>
      </w:pPr>
      <w:r w:rsidRPr="00BE540D">
        <w:rPr>
          <w:rFonts w:ascii="Times New Roman" w:hAnsi="Times New Roman" w:cs="Times New Roman"/>
        </w:rPr>
        <w:t>Перечень нарушений, за совершение которых судоводитель отстраняет</w:t>
      </w:r>
      <w:r w:rsidRPr="00BE540D">
        <w:rPr>
          <w:rFonts w:ascii="Times New Roman" w:hAnsi="Times New Roman" w:cs="Times New Roman"/>
        </w:rPr>
        <w:softHyphen/>
        <w:t>ся от управления маломерным судном. Порядок отстранения от управления суд</w:t>
      </w:r>
      <w:r w:rsidRPr="00BE540D">
        <w:rPr>
          <w:rFonts w:ascii="Times New Roman" w:hAnsi="Times New Roman" w:cs="Times New Roman"/>
        </w:rPr>
        <w:softHyphen/>
        <w:t>ном.</w:t>
      </w:r>
    </w:p>
    <w:p w:rsidR="007E0263" w:rsidRPr="00BE540D" w:rsidRDefault="007E0263" w:rsidP="0032131C">
      <w:pPr>
        <w:pStyle w:val="1f7"/>
        <w:numPr>
          <w:ilvl w:val="0"/>
          <w:numId w:val="312"/>
        </w:numPr>
        <w:tabs>
          <w:tab w:val="left" w:pos="1624"/>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регистрации судов индивидуальной постройки, судов, принад</w:t>
      </w:r>
      <w:r w:rsidRPr="00BE540D">
        <w:rPr>
          <w:rFonts w:ascii="Times New Roman" w:hAnsi="Times New Roman" w:cs="Times New Roman"/>
        </w:rPr>
        <w:softHyphen/>
        <w:t>лежащих нескольким собственникам, нескольких судов на одного владельца.</w:t>
      </w:r>
    </w:p>
    <w:p w:rsidR="007E0263" w:rsidRPr="00BE540D" w:rsidRDefault="007E0263" w:rsidP="0032131C">
      <w:pPr>
        <w:pStyle w:val="1f7"/>
        <w:numPr>
          <w:ilvl w:val="0"/>
          <w:numId w:val="312"/>
        </w:numPr>
        <w:tabs>
          <w:tab w:val="left" w:pos="1182"/>
        </w:tabs>
        <w:spacing w:line="240" w:lineRule="auto"/>
        <w:ind w:firstLine="680"/>
        <w:contextualSpacing/>
        <w:rPr>
          <w:rFonts w:ascii="Times New Roman" w:hAnsi="Times New Roman" w:cs="Times New Roman"/>
        </w:rPr>
      </w:pPr>
      <w:r w:rsidRPr="00BE540D">
        <w:rPr>
          <w:rFonts w:ascii="Times New Roman" w:hAnsi="Times New Roman" w:cs="Times New Roman"/>
        </w:rPr>
        <w:t>Воздействие маломерных судов и их стоянок на окружающую среду. Ре</w:t>
      </w:r>
      <w:r w:rsidRPr="00BE540D">
        <w:rPr>
          <w:rFonts w:ascii="Times New Roman" w:hAnsi="Times New Roman" w:cs="Times New Roman"/>
        </w:rPr>
        <w:softHyphen/>
        <w:t>комендации по снижению отрицательного воздействия маломерных судов и их стоянок на окружающую среду.</w:t>
      </w:r>
    </w:p>
    <w:p w:rsidR="007E0263" w:rsidRPr="00BE540D" w:rsidRDefault="007E0263" w:rsidP="0032131C">
      <w:pPr>
        <w:pStyle w:val="1f7"/>
        <w:numPr>
          <w:ilvl w:val="0"/>
          <w:numId w:val="312"/>
        </w:numPr>
        <w:tabs>
          <w:tab w:val="left" w:pos="1187"/>
        </w:tabs>
        <w:spacing w:line="240" w:lineRule="auto"/>
        <w:ind w:firstLine="680"/>
        <w:contextualSpacing/>
        <w:rPr>
          <w:rFonts w:ascii="Times New Roman" w:hAnsi="Times New Roman" w:cs="Times New Roman"/>
        </w:rPr>
      </w:pPr>
      <w:r w:rsidRPr="00BE540D">
        <w:rPr>
          <w:rFonts w:ascii="Times New Roman" w:hAnsi="Times New Roman" w:cs="Times New Roman"/>
        </w:rPr>
        <w:t>Требования, предъявляемые к механической установке и электрообору</w:t>
      </w:r>
      <w:r w:rsidRPr="00BE540D">
        <w:rPr>
          <w:rFonts w:ascii="Times New Roman" w:hAnsi="Times New Roman" w:cs="Times New Roman"/>
        </w:rPr>
        <w:softHyphen/>
        <w:t>дованию маломерных судов при их первичном техническом освидетельствовании.</w:t>
      </w:r>
    </w:p>
    <w:p w:rsidR="007E0263" w:rsidRPr="00BE540D" w:rsidRDefault="007E0263" w:rsidP="0032131C">
      <w:pPr>
        <w:pStyle w:val="1f7"/>
        <w:numPr>
          <w:ilvl w:val="0"/>
          <w:numId w:val="312"/>
        </w:numPr>
        <w:tabs>
          <w:tab w:val="left" w:pos="1187"/>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аттестации. Оценка знаний атте</w:t>
      </w:r>
      <w:r w:rsidRPr="00BE540D">
        <w:rPr>
          <w:rFonts w:ascii="Times New Roman" w:hAnsi="Times New Roman" w:cs="Times New Roman"/>
        </w:rPr>
        <w:softHyphen/>
        <w:t>стуемых лиц. Оформление результатов сдачи экзаменов на право управления ма</w:t>
      </w:r>
      <w:r w:rsidRPr="00BE540D">
        <w:rPr>
          <w:rFonts w:ascii="Times New Roman" w:hAnsi="Times New Roman" w:cs="Times New Roman"/>
        </w:rPr>
        <w:softHyphen/>
        <w:t>ломерным судном.</w:t>
      </w:r>
    </w:p>
    <w:p w:rsidR="007E0263" w:rsidRPr="00BE540D" w:rsidRDefault="007E0263" w:rsidP="0032131C">
      <w:pPr>
        <w:pStyle w:val="1f7"/>
        <w:numPr>
          <w:ilvl w:val="0"/>
          <w:numId w:val="312"/>
        </w:numPr>
        <w:tabs>
          <w:tab w:val="left" w:pos="1624"/>
        </w:tabs>
        <w:spacing w:line="240" w:lineRule="auto"/>
        <w:ind w:firstLine="680"/>
        <w:contextualSpacing/>
        <w:rPr>
          <w:rFonts w:ascii="Times New Roman" w:hAnsi="Times New Roman" w:cs="Times New Roman"/>
        </w:rPr>
      </w:pPr>
      <w:r w:rsidRPr="00BE540D">
        <w:rPr>
          <w:rFonts w:ascii="Times New Roman" w:hAnsi="Times New Roman" w:cs="Times New Roman"/>
        </w:rPr>
        <w:t>Права и обязанности внештатного инспектора ГИМС МЧС России.</w:t>
      </w:r>
    </w:p>
    <w:p w:rsidR="007E0263" w:rsidRPr="00BE540D" w:rsidRDefault="007E0263" w:rsidP="0032131C">
      <w:pPr>
        <w:pStyle w:val="1f7"/>
        <w:numPr>
          <w:ilvl w:val="0"/>
          <w:numId w:val="312"/>
        </w:numPr>
        <w:tabs>
          <w:tab w:val="left" w:pos="1172"/>
        </w:tabs>
        <w:spacing w:line="240" w:lineRule="auto"/>
        <w:ind w:firstLine="680"/>
        <w:contextualSpacing/>
        <w:rPr>
          <w:rFonts w:ascii="Times New Roman" w:hAnsi="Times New Roman" w:cs="Times New Roman"/>
        </w:rPr>
      </w:pPr>
      <w:r w:rsidRPr="00BE540D">
        <w:rPr>
          <w:rFonts w:ascii="Times New Roman" w:hAnsi="Times New Roman" w:cs="Times New Roman"/>
        </w:rPr>
        <w:t>Учет пляжей. Требования, предъявляемые к пляжам.</w:t>
      </w:r>
    </w:p>
    <w:p w:rsidR="007E0263" w:rsidRPr="00BE540D" w:rsidRDefault="007E0263" w:rsidP="0032131C">
      <w:pPr>
        <w:pStyle w:val="1f7"/>
        <w:numPr>
          <w:ilvl w:val="0"/>
          <w:numId w:val="312"/>
        </w:numPr>
        <w:tabs>
          <w:tab w:val="left" w:pos="1163"/>
        </w:tabs>
        <w:spacing w:line="240" w:lineRule="auto"/>
        <w:ind w:firstLine="680"/>
        <w:contextualSpacing/>
        <w:rPr>
          <w:rFonts w:ascii="Times New Roman" w:hAnsi="Times New Roman" w:cs="Times New Roman"/>
        </w:rPr>
      </w:pPr>
      <w:r w:rsidRPr="00BE540D">
        <w:rPr>
          <w:rFonts w:ascii="Times New Roman" w:hAnsi="Times New Roman" w:cs="Times New Roman"/>
        </w:rPr>
        <w:t>Сроки и порядок рассмотрения дел об административных правонаруше</w:t>
      </w:r>
      <w:r w:rsidRPr="00BE540D">
        <w:rPr>
          <w:rFonts w:ascii="Times New Roman" w:hAnsi="Times New Roman" w:cs="Times New Roman"/>
        </w:rPr>
        <w:softHyphen/>
        <w:t>ниях.</w:t>
      </w:r>
    </w:p>
    <w:p w:rsidR="007E0263" w:rsidRPr="00BE540D" w:rsidRDefault="007E0263" w:rsidP="0032131C">
      <w:pPr>
        <w:pStyle w:val="1f7"/>
        <w:numPr>
          <w:ilvl w:val="0"/>
          <w:numId w:val="312"/>
        </w:numPr>
        <w:tabs>
          <w:tab w:val="left" w:pos="1148"/>
        </w:tabs>
        <w:spacing w:line="240" w:lineRule="auto"/>
        <w:ind w:firstLine="680"/>
        <w:contextualSpacing/>
        <w:rPr>
          <w:rFonts w:ascii="Times New Roman" w:hAnsi="Times New Roman" w:cs="Times New Roman"/>
        </w:rPr>
      </w:pPr>
      <w:r w:rsidRPr="00BE540D">
        <w:rPr>
          <w:rFonts w:ascii="Times New Roman" w:hAnsi="Times New Roman" w:cs="Times New Roman"/>
        </w:rPr>
        <w:t>Перечень представляемых и предъявляемых гражданами документов для допуска их к сдаче экзаменов на право управления маломерным судном. Подго</w:t>
      </w:r>
      <w:r w:rsidRPr="00BE540D">
        <w:rPr>
          <w:rFonts w:ascii="Times New Roman" w:hAnsi="Times New Roman" w:cs="Times New Roman"/>
        </w:rPr>
        <w:softHyphen/>
        <w:t>товка к заседанию экзаменационной комиссии.</w:t>
      </w:r>
    </w:p>
    <w:p w:rsidR="007E0263" w:rsidRPr="00BE540D" w:rsidRDefault="007E0263" w:rsidP="0032131C">
      <w:pPr>
        <w:pStyle w:val="1f7"/>
        <w:numPr>
          <w:ilvl w:val="0"/>
          <w:numId w:val="312"/>
        </w:numPr>
        <w:tabs>
          <w:tab w:val="left" w:pos="1187"/>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и сроки обжалования постановления по делу об администра</w:t>
      </w:r>
      <w:r w:rsidRPr="00BE540D">
        <w:rPr>
          <w:rFonts w:ascii="Times New Roman" w:hAnsi="Times New Roman" w:cs="Times New Roman"/>
        </w:rPr>
        <w:softHyphen/>
        <w:t>тивном правонарушении. Порядок и сроки рассмотрения жалоб и протестов.</w:t>
      </w:r>
    </w:p>
    <w:p w:rsidR="007E0263" w:rsidRPr="00BE540D" w:rsidRDefault="007E0263" w:rsidP="0032131C">
      <w:pPr>
        <w:pStyle w:val="1f7"/>
        <w:numPr>
          <w:ilvl w:val="0"/>
          <w:numId w:val="312"/>
        </w:numPr>
        <w:tabs>
          <w:tab w:val="left" w:pos="1187"/>
        </w:tabs>
        <w:spacing w:line="240" w:lineRule="auto"/>
        <w:ind w:firstLine="680"/>
        <w:contextualSpacing/>
        <w:rPr>
          <w:rFonts w:ascii="Times New Roman" w:hAnsi="Times New Roman" w:cs="Times New Roman"/>
        </w:rPr>
      </w:pPr>
      <w:r w:rsidRPr="00BE540D">
        <w:rPr>
          <w:rFonts w:ascii="Times New Roman" w:hAnsi="Times New Roman" w:cs="Times New Roman"/>
        </w:rPr>
        <w:t>Меры обеспечения производства по делам об административных право</w:t>
      </w:r>
      <w:r w:rsidRPr="00BE540D">
        <w:rPr>
          <w:rFonts w:ascii="Times New Roman" w:hAnsi="Times New Roman" w:cs="Times New Roman"/>
        </w:rPr>
        <w:softHyphen/>
        <w:t>нарушениях, применение которых входит в компетенцию должностных лиц ГИМС МЧС России.</w:t>
      </w:r>
    </w:p>
    <w:p w:rsidR="007E0263" w:rsidRPr="00BE540D" w:rsidRDefault="007E0263" w:rsidP="0032131C">
      <w:pPr>
        <w:pStyle w:val="1f7"/>
        <w:numPr>
          <w:ilvl w:val="0"/>
          <w:numId w:val="312"/>
        </w:numPr>
        <w:tabs>
          <w:tab w:val="left" w:pos="1172"/>
        </w:tabs>
        <w:spacing w:line="240" w:lineRule="auto"/>
        <w:ind w:firstLine="680"/>
        <w:contextualSpacing/>
        <w:rPr>
          <w:rFonts w:ascii="Times New Roman" w:hAnsi="Times New Roman" w:cs="Times New Roman"/>
        </w:rPr>
      </w:pPr>
      <w:r w:rsidRPr="00BE540D">
        <w:rPr>
          <w:rFonts w:ascii="Times New Roman" w:hAnsi="Times New Roman" w:cs="Times New Roman"/>
        </w:rPr>
        <w:t>Вынесение постановления (определения) по делу об административном правонарушении. Объявление и вручение постановления (определения).</w:t>
      </w:r>
    </w:p>
    <w:p w:rsidR="007E0263" w:rsidRPr="00BE540D" w:rsidRDefault="007E0263" w:rsidP="0032131C">
      <w:pPr>
        <w:pStyle w:val="1f7"/>
        <w:numPr>
          <w:ilvl w:val="0"/>
          <w:numId w:val="312"/>
        </w:numPr>
        <w:tabs>
          <w:tab w:val="left" w:pos="1172"/>
        </w:tabs>
        <w:spacing w:line="240" w:lineRule="auto"/>
        <w:ind w:firstLine="680"/>
        <w:contextualSpacing/>
        <w:rPr>
          <w:rFonts w:ascii="Times New Roman" w:hAnsi="Times New Roman" w:cs="Times New Roman"/>
        </w:rPr>
      </w:pPr>
      <w:r w:rsidRPr="00BE540D">
        <w:rPr>
          <w:rFonts w:ascii="Times New Roman" w:hAnsi="Times New Roman" w:cs="Times New Roman"/>
        </w:rPr>
        <w:t>Типовая инструкция по охране труда для работников, обслуживающих суда ГИМС МЧС России. Расследование и учет несчастных случаев в подразделениях ГИМС МЧС России.</w:t>
      </w:r>
    </w:p>
    <w:p w:rsidR="007E0263" w:rsidRPr="00BE540D" w:rsidRDefault="007E0263" w:rsidP="0032131C">
      <w:pPr>
        <w:pStyle w:val="1f7"/>
        <w:numPr>
          <w:ilvl w:val="0"/>
          <w:numId w:val="312"/>
        </w:numPr>
        <w:tabs>
          <w:tab w:val="left" w:pos="1172"/>
        </w:tabs>
        <w:spacing w:line="240" w:lineRule="auto"/>
        <w:ind w:firstLine="680"/>
        <w:contextualSpacing/>
        <w:rPr>
          <w:rFonts w:ascii="Times New Roman" w:hAnsi="Times New Roman" w:cs="Times New Roman"/>
        </w:rPr>
      </w:pPr>
      <w:r w:rsidRPr="00BE540D">
        <w:rPr>
          <w:rFonts w:ascii="Times New Roman" w:hAnsi="Times New Roman" w:cs="Times New Roman"/>
        </w:rPr>
        <w:t>Проверка навыков управления маломерным судном. Оформление ре</w:t>
      </w:r>
      <w:r w:rsidRPr="00BE540D">
        <w:rPr>
          <w:rFonts w:ascii="Times New Roman" w:hAnsi="Times New Roman" w:cs="Times New Roman"/>
        </w:rPr>
        <w:softHyphen/>
        <w:t>зультатов проверки навыков в личной карточке судоводителя. Порядок ведения журнала учета выдачи удостоверений.</w:t>
      </w:r>
    </w:p>
    <w:p w:rsidR="007E0263" w:rsidRPr="00BE540D" w:rsidRDefault="007E0263" w:rsidP="0032131C">
      <w:pPr>
        <w:pStyle w:val="1f7"/>
        <w:numPr>
          <w:ilvl w:val="0"/>
          <w:numId w:val="312"/>
        </w:numPr>
        <w:tabs>
          <w:tab w:val="left" w:pos="1177"/>
        </w:tabs>
        <w:spacing w:line="240" w:lineRule="auto"/>
        <w:ind w:firstLine="680"/>
        <w:contextualSpacing/>
        <w:rPr>
          <w:rFonts w:ascii="Times New Roman" w:hAnsi="Times New Roman" w:cs="Times New Roman"/>
        </w:rPr>
      </w:pPr>
      <w:r w:rsidRPr="00BE540D">
        <w:rPr>
          <w:rFonts w:ascii="Times New Roman" w:hAnsi="Times New Roman" w:cs="Times New Roman"/>
        </w:rPr>
        <w:t>Назначение и оборудование пункта технического осмотра. Организация проведения работ на пункте. Оформление результатов освидетель</w:t>
      </w:r>
      <w:r w:rsidRPr="00BE540D">
        <w:rPr>
          <w:rFonts w:ascii="Times New Roman" w:hAnsi="Times New Roman" w:cs="Times New Roman"/>
        </w:rPr>
        <w:softHyphen/>
        <w:t>ствования маломерного судна.</w:t>
      </w:r>
    </w:p>
    <w:p w:rsidR="007E0263" w:rsidRPr="00BE540D" w:rsidRDefault="007E0263" w:rsidP="0032131C">
      <w:pPr>
        <w:pStyle w:val="1f7"/>
        <w:numPr>
          <w:ilvl w:val="0"/>
          <w:numId w:val="312"/>
        </w:numPr>
        <w:tabs>
          <w:tab w:val="left" w:pos="1177"/>
        </w:tabs>
        <w:spacing w:line="240" w:lineRule="auto"/>
        <w:ind w:firstLine="680"/>
        <w:contextualSpacing/>
        <w:rPr>
          <w:rFonts w:ascii="Times New Roman" w:hAnsi="Times New Roman" w:cs="Times New Roman"/>
        </w:rPr>
      </w:pPr>
      <w:r w:rsidRPr="00BE540D">
        <w:rPr>
          <w:rFonts w:ascii="Times New Roman" w:hAnsi="Times New Roman" w:cs="Times New Roman"/>
        </w:rPr>
        <w:t>Порядок регистрации, освидетельствования су</w:t>
      </w:r>
      <w:r w:rsidRPr="00BE540D">
        <w:rPr>
          <w:rFonts w:ascii="Times New Roman" w:hAnsi="Times New Roman" w:cs="Times New Roman"/>
        </w:rPr>
        <w:softHyphen/>
        <w:t>дов, принадлежащих структурным подразделениям ГИМС МЧС России. Окраска и нанесение бортовых номеров (идентификационных) на судах ГИМС МЧС России.</w:t>
      </w:r>
    </w:p>
    <w:p w:rsidR="007E0263" w:rsidRPr="00BE540D" w:rsidRDefault="007E0263" w:rsidP="0032131C">
      <w:pPr>
        <w:pStyle w:val="1f7"/>
        <w:numPr>
          <w:ilvl w:val="0"/>
          <w:numId w:val="312"/>
        </w:numPr>
        <w:tabs>
          <w:tab w:val="left" w:pos="1544"/>
        </w:tabs>
        <w:spacing w:line="240" w:lineRule="auto"/>
        <w:ind w:firstLine="680"/>
        <w:contextualSpacing/>
        <w:rPr>
          <w:rFonts w:ascii="Times New Roman" w:hAnsi="Times New Roman" w:cs="Times New Roman"/>
        </w:rPr>
      </w:pPr>
      <w:r w:rsidRPr="00BE540D">
        <w:rPr>
          <w:rFonts w:ascii="Times New Roman" w:hAnsi="Times New Roman" w:cs="Times New Roman"/>
        </w:rPr>
        <w:t>Документация, ведущаяся на инспекторском участке.</w:t>
      </w:r>
    </w:p>
    <w:p w:rsidR="007E0263" w:rsidRPr="00BE540D" w:rsidRDefault="007E0263" w:rsidP="0032131C">
      <w:pPr>
        <w:pStyle w:val="1f7"/>
        <w:numPr>
          <w:ilvl w:val="0"/>
          <w:numId w:val="312"/>
        </w:numPr>
        <w:tabs>
          <w:tab w:val="left" w:pos="1544"/>
        </w:tabs>
        <w:spacing w:line="240" w:lineRule="auto"/>
        <w:ind w:firstLine="680"/>
        <w:contextualSpacing/>
        <w:rPr>
          <w:rFonts w:ascii="Times New Roman" w:hAnsi="Times New Roman" w:cs="Times New Roman"/>
        </w:rPr>
      </w:pPr>
      <w:r w:rsidRPr="00BE540D">
        <w:rPr>
          <w:rFonts w:ascii="Times New Roman" w:hAnsi="Times New Roman" w:cs="Times New Roman"/>
        </w:rPr>
        <w:t>Обязанность по предотвращению и урегулированию конфликта интересов.</w:t>
      </w:r>
    </w:p>
    <w:p w:rsidR="007E0263" w:rsidRPr="00BE540D" w:rsidRDefault="007E0263" w:rsidP="007E0263">
      <w:pPr>
        <w:pStyle w:val="1f7"/>
        <w:tabs>
          <w:tab w:val="left" w:pos="1544"/>
        </w:tabs>
        <w:spacing w:line="240" w:lineRule="auto"/>
        <w:ind w:left="1123"/>
        <w:contextualSpacing/>
        <w:rPr>
          <w:rFonts w:ascii="Times New Roman" w:hAnsi="Times New Roman" w:cs="Times New Roman"/>
        </w:rPr>
      </w:pPr>
    </w:p>
    <w:p w:rsidR="007E0263" w:rsidRPr="001F08B6" w:rsidRDefault="007E0263" w:rsidP="007E0263">
      <w:pPr>
        <w:pStyle w:val="1f7"/>
        <w:tabs>
          <w:tab w:val="left" w:pos="355"/>
        </w:tabs>
        <w:spacing w:line="240" w:lineRule="auto"/>
        <w:jc w:val="center"/>
        <w:rPr>
          <w:rFonts w:ascii="Times New Roman" w:hAnsi="Times New Roman" w:cs="Times New Roman"/>
        </w:rPr>
      </w:pPr>
      <w:r>
        <w:rPr>
          <w:rFonts w:ascii="Times New Roman" w:hAnsi="Times New Roman" w:cs="Times New Roman"/>
          <w:b/>
          <w:bCs/>
        </w:rPr>
        <w:t>3.</w:t>
      </w:r>
      <w:r w:rsidRPr="00BE540D">
        <w:rPr>
          <w:rFonts w:ascii="Times New Roman" w:hAnsi="Times New Roman" w:cs="Times New Roman"/>
          <w:b/>
          <w:bCs/>
        </w:rPr>
        <w:t>Условия реализации программы</w:t>
      </w:r>
    </w:p>
    <w:p w:rsidR="007E0263" w:rsidRPr="00BE540D" w:rsidRDefault="007E0263" w:rsidP="007E0263">
      <w:pPr>
        <w:pStyle w:val="1f7"/>
        <w:tabs>
          <w:tab w:val="left" w:pos="355"/>
        </w:tabs>
        <w:spacing w:line="240" w:lineRule="auto"/>
        <w:rPr>
          <w:rFonts w:ascii="Times New Roman" w:hAnsi="Times New Roman" w:cs="Times New Roman"/>
        </w:rPr>
      </w:pPr>
    </w:p>
    <w:p w:rsidR="007E0263" w:rsidRPr="001F08B6" w:rsidRDefault="007E0263" w:rsidP="007E0263">
      <w:pPr>
        <w:pStyle w:val="1f7"/>
        <w:spacing w:line="240" w:lineRule="auto"/>
        <w:jc w:val="center"/>
        <w:rPr>
          <w:rFonts w:ascii="Times New Roman" w:hAnsi="Times New Roman" w:cs="Times New Roman"/>
        </w:rPr>
      </w:pPr>
      <w:r>
        <w:rPr>
          <w:rFonts w:ascii="Times New Roman" w:hAnsi="Times New Roman" w:cs="Times New Roman"/>
          <w:b/>
          <w:bCs/>
        </w:rPr>
        <w:t>3.1.</w:t>
      </w:r>
      <w:r w:rsidRPr="00BE540D">
        <w:rPr>
          <w:rFonts w:ascii="Times New Roman" w:hAnsi="Times New Roman" w:cs="Times New Roman"/>
          <w:b/>
          <w:bCs/>
        </w:rPr>
        <w:t>Учебно-методическое и информационное обеспечение программы</w:t>
      </w:r>
    </w:p>
    <w:p w:rsidR="007E0263" w:rsidRPr="00BE540D" w:rsidRDefault="007E0263" w:rsidP="007E0263">
      <w:pPr>
        <w:pStyle w:val="1f7"/>
        <w:tabs>
          <w:tab w:val="left" w:pos="571"/>
        </w:tabs>
        <w:spacing w:line="240" w:lineRule="auto"/>
        <w:rPr>
          <w:rFonts w:ascii="Times New Roman" w:hAnsi="Times New Roman" w:cs="Times New Roman"/>
        </w:rPr>
      </w:pPr>
    </w:p>
    <w:p w:rsidR="007E0263" w:rsidRPr="00BE540D" w:rsidRDefault="007E0263" w:rsidP="007E0263">
      <w:pPr>
        <w:tabs>
          <w:tab w:val="left" w:pos="0"/>
        </w:tabs>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b/>
          <w:bCs/>
          <w:sz w:val="28"/>
          <w:szCs w:val="28"/>
        </w:rPr>
        <w:t>3.2.</w:t>
      </w:r>
      <w:r w:rsidRPr="00BE540D">
        <w:rPr>
          <w:rFonts w:ascii="Times New Roman" w:eastAsia="Times New Roman" w:hAnsi="Times New Roman" w:cs="Times New Roman"/>
          <w:b/>
          <w:bCs/>
          <w:sz w:val="28"/>
          <w:szCs w:val="28"/>
        </w:rPr>
        <w:t>Учебно-методическое и информационное обеспечение программы</w:t>
      </w:r>
    </w:p>
    <w:p w:rsidR="007E0263" w:rsidRDefault="007E0263" w:rsidP="007E0263">
      <w:pPr>
        <w:spacing w:after="0" w:line="240" w:lineRule="auto"/>
        <w:ind w:firstLine="720"/>
        <w:jc w:val="both"/>
        <w:rPr>
          <w:rFonts w:ascii="Times New Roman" w:eastAsia="Times New Roman" w:hAnsi="Times New Roman" w:cs="Times New Roman"/>
          <w:b/>
          <w:bCs/>
          <w:sz w:val="28"/>
          <w:szCs w:val="28"/>
        </w:rPr>
      </w:pPr>
    </w:p>
    <w:p w:rsidR="007E0263" w:rsidRPr="00BE540D" w:rsidRDefault="007E0263" w:rsidP="007E0263">
      <w:pPr>
        <w:spacing w:after="0" w:line="240" w:lineRule="auto"/>
        <w:ind w:firstLine="720"/>
        <w:jc w:val="both"/>
        <w:rPr>
          <w:rFonts w:ascii="Times New Roman" w:eastAsia="Times New Roman" w:hAnsi="Times New Roman" w:cs="Times New Roman"/>
          <w:b/>
          <w:bCs/>
          <w:sz w:val="28"/>
          <w:szCs w:val="28"/>
        </w:rPr>
      </w:pPr>
      <w:r w:rsidRPr="00BE540D">
        <w:rPr>
          <w:rFonts w:ascii="Times New Roman" w:eastAsia="Times New Roman" w:hAnsi="Times New Roman" w:cs="Times New Roman"/>
          <w:b/>
          <w:bCs/>
          <w:sz w:val="28"/>
          <w:szCs w:val="28"/>
        </w:rPr>
        <w:t>Основная:</w:t>
      </w:r>
    </w:p>
    <w:p w:rsidR="007E0263" w:rsidRPr="00BE540D" w:rsidRDefault="007E0263" w:rsidP="0032131C">
      <w:pPr>
        <w:numPr>
          <w:ilvl w:val="0"/>
          <w:numId w:val="314"/>
        </w:numPr>
        <w:tabs>
          <w:tab w:val="left" w:pos="1100"/>
        </w:tabs>
        <w:spacing w:after="0" w:line="240" w:lineRule="auto"/>
        <w:ind w:left="450" w:hanging="45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 xml:space="preserve">Бахрах Д.Н., Российский Б.В., </w:t>
      </w:r>
      <w:bookmarkStart w:id="41" w:name="_Hlk73368880"/>
      <w:r w:rsidRPr="00BE540D">
        <w:rPr>
          <w:rFonts w:ascii="Times New Roman" w:eastAsia="Times New Roman" w:hAnsi="Times New Roman" w:cs="Times New Roman"/>
          <w:sz w:val="28"/>
          <w:szCs w:val="28"/>
        </w:rPr>
        <w:t>Старилов Ю.Н. Административное право: Учебник для вузов - 3-е изд., пересмотр, и доп. Изд.: Инфра-М, Издательский дом. 2009. - 816 с.</w:t>
      </w:r>
    </w:p>
    <w:p w:rsidR="007E0263" w:rsidRPr="00BE540D" w:rsidRDefault="007E0263" w:rsidP="0032131C">
      <w:pPr>
        <w:numPr>
          <w:ilvl w:val="0"/>
          <w:numId w:val="313"/>
        </w:numPr>
        <w:tabs>
          <w:tab w:val="left" w:pos="1100"/>
        </w:tabs>
        <w:spacing w:after="0" w:line="240" w:lineRule="auto"/>
        <w:ind w:left="375" w:hanging="375"/>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Государственная инспекция по маломерным судам МЧС России. Учеб</w:t>
      </w:r>
      <w:r w:rsidRPr="00BE540D">
        <w:rPr>
          <w:rFonts w:ascii="Times New Roman" w:eastAsia="Times New Roman" w:hAnsi="Times New Roman" w:cs="Times New Roman"/>
          <w:sz w:val="28"/>
          <w:szCs w:val="28"/>
        </w:rPr>
        <w:softHyphen/>
        <w:t>ное пособие. / Под общей ред. Ю.Л. Воробьева. - СПб.: Санкт-Петербургский университет ГПС МЧС России. 2011,- 492с.</w:t>
      </w:r>
    </w:p>
    <w:p w:rsidR="007E0263" w:rsidRPr="00BE540D" w:rsidRDefault="007E0263" w:rsidP="0032131C">
      <w:pPr>
        <w:numPr>
          <w:ilvl w:val="0"/>
          <w:numId w:val="313"/>
        </w:numPr>
        <w:tabs>
          <w:tab w:val="left" w:pos="1100"/>
        </w:tabs>
        <w:spacing w:after="0" w:line="240" w:lineRule="auto"/>
        <w:ind w:left="375" w:hanging="375"/>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Гражданское право. Часть 1. Учебник. / Под ред. Толстого Ю.К., Сергее</w:t>
      </w:r>
      <w:r w:rsidRPr="00BE540D">
        <w:rPr>
          <w:rFonts w:ascii="Times New Roman" w:eastAsia="Times New Roman" w:hAnsi="Times New Roman" w:cs="Times New Roman"/>
          <w:sz w:val="28"/>
          <w:szCs w:val="28"/>
        </w:rPr>
        <w:softHyphen/>
        <w:t>ва А.П. - М.: Велби-Проспект, 2011.-784с.</w:t>
      </w:r>
    </w:p>
    <w:p w:rsidR="007E0263" w:rsidRPr="00BE540D" w:rsidRDefault="007E0263" w:rsidP="0032131C">
      <w:pPr>
        <w:numPr>
          <w:ilvl w:val="0"/>
          <w:numId w:val="313"/>
        </w:numPr>
        <w:tabs>
          <w:tab w:val="left" w:pos="1100"/>
        </w:tabs>
        <w:spacing w:after="0" w:line="240" w:lineRule="auto"/>
        <w:ind w:left="375" w:hanging="375"/>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Комментарий к Гражданскому кодексу РФ / Под ред. Т.Е. Абовой, А.Ю. Кабалкина. М.: «Юрайт-Издат», 2018.</w:t>
      </w:r>
    </w:p>
    <w:p w:rsidR="007E0263" w:rsidRPr="00BE540D" w:rsidRDefault="007E0263" w:rsidP="0032131C">
      <w:pPr>
        <w:numPr>
          <w:ilvl w:val="0"/>
          <w:numId w:val="313"/>
        </w:numPr>
        <w:tabs>
          <w:tab w:val="left" w:pos="1100"/>
        </w:tabs>
        <w:spacing w:after="0" w:line="240" w:lineRule="auto"/>
        <w:ind w:left="375" w:hanging="375"/>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Комментарий к Кодексу Российской Федерации об административных правонарушениях/ под общ. ред. Н.Г. Салищевой. - 7-е изд., перераб. и доп.- М.: Проспект, 2011.</w:t>
      </w:r>
    </w:p>
    <w:p w:rsidR="007E0263" w:rsidRPr="00BE540D" w:rsidRDefault="007E0263" w:rsidP="0032131C">
      <w:pPr>
        <w:numPr>
          <w:ilvl w:val="0"/>
          <w:numId w:val="313"/>
        </w:numPr>
        <w:tabs>
          <w:tab w:val="left" w:pos="1100"/>
        </w:tabs>
        <w:spacing w:after="0" w:line="240" w:lineRule="auto"/>
        <w:ind w:left="375" w:hanging="375"/>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Обеспечение безопасности людей на водных объектах/Под общей ре</w:t>
      </w:r>
      <w:r w:rsidRPr="00BE540D">
        <w:rPr>
          <w:rFonts w:ascii="Times New Roman" w:eastAsia="Times New Roman" w:hAnsi="Times New Roman" w:cs="Times New Roman"/>
          <w:sz w:val="28"/>
          <w:szCs w:val="28"/>
        </w:rPr>
        <w:softHyphen/>
        <w:t>дакцией В.А. Пучковой. - М.:ДГЗ МЧС России; УГИМС МЧС России; ООО «Мультимедиа Технологии и Дистанционное обучение», 2006. -400 с.</w:t>
      </w:r>
    </w:p>
    <w:p w:rsidR="007E0263" w:rsidRPr="00BE540D" w:rsidRDefault="007E0263" w:rsidP="0032131C">
      <w:pPr>
        <w:numPr>
          <w:ilvl w:val="0"/>
          <w:numId w:val="313"/>
        </w:numPr>
        <w:tabs>
          <w:tab w:val="left" w:pos="1100"/>
        </w:tabs>
        <w:spacing w:after="0" w:line="240" w:lineRule="auto"/>
        <w:ind w:left="375" w:hanging="375"/>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shd w:val="clear" w:color="auto" w:fill="FFFFFF"/>
          <w:lang w:eastAsia="en-US"/>
        </w:rPr>
        <w:t>Совершенствование работ в области обеспечения безопасности людей на водных объектах при проведении аварийно-спасательных работ. /</w:t>
      </w:r>
      <w:r w:rsidRPr="00BE540D">
        <w:rPr>
          <w:rFonts w:ascii="Times New Roman" w:eastAsia="Times New Roman" w:hAnsi="Times New Roman" w:cs="Times New Roman"/>
          <w:sz w:val="28"/>
          <w:szCs w:val="28"/>
        </w:rPr>
        <w:t>Под общей ре</w:t>
      </w:r>
      <w:r w:rsidRPr="00BE540D">
        <w:rPr>
          <w:rFonts w:ascii="Times New Roman" w:eastAsia="Times New Roman" w:hAnsi="Times New Roman" w:cs="Times New Roman"/>
          <w:sz w:val="28"/>
          <w:szCs w:val="28"/>
        </w:rPr>
        <w:softHyphen/>
        <w:t>дакцией В.А. Пучковой.</w:t>
      </w:r>
      <w:r w:rsidRPr="00BE540D">
        <w:rPr>
          <w:rFonts w:ascii="Times New Roman" w:eastAsia="Times New Roman" w:hAnsi="Times New Roman" w:cs="Times New Roman"/>
          <w:sz w:val="28"/>
          <w:szCs w:val="28"/>
          <w:shd w:val="clear" w:color="auto" w:fill="FFFFFF"/>
          <w:lang w:eastAsia="en-US"/>
        </w:rPr>
        <w:t xml:space="preserve"> Материалы международной научно- практической конференции. 18–20 сентября 2012 года. - Учебно-спасательный центр «Вытегра» МЧС России – филиал Северо-Западного регионального поисково-спасательного отряда МЧС России (Вытегорский район, Вологодская область), 2012. – 160 с.</w:t>
      </w:r>
    </w:p>
    <w:p w:rsidR="007E0263" w:rsidRPr="00BE540D" w:rsidRDefault="007E0263" w:rsidP="0032131C">
      <w:pPr>
        <w:numPr>
          <w:ilvl w:val="0"/>
          <w:numId w:val="313"/>
        </w:numPr>
        <w:tabs>
          <w:tab w:val="left" w:pos="1157"/>
        </w:tabs>
        <w:spacing w:after="0" w:line="240" w:lineRule="auto"/>
        <w:ind w:left="375" w:hanging="375"/>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Сборник руководящих документов Государственной инспекции по ма</w:t>
      </w:r>
      <w:r w:rsidRPr="00BE540D">
        <w:rPr>
          <w:rFonts w:ascii="Times New Roman" w:eastAsia="Times New Roman" w:hAnsi="Times New Roman" w:cs="Times New Roman"/>
          <w:sz w:val="28"/>
          <w:szCs w:val="28"/>
        </w:rPr>
        <w:softHyphen/>
        <w:t>ломерным судам МЧС России/ под общей редакцией В.В.Серегина.- М.: УГИМС МЧС России; ЦОД ГИМС МЧС России, Ч. I .2009. -247 с.</w:t>
      </w:r>
    </w:p>
    <w:p w:rsidR="007E0263" w:rsidRPr="00BE540D" w:rsidRDefault="007E0263" w:rsidP="0032131C">
      <w:pPr>
        <w:numPr>
          <w:ilvl w:val="0"/>
          <w:numId w:val="313"/>
        </w:numPr>
        <w:tabs>
          <w:tab w:val="left" w:pos="1158"/>
        </w:tabs>
        <w:spacing w:after="0" w:line="240" w:lineRule="auto"/>
        <w:ind w:left="375" w:hanging="375"/>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Сборник руководящих документов Государственной инспекции по маломерным судам МЧС России/ под общей редакцией В. В.Серегина - М.: УГИМС МЧС России; ЦОД ГИМС МЧС России, Ч. II .2009. -259 с.</w:t>
      </w:r>
    </w:p>
    <w:p w:rsidR="007E0263" w:rsidRPr="00BE540D" w:rsidRDefault="007E0263" w:rsidP="0032131C">
      <w:pPr>
        <w:numPr>
          <w:ilvl w:val="0"/>
          <w:numId w:val="313"/>
        </w:numPr>
        <w:spacing w:after="0" w:line="240" w:lineRule="auto"/>
        <w:ind w:left="375" w:hanging="375"/>
        <w:jc w:val="both"/>
        <w:rPr>
          <w:rFonts w:ascii="Times New Roman" w:eastAsiaTheme="minorHAnsi" w:hAnsi="Times New Roman" w:cs="Times New Roman"/>
          <w:sz w:val="28"/>
          <w:szCs w:val="28"/>
          <w:lang w:eastAsia="en-US"/>
        </w:rPr>
      </w:pPr>
      <w:r w:rsidRPr="00BE540D">
        <w:rPr>
          <w:rFonts w:ascii="Times New Roman" w:eastAsiaTheme="minorHAnsi" w:hAnsi="Times New Roman" w:cs="Times New Roman"/>
          <w:sz w:val="28"/>
          <w:szCs w:val="28"/>
          <w:lang w:eastAsia="en-US"/>
        </w:rPr>
        <w:t>Конфликт интересов на государственной и муниципальной службе, в деятельности организаций: причины, предотвращение, урегулирование : научно-практическое пособие / Т.С. Глазырин, Т.Л. Козлов, Н.М. Колосова и др.; отв. ред. А.Ф. Ноздрачев ; Институт законодательства и сравнительного правоведения при Правительстве Российской Федерации. — Москва : Проспект, 2020. — 224 с.</w:t>
      </w:r>
    </w:p>
    <w:p w:rsidR="007E0263" w:rsidRPr="00BE540D" w:rsidRDefault="007E0263" w:rsidP="0032131C">
      <w:pPr>
        <w:numPr>
          <w:ilvl w:val="0"/>
          <w:numId w:val="313"/>
        </w:numPr>
        <w:spacing w:after="0" w:line="240" w:lineRule="auto"/>
        <w:ind w:left="375" w:hanging="375"/>
        <w:jc w:val="both"/>
        <w:rPr>
          <w:rFonts w:ascii="Times New Roman" w:eastAsiaTheme="minorHAnsi" w:hAnsi="Times New Roman" w:cs="Times New Roman"/>
          <w:sz w:val="28"/>
          <w:szCs w:val="28"/>
          <w:lang w:eastAsia="en-US"/>
        </w:rPr>
      </w:pPr>
      <w:r w:rsidRPr="00BE540D">
        <w:rPr>
          <w:rFonts w:ascii="Times New Roman" w:eastAsiaTheme="minorHAnsi" w:hAnsi="Times New Roman" w:cs="Times New Roman"/>
          <w:sz w:val="28"/>
          <w:szCs w:val="28"/>
          <w:lang w:eastAsia="en-US"/>
        </w:rPr>
        <w:t xml:space="preserve">Обеспечение противодействия коррупции  Н.А. Пименов: КноРус, 2018, 360 с. </w:t>
      </w:r>
    </w:p>
    <w:p w:rsidR="007E0263" w:rsidRPr="00BE540D" w:rsidRDefault="007E0263" w:rsidP="0032131C">
      <w:pPr>
        <w:numPr>
          <w:ilvl w:val="0"/>
          <w:numId w:val="313"/>
        </w:numPr>
        <w:shd w:val="clear" w:color="auto" w:fill="FFFFFF"/>
        <w:spacing w:after="0" w:line="240" w:lineRule="auto"/>
        <w:ind w:left="375" w:hanging="375"/>
        <w:jc w:val="both"/>
        <w:rPr>
          <w:rFonts w:ascii="Times New Roman" w:eastAsia="Times New Roman" w:hAnsi="Times New Roman" w:cs="Times New Roman"/>
          <w:sz w:val="28"/>
          <w:szCs w:val="28"/>
        </w:rPr>
      </w:pPr>
      <w:r w:rsidRPr="00BE540D">
        <w:rPr>
          <w:rFonts w:ascii="Times New Roman" w:eastAsia="Times New Roman" w:hAnsi="Times New Roman" w:cs="Times New Roman"/>
          <w:sz w:val="28"/>
          <w:szCs w:val="28"/>
        </w:rPr>
        <w:t>Афанасьев М.А., Голубева Т.Ю. Трудовое право. Учебно-методическое пособие. — М.: Проспект, 2019. 160 с.</w:t>
      </w:r>
    </w:p>
    <w:p w:rsidR="007E0263" w:rsidRPr="00BE540D" w:rsidRDefault="00782F05" w:rsidP="0032131C">
      <w:pPr>
        <w:numPr>
          <w:ilvl w:val="0"/>
          <w:numId w:val="313"/>
        </w:numPr>
        <w:shd w:val="clear" w:color="auto" w:fill="FFFFFF"/>
        <w:spacing w:after="0" w:line="240" w:lineRule="auto"/>
        <w:ind w:left="375" w:hanging="375"/>
        <w:jc w:val="both"/>
        <w:textAlignment w:val="top"/>
        <w:rPr>
          <w:rFonts w:ascii="Times New Roman" w:eastAsia="Times New Roman" w:hAnsi="Times New Roman" w:cs="Times New Roman"/>
          <w:sz w:val="28"/>
          <w:szCs w:val="28"/>
        </w:rPr>
      </w:pPr>
      <w:hyperlink r:id="rId16" w:history="1">
        <w:r w:rsidR="007E0263" w:rsidRPr="00BE540D">
          <w:rPr>
            <w:rFonts w:ascii="Times New Roman" w:eastAsia="Times New Roman" w:hAnsi="Times New Roman" w:cs="Times New Roman"/>
            <w:sz w:val="28"/>
            <w:szCs w:val="28"/>
          </w:rPr>
          <w:t>Правовые основы регулирования рабочего времени и времени отдыха: Учебное пособие / Под ред. М.В. Васильева. – М.: Статут, 2018.</w:t>
        </w:r>
      </w:hyperlink>
    </w:p>
    <w:p w:rsidR="007E0263" w:rsidRPr="00BE540D" w:rsidRDefault="007E0263" w:rsidP="007E0263">
      <w:pPr>
        <w:shd w:val="clear" w:color="auto" w:fill="FFFFFF"/>
        <w:spacing w:after="0" w:line="240" w:lineRule="auto"/>
        <w:ind w:left="680"/>
        <w:jc w:val="both"/>
        <w:textAlignment w:val="top"/>
        <w:rPr>
          <w:rFonts w:ascii="Times New Roman" w:eastAsia="Times New Roman" w:hAnsi="Times New Roman" w:cs="Times New Roman"/>
          <w:sz w:val="28"/>
          <w:szCs w:val="28"/>
        </w:rPr>
      </w:pPr>
    </w:p>
    <w:p w:rsidR="007E0263" w:rsidRPr="00BE540D" w:rsidRDefault="007E0263" w:rsidP="007E0263">
      <w:pPr>
        <w:spacing w:after="0" w:line="240" w:lineRule="auto"/>
        <w:ind w:firstLine="680"/>
        <w:jc w:val="center"/>
        <w:rPr>
          <w:rFonts w:ascii="Times New Roman" w:eastAsia="Times New Roman" w:hAnsi="Times New Roman" w:cs="Times New Roman"/>
          <w:b/>
          <w:bCs/>
          <w:sz w:val="28"/>
          <w:szCs w:val="28"/>
        </w:rPr>
      </w:pPr>
      <w:r w:rsidRPr="00BE540D">
        <w:rPr>
          <w:rFonts w:ascii="Times New Roman" w:eastAsia="Times New Roman" w:hAnsi="Times New Roman" w:cs="Times New Roman"/>
          <w:b/>
          <w:bCs/>
          <w:sz w:val="28"/>
          <w:szCs w:val="28"/>
        </w:rPr>
        <w:t>Дополнительная:</w:t>
      </w:r>
    </w:p>
    <w:p w:rsidR="007E0263" w:rsidRPr="00BE540D" w:rsidRDefault="007E0263" w:rsidP="007E0263">
      <w:pPr>
        <w:spacing w:after="0" w:line="240" w:lineRule="auto"/>
        <w:ind w:firstLine="680"/>
        <w:jc w:val="both"/>
        <w:rPr>
          <w:rFonts w:ascii="Times New Roman" w:eastAsia="Times New Roman" w:hAnsi="Times New Roman" w:cs="Times New Roman"/>
          <w:sz w:val="28"/>
          <w:szCs w:val="28"/>
          <w:lang w:eastAsia="en-US"/>
        </w:rPr>
      </w:pPr>
    </w:p>
    <w:p w:rsidR="007E0263" w:rsidRPr="00BE540D" w:rsidRDefault="007E0263" w:rsidP="0032131C">
      <w:pPr>
        <w:numPr>
          <w:ilvl w:val="0"/>
          <w:numId w:val="315"/>
        </w:numPr>
        <w:tabs>
          <w:tab w:val="left" w:pos="1088"/>
        </w:tabs>
        <w:spacing w:after="0" w:line="240" w:lineRule="auto"/>
        <w:ind w:left="72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Антонов В.В., Романов В.В. Маломерные суда на водоемах России. - М.: Изд. ЗАО «Капитал Принт», 2006. - 372 с.</w:t>
      </w:r>
    </w:p>
    <w:p w:rsidR="007E0263" w:rsidRPr="00BE540D" w:rsidRDefault="007E0263" w:rsidP="0032131C">
      <w:pPr>
        <w:numPr>
          <w:ilvl w:val="0"/>
          <w:numId w:val="315"/>
        </w:numPr>
        <w:tabs>
          <w:tab w:val="left" w:pos="1088"/>
        </w:tabs>
        <w:spacing w:after="0" w:line="240" w:lineRule="auto"/>
        <w:ind w:left="72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Буров В.В., Гаврилов Ю.Ф., Колесников И.В., Кузьмин Б.П., Твердохле- бов А.С., Федьдман Б.Г., Иванов М.П. Медицинская подготовка командного со</w:t>
      </w:r>
      <w:r w:rsidRPr="00BE540D">
        <w:rPr>
          <w:rFonts w:ascii="Times New Roman" w:eastAsia="Times New Roman" w:hAnsi="Times New Roman" w:cs="Times New Roman"/>
          <w:sz w:val="28"/>
          <w:szCs w:val="28"/>
        </w:rPr>
        <w:softHyphen/>
        <w:t>става судов: Учебное пособие. ГМА им. адм. С.О. Макарова, 2001. - 161с.</w:t>
      </w:r>
    </w:p>
    <w:p w:rsidR="007E0263" w:rsidRPr="00BE540D" w:rsidRDefault="007E0263" w:rsidP="0032131C">
      <w:pPr>
        <w:numPr>
          <w:ilvl w:val="0"/>
          <w:numId w:val="315"/>
        </w:numPr>
        <w:tabs>
          <w:tab w:val="left" w:pos="1088"/>
        </w:tabs>
        <w:spacing w:after="0" w:line="240" w:lineRule="auto"/>
        <w:ind w:left="72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Международные правила по предупреждению столкновений судов в мо</w:t>
      </w:r>
      <w:r w:rsidRPr="00BE540D">
        <w:rPr>
          <w:rFonts w:ascii="Times New Roman" w:eastAsia="Times New Roman" w:hAnsi="Times New Roman" w:cs="Times New Roman"/>
          <w:sz w:val="28"/>
          <w:szCs w:val="28"/>
        </w:rPr>
        <w:softHyphen/>
        <w:t>ре (МППСС-72). - М., 2008. - 80 с.</w:t>
      </w:r>
    </w:p>
    <w:p w:rsidR="007E0263" w:rsidRPr="00BE540D" w:rsidRDefault="007E0263" w:rsidP="0032131C">
      <w:pPr>
        <w:numPr>
          <w:ilvl w:val="0"/>
          <w:numId w:val="315"/>
        </w:numPr>
        <w:tabs>
          <w:tab w:val="left" w:pos="1168"/>
        </w:tabs>
        <w:spacing w:after="0" w:line="240" w:lineRule="auto"/>
        <w:ind w:left="72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Шатров В. И., Лукичев Д. И. Маломерные суда: учебное пособие. Изда</w:t>
      </w:r>
      <w:r w:rsidRPr="00BE540D">
        <w:rPr>
          <w:rFonts w:ascii="Times New Roman" w:eastAsia="Times New Roman" w:hAnsi="Times New Roman" w:cs="Times New Roman"/>
          <w:sz w:val="28"/>
          <w:szCs w:val="28"/>
        </w:rPr>
        <w:softHyphen/>
        <w:t>тельство: Моркнига. Год выпуска: 2007. -225 с.</w:t>
      </w:r>
    </w:p>
    <w:p w:rsidR="007E0263" w:rsidRPr="00BE540D" w:rsidRDefault="007E0263" w:rsidP="0032131C">
      <w:pPr>
        <w:numPr>
          <w:ilvl w:val="0"/>
          <w:numId w:val="315"/>
        </w:numPr>
        <w:tabs>
          <w:tab w:val="left" w:pos="1157"/>
        </w:tabs>
        <w:spacing w:after="0" w:line="240" w:lineRule="auto"/>
        <w:ind w:left="72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Яскевич А.П., Зурабов Ю.Г. Комментарии к МППСС-72: Справочник. - М.: Транспорт, 1990 -479 с.</w:t>
      </w:r>
    </w:p>
    <w:p w:rsidR="007E0263" w:rsidRPr="00BE540D" w:rsidRDefault="007E0263" w:rsidP="007E0263">
      <w:pPr>
        <w:tabs>
          <w:tab w:val="left" w:pos="1157"/>
        </w:tabs>
        <w:spacing w:after="0" w:line="240" w:lineRule="auto"/>
        <w:ind w:firstLine="680"/>
        <w:jc w:val="both"/>
        <w:rPr>
          <w:rFonts w:ascii="Times New Roman" w:eastAsia="Times New Roman" w:hAnsi="Times New Roman" w:cs="Times New Roman"/>
          <w:sz w:val="28"/>
          <w:szCs w:val="28"/>
          <w:lang w:eastAsia="en-US"/>
        </w:rPr>
      </w:pPr>
    </w:p>
    <w:p w:rsidR="007E0263" w:rsidRPr="00BE540D" w:rsidRDefault="007E0263" w:rsidP="007E0263">
      <w:pPr>
        <w:spacing w:after="0" w:line="240" w:lineRule="auto"/>
        <w:ind w:firstLine="680"/>
        <w:jc w:val="center"/>
        <w:rPr>
          <w:rFonts w:ascii="Times New Roman" w:eastAsia="Times New Roman" w:hAnsi="Times New Roman" w:cs="Times New Roman"/>
          <w:b/>
          <w:bCs/>
          <w:sz w:val="28"/>
          <w:szCs w:val="28"/>
        </w:rPr>
      </w:pPr>
      <w:r w:rsidRPr="00BE540D">
        <w:rPr>
          <w:rFonts w:ascii="Times New Roman" w:eastAsia="Times New Roman" w:hAnsi="Times New Roman" w:cs="Times New Roman"/>
          <w:b/>
          <w:bCs/>
          <w:sz w:val="28"/>
          <w:szCs w:val="28"/>
        </w:rPr>
        <w:t>Нормативные правовые и ведомственные правовые акты:</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Конституция Российской Федерации.</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27.12.1991г. № 2124-1 «О средствах массовой информации».</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Гражданский кодекс Российской Федерации - часть первая от 30.11.1994 г. №51 –ФЗ.</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21.07.1997 г. № 122-ФЗ «О государственной регистрации прав на недвижимое имущество и сделок с ним».</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16.08.1998 г. № 102-ФЗ «Об ипотеке (залоге недвижимости)».</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Налоговый кодекс Российской Федерации, часть I. ФЗ от 31. 07. 1998 г.      № 146-ФЗ.</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31.07. 1998 г. № 155-ФЗ «О внутренних морских водах, территориальном море и прилежащей зоне Рос</w:t>
      </w:r>
      <w:r w:rsidRPr="00BE540D">
        <w:rPr>
          <w:rFonts w:ascii="Times New Roman" w:eastAsia="Times New Roman" w:hAnsi="Times New Roman" w:cs="Times New Roman"/>
          <w:sz w:val="28"/>
          <w:szCs w:val="28"/>
        </w:rPr>
        <w:softHyphen/>
        <w:t>сийской Федерации».</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Кодекс торгового мореплавания Российской Федерации от 30.04.1999 г.   № 81-ФЗ.</w:t>
      </w:r>
    </w:p>
    <w:p w:rsidR="007E0263" w:rsidRPr="00BE540D" w:rsidRDefault="007E0263" w:rsidP="0032131C">
      <w:pPr>
        <w:numPr>
          <w:ilvl w:val="0"/>
          <w:numId w:val="316"/>
        </w:numPr>
        <w:tabs>
          <w:tab w:val="left" w:pos="108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Налоговый кодекс Российской Федерации, часть II. ФЗ от 05. 08. 2000 г.  № 117-ФЗ.</w:t>
      </w:r>
    </w:p>
    <w:p w:rsidR="007E0263" w:rsidRPr="00BE540D" w:rsidRDefault="007E0263" w:rsidP="0032131C">
      <w:pPr>
        <w:numPr>
          <w:ilvl w:val="0"/>
          <w:numId w:val="316"/>
        </w:numPr>
        <w:tabs>
          <w:tab w:val="left" w:pos="1161"/>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Кодекс внутреннего водного транспорта РФ (КВВТ) от 07.03.2001 г.           № 24-ФЗ.</w:t>
      </w:r>
    </w:p>
    <w:p w:rsidR="007E0263" w:rsidRPr="00BE540D" w:rsidRDefault="007E0263" w:rsidP="0032131C">
      <w:pPr>
        <w:numPr>
          <w:ilvl w:val="0"/>
          <w:numId w:val="316"/>
        </w:numPr>
        <w:tabs>
          <w:tab w:val="left" w:pos="1171"/>
        </w:tabs>
        <w:spacing w:after="0" w:line="240" w:lineRule="auto"/>
        <w:ind w:left="360" w:hanging="360"/>
        <w:jc w:val="both"/>
        <w:rPr>
          <w:rFonts w:ascii="Times New Roman" w:eastAsia="Times New Roman" w:hAnsi="Times New Roman" w:cs="Times New Roman"/>
          <w:sz w:val="28"/>
          <w:szCs w:val="28"/>
        </w:rPr>
      </w:pPr>
      <w:r w:rsidRPr="00BE540D">
        <w:rPr>
          <w:rFonts w:ascii="Times New Roman" w:eastAsia="Times New Roman" w:hAnsi="Times New Roman" w:cs="Times New Roman"/>
          <w:sz w:val="28"/>
          <w:szCs w:val="28"/>
        </w:rPr>
        <w:t>Кодекс Российской Федерации об административных правонарушениях от 30.12. 2001 г. № 196-ФЗ.</w:t>
      </w:r>
    </w:p>
    <w:p w:rsidR="007E0263" w:rsidRPr="00BE540D" w:rsidRDefault="007E0263" w:rsidP="0032131C">
      <w:pPr>
        <w:numPr>
          <w:ilvl w:val="0"/>
          <w:numId w:val="316"/>
        </w:numPr>
        <w:tabs>
          <w:tab w:val="left" w:pos="1166"/>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27.05.2003 г. № 58-ФЗ        «О системе государственной службы РФ».</w:t>
      </w:r>
    </w:p>
    <w:p w:rsidR="007E0263" w:rsidRPr="00BE540D" w:rsidRDefault="007E0263" w:rsidP="0032131C">
      <w:pPr>
        <w:numPr>
          <w:ilvl w:val="0"/>
          <w:numId w:val="316"/>
        </w:numPr>
        <w:tabs>
          <w:tab w:val="left" w:pos="1157"/>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07.07. 2003г. № 126-ФЗ     «О связи».</w:t>
      </w:r>
    </w:p>
    <w:p w:rsidR="007E0263" w:rsidRPr="00BE540D" w:rsidRDefault="007E0263" w:rsidP="0032131C">
      <w:pPr>
        <w:numPr>
          <w:ilvl w:val="0"/>
          <w:numId w:val="316"/>
        </w:numPr>
        <w:tabs>
          <w:tab w:val="left" w:pos="1161"/>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06.12.2003 г. № 131-ФЗ    «Об общих принципах организации местного самоуправления в Российской Федерации».</w:t>
      </w:r>
    </w:p>
    <w:p w:rsidR="007E0263" w:rsidRPr="00BE540D" w:rsidRDefault="007E0263" w:rsidP="0032131C">
      <w:pPr>
        <w:numPr>
          <w:ilvl w:val="0"/>
          <w:numId w:val="316"/>
        </w:numPr>
        <w:tabs>
          <w:tab w:val="left" w:pos="1161"/>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27.07.2004 г. № 79-ФЗ        «О государственной гражданской службе РФ».</w:t>
      </w:r>
    </w:p>
    <w:p w:rsidR="007E0263" w:rsidRPr="00BE540D" w:rsidRDefault="007E0263" w:rsidP="0032131C">
      <w:pPr>
        <w:numPr>
          <w:ilvl w:val="0"/>
          <w:numId w:val="316"/>
        </w:numPr>
        <w:tabs>
          <w:tab w:val="left" w:pos="1134"/>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Водный кодекс Российской Федерации. Федеральный закон                               от 03.06. 2006 г. № 74-ФЗ.</w:t>
      </w:r>
    </w:p>
    <w:p w:rsidR="007E0263" w:rsidRPr="00BE540D" w:rsidRDefault="007E0263" w:rsidP="0032131C">
      <w:pPr>
        <w:numPr>
          <w:ilvl w:val="0"/>
          <w:numId w:val="316"/>
        </w:numPr>
        <w:tabs>
          <w:tab w:val="left" w:pos="1134"/>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27 июля 2006 года                  № 149- ФЗ «Об информации, информационных технологиях и о защите информации».</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02.10.2007 г. № 229-ФЗ «Об исполнительном производстве».</w:t>
      </w:r>
    </w:p>
    <w:p w:rsidR="007E0263" w:rsidRPr="00BE540D" w:rsidRDefault="007E0263" w:rsidP="0032131C">
      <w:pPr>
        <w:numPr>
          <w:ilvl w:val="0"/>
          <w:numId w:val="316"/>
        </w:numPr>
        <w:tabs>
          <w:tab w:val="left" w:pos="1134"/>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25.12.2008 г. № 273-ФЗ «О противодействии коррупции».</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09.02. 2009 г. № 8-ФЗ « Об обеспечении доступа к информации о деятельности государственных органов и органов местного самоуправления».</w:t>
      </w:r>
    </w:p>
    <w:p w:rsidR="007E0263" w:rsidRPr="00BE540D" w:rsidRDefault="007E0263" w:rsidP="0032131C">
      <w:pPr>
        <w:numPr>
          <w:ilvl w:val="0"/>
          <w:numId w:val="316"/>
        </w:numPr>
        <w:tabs>
          <w:tab w:val="left" w:pos="112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Федеральный закон Российской Федерации от 27.07. 2010 г. № 210-ФЗ «Об организации предоставления государственных и муниципальных услуг».</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Указ Президента Российской Федерации от 11.07.2004 г. № 868 «Вопро</w:t>
      </w:r>
      <w:r w:rsidRPr="00BE540D">
        <w:rPr>
          <w:rFonts w:ascii="Times New Roman" w:eastAsia="Times New Roman" w:hAnsi="Times New Roman" w:cs="Times New Roman"/>
          <w:sz w:val="28"/>
          <w:szCs w:val="28"/>
        </w:rPr>
        <w:softHyphen/>
        <w:t>сы Министерства Российской Федерации по делам гражданской обороны, чрез</w:t>
      </w:r>
      <w:r w:rsidRPr="00BE540D">
        <w:rPr>
          <w:rFonts w:ascii="Times New Roman" w:eastAsia="Times New Roman" w:hAnsi="Times New Roman" w:cs="Times New Roman"/>
          <w:sz w:val="28"/>
          <w:szCs w:val="28"/>
        </w:rPr>
        <w:softHyphen/>
        <w:t>вычайным ситуациям и ликвидации последствий стихийных бедствий» (Положение о Министерстве Российской Федерации по делам граждан</w:t>
      </w:r>
      <w:r w:rsidRPr="00BE540D">
        <w:rPr>
          <w:rFonts w:ascii="Times New Roman" w:eastAsia="Times New Roman" w:hAnsi="Times New Roman" w:cs="Times New Roman"/>
          <w:sz w:val="28"/>
          <w:szCs w:val="28"/>
        </w:rPr>
        <w:softHyphen/>
        <w:t>ской обороны, чрезвычайным ситуациям и ликвидации последствий стихийных бедствий).</w:t>
      </w:r>
    </w:p>
    <w:p w:rsidR="007E0263" w:rsidRPr="00BE540D" w:rsidRDefault="007E0263" w:rsidP="0032131C">
      <w:pPr>
        <w:numPr>
          <w:ilvl w:val="0"/>
          <w:numId w:val="316"/>
        </w:numPr>
        <w:tabs>
          <w:tab w:val="left" w:pos="111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Указ Президента Российской Федерации от 28.08.2003 г. № 991 «О со</w:t>
      </w:r>
      <w:r w:rsidRPr="00BE540D">
        <w:rPr>
          <w:rFonts w:ascii="Times New Roman" w:eastAsia="Times New Roman" w:hAnsi="Times New Roman" w:cs="Times New Roman"/>
          <w:sz w:val="28"/>
          <w:szCs w:val="28"/>
        </w:rPr>
        <w:softHyphen/>
        <w:t>вершенствовании единой государственной системы предупреждения и ликвида</w:t>
      </w:r>
      <w:r w:rsidRPr="00BE540D">
        <w:rPr>
          <w:rFonts w:ascii="Times New Roman" w:eastAsia="Times New Roman" w:hAnsi="Times New Roman" w:cs="Times New Roman"/>
          <w:sz w:val="28"/>
          <w:szCs w:val="28"/>
        </w:rPr>
        <w:softHyphen/>
        <w:t>ции чрезвычайных ситуаций».</w:t>
      </w:r>
    </w:p>
    <w:p w:rsidR="007E0263" w:rsidRPr="00BE540D" w:rsidRDefault="007E0263" w:rsidP="0032131C">
      <w:pPr>
        <w:numPr>
          <w:ilvl w:val="0"/>
          <w:numId w:val="316"/>
        </w:numPr>
        <w:tabs>
          <w:tab w:val="left" w:pos="114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Постановление Правительства Российской Федерации от 23.12. 2004 г.     № 835 «Об утверждении Положения о Государственной инспекции по маломер</w:t>
      </w:r>
      <w:r w:rsidRPr="00BE540D">
        <w:rPr>
          <w:rFonts w:ascii="Times New Roman" w:eastAsia="Times New Roman" w:hAnsi="Times New Roman" w:cs="Times New Roman"/>
          <w:sz w:val="28"/>
          <w:szCs w:val="28"/>
        </w:rPr>
        <w:softHyphen/>
        <w:t>ным судам Министерства Российской Федерации по делам гражданской обороны, чрезвычайным ситуациям и ликвидации последствий стихийных бедствий».</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Постановление Правительства Российской Федерации от 05.12. 2005 г.     № 725 «О взаимодействии и координации деятельности органов исполнительной власти субъектов Российской Федерации и территориальных органов федераль</w:t>
      </w:r>
      <w:r w:rsidRPr="00BE540D">
        <w:rPr>
          <w:rFonts w:ascii="Times New Roman" w:eastAsia="Times New Roman" w:hAnsi="Times New Roman" w:cs="Times New Roman"/>
          <w:sz w:val="28"/>
          <w:szCs w:val="28"/>
        </w:rPr>
        <w:softHyphen/>
        <w:t>ных органов исполнительной власти».</w:t>
      </w:r>
    </w:p>
    <w:p w:rsidR="007E0263" w:rsidRPr="00BE540D" w:rsidRDefault="007E0263" w:rsidP="0032131C">
      <w:pPr>
        <w:numPr>
          <w:ilvl w:val="0"/>
          <w:numId w:val="316"/>
        </w:numPr>
        <w:tabs>
          <w:tab w:val="left" w:pos="115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Постановление Правительства Российской Федерации от 05.08.2008 г. № 583 «О введении новых систем оплаты труда работников федеральных бюджет</w:t>
      </w:r>
      <w:r w:rsidRPr="00BE540D">
        <w:rPr>
          <w:rFonts w:ascii="Times New Roman" w:eastAsia="Times New Roman" w:hAnsi="Times New Roman" w:cs="Times New Roman"/>
          <w:sz w:val="28"/>
          <w:szCs w:val="28"/>
        </w:rPr>
        <w:softHyphen/>
        <w:t>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w:t>
      </w:r>
      <w:r w:rsidRPr="00BE540D">
        <w:rPr>
          <w:rFonts w:ascii="Times New Roman" w:eastAsia="Times New Roman" w:hAnsi="Times New Roman" w:cs="Times New Roman"/>
          <w:sz w:val="28"/>
          <w:szCs w:val="28"/>
        </w:rPr>
        <w:softHyphen/>
        <w:t>ная к ней служба, оплата труда которых в настоящее время осуществляется на ос</w:t>
      </w:r>
      <w:r w:rsidRPr="00BE540D">
        <w:rPr>
          <w:rFonts w:ascii="Times New Roman" w:eastAsia="Times New Roman" w:hAnsi="Times New Roman" w:cs="Times New Roman"/>
          <w:sz w:val="28"/>
          <w:szCs w:val="28"/>
        </w:rPr>
        <w:softHyphen/>
        <w:t>нове Единой тарифной сетки по оплате труда работников федеральных государ</w:t>
      </w:r>
      <w:r w:rsidRPr="00BE540D">
        <w:rPr>
          <w:rFonts w:ascii="Times New Roman" w:eastAsia="Times New Roman" w:hAnsi="Times New Roman" w:cs="Times New Roman"/>
          <w:sz w:val="28"/>
          <w:szCs w:val="28"/>
        </w:rPr>
        <w:softHyphen/>
        <w:t>ственных учреждений».</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20.1 1.2000 г. № 573 «О мерах по социальной за</w:t>
      </w:r>
      <w:r w:rsidRPr="00BE540D">
        <w:rPr>
          <w:rFonts w:ascii="Times New Roman" w:eastAsia="Times New Roman" w:hAnsi="Times New Roman" w:cs="Times New Roman"/>
          <w:sz w:val="28"/>
          <w:szCs w:val="28"/>
        </w:rPr>
        <w:softHyphen/>
        <w:t>щите гражданского персонала Министерства Российской Федерации по делам гражданской обороны, чрезвычайным ситуациям и ликвидации последствий сти</w:t>
      </w:r>
      <w:r w:rsidRPr="00BE540D">
        <w:rPr>
          <w:rFonts w:ascii="Times New Roman" w:eastAsia="Times New Roman" w:hAnsi="Times New Roman" w:cs="Times New Roman"/>
          <w:sz w:val="28"/>
          <w:szCs w:val="28"/>
        </w:rPr>
        <w:softHyphen/>
        <w:t>хийных бедствий».</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Министерства транспорта Российской Федерации от 14.10.2002 г. № 129 «Об утверждении Правил плавания по внутренним водным путям Рос</w:t>
      </w:r>
      <w:r w:rsidRPr="00BE540D">
        <w:rPr>
          <w:rFonts w:ascii="Times New Roman" w:eastAsia="Times New Roman" w:hAnsi="Times New Roman" w:cs="Times New Roman"/>
          <w:sz w:val="28"/>
          <w:szCs w:val="28"/>
        </w:rPr>
        <w:softHyphen/>
        <w:t>сийской Федерации».</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08.07. 2002 г. № 325 «О приказе Министерства морского флота СССР от 17.07.1983 г. № 148 «О форме одежды и знаках разли</w:t>
      </w:r>
      <w:r w:rsidRPr="00BE540D">
        <w:rPr>
          <w:rFonts w:ascii="Times New Roman" w:eastAsia="Times New Roman" w:hAnsi="Times New Roman" w:cs="Times New Roman"/>
          <w:sz w:val="28"/>
          <w:szCs w:val="28"/>
        </w:rPr>
        <w:softHyphen/>
        <w:t>чия работников морского транспорта и каталоге форменной одежды для работни</w:t>
      </w:r>
      <w:r w:rsidRPr="00BE540D">
        <w:rPr>
          <w:rFonts w:ascii="Times New Roman" w:eastAsia="Times New Roman" w:hAnsi="Times New Roman" w:cs="Times New Roman"/>
          <w:sz w:val="28"/>
          <w:szCs w:val="28"/>
        </w:rPr>
        <w:softHyphen/>
        <w:t>ков морского транспорта».</w:t>
      </w:r>
    </w:p>
    <w:p w:rsidR="007E0263" w:rsidRPr="00BE540D" w:rsidRDefault="007E0263" w:rsidP="0032131C">
      <w:pPr>
        <w:numPr>
          <w:ilvl w:val="0"/>
          <w:numId w:val="316"/>
        </w:numPr>
        <w:tabs>
          <w:tab w:val="left" w:pos="1153"/>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21.05.2004 г. № 230 «О формах служебной до</w:t>
      </w:r>
      <w:r w:rsidRPr="00BE540D">
        <w:rPr>
          <w:rFonts w:ascii="Times New Roman" w:eastAsia="Times New Roman" w:hAnsi="Times New Roman" w:cs="Times New Roman"/>
          <w:sz w:val="28"/>
          <w:szCs w:val="28"/>
        </w:rPr>
        <w:softHyphen/>
        <w:t>кументации по задержанию маломерных судов, помещению их на специализиро</w:t>
      </w:r>
      <w:r w:rsidRPr="00BE540D">
        <w:rPr>
          <w:rFonts w:ascii="Times New Roman" w:eastAsia="Times New Roman" w:hAnsi="Times New Roman" w:cs="Times New Roman"/>
          <w:sz w:val="28"/>
          <w:szCs w:val="28"/>
        </w:rPr>
        <w:softHyphen/>
        <w:t>ванную стоянку и хранение» с изменением, внесенным приказом МЧС России от 08.11.2007 г. № 583 «О внесении изменений в приказ МЧС России от 21.05.2004 № 230».</w:t>
      </w:r>
    </w:p>
    <w:p w:rsidR="007E0263" w:rsidRPr="00BE540D" w:rsidRDefault="007E0263" w:rsidP="0032131C">
      <w:pPr>
        <w:numPr>
          <w:ilvl w:val="0"/>
          <w:numId w:val="316"/>
        </w:numPr>
        <w:tabs>
          <w:tab w:val="left" w:pos="1134"/>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28.05.2004 г. №244 «Об утверждении Типовых штатных перечней спасательных подразделений ГИМС и подразделений ГИМС субъектов РФ, обеспечивающих выполнение надзорных и контрольных функ</w:t>
      </w:r>
      <w:r w:rsidRPr="00BE540D">
        <w:rPr>
          <w:rFonts w:ascii="Times New Roman" w:eastAsia="Times New Roman" w:hAnsi="Times New Roman" w:cs="Times New Roman"/>
          <w:sz w:val="28"/>
          <w:szCs w:val="28"/>
        </w:rPr>
        <w:softHyphen/>
        <w:t>ций».</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26.01.2005 г. № 29 «О создании территориаль</w:t>
      </w:r>
      <w:r w:rsidRPr="00BE540D">
        <w:rPr>
          <w:rFonts w:ascii="Times New Roman" w:eastAsia="Times New Roman" w:hAnsi="Times New Roman" w:cs="Times New Roman"/>
          <w:sz w:val="28"/>
          <w:szCs w:val="28"/>
        </w:rPr>
        <w:softHyphen/>
        <w:t>ных органов ГИМС МЧС России по субъектам РФ в составе ГУ МЧС России по субъектам РФ».</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15.02.2005 г. № 74 «Об организации работы по охране труда в системе МЧС России».</w:t>
      </w:r>
    </w:p>
    <w:p w:rsidR="007E0263" w:rsidRPr="00BE540D" w:rsidRDefault="007E0263" w:rsidP="0032131C">
      <w:pPr>
        <w:numPr>
          <w:ilvl w:val="0"/>
          <w:numId w:val="316"/>
        </w:numPr>
        <w:tabs>
          <w:tab w:val="left" w:pos="112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28.02.2005 г. №111 «Об утверждении Положения о Центре ГИМС МЧС России по субъекту РФ».</w:t>
      </w:r>
    </w:p>
    <w:p w:rsidR="007E0263" w:rsidRPr="00BE540D" w:rsidRDefault="007E0263" w:rsidP="0032131C">
      <w:pPr>
        <w:numPr>
          <w:ilvl w:val="0"/>
          <w:numId w:val="316"/>
        </w:numPr>
        <w:tabs>
          <w:tab w:val="left" w:pos="1153"/>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16.08. 2005 г. № 623 «Об утверждении времен</w:t>
      </w:r>
      <w:r w:rsidRPr="00BE540D">
        <w:rPr>
          <w:rFonts w:ascii="Times New Roman" w:eastAsia="Times New Roman" w:hAnsi="Times New Roman" w:cs="Times New Roman"/>
          <w:sz w:val="28"/>
          <w:szCs w:val="28"/>
        </w:rPr>
        <w:softHyphen/>
        <w:t>ных норм выдачи и сроков носки специальной одежды для сотрудников Государ</w:t>
      </w:r>
      <w:r w:rsidRPr="00BE540D">
        <w:rPr>
          <w:rFonts w:ascii="Times New Roman" w:eastAsia="Times New Roman" w:hAnsi="Times New Roman" w:cs="Times New Roman"/>
          <w:sz w:val="28"/>
          <w:szCs w:val="28"/>
        </w:rPr>
        <w:softHyphen/>
        <w:t>ственной инспекции по маломерным судам Министерства Российской Федерации по делам гражданской обороны, чрезвычайным ситуациям и ликвидации послед</w:t>
      </w:r>
      <w:r w:rsidRPr="00BE540D">
        <w:rPr>
          <w:rFonts w:ascii="Times New Roman" w:eastAsia="Times New Roman" w:hAnsi="Times New Roman" w:cs="Times New Roman"/>
          <w:sz w:val="28"/>
          <w:szCs w:val="28"/>
        </w:rPr>
        <w:softHyphen/>
        <w:t>ствий стихийных бедствий, отнесенных к категории главных государственных инспекторов по маломерным судам и государственных инспекторов по маломер</w:t>
      </w:r>
      <w:r w:rsidRPr="00BE540D">
        <w:rPr>
          <w:rFonts w:ascii="Times New Roman" w:eastAsia="Times New Roman" w:hAnsi="Times New Roman" w:cs="Times New Roman"/>
          <w:sz w:val="28"/>
          <w:szCs w:val="28"/>
        </w:rPr>
        <w:softHyphen/>
        <w:t>ным судам» (в редакции приказа МЧС России от 21.04.2008 г. № 203).</w:t>
      </w:r>
    </w:p>
    <w:p w:rsidR="007E0263" w:rsidRPr="00BE540D" w:rsidRDefault="007E0263" w:rsidP="0032131C">
      <w:pPr>
        <w:numPr>
          <w:ilvl w:val="0"/>
          <w:numId w:val="316"/>
        </w:numPr>
        <w:tabs>
          <w:tab w:val="left" w:pos="1138"/>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25.012006 г. № 35 «Об утверждении Временного порядка подготовки документов на списание пришедших в негодное состояние или утраченных материальных средств».</w:t>
      </w:r>
    </w:p>
    <w:p w:rsidR="007E0263" w:rsidRPr="00BE540D" w:rsidRDefault="007E0263" w:rsidP="0032131C">
      <w:pPr>
        <w:numPr>
          <w:ilvl w:val="0"/>
          <w:numId w:val="316"/>
        </w:numPr>
        <w:tabs>
          <w:tab w:val="left" w:pos="1129"/>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07.07.2008 г. № 372 «О принятии в эксплуата</w:t>
      </w:r>
      <w:r w:rsidRPr="00BE540D">
        <w:rPr>
          <w:rFonts w:ascii="Times New Roman" w:eastAsia="Times New Roman" w:hAnsi="Times New Roman" w:cs="Times New Roman"/>
          <w:sz w:val="28"/>
          <w:szCs w:val="28"/>
        </w:rPr>
        <w:softHyphen/>
        <w:t>цию автоматизированной информационной системы Государственной инспекции по маломерным судам МЧС России».</w:t>
      </w:r>
    </w:p>
    <w:p w:rsidR="007E0263" w:rsidRPr="00BE540D" w:rsidRDefault="007E0263" w:rsidP="0032131C">
      <w:pPr>
        <w:numPr>
          <w:ilvl w:val="0"/>
          <w:numId w:val="316"/>
        </w:numPr>
        <w:tabs>
          <w:tab w:val="left" w:pos="1371"/>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sz w:val="28"/>
          <w:szCs w:val="28"/>
        </w:rPr>
        <w:t>Приказ МЧС России от 28.04.2007 г. исх. № 43-1311-12. «О контрольно</w:t>
      </w:r>
      <w:r w:rsidRPr="00BE540D">
        <w:rPr>
          <w:rFonts w:ascii="Times New Roman" w:eastAsia="Times New Roman" w:hAnsi="Times New Roman" w:cs="Times New Roman"/>
          <w:sz w:val="28"/>
          <w:szCs w:val="28"/>
        </w:rPr>
        <w:softHyphen/>
        <w:t>-наблюдательном деле водного объекта (наименование водного объекта) на терри</w:t>
      </w:r>
      <w:r w:rsidRPr="00BE540D">
        <w:rPr>
          <w:rFonts w:ascii="Times New Roman" w:eastAsia="Times New Roman" w:hAnsi="Times New Roman" w:cs="Times New Roman"/>
          <w:sz w:val="28"/>
          <w:szCs w:val="28"/>
        </w:rPr>
        <w:softHyphen/>
        <w:t>тории деятельности инспекторского подразделения (наименование подразделе</w:t>
      </w:r>
      <w:r w:rsidRPr="00BE540D">
        <w:rPr>
          <w:rFonts w:ascii="Times New Roman" w:eastAsia="Times New Roman" w:hAnsi="Times New Roman" w:cs="Times New Roman"/>
          <w:sz w:val="28"/>
          <w:szCs w:val="28"/>
        </w:rPr>
        <w:softHyphen/>
        <w:t>ния) Государственной инспекции по маломерным судам МЧС России по (наиме</w:t>
      </w:r>
      <w:r w:rsidRPr="00BE540D">
        <w:rPr>
          <w:rFonts w:ascii="Times New Roman" w:eastAsia="Times New Roman" w:hAnsi="Times New Roman" w:cs="Times New Roman"/>
          <w:sz w:val="28"/>
          <w:szCs w:val="28"/>
        </w:rPr>
        <w:softHyphen/>
        <w:t>нование субъекта Российской Федерации)»</w:t>
      </w:r>
      <w:r w:rsidRPr="00BE540D">
        <w:rPr>
          <w:rFonts w:ascii="Times New Roman" w:eastAsia="Times New Roman" w:hAnsi="Times New Roman" w:cs="Times New Roman"/>
          <w:sz w:val="28"/>
          <w:szCs w:val="28"/>
          <w:lang w:eastAsia="en-US"/>
        </w:rPr>
        <w:t>.</w:t>
      </w:r>
    </w:p>
    <w:p w:rsidR="007E0263" w:rsidRPr="00BE540D" w:rsidRDefault="007E0263" w:rsidP="0032131C">
      <w:pPr>
        <w:numPr>
          <w:ilvl w:val="0"/>
          <w:numId w:val="316"/>
        </w:numPr>
        <w:tabs>
          <w:tab w:val="left" w:pos="1371"/>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kern w:val="36"/>
          <w:sz w:val="28"/>
          <w:szCs w:val="28"/>
        </w:rPr>
        <w:t>Приказ МЧС России от 6 июля 2020 г. № 487 «Об утверждении Правил пользования маломерными судами на водных объектах Российской Федерации».</w:t>
      </w:r>
    </w:p>
    <w:p w:rsidR="007E0263" w:rsidRPr="00BE540D" w:rsidRDefault="007E0263" w:rsidP="0032131C">
      <w:pPr>
        <w:numPr>
          <w:ilvl w:val="0"/>
          <w:numId w:val="316"/>
        </w:numPr>
        <w:tabs>
          <w:tab w:val="left" w:pos="1371"/>
        </w:tabs>
        <w:spacing w:after="0" w:line="240" w:lineRule="auto"/>
        <w:ind w:left="360" w:hanging="360"/>
        <w:jc w:val="both"/>
        <w:rPr>
          <w:rFonts w:ascii="Times New Roman" w:eastAsia="Times New Roman" w:hAnsi="Times New Roman" w:cs="Times New Roman"/>
          <w:sz w:val="28"/>
          <w:szCs w:val="28"/>
          <w:lang w:eastAsia="en-US"/>
        </w:rPr>
      </w:pPr>
      <w:r w:rsidRPr="00BE540D">
        <w:rPr>
          <w:rFonts w:ascii="Times New Roman" w:eastAsia="Times New Roman" w:hAnsi="Times New Roman" w:cs="Times New Roman"/>
          <w:kern w:val="36"/>
          <w:sz w:val="28"/>
          <w:szCs w:val="28"/>
        </w:rPr>
        <w:t>Приказ МЧС России от 20 июля 2020 года № 540 «Об утверждении Правил пользования базами (сооружениями) для стоянок маломерных судов в Российской Федерации».</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kern w:val="36"/>
          <w:sz w:val="28"/>
          <w:szCs w:val="28"/>
        </w:rPr>
        <w:t xml:space="preserve">Приказ МЧС России от </w:t>
      </w:r>
      <w:r w:rsidRPr="00BE540D">
        <w:rPr>
          <w:rFonts w:ascii="Times New Roman" w:eastAsia="Times New Roman" w:hAnsi="Times New Roman" w:cs="Times New Roman"/>
          <w:sz w:val="28"/>
          <w:szCs w:val="28"/>
        </w:rPr>
        <w:t xml:space="preserve">16.10.2019 г. № 588 </w:t>
      </w:r>
      <w:r w:rsidRPr="00BE540D">
        <w:rPr>
          <w:rFonts w:ascii="Times New Roman" w:eastAsia="Times New Roman" w:hAnsi="Times New Roman" w:cs="Times New Roman"/>
          <w:bCs/>
          <w:kern w:val="36"/>
          <w:sz w:val="28"/>
          <w:szCs w:val="28"/>
        </w:rPr>
        <w:t>«Об утверждении Положения о внештатных общественных инспекторах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и о признании утратившим силу приказа МЧС России от 29.04.2005 № 367».</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Приказ МЧС России Методические рекомендации по осуществлению подразделениями Государственной инспекции по маломерным судам территориальных органов МЧС России надзора за пользованием маломерными судами от 18.05.2021 г. № 2-4-87-7-29.</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Постановление Правительства РФ от 29 ноября 2021 г. N 2077 "О внесении изменений в Положение о федеральном государственном контроле (надзоре) за безопасностью людей на водных объектах".</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Административный регламент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освидетельствованию маломерных судов, используемых в некоммерческих целях. Приказ МЧС России от 15.08.2021 № 567.</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"О государственном надзоре за маломерными судами, используемыми в некоммерческих целях, об их классификации и освидетельствовании, о государственной регистрации маломерных судов, используемых в некоммерческих целях, классификации и освидетельствовании спортивных парусных судов, а также об изменении и признании утратившими силу некоторых актов Правительства Российской Федерации". Постановление Правительства Российской Федерации от 29 октября 2021 г. N 1858.</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Приказ МЧС России от 1 июня 2021 г. N 356 "Об утверждении Правил аттестации на право управления маломерными судами, используемыми в некоммерческих целях".</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Приказ МЧС России от 1 июня 2021 г. N 355 "Об утверждении Правил государственной регистрации маломерных судов, используемых в некоммерческих целях".</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Приказ МЧС России от 15 августа 2021 г. N 565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аттестации на право управления маломерными судами, используемыми в некоммерческих целях".</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Постановление Правительства РФ от 25 июня 2021 г. N 1014 "Об утверждении Положения о федеральном государственном контроле (надзоре) за безопасностью людей на водных объектах".</w:t>
      </w:r>
    </w:p>
    <w:p w:rsidR="007E0263" w:rsidRPr="00BE540D" w:rsidRDefault="007E0263" w:rsidP="0032131C">
      <w:pPr>
        <w:numPr>
          <w:ilvl w:val="0"/>
          <w:numId w:val="316"/>
        </w:numPr>
        <w:shd w:val="clear" w:color="auto" w:fill="FFFFFF"/>
        <w:spacing w:after="0" w:line="240" w:lineRule="auto"/>
        <w:ind w:left="360" w:hanging="360"/>
        <w:contextualSpacing/>
        <w:jc w:val="both"/>
        <w:rPr>
          <w:rFonts w:ascii="Times New Roman" w:eastAsia="Times New Roman" w:hAnsi="Times New Roman" w:cs="Times New Roman"/>
          <w:bCs/>
          <w:kern w:val="36"/>
          <w:sz w:val="28"/>
          <w:szCs w:val="28"/>
        </w:rPr>
      </w:pPr>
      <w:r w:rsidRPr="00BE540D">
        <w:rPr>
          <w:rFonts w:ascii="Times New Roman" w:eastAsia="Times New Roman" w:hAnsi="Times New Roman" w:cs="Times New Roman"/>
          <w:bCs/>
          <w:kern w:val="36"/>
          <w:sz w:val="28"/>
          <w:szCs w:val="28"/>
        </w:rPr>
        <w:t>Постановление Правительства Российской Федерации от 8 февраля 2022 г. N 132 Положение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w:t>
      </w:r>
    </w:p>
    <w:p w:rsidR="007E0263" w:rsidRPr="00BE540D" w:rsidRDefault="007E0263" w:rsidP="007E0263">
      <w:pPr>
        <w:shd w:val="clear" w:color="auto" w:fill="FFFFFF"/>
        <w:spacing w:after="0" w:line="240" w:lineRule="auto"/>
        <w:contextualSpacing/>
        <w:jc w:val="both"/>
        <w:rPr>
          <w:rFonts w:ascii="Times New Roman" w:eastAsia="Times New Roman" w:hAnsi="Times New Roman" w:cs="Times New Roman"/>
          <w:bCs/>
          <w:kern w:val="36"/>
          <w:sz w:val="28"/>
          <w:szCs w:val="28"/>
        </w:rPr>
      </w:pPr>
    </w:p>
    <w:p w:rsidR="007E0263" w:rsidRPr="00BE540D" w:rsidRDefault="007E0263" w:rsidP="0032131C">
      <w:pPr>
        <w:pStyle w:val="1f7"/>
        <w:numPr>
          <w:ilvl w:val="1"/>
          <w:numId w:val="308"/>
        </w:numPr>
        <w:tabs>
          <w:tab w:val="left" w:pos="531"/>
        </w:tabs>
        <w:spacing w:line="240" w:lineRule="auto"/>
        <w:jc w:val="center"/>
        <w:rPr>
          <w:rFonts w:ascii="Times New Roman" w:hAnsi="Times New Roman" w:cs="Times New Roman"/>
        </w:rPr>
      </w:pPr>
      <w:r w:rsidRPr="00BE540D">
        <w:rPr>
          <w:rFonts w:ascii="Times New Roman" w:hAnsi="Times New Roman" w:cs="Times New Roman"/>
          <w:b/>
          <w:bCs/>
        </w:rPr>
        <w:t>Материально-технические условия реализации программы</w:t>
      </w:r>
    </w:p>
    <w:p w:rsidR="007E0263" w:rsidRPr="00BE540D" w:rsidRDefault="007E0263" w:rsidP="007E0263">
      <w:pPr>
        <w:pStyle w:val="1f7"/>
        <w:tabs>
          <w:tab w:val="left" w:pos="531"/>
        </w:tabs>
        <w:spacing w:line="240" w:lineRule="auto"/>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9"/>
        <w:gridCol w:w="2213"/>
        <w:gridCol w:w="3413"/>
        <w:gridCol w:w="3312"/>
      </w:tblGrid>
      <w:tr w:rsidR="007E0263" w:rsidRPr="001F08B6" w:rsidTr="007E0263">
        <w:trPr>
          <w:trHeight w:hRule="exact" w:val="2661"/>
          <w:jc w:val="center"/>
        </w:trPr>
        <w:tc>
          <w:tcPr>
            <w:tcW w:w="739" w:type="dxa"/>
            <w:tcBorders>
              <w:top w:val="single" w:sz="4" w:space="0" w:color="auto"/>
              <w:left w:val="single" w:sz="4" w:space="0" w:color="auto"/>
            </w:tcBorders>
            <w:shd w:val="clear" w:color="auto" w:fill="auto"/>
          </w:tcPr>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r w:rsidRPr="001F08B6">
              <w:rPr>
                <w:sz w:val="24"/>
                <w:szCs w:val="24"/>
              </w:rPr>
              <w:t>№ п/п</w:t>
            </w:r>
          </w:p>
        </w:tc>
        <w:tc>
          <w:tcPr>
            <w:tcW w:w="2213" w:type="dxa"/>
            <w:tcBorders>
              <w:top w:val="single" w:sz="4" w:space="0" w:color="auto"/>
              <w:left w:val="single" w:sz="4" w:space="0" w:color="auto"/>
            </w:tcBorders>
            <w:shd w:val="clear" w:color="auto" w:fill="auto"/>
            <w:vAlign w:val="bottom"/>
          </w:tcPr>
          <w:p w:rsidR="007E0263" w:rsidRPr="001F08B6" w:rsidRDefault="007E0263" w:rsidP="007E0263">
            <w:pPr>
              <w:pStyle w:val="afffffd"/>
              <w:ind w:firstLine="0"/>
              <w:jc w:val="center"/>
              <w:rPr>
                <w:sz w:val="24"/>
                <w:szCs w:val="24"/>
              </w:rPr>
            </w:pPr>
            <w:r w:rsidRPr="001F08B6">
              <w:rPr>
                <w:sz w:val="24"/>
                <w:szCs w:val="24"/>
              </w:rPr>
              <w:t>Наименование спе</w:t>
            </w:r>
            <w:r w:rsidRPr="001F08B6">
              <w:rPr>
                <w:sz w:val="24"/>
                <w:szCs w:val="24"/>
              </w:rPr>
              <w:softHyphen/>
              <w:t>циализированных аудиторий, учебно</w:t>
            </w:r>
            <w:r w:rsidRPr="001F08B6">
              <w:rPr>
                <w:sz w:val="24"/>
                <w:szCs w:val="24"/>
              </w:rPr>
              <w:softHyphen/>
              <w:t>тренировочных комплексов, рабо</w:t>
            </w:r>
            <w:r w:rsidRPr="001F08B6">
              <w:rPr>
                <w:sz w:val="24"/>
                <w:szCs w:val="24"/>
              </w:rPr>
              <w:softHyphen/>
              <w:t>чих мест</w:t>
            </w:r>
          </w:p>
        </w:tc>
        <w:tc>
          <w:tcPr>
            <w:tcW w:w="3413" w:type="dxa"/>
            <w:tcBorders>
              <w:top w:val="single" w:sz="4" w:space="0" w:color="auto"/>
              <w:left w:val="single" w:sz="4" w:space="0" w:color="auto"/>
            </w:tcBorders>
            <w:shd w:val="clear" w:color="auto" w:fill="auto"/>
          </w:tcPr>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r w:rsidRPr="001F08B6">
              <w:rPr>
                <w:sz w:val="24"/>
                <w:szCs w:val="24"/>
              </w:rPr>
              <w:t>Вид занятия</w:t>
            </w:r>
            <w:bookmarkEnd w:id="41"/>
          </w:p>
        </w:tc>
        <w:tc>
          <w:tcPr>
            <w:tcW w:w="3312" w:type="dxa"/>
            <w:tcBorders>
              <w:top w:val="single" w:sz="4" w:space="0" w:color="auto"/>
              <w:left w:val="single" w:sz="4" w:space="0" w:color="auto"/>
              <w:right w:val="single" w:sz="4" w:space="0" w:color="auto"/>
            </w:tcBorders>
            <w:shd w:val="clear" w:color="auto" w:fill="auto"/>
          </w:tcPr>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r w:rsidRPr="001F08B6">
              <w:rPr>
                <w:sz w:val="24"/>
                <w:szCs w:val="24"/>
              </w:rPr>
              <w:t>Наименование оборудования, программного обеспечения</w:t>
            </w:r>
          </w:p>
        </w:tc>
      </w:tr>
      <w:tr w:rsidR="007E0263" w:rsidRPr="001F08B6" w:rsidTr="007E0263">
        <w:trPr>
          <w:trHeight w:hRule="exact" w:val="430"/>
          <w:jc w:val="center"/>
        </w:trPr>
        <w:tc>
          <w:tcPr>
            <w:tcW w:w="739" w:type="dxa"/>
            <w:tcBorders>
              <w:top w:val="single" w:sz="4" w:space="0" w:color="auto"/>
              <w:left w:val="single" w:sz="4" w:space="0" w:color="auto"/>
            </w:tcBorders>
            <w:shd w:val="clear" w:color="auto" w:fill="auto"/>
            <w:vAlign w:val="bottom"/>
          </w:tcPr>
          <w:p w:rsidR="007E0263" w:rsidRPr="001F08B6" w:rsidRDefault="007E0263" w:rsidP="007E0263">
            <w:pPr>
              <w:pStyle w:val="afffffd"/>
              <w:ind w:firstLine="0"/>
              <w:jc w:val="center"/>
              <w:rPr>
                <w:sz w:val="24"/>
                <w:szCs w:val="24"/>
              </w:rPr>
            </w:pPr>
            <w:r w:rsidRPr="001F08B6">
              <w:rPr>
                <w:sz w:val="24"/>
                <w:szCs w:val="24"/>
              </w:rPr>
              <w:t>1</w:t>
            </w:r>
          </w:p>
        </w:tc>
        <w:tc>
          <w:tcPr>
            <w:tcW w:w="2213" w:type="dxa"/>
            <w:tcBorders>
              <w:top w:val="single" w:sz="4" w:space="0" w:color="auto"/>
              <w:left w:val="single" w:sz="4" w:space="0" w:color="auto"/>
            </w:tcBorders>
            <w:shd w:val="clear" w:color="auto" w:fill="auto"/>
            <w:vAlign w:val="bottom"/>
          </w:tcPr>
          <w:p w:rsidR="007E0263" w:rsidRPr="001F08B6" w:rsidRDefault="007E0263" w:rsidP="007E0263">
            <w:pPr>
              <w:pStyle w:val="afffffd"/>
              <w:ind w:firstLine="0"/>
              <w:jc w:val="center"/>
              <w:rPr>
                <w:sz w:val="24"/>
                <w:szCs w:val="24"/>
              </w:rPr>
            </w:pPr>
            <w:r w:rsidRPr="001F08B6">
              <w:rPr>
                <w:sz w:val="24"/>
                <w:szCs w:val="24"/>
              </w:rPr>
              <w:t>2</w:t>
            </w:r>
          </w:p>
        </w:tc>
        <w:tc>
          <w:tcPr>
            <w:tcW w:w="3413" w:type="dxa"/>
            <w:tcBorders>
              <w:top w:val="single" w:sz="4" w:space="0" w:color="auto"/>
              <w:left w:val="single" w:sz="4" w:space="0" w:color="auto"/>
            </w:tcBorders>
            <w:shd w:val="clear" w:color="auto" w:fill="auto"/>
            <w:vAlign w:val="bottom"/>
          </w:tcPr>
          <w:p w:rsidR="007E0263" w:rsidRPr="001F08B6" w:rsidRDefault="007E0263" w:rsidP="007E0263">
            <w:pPr>
              <w:pStyle w:val="afffffd"/>
              <w:ind w:firstLine="0"/>
              <w:jc w:val="center"/>
              <w:rPr>
                <w:sz w:val="24"/>
                <w:szCs w:val="24"/>
              </w:rPr>
            </w:pPr>
            <w:r w:rsidRPr="001F08B6">
              <w:rPr>
                <w:sz w:val="24"/>
                <w:szCs w:val="24"/>
              </w:rPr>
              <w:t>3</w:t>
            </w:r>
          </w:p>
        </w:tc>
        <w:tc>
          <w:tcPr>
            <w:tcW w:w="3312" w:type="dxa"/>
            <w:tcBorders>
              <w:top w:val="single" w:sz="4" w:space="0" w:color="auto"/>
              <w:left w:val="single" w:sz="4" w:space="0" w:color="auto"/>
              <w:right w:val="single" w:sz="4" w:space="0" w:color="auto"/>
            </w:tcBorders>
            <w:shd w:val="clear" w:color="auto" w:fill="auto"/>
            <w:vAlign w:val="bottom"/>
          </w:tcPr>
          <w:p w:rsidR="007E0263" w:rsidRPr="001F08B6" w:rsidRDefault="007E0263" w:rsidP="007E0263">
            <w:pPr>
              <w:pStyle w:val="afffffd"/>
              <w:ind w:firstLine="0"/>
              <w:jc w:val="center"/>
              <w:rPr>
                <w:sz w:val="24"/>
                <w:szCs w:val="24"/>
              </w:rPr>
            </w:pPr>
            <w:r w:rsidRPr="001F08B6">
              <w:rPr>
                <w:sz w:val="24"/>
                <w:szCs w:val="24"/>
              </w:rPr>
              <w:t>4</w:t>
            </w:r>
          </w:p>
        </w:tc>
      </w:tr>
      <w:tr w:rsidR="007E0263" w:rsidRPr="001F08B6" w:rsidTr="007E0263">
        <w:trPr>
          <w:trHeight w:hRule="exact" w:val="3541"/>
          <w:jc w:val="center"/>
        </w:trPr>
        <w:tc>
          <w:tcPr>
            <w:tcW w:w="739" w:type="dxa"/>
            <w:tcBorders>
              <w:top w:val="single" w:sz="4" w:space="0" w:color="auto"/>
              <w:left w:val="single" w:sz="4" w:space="0" w:color="auto"/>
              <w:bottom w:val="single" w:sz="4" w:space="0" w:color="auto"/>
            </w:tcBorders>
            <w:shd w:val="clear" w:color="auto" w:fill="auto"/>
            <w:vAlign w:val="center"/>
          </w:tcPr>
          <w:p w:rsidR="007E0263" w:rsidRPr="001F08B6" w:rsidRDefault="007E0263" w:rsidP="007E0263">
            <w:pPr>
              <w:pStyle w:val="afffffd"/>
              <w:ind w:firstLine="0"/>
              <w:jc w:val="center"/>
              <w:rPr>
                <w:sz w:val="24"/>
                <w:szCs w:val="24"/>
              </w:rPr>
            </w:pPr>
            <w:r w:rsidRPr="001F08B6">
              <w:rPr>
                <w:sz w:val="24"/>
                <w:szCs w:val="24"/>
              </w:rPr>
              <w:t>1.</w:t>
            </w:r>
          </w:p>
        </w:tc>
        <w:tc>
          <w:tcPr>
            <w:tcW w:w="2213" w:type="dxa"/>
            <w:tcBorders>
              <w:top w:val="single" w:sz="4" w:space="0" w:color="auto"/>
              <w:left w:val="single" w:sz="4" w:space="0" w:color="auto"/>
              <w:bottom w:val="single" w:sz="4" w:space="0" w:color="auto"/>
            </w:tcBorders>
            <w:shd w:val="clear" w:color="auto" w:fill="auto"/>
            <w:vAlign w:val="center"/>
          </w:tcPr>
          <w:p w:rsidR="007E0263" w:rsidRPr="001F08B6" w:rsidRDefault="007E0263" w:rsidP="007E0263">
            <w:pPr>
              <w:pStyle w:val="afffffd"/>
              <w:ind w:firstLine="0"/>
              <w:rPr>
                <w:sz w:val="24"/>
                <w:szCs w:val="24"/>
              </w:rPr>
            </w:pPr>
            <w:r w:rsidRPr="001F08B6">
              <w:rPr>
                <w:sz w:val="24"/>
                <w:szCs w:val="24"/>
              </w:rPr>
              <w:t xml:space="preserve"> Комплектование слушателями по группам по 28 человек.</w:t>
            </w:r>
          </w:p>
        </w:tc>
        <w:tc>
          <w:tcPr>
            <w:tcW w:w="3413" w:type="dxa"/>
            <w:tcBorders>
              <w:top w:val="single" w:sz="4" w:space="0" w:color="auto"/>
              <w:left w:val="single" w:sz="4" w:space="0" w:color="auto"/>
              <w:bottom w:val="single" w:sz="4" w:space="0" w:color="auto"/>
            </w:tcBorders>
            <w:shd w:val="clear" w:color="auto" w:fill="auto"/>
          </w:tcPr>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p>
          <w:p w:rsidR="007E0263" w:rsidRPr="001F08B6" w:rsidRDefault="007E0263" w:rsidP="007E0263">
            <w:pPr>
              <w:pStyle w:val="afffffd"/>
              <w:ind w:firstLine="0"/>
              <w:jc w:val="center"/>
              <w:rPr>
                <w:sz w:val="24"/>
                <w:szCs w:val="24"/>
              </w:rPr>
            </w:pPr>
            <w:r w:rsidRPr="001F08B6">
              <w:rPr>
                <w:sz w:val="24"/>
                <w:szCs w:val="24"/>
              </w:rPr>
              <w:t>Теоретические и практические занятия. Использование компьютерных контрольных программ. Итоговая аттеста</w:t>
            </w:r>
            <w:r w:rsidRPr="001F08B6">
              <w:rPr>
                <w:sz w:val="24"/>
                <w:szCs w:val="24"/>
              </w:rPr>
              <w:softHyphen/>
              <w:t>ция.</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7E0263" w:rsidRPr="001F08B6" w:rsidRDefault="007E0263" w:rsidP="007E0263">
            <w:pPr>
              <w:pStyle w:val="afffffd"/>
              <w:ind w:firstLine="0"/>
              <w:jc w:val="center"/>
              <w:rPr>
                <w:sz w:val="24"/>
                <w:szCs w:val="24"/>
              </w:rPr>
            </w:pPr>
            <w:r w:rsidRPr="001F08B6">
              <w:rPr>
                <w:sz w:val="24"/>
                <w:szCs w:val="24"/>
              </w:rPr>
              <w:t>Использование компьютерных тестирующих программ</w:t>
            </w:r>
          </w:p>
          <w:p w:rsidR="007E0263" w:rsidRPr="001F08B6" w:rsidRDefault="007E0263" w:rsidP="007E0263">
            <w:pPr>
              <w:pStyle w:val="afffffd"/>
              <w:ind w:firstLine="0"/>
              <w:jc w:val="center"/>
              <w:rPr>
                <w:sz w:val="24"/>
                <w:szCs w:val="24"/>
              </w:rPr>
            </w:pPr>
            <w:r w:rsidRPr="001F08B6">
              <w:rPr>
                <w:sz w:val="24"/>
                <w:szCs w:val="24"/>
              </w:rPr>
              <w:t>Использование практического тренажера.</w:t>
            </w:r>
          </w:p>
        </w:tc>
      </w:tr>
    </w:tbl>
    <w:p w:rsidR="007E0263" w:rsidRPr="00BE540D" w:rsidRDefault="007E0263" w:rsidP="007E0263">
      <w:pPr>
        <w:spacing w:after="0" w:line="240" w:lineRule="auto"/>
        <w:rPr>
          <w:rFonts w:ascii="Times New Roman" w:hAnsi="Times New Roman" w:cs="Times New Roman"/>
          <w:sz w:val="2"/>
          <w:szCs w:val="2"/>
        </w:rPr>
      </w:pPr>
      <w:r w:rsidRPr="00BE540D">
        <w:rPr>
          <w:rFonts w:ascii="Times New Roman" w:hAnsi="Times New Roman" w:cs="Times New Roman"/>
        </w:rPr>
        <w:br w:type="page"/>
      </w:r>
    </w:p>
    <w:p w:rsidR="007E0263" w:rsidRPr="00BE540D" w:rsidRDefault="007E0263" w:rsidP="0032131C">
      <w:pPr>
        <w:pStyle w:val="1f7"/>
        <w:numPr>
          <w:ilvl w:val="1"/>
          <w:numId w:val="308"/>
        </w:numPr>
        <w:tabs>
          <w:tab w:val="left" w:pos="565"/>
        </w:tabs>
        <w:spacing w:line="240" w:lineRule="auto"/>
        <w:jc w:val="center"/>
        <w:rPr>
          <w:rFonts w:ascii="Times New Roman" w:hAnsi="Times New Roman" w:cs="Times New Roman"/>
        </w:rPr>
      </w:pPr>
      <w:r w:rsidRPr="00BE540D">
        <w:rPr>
          <w:rFonts w:ascii="Times New Roman" w:hAnsi="Times New Roman" w:cs="Times New Roman"/>
          <w:b/>
          <w:bCs/>
        </w:rPr>
        <w:t>Кадровые условия реализации программы</w:t>
      </w:r>
    </w:p>
    <w:tbl>
      <w:tblPr>
        <w:tblOverlap w:val="never"/>
        <w:tblW w:w="9764" w:type="dxa"/>
        <w:jc w:val="center"/>
        <w:tblLayout w:type="fixed"/>
        <w:tblCellMar>
          <w:left w:w="10" w:type="dxa"/>
          <w:right w:w="10" w:type="dxa"/>
        </w:tblCellMar>
        <w:tblLook w:val="04A0" w:firstRow="1" w:lastRow="0" w:firstColumn="1" w:lastColumn="0" w:noHBand="0" w:noVBand="1"/>
      </w:tblPr>
      <w:tblGrid>
        <w:gridCol w:w="749"/>
        <w:gridCol w:w="2362"/>
        <w:gridCol w:w="6653"/>
      </w:tblGrid>
      <w:tr w:rsidR="007E0263" w:rsidRPr="001F08B6" w:rsidTr="007E0263">
        <w:trPr>
          <w:trHeight w:hRule="exact" w:val="653"/>
          <w:jc w:val="center"/>
        </w:trPr>
        <w:tc>
          <w:tcPr>
            <w:tcW w:w="749" w:type="dxa"/>
            <w:tcBorders>
              <w:top w:val="single" w:sz="4" w:space="0" w:color="auto"/>
            </w:tcBorders>
            <w:shd w:val="clear" w:color="auto" w:fill="auto"/>
            <w:vAlign w:val="center"/>
          </w:tcPr>
          <w:p w:rsidR="007E0263" w:rsidRPr="001F08B6" w:rsidRDefault="007E0263" w:rsidP="007E0263">
            <w:pPr>
              <w:pStyle w:val="afffffd"/>
              <w:ind w:left="260" w:firstLine="60"/>
              <w:rPr>
                <w:sz w:val="24"/>
                <w:szCs w:val="24"/>
              </w:rPr>
            </w:pPr>
            <w:r w:rsidRPr="001F08B6">
              <w:rPr>
                <w:sz w:val="24"/>
                <w:szCs w:val="24"/>
              </w:rPr>
              <w:t>№ п/п</w:t>
            </w:r>
          </w:p>
        </w:tc>
        <w:tc>
          <w:tcPr>
            <w:tcW w:w="2362" w:type="dxa"/>
            <w:tcBorders>
              <w:top w:val="single" w:sz="4" w:space="0" w:color="auto"/>
              <w:left w:val="single" w:sz="4" w:space="0" w:color="auto"/>
            </w:tcBorders>
            <w:shd w:val="clear" w:color="auto" w:fill="auto"/>
          </w:tcPr>
          <w:p w:rsidR="007E0263" w:rsidRPr="001F08B6" w:rsidRDefault="007E0263" w:rsidP="007E0263">
            <w:pPr>
              <w:pStyle w:val="afffffd"/>
              <w:ind w:firstLine="360"/>
              <w:rPr>
                <w:sz w:val="24"/>
                <w:szCs w:val="24"/>
              </w:rPr>
            </w:pPr>
            <w:r w:rsidRPr="001F08B6">
              <w:rPr>
                <w:sz w:val="24"/>
                <w:szCs w:val="24"/>
              </w:rPr>
              <w:t>Должность. ФИО</w:t>
            </w:r>
          </w:p>
        </w:tc>
        <w:tc>
          <w:tcPr>
            <w:tcW w:w="6653" w:type="dxa"/>
            <w:tcBorders>
              <w:top w:val="single" w:sz="4" w:space="0" w:color="auto"/>
              <w:left w:val="single" w:sz="4" w:space="0" w:color="auto"/>
              <w:right w:val="single" w:sz="4" w:space="0" w:color="auto"/>
            </w:tcBorders>
            <w:shd w:val="clear" w:color="auto" w:fill="auto"/>
          </w:tcPr>
          <w:p w:rsidR="007E0263" w:rsidRPr="001F08B6" w:rsidRDefault="007E0263" w:rsidP="007E0263">
            <w:pPr>
              <w:pStyle w:val="afffffd"/>
              <w:ind w:firstLine="0"/>
              <w:jc w:val="center"/>
              <w:rPr>
                <w:sz w:val="24"/>
                <w:szCs w:val="24"/>
              </w:rPr>
            </w:pPr>
            <w:r w:rsidRPr="001F08B6">
              <w:rPr>
                <w:sz w:val="24"/>
                <w:szCs w:val="24"/>
              </w:rPr>
              <w:t>Роль в реализации программы</w:t>
            </w:r>
          </w:p>
        </w:tc>
      </w:tr>
      <w:tr w:rsidR="007E0263" w:rsidRPr="001F08B6" w:rsidTr="007E0263">
        <w:trPr>
          <w:trHeight w:hRule="exact" w:val="2508"/>
          <w:jc w:val="center"/>
        </w:trPr>
        <w:tc>
          <w:tcPr>
            <w:tcW w:w="749"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480"/>
              <w:rPr>
                <w:sz w:val="24"/>
                <w:szCs w:val="24"/>
              </w:rPr>
            </w:pPr>
            <w:r w:rsidRPr="001F08B6">
              <w:rPr>
                <w:sz w:val="24"/>
                <w:szCs w:val="24"/>
              </w:rPr>
              <w:t>1.</w:t>
            </w:r>
          </w:p>
        </w:tc>
        <w:tc>
          <w:tcPr>
            <w:tcW w:w="2362"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0"/>
              <w:jc w:val="center"/>
              <w:rPr>
                <w:sz w:val="24"/>
                <w:szCs w:val="24"/>
              </w:rPr>
            </w:pPr>
            <w:r w:rsidRPr="001F08B6">
              <w:rPr>
                <w:sz w:val="24"/>
                <w:szCs w:val="24"/>
              </w:rPr>
              <w:t>Начальник учебного центра</w:t>
            </w:r>
          </w:p>
        </w:tc>
        <w:tc>
          <w:tcPr>
            <w:tcW w:w="6653" w:type="dxa"/>
            <w:tcBorders>
              <w:top w:val="single" w:sz="4" w:space="0" w:color="auto"/>
              <w:left w:val="single" w:sz="4" w:space="0" w:color="auto"/>
              <w:right w:val="single" w:sz="4" w:space="0" w:color="auto"/>
            </w:tcBorders>
            <w:shd w:val="clear" w:color="auto" w:fill="auto"/>
            <w:vAlign w:val="bottom"/>
          </w:tcPr>
          <w:p w:rsidR="007E0263" w:rsidRPr="001F08B6" w:rsidRDefault="007E0263" w:rsidP="007E0263">
            <w:pPr>
              <w:pStyle w:val="afffffd"/>
              <w:ind w:firstLine="0"/>
              <w:jc w:val="both"/>
              <w:rPr>
                <w:sz w:val="24"/>
                <w:szCs w:val="24"/>
              </w:rPr>
            </w:pPr>
            <w:r w:rsidRPr="001F08B6">
              <w:rPr>
                <w:sz w:val="24"/>
                <w:szCs w:val="24"/>
              </w:rPr>
              <w:t>Осуществление педагогического контроля, участие в промежуточной и итоговой аттестации, учебно-методическая работа по направлениям и дисциплинам в соответствии со Схемой закрепления педагогических работников ФАУ ДПО Учебный центр БВО МЧС России за кабинетами, комплексами, территориями, учебными направлениями, дисциплинами, темами</w:t>
            </w:r>
          </w:p>
        </w:tc>
      </w:tr>
      <w:tr w:rsidR="007E0263" w:rsidRPr="001F08B6" w:rsidTr="007E0263">
        <w:trPr>
          <w:trHeight w:hRule="exact" w:val="2273"/>
          <w:jc w:val="center"/>
        </w:trPr>
        <w:tc>
          <w:tcPr>
            <w:tcW w:w="749"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260"/>
              <w:rPr>
                <w:sz w:val="24"/>
                <w:szCs w:val="24"/>
              </w:rPr>
            </w:pPr>
            <w:r w:rsidRPr="001F08B6">
              <w:rPr>
                <w:sz w:val="24"/>
                <w:szCs w:val="24"/>
              </w:rPr>
              <w:t>2.</w:t>
            </w:r>
          </w:p>
        </w:tc>
        <w:tc>
          <w:tcPr>
            <w:tcW w:w="2362"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0"/>
              <w:jc w:val="center"/>
              <w:rPr>
                <w:sz w:val="24"/>
                <w:szCs w:val="24"/>
              </w:rPr>
            </w:pPr>
            <w:r w:rsidRPr="001F08B6">
              <w:rPr>
                <w:sz w:val="24"/>
                <w:szCs w:val="24"/>
              </w:rPr>
              <w:t>Заместитель начальника учебного центра</w:t>
            </w:r>
          </w:p>
        </w:tc>
        <w:tc>
          <w:tcPr>
            <w:tcW w:w="6653" w:type="dxa"/>
            <w:tcBorders>
              <w:top w:val="single" w:sz="4" w:space="0" w:color="auto"/>
              <w:left w:val="single" w:sz="4" w:space="0" w:color="auto"/>
              <w:right w:val="single" w:sz="4" w:space="0" w:color="auto"/>
            </w:tcBorders>
            <w:shd w:val="clear" w:color="auto" w:fill="auto"/>
            <w:vAlign w:val="bottom"/>
          </w:tcPr>
          <w:p w:rsidR="007E0263" w:rsidRPr="001F08B6" w:rsidRDefault="007E0263" w:rsidP="007E0263">
            <w:pPr>
              <w:pStyle w:val="afffffd"/>
              <w:ind w:firstLine="0"/>
              <w:jc w:val="both"/>
              <w:rPr>
                <w:sz w:val="24"/>
                <w:szCs w:val="24"/>
              </w:rPr>
            </w:pPr>
            <w:r w:rsidRPr="001F08B6">
              <w:rPr>
                <w:sz w:val="24"/>
                <w:szCs w:val="24"/>
              </w:rPr>
              <w:t>Осуществление педагогического контроля, участие в промежуточной и итоговой аттестации, учебно-методическая работа по направлениям и дисциплинам в соответствии со Схемой закрепления педагогических работников ФАУ ДПО Учебный центр БВО МЧС России за кабинетами, комплексами, территориями, учебными направлениями, дисциплинами, темами</w:t>
            </w:r>
          </w:p>
        </w:tc>
      </w:tr>
      <w:tr w:rsidR="007E0263" w:rsidRPr="001F08B6" w:rsidTr="007E0263">
        <w:trPr>
          <w:trHeight w:hRule="exact" w:val="2419"/>
          <w:jc w:val="center"/>
        </w:trPr>
        <w:tc>
          <w:tcPr>
            <w:tcW w:w="749"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260"/>
              <w:rPr>
                <w:sz w:val="24"/>
                <w:szCs w:val="24"/>
              </w:rPr>
            </w:pPr>
            <w:r w:rsidRPr="001F08B6">
              <w:rPr>
                <w:sz w:val="24"/>
                <w:szCs w:val="24"/>
              </w:rPr>
              <w:t>3.</w:t>
            </w:r>
          </w:p>
        </w:tc>
        <w:tc>
          <w:tcPr>
            <w:tcW w:w="2362"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0"/>
              <w:jc w:val="center"/>
              <w:rPr>
                <w:sz w:val="24"/>
                <w:szCs w:val="24"/>
              </w:rPr>
            </w:pPr>
            <w:r w:rsidRPr="001F08B6">
              <w:rPr>
                <w:sz w:val="24"/>
                <w:szCs w:val="24"/>
              </w:rPr>
              <w:t>Заместитель начальника учебного отдела</w:t>
            </w:r>
          </w:p>
        </w:tc>
        <w:tc>
          <w:tcPr>
            <w:tcW w:w="6653" w:type="dxa"/>
            <w:tcBorders>
              <w:top w:val="single" w:sz="4" w:space="0" w:color="auto"/>
              <w:left w:val="single" w:sz="4" w:space="0" w:color="auto"/>
              <w:right w:val="single" w:sz="4" w:space="0" w:color="auto"/>
            </w:tcBorders>
            <w:shd w:val="clear" w:color="auto" w:fill="auto"/>
            <w:vAlign w:val="bottom"/>
          </w:tcPr>
          <w:p w:rsidR="007E0263" w:rsidRPr="001F08B6" w:rsidRDefault="007E0263" w:rsidP="007E0263">
            <w:pPr>
              <w:pStyle w:val="afffffd"/>
              <w:ind w:firstLine="0"/>
              <w:jc w:val="both"/>
              <w:rPr>
                <w:sz w:val="24"/>
                <w:szCs w:val="24"/>
              </w:rPr>
            </w:pPr>
            <w:r w:rsidRPr="001F08B6">
              <w:rPr>
                <w:sz w:val="24"/>
                <w:szCs w:val="24"/>
              </w:rPr>
              <w:t>Осуществление педагогического контроля, участие в промежуточной и итоговой аттестации, учебно-методическая работа по направлениям и дисциплинам в соответствии со Схемой закрепления педагогических работников ФАУ ДПО Учебный центр БВО МЧС России за кабинетами, комплексами, территориями, учебными направлениями, дисциплинами, темами</w:t>
            </w:r>
          </w:p>
        </w:tc>
      </w:tr>
      <w:tr w:rsidR="007E0263" w:rsidRPr="001F08B6" w:rsidTr="007E0263">
        <w:trPr>
          <w:trHeight w:hRule="exact" w:val="1405"/>
          <w:jc w:val="center"/>
        </w:trPr>
        <w:tc>
          <w:tcPr>
            <w:tcW w:w="749"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260"/>
              <w:rPr>
                <w:sz w:val="24"/>
                <w:szCs w:val="24"/>
              </w:rPr>
            </w:pPr>
            <w:r w:rsidRPr="001F08B6">
              <w:rPr>
                <w:sz w:val="24"/>
                <w:szCs w:val="24"/>
              </w:rPr>
              <w:t>4.</w:t>
            </w:r>
          </w:p>
        </w:tc>
        <w:tc>
          <w:tcPr>
            <w:tcW w:w="2362"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0"/>
              <w:jc w:val="center"/>
              <w:rPr>
                <w:sz w:val="24"/>
                <w:szCs w:val="24"/>
              </w:rPr>
            </w:pPr>
            <w:r w:rsidRPr="001F08B6">
              <w:rPr>
                <w:sz w:val="24"/>
                <w:szCs w:val="24"/>
              </w:rPr>
              <w:t>Инструктор- методист учебного отдела</w:t>
            </w:r>
          </w:p>
        </w:tc>
        <w:tc>
          <w:tcPr>
            <w:tcW w:w="6653" w:type="dxa"/>
            <w:tcBorders>
              <w:top w:val="single" w:sz="4" w:space="0" w:color="auto"/>
              <w:left w:val="single" w:sz="4" w:space="0" w:color="auto"/>
              <w:right w:val="single" w:sz="4" w:space="0" w:color="auto"/>
            </w:tcBorders>
            <w:shd w:val="clear" w:color="auto" w:fill="auto"/>
            <w:vAlign w:val="bottom"/>
          </w:tcPr>
          <w:p w:rsidR="007E0263" w:rsidRPr="001F08B6" w:rsidRDefault="007E0263" w:rsidP="007E0263">
            <w:pPr>
              <w:pStyle w:val="afffffd"/>
              <w:ind w:firstLine="0"/>
              <w:jc w:val="both"/>
              <w:rPr>
                <w:sz w:val="24"/>
                <w:szCs w:val="24"/>
              </w:rPr>
            </w:pPr>
            <w:r w:rsidRPr="001F08B6">
              <w:rPr>
                <w:sz w:val="24"/>
                <w:szCs w:val="24"/>
              </w:rPr>
              <w:t>Осуществление педагогического контроля, участие в промежуточной и итоговой аттестации, учебно-методическая работа по направлениям и дисциплинам: Организатор, тьютор системы обучения</w:t>
            </w:r>
          </w:p>
        </w:tc>
      </w:tr>
      <w:tr w:rsidR="007E0263" w:rsidRPr="001F08B6" w:rsidTr="007E0263">
        <w:trPr>
          <w:trHeight w:hRule="exact" w:val="1425"/>
          <w:jc w:val="center"/>
        </w:trPr>
        <w:tc>
          <w:tcPr>
            <w:tcW w:w="749"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260"/>
              <w:rPr>
                <w:sz w:val="24"/>
                <w:szCs w:val="24"/>
              </w:rPr>
            </w:pPr>
            <w:r w:rsidRPr="001F08B6">
              <w:rPr>
                <w:sz w:val="24"/>
                <w:szCs w:val="24"/>
              </w:rPr>
              <w:t>5.</w:t>
            </w:r>
          </w:p>
        </w:tc>
        <w:tc>
          <w:tcPr>
            <w:tcW w:w="2362"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0"/>
              <w:jc w:val="center"/>
              <w:rPr>
                <w:sz w:val="24"/>
                <w:szCs w:val="24"/>
              </w:rPr>
            </w:pPr>
            <w:r w:rsidRPr="001F08B6">
              <w:rPr>
                <w:sz w:val="24"/>
                <w:szCs w:val="24"/>
              </w:rPr>
              <w:t>Электроник учебного отдела</w:t>
            </w:r>
          </w:p>
        </w:tc>
        <w:tc>
          <w:tcPr>
            <w:tcW w:w="6653" w:type="dxa"/>
            <w:tcBorders>
              <w:top w:val="single" w:sz="4" w:space="0" w:color="auto"/>
              <w:left w:val="single" w:sz="4" w:space="0" w:color="auto"/>
              <w:right w:val="single" w:sz="4" w:space="0" w:color="auto"/>
            </w:tcBorders>
            <w:shd w:val="clear" w:color="auto" w:fill="auto"/>
            <w:vAlign w:val="bottom"/>
          </w:tcPr>
          <w:p w:rsidR="007E0263" w:rsidRPr="001F08B6" w:rsidRDefault="007E0263" w:rsidP="007E0263">
            <w:pPr>
              <w:pStyle w:val="afffffd"/>
              <w:ind w:firstLine="0"/>
              <w:jc w:val="both"/>
              <w:rPr>
                <w:sz w:val="24"/>
                <w:szCs w:val="24"/>
              </w:rPr>
            </w:pPr>
            <w:r w:rsidRPr="001F08B6">
              <w:rPr>
                <w:sz w:val="24"/>
                <w:szCs w:val="24"/>
              </w:rPr>
              <w:t>Участие в промежуточной и итоговой аттестации, учебно-</w:t>
            </w:r>
            <w:r w:rsidRPr="001F08B6">
              <w:rPr>
                <w:sz w:val="24"/>
                <w:szCs w:val="24"/>
              </w:rPr>
              <w:softHyphen/>
              <w:t>методическая работа по направлениям и дисциплинам: Администратор, организатор, тьютор системы обучения</w:t>
            </w:r>
          </w:p>
        </w:tc>
      </w:tr>
      <w:tr w:rsidR="007E0263" w:rsidRPr="001F08B6" w:rsidTr="007E0263">
        <w:trPr>
          <w:trHeight w:hRule="exact" w:val="2563"/>
          <w:jc w:val="center"/>
        </w:trPr>
        <w:tc>
          <w:tcPr>
            <w:tcW w:w="749" w:type="dxa"/>
            <w:tcBorders>
              <w:top w:val="single" w:sz="4" w:space="0" w:color="auto"/>
              <w:left w:val="single" w:sz="4" w:space="0" w:color="auto"/>
            </w:tcBorders>
            <w:shd w:val="clear" w:color="auto" w:fill="auto"/>
            <w:vAlign w:val="center"/>
          </w:tcPr>
          <w:p w:rsidR="007E0263" w:rsidRPr="001F08B6" w:rsidRDefault="007E0263" w:rsidP="007E0263">
            <w:pPr>
              <w:pStyle w:val="afffffd"/>
              <w:ind w:firstLine="260"/>
              <w:rPr>
                <w:sz w:val="24"/>
                <w:szCs w:val="24"/>
              </w:rPr>
            </w:pPr>
            <w:r w:rsidRPr="001F08B6">
              <w:rPr>
                <w:i/>
                <w:iCs/>
                <w:sz w:val="24"/>
                <w:szCs w:val="24"/>
              </w:rPr>
              <w:t>6.</w:t>
            </w:r>
          </w:p>
        </w:tc>
        <w:tc>
          <w:tcPr>
            <w:tcW w:w="2362" w:type="dxa"/>
            <w:tcBorders>
              <w:top w:val="single" w:sz="4" w:space="0" w:color="auto"/>
              <w:left w:val="single" w:sz="4" w:space="0" w:color="auto"/>
              <w:bottom w:val="single" w:sz="4" w:space="0" w:color="auto"/>
            </w:tcBorders>
            <w:shd w:val="clear" w:color="auto" w:fill="auto"/>
            <w:vAlign w:val="center"/>
          </w:tcPr>
          <w:p w:rsidR="007E0263" w:rsidRPr="001F08B6" w:rsidRDefault="007E0263" w:rsidP="007E0263">
            <w:pPr>
              <w:pStyle w:val="afffffd"/>
              <w:ind w:firstLine="0"/>
              <w:jc w:val="center"/>
              <w:rPr>
                <w:sz w:val="24"/>
                <w:szCs w:val="24"/>
              </w:rPr>
            </w:pPr>
            <w:r w:rsidRPr="001F08B6">
              <w:rPr>
                <w:sz w:val="24"/>
                <w:szCs w:val="24"/>
              </w:rPr>
              <w:t>Преподаватели специальных дисциплин</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7E0263" w:rsidRPr="001F08B6" w:rsidRDefault="007E0263" w:rsidP="007E0263">
            <w:pPr>
              <w:pStyle w:val="afffffd"/>
              <w:ind w:firstLine="0"/>
              <w:jc w:val="both"/>
              <w:rPr>
                <w:sz w:val="24"/>
                <w:szCs w:val="24"/>
              </w:rPr>
            </w:pPr>
            <w:r w:rsidRPr="001F08B6">
              <w:rPr>
                <w:sz w:val="24"/>
                <w:szCs w:val="24"/>
              </w:rPr>
              <w:t>Участие в промежуточной и итоговой аттестации, учебно</w:t>
            </w:r>
            <w:r w:rsidRPr="001F08B6">
              <w:rPr>
                <w:sz w:val="24"/>
                <w:szCs w:val="24"/>
              </w:rPr>
              <w:softHyphen/>
              <w:t>-методическая работа по направлениям и дисциплинам в соответствии со Схемой закрепления педагогических работников ФАУ ДПО Учебный центр БВО МЧС России за кабинетами, комплексами, территориями, учебными направлениями, дисциплинами, темами</w:t>
            </w:r>
          </w:p>
        </w:tc>
      </w:tr>
    </w:tbl>
    <w:p w:rsidR="007E0263" w:rsidRPr="00BE540D" w:rsidRDefault="007E0263" w:rsidP="007E0263">
      <w:pPr>
        <w:spacing w:after="0" w:line="240" w:lineRule="auto"/>
        <w:rPr>
          <w:rFonts w:ascii="Times New Roman" w:hAnsi="Times New Roman" w:cs="Times New Roman"/>
          <w:sz w:val="28"/>
          <w:szCs w:val="28"/>
        </w:rPr>
      </w:pPr>
    </w:p>
    <w:p w:rsidR="007E0263" w:rsidRPr="00BE540D" w:rsidRDefault="007E0263" w:rsidP="007E0263">
      <w:pPr>
        <w:pStyle w:val="1fff9"/>
        <w:keepNext/>
        <w:keepLines/>
        <w:rPr>
          <w:sz w:val="28"/>
          <w:szCs w:val="28"/>
        </w:rPr>
      </w:pPr>
      <w:r w:rsidRPr="00BE540D">
        <w:rPr>
          <w:sz w:val="28"/>
          <w:szCs w:val="28"/>
        </w:rPr>
        <w:t>4. Оценка качества освоения программы</w:t>
      </w:r>
    </w:p>
    <w:p w:rsidR="007E0263" w:rsidRPr="00BE540D" w:rsidRDefault="007E0263" w:rsidP="007E0263">
      <w:pPr>
        <w:pStyle w:val="1f7"/>
        <w:spacing w:line="240" w:lineRule="auto"/>
        <w:ind w:firstLine="700"/>
        <w:rPr>
          <w:rFonts w:ascii="Times New Roman" w:hAnsi="Times New Roman" w:cs="Times New Roman"/>
        </w:rPr>
      </w:pPr>
      <w:r w:rsidRPr="00BE540D">
        <w:rPr>
          <w:rFonts w:ascii="Times New Roman" w:hAnsi="Times New Roman" w:cs="Times New Roman"/>
        </w:rPr>
        <w:t>Оценка качества освоения программы осуществляется аттестационной комиссией в виде итоговой аттестации (экзамены) на основе двух ба</w:t>
      </w:r>
      <w:bookmarkStart w:id="42" w:name="bookmark84"/>
      <w:r w:rsidRPr="00BE540D">
        <w:rPr>
          <w:rFonts w:ascii="Times New Roman" w:hAnsi="Times New Roman" w:cs="Times New Roman"/>
        </w:rPr>
        <w:t>льной системы (зачтено, не зачтено) п</w:t>
      </w:r>
      <w:bookmarkEnd w:id="42"/>
      <w:r w:rsidRPr="00BE540D">
        <w:rPr>
          <w:rFonts w:ascii="Times New Roman" w:hAnsi="Times New Roman" w:cs="Times New Roman"/>
        </w:rPr>
        <w:t>о теоретическим и практическим вопросам изложенных экзаменационных билетах.</w:t>
      </w:r>
    </w:p>
    <w:p w:rsidR="007E0263" w:rsidRPr="00BE540D" w:rsidRDefault="007E0263" w:rsidP="007E0263">
      <w:pPr>
        <w:pStyle w:val="1f7"/>
        <w:spacing w:line="240" w:lineRule="auto"/>
        <w:ind w:firstLine="700"/>
        <w:rPr>
          <w:rFonts w:ascii="Times New Roman" w:hAnsi="Times New Roman" w:cs="Times New Roman"/>
        </w:rPr>
      </w:pPr>
      <w:r w:rsidRPr="00BE540D">
        <w:rPr>
          <w:rFonts w:ascii="Times New Roman" w:hAnsi="Times New Roman" w:cs="Times New Roman"/>
        </w:rPr>
        <w:t>Слушатель считается аттестованным, если имеет оценку «Зачтено» по 4 из 5 вопросов экзаменационного билета, выносимых на экзамен. И не аттестован, если имеет оценку «не зачтено» по 2 вопросам экзаменационного билета.</w:t>
      </w:r>
    </w:p>
    <w:p w:rsidR="007E0263" w:rsidRDefault="007E0263" w:rsidP="007E0263">
      <w:pPr>
        <w:pStyle w:val="1f7"/>
        <w:spacing w:line="240" w:lineRule="auto"/>
        <w:ind w:firstLine="700"/>
        <w:rPr>
          <w:rFonts w:ascii="Times New Roman" w:hAnsi="Times New Roman" w:cs="Times New Roman"/>
        </w:rPr>
      </w:pPr>
      <w:r w:rsidRPr="00BE540D">
        <w:rPr>
          <w:rFonts w:ascii="Times New Roman" w:hAnsi="Times New Roman" w:cs="Times New Roman"/>
        </w:rPr>
        <w:t>Порядок организации и проведения итоговой аттестации регламентируются нормативными локальными актами учебного центра.</w:t>
      </w:r>
    </w:p>
    <w:p w:rsidR="007E0263" w:rsidRDefault="007E0263" w:rsidP="00695E69">
      <w:pPr>
        <w:pStyle w:val="20"/>
        <w:widowControl w:val="0"/>
        <w:rPr>
          <w:rFonts w:ascii="Times New Roman" w:hAnsi="Times New Roman" w:cs="Times New Roman"/>
          <w:b/>
          <w:sz w:val="28"/>
          <w:szCs w:val="28"/>
        </w:rPr>
      </w:pPr>
    </w:p>
    <w:p w:rsidR="005C1485" w:rsidRDefault="005C1485" w:rsidP="005C1485"/>
    <w:p w:rsidR="005C1485" w:rsidRDefault="005C1485" w:rsidP="005C1485"/>
    <w:p w:rsidR="005C1485" w:rsidRDefault="005C1485" w:rsidP="005C1485"/>
    <w:p w:rsidR="005C1485" w:rsidRPr="005C1485" w:rsidRDefault="005C1485" w:rsidP="005C1485"/>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7E0263" w:rsidRDefault="007E0263" w:rsidP="00695E69">
      <w:pPr>
        <w:pStyle w:val="20"/>
        <w:widowControl w:val="0"/>
        <w:rPr>
          <w:rFonts w:ascii="Times New Roman" w:hAnsi="Times New Roman" w:cs="Times New Roman"/>
          <w:b/>
          <w:sz w:val="28"/>
          <w:szCs w:val="28"/>
        </w:rPr>
      </w:pPr>
    </w:p>
    <w:p w:rsidR="005C1485" w:rsidRDefault="005C1485" w:rsidP="005C1485"/>
    <w:p w:rsidR="005C1485" w:rsidRDefault="005C1485" w:rsidP="005C1485"/>
    <w:p w:rsidR="005C1485" w:rsidRPr="005C1485" w:rsidRDefault="005C1485" w:rsidP="005C1485"/>
    <w:p w:rsidR="00AE6803" w:rsidRDefault="00AE6803" w:rsidP="005C1485">
      <w:pPr>
        <w:pStyle w:val="20"/>
        <w:widowControl w:val="0"/>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p>
    <w:p w:rsidR="00AE6803" w:rsidRDefault="00AE6803" w:rsidP="005C1485">
      <w:pPr>
        <w:pStyle w:val="20"/>
        <w:widowControl w:val="0"/>
        <w:rPr>
          <w:rFonts w:ascii="Times New Roman" w:hAnsi="Times New Roman" w:cs="Times New Roman"/>
          <w:b/>
          <w:sz w:val="28"/>
          <w:szCs w:val="28"/>
        </w:rPr>
      </w:pPr>
    </w:p>
    <w:p w:rsidR="005C1485" w:rsidRPr="00750EAD" w:rsidRDefault="005C1485" w:rsidP="005C1485">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ПОВЫШЕНИЕ КВАЛИФИКАЦИИ СТАРШИХ ДИСПЕТЧЕРОВ, ДИСПЕТЧЕРОВ СЛУЖБ ПОЖАРНОЙ СВЯЗИ</w:t>
      </w:r>
    </w:p>
    <w:p w:rsidR="005C1485" w:rsidRPr="00750EAD" w:rsidRDefault="005C1485" w:rsidP="005C1485">
      <w:pPr>
        <w:widowControl w:val="0"/>
        <w:spacing w:after="0" w:line="240" w:lineRule="auto"/>
        <w:jc w:val="center"/>
        <w:rPr>
          <w:rFonts w:ascii="Times New Roman" w:eastAsia="Calibri" w:hAnsi="Times New Roman" w:cs="Times New Roman"/>
          <w:b/>
          <w:sz w:val="28"/>
          <w:szCs w:val="28"/>
        </w:rPr>
      </w:pPr>
    </w:p>
    <w:p w:rsidR="005C1485" w:rsidRPr="00750EAD" w:rsidRDefault="005C1485" w:rsidP="0032131C">
      <w:pPr>
        <w:widowControl w:val="0"/>
        <w:numPr>
          <w:ilvl w:val="0"/>
          <w:numId w:val="200"/>
        </w:numPr>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ОБЩИЕ ПОЛОЖЕНИЯ</w:t>
      </w:r>
    </w:p>
    <w:p w:rsidR="005C1485" w:rsidRPr="00750EAD" w:rsidRDefault="005C1485" w:rsidP="005C1485">
      <w:pPr>
        <w:widowControl w:val="0"/>
        <w:spacing w:after="0" w:line="240" w:lineRule="auto"/>
        <w:ind w:left="450"/>
        <w:rPr>
          <w:rFonts w:ascii="Times New Roman" w:hAnsi="Times New Roman" w:cs="Times New Roman"/>
          <w:b/>
          <w:bCs/>
          <w:sz w:val="28"/>
          <w:szCs w:val="28"/>
        </w:rPr>
      </w:pPr>
    </w:p>
    <w:p w:rsidR="005C1485" w:rsidRPr="00750EAD" w:rsidRDefault="005C1485" w:rsidP="0032131C">
      <w:pPr>
        <w:widowControl w:val="0"/>
        <w:numPr>
          <w:ilvl w:val="1"/>
          <w:numId w:val="200"/>
        </w:numPr>
        <w:spacing w:after="0" w:line="240" w:lineRule="auto"/>
        <w:ind w:left="0" w:right="-1" w:firstLine="709"/>
        <w:contextualSpacing/>
        <w:jc w:val="both"/>
        <w:rPr>
          <w:rFonts w:ascii="Times New Roman" w:hAnsi="Times New Roman" w:cs="Times New Roman"/>
          <w:sz w:val="28"/>
          <w:szCs w:val="28"/>
          <w:lang w:eastAsia="en-US"/>
        </w:rPr>
      </w:pPr>
      <w:r w:rsidRPr="00750EAD">
        <w:rPr>
          <w:rFonts w:ascii="Times New Roman" w:hAnsi="Times New Roman" w:cs="Times New Roman"/>
          <w:b/>
          <w:spacing w:val="-2"/>
          <w:sz w:val="28"/>
          <w:szCs w:val="28"/>
          <w:lang w:eastAsia="en-US"/>
        </w:rPr>
        <w:t>Перечень документов, закрепляющих квалификационные характеристики, соотне</w:t>
      </w:r>
      <w:bookmarkStart w:id="43" w:name="_Toc96436745"/>
      <w:bookmarkStart w:id="44" w:name="_Toc364072650"/>
      <w:bookmarkStart w:id="45" w:name="_Toc364072697"/>
      <w:r w:rsidRPr="00750EAD">
        <w:rPr>
          <w:rFonts w:ascii="Times New Roman" w:hAnsi="Times New Roman" w:cs="Times New Roman"/>
          <w:b/>
          <w:spacing w:val="-2"/>
          <w:sz w:val="28"/>
          <w:szCs w:val="28"/>
          <w:lang w:eastAsia="en-US"/>
        </w:rPr>
        <w:t xml:space="preserve">сенных с профессиональными стандартами, квалификационными справочниками: </w:t>
      </w:r>
    </w:p>
    <w:p w:rsidR="005C1485" w:rsidRPr="00750EAD" w:rsidRDefault="005C1485" w:rsidP="0032131C">
      <w:pPr>
        <w:widowControl w:val="0"/>
        <w:numPr>
          <w:ilvl w:val="1"/>
          <w:numId w:val="201"/>
        </w:numPr>
        <w:spacing w:after="0" w:line="240" w:lineRule="auto"/>
        <w:ind w:left="0" w:right="-1" w:firstLine="709"/>
        <w:contextualSpacing/>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пр</w:t>
      </w:r>
      <w:bookmarkEnd w:id="43"/>
      <w:r w:rsidRPr="00750EAD">
        <w:rPr>
          <w:rFonts w:ascii="Times New Roman" w:hAnsi="Times New Roman" w:cs="Times New Roman"/>
          <w:sz w:val="28"/>
          <w:szCs w:val="28"/>
          <w:lang w:eastAsia="en-US"/>
        </w:rPr>
        <w:t>иказ Министерства труда и социальной защиты Российской Федерации от 09.09.2015 г. №618н «Об утверждении профессионального стандарта «Специалист по приему и обработке экстренных вызовов»;</w:t>
      </w:r>
    </w:p>
    <w:p w:rsidR="005C1485" w:rsidRPr="00750EAD" w:rsidRDefault="005C1485" w:rsidP="0032131C">
      <w:pPr>
        <w:widowControl w:val="0"/>
        <w:numPr>
          <w:ilvl w:val="1"/>
          <w:numId w:val="201"/>
        </w:numPr>
        <w:spacing w:after="0" w:line="240" w:lineRule="auto"/>
        <w:ind w:left="0" w:right="-1" w:firstLine="709"/>
        <w:contextualSpacing/>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Постановление Минтруда РФ от 10.11.1992 N 31 (ред. от 24.11.2008) "Об утверждении тарифно-квалификационных характеристик по общеотраслевым профессиям рабочих".</w:t>
      </w:r>
    </w:p>
    <w:p w:rsidR="005C1485" w:rsidRPr="00750EAD" w:rsidRDefault="005C1485" w:rsidP="005C1485">
      <w:pPr>
        <w:widowControl w:val="0"/>
        <w:ind w:right="-1" w:firstLine="709"/>
        <w:contextualSpacing/>
        <w:jc w:val="both"/>
        <w:rPr>
          <w:rFonts w:ascii="Times New Roman" w:hAnsi="Times New Roman" w:cs="Times New Roman"/>
          <w:b/>
          <w:sz w:val="28"/>
          <w:szCs w:val="28"/>
          <w:lang w:eastAsia="en-US"/>
        </w:rPr>
      </w:pPr>
      <w:r w:rsidRPr="00750EAD">
        <w:rPr>
          <w:rFonts w:ascii="Times New Roman" w:hAnsi="Times New Roman" w:cs="Times New Roman"/>
          <w:b/>
          <w:sz w:val="28"/>
          <w:szCs w:val="28"/>
          <w:lang w:eastAsia="en-US"/>
        </w:rPr>
        <w:t xml:space="preserve">Выдаваемые документы </w:t>
      </w:r>
      <w:r w:rsidRPr="00750EAD">
        <w:rPr>
          <w:rFonts w:ascii="Times New Roman" w:hAnsi="Times New Roman" w:cs="Times New Roman"/>
          <w:i/>
          <w:sz w:val="28"/>
          <w:szCs w:val="28"/>
          <w:lang w:eastAsia="en-US"/>
        </w:rPr>
        <w:t xml:space="preserve"> </w:t>
      </w:r>
      <w:r w:rsidRPr="00750EAD">
        <w:rPr>
          <w:rFonts w:ascii="Times New Roman" w:hAnsi="Times New Roman" w:cs="Times New Roman"/>
          <w:bCs/>
          <w:sz w:val="28"/>
          <w:szCs w:val="28"/>
        </w:rPr>
        <w:t xml:space="preserve">удостоверение </w:t>
      </w:r>
      <w:r w:rsidRPr="00750EAD">
        <w:rPr>
          <w:rFonts w:ascii="Times New Roman" w:hAnsi="Times New Roman" w:cs="Times New Roman"/>
          <w:sz w:val="28"/>
          <w:szCs w:val="28"/>
          <w:lang w:eastAsia="en-US"/>
        </w:rPr>
        <w:t xml:space="preserve">о повышении квалификации </w:t>
      </w:r>
      <w:r w:rsidRPr="00750EAD">
        <w:rPr>
          <w:rFonts w:ascii="Times New Roman" w:hAnsi="Times New Roman" w:cs="Times New Roman"/>
          <w:i/>
          <w:sz w:val="28"/>
          <w:szCs w:val="28"/>
          <w:lang w:eastAsia="en-US"/>
        </w:rPr>
        <w:t>.</w:t>
      </w:r>
    </w:p>
    <w:p w:rsidR="005C1485" w:rsidRPr="00750EAD" w:rsidRDefault="005C1485" w:rsidP="0032131C">
      <w:pPr>
        <w:widowControl w:val="0"/>
        <w:numPr>
          <w:ilvl w:val="1"/>
          <w:numId w:val="200"/>
        </w:numPr>
        <w:spacing w:after="0" w:line="240" w:lineRule="auto"/>
        <w:ind w:left="0" w:right="-1" w:firstLine="709"/>
        <w:contextualSpacing/>
        <w:jc w:val="both"/>
        <w:rPr>
          <w:rFonts w:ascii="Times New Roman" w:hAnsi="Times New Roman" w:cs="Times New Roman"/>
          <w:sz w:val="28"/>
          <w:szCs w:val="28"/>
        </w:rPr>
      </w:pPr>
      <w:r w:rsidRPr="00750EAD">
        <w:rPr>
          <w:rFonts w:ascii="Times New Roman" w:hAnsi="Times New Roman" w:cs="Times New Roman"/>
          <w:b/>
          <w:spacing w:val="-2"/>
          <w:sz w:val="28"/>
          <w:szCs w:val="28"/>
          <w:lang w:eastAsia="en-US"/>
        </w:rPr>
        <w:t xml:space="preserve">Цель реализации программы: </w:t>
      </w:r>
      <w:r w:rsidRPr="00750EAD">
        <w:rPr>
          <w:rFonts w:ascii="Times New Roman" w:hAnsi="Times New Roman" w:cs="Times New Roman"/>
          <w:sz w:val="28"/>
          <w:szCs w:val="28"/>
        </w:rPr>
        <w:t>подготовка квалифицированных специалистов, совершенствование профессиональных знаний, умений и навыков, необходимых для осуществления профессиональной деятельности диспетчеров (радио</w:t>
      </w:r>
      <w:bookmarkEnd w:id="44"/>
      <w:r w:rsidRPr="00750EAD">
        <w:rPr>
          <w:rFonts w:ascii="Times New Roman" w:hAnsi="Times New Roman" w:cs="Times New Roman"/>
          <w:sz w:val="28"/>
          <w:szCs w:val="28"/>
        </w:rPr>
        <w:t>телефонистов) служб пожа</w:t>
      </w:r>
      <w:bookmarkEnd w:id="45"/>
      <w:r w:rsidRPr="00750EAD">
        <w:rPr>
          <w:rFonts w:ascii="Times New Roman" w:hAnsi="Times New Roman" w:cs="Times New Roman"/>
          <w:sz w:val="28"/>
          <w:szCs w:val="28"/>
        </w:rPr>
        <w:t xml:space="preserve">рной связи. </w:t>
      </w:r>
    </w:p>
    <w:p w:rsidR="005C1485" w:rsidRPr="00750EAD" w:rsidRDefault="005C1485" w:rsidP="0032131C">
      <w:pPr>
        <w:widowControl w:val="0"/>
        <w:numPr>
          <w:ilvl w:val="1"/>
          <w:numId w:val="200"/>
        </w:numPr>
        <w:spacing w:after="0" w:line="240" w:lineRule="auto"/>
        <w:ind w:left="0" w:firstLine="709"/>
        <w:jc w:val="both"/>
        <w:rPr>
          <w:rFonts w:ascii="Times New Roman" w:hAnsi="Times New Roman" w:cs="Times New Roman"/>
          <w:color w:val="000000"/>
          <w:sz w:val="28"/>
          <w:szCs w:val="28"/>
        </w:rPr>
      </w:pPr>
      <w:r w:rsidRPr="00750EAD">
        <w:rPr>
          <w:rFonts w:ascii="Times New Roman" w:hAnsi="Times New Roman" w:cs="Times New Roman"/>
          <w:b/>
          <w:sz w:val="28"/>
          <w:szCs w:val="28"/>
        </w:rPr>
        <w:t>Задачи программы:</w:t>
      </w:r>
    </w:p>
    <w:p w:rsidR="005C1485" w:rsidRPr="00750EAD" w:rsidRDefault="005C1485" w:rsidP="005C1485">
      <w:pPr>
        <w:pStyle w:val="a5"/>
        <w:widowControl w:val="0"/>
        <w:ind w:left="0" w:firstLine="709"/>
        <w:jc w:val="both"/>
        <w:rPr>
          <w:sz w:val="28"/>
          <w:szCs w:val="28"/>
        </w:rPr>
      </w:pPr>
      <w:r w:rsidRPr="00750EAD">
        <w:rPr>
          <w:sz w:val="28"/>
          <w:szCs w:val="28"/>
        </w:rPr>
        <w:t>- организация оперативно-диспетчерской, административно-управленческой связи и связи извещения;</w:t>
      </w:r>
    </w:p>
    <w:p w:rsidR="005C1485" w:rsidRPr="00750EAD" w:rsidRDefault="005C1485" w:rsidP="005C1485">
      <w:pPr>
        <w:pStyle w:val="a5"/>
        <w:widowControl w:val="0"/>
        <w:ind w:left="0" w:firstLine="709"/>
        <w:jc w:val="both"/>
        <w:rPr>
          <w:sz w:val="28"/>
          <w:szCs w:val="28"/>
        </w:rPr>
      </w:pPr>
      <w:r w:rsidRPr="00750EAD">
        <w:rPr>
          <w:sz w:val="28"/>
          <w:szCs w:val="28"/>
        </w:rPr>
        <w:t>- техническое обслуживание средств связи;</w:t>
      </w:r>
    </w:p>
    <w:p w:rsidR="005C1485" w:rsidRPr="00750EAD" w:rsidRDefault="005C1485" w:rsidP="005C1485">
      <w:pPr>
        <w:pStyle w:val="a5"/>
        <w:widowControl w:val="0"/>
        <w:ind w:left="0" w:firstLine="709"/>
        <w:jc w:val="both"/>
        <w:rPr>
          <w:sz w:val="28"/>
          <w:szCs w:val="28"/>
        </w:rPr>
      </w:pPr>
      <w:r w:rsidRPr="00750EAD">
        <w:rPr>
          <w:sz w:val="28"/>
          <w:szCs w:val="28"/>
        </w:rPr>
        <w:t>- высылка сил и средств к месту вызова;</w:t>
      </w:r>
    </w:p>
    <w:p w:rsidR="005C1485" w:rsidRPr="00750EAD" w:rsidRDefault="005C1485" w:rsidP="005C1485">
      <w:pPr>
        <w:pStyle w:val="a5"/>
        <w:widowControl w:val="0"/>
        <w:ind w:left="0" w:firstLine="709"/>
        <w:jc w:val="both"/>
        <w:rPr>
          <w:sz w:val="28"/>
          <w:szCs w:val="28"/>
        </w:rPr>
      </w:pPr>
      <w:r w:rsidRPr="00750EAD">
        <w:rPr>
          <w:sz w:val="28"/>
          <w:szCs w:val="28"/>
        </w:rPr>
        <w:t>- ведение служебной документации.</w:t>
      </w:r>
    </w:p>
    <w:p w:rsidR="005C1485" w:rsidRPr="00750EAD" w:rsidRDefault="005C1485" w:rsidP="0032131C">
      <w:pPr>
        <w:widowControl w:val="0"/>
        <w:numPr>
          <w:ilvl w:val="1"/>
          <w:numId w:val="200"/>
        </w:numPr>
        <w:tabs>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
          <w:sz w:val="28"/>
        </w:rPr>
        <w:t xml:space="preserve">Категория слушателей: </w:t>
      </w:r>
      <w:r w:rsidRPr="00750EAD">
        <w:rPr>
          <w:rFonts w:ascii="Times New Roman" w:eastAsia="Calibri" w:hAnsi="Times New Roman" w:cs="Times New Roman"/>
          <w:sz w:val="28"/>
          <w:szCs w:val="28"/>
        </w:rPr>
        <w:t>лица, прошедшие профессиональную переподготовку</w:t>
      </w:r>
      <w:r w:rsidRPr="00750EAD">
        <w:rPr>
          <w:rFonts w:ascii="Times New Roman" w:hAnsi="Times New Roman" w:cs="Times New Roman"/>
          <w:sz w:val="28"/>
          <w:szCs w:val="28"/>
        </w:rPr>
        <w:t xml:space="preserve"> старших диспетчеров, диспетчеров служб пожарной связи.</w:t>
      </w:r>
    </w:p>
    <w:p w:rsidR="005C1485" w:rsidRPr="00750EAD" w:rsidRDefault="005C1485" w:rsidP="0032131C">
      <w:pPr>
        <w:widowControl w:val="0"/>
        <w:numPr>
          <w:ilvl w:val="1"/>
          <w:numId w:val="200"/>
        </w:numPr>
        <w:tabs>
          <w:tab w:val="left" w:pos="993"/>
        </w:tabs>
        <w:spacing w:after="0" w:line="240" w:lineRule="auto"/>
        <w:jc w:val="both"/>
        <w:rPr>
          <w:rFonts w:ascii="Times New Roman" w:hAnsi="Times New Roman" w:cs="Times New Roman"/>
          <w:sz w:val="28"/>
          <w:szCs w:val="28"/>
        </w:rPr>
      </w:pPr>
      <w:r w:rsidRPr="00750EAD">
        <w:rPr>
          <w:rFonts w:ascii="Times New Roman" w:hAnsi="Times New Roman" w:cs="Times New Roman"/>
          <w:b/>
          <w:sz w:val="28"/>
        </w:rPr>
        <w:t xml:space="preserve">Трудоемкость обучения: </w:t>
      </w:r>
      <w:r w:rsidRPr="00750EAD">
        <w:rPr>
          <w:rFonts w:ascii="Times New Roman" w:hAnsi="Times New Roman" w:cs="Times New Roman"/>
          <w:sz w:val="28"/>
        </w:rPr>
        <w:t>72 часа.</w:t>
      </w:r>
    </w:p>
    <w:p w:rsidR="005C1485" w:rsidRPr="00750EAD" w:rsidRDefault="005C1485" w:rsidP="0032131C">
      <w:pPr>
        <w:widowControl w:val="0"/>
        <w:numPr>
          <w:ilvl w:val="1"/>
          <w:numId w:val="200"/>
        </w:numPr>
        <w:tabs>
          <w:tab w:val="left" w:pos="993"/>
        </w:tabs>
        <w:spacing w:after="0" w:line="240" w:lineRule="auto"/>
        <w:ind w:left="0" w:firstLine="709"/>
        <w:jc w:val="both"/>
        <w:rPr>
          <w:rFonts w:ascii="Times New Roman" w:hAnsi="Times New Roman" w:cs="Times New Roman"/>
          <w:sz w:val="28"/>
        </w:rPr>
      </w:pPr>
      <w:r w:rsidRPr="00750EAD">
        <w:rPr>
          <w:rFonts w:ascii="Times New Roman" w:hAnsi="Times New Roman" w:cs="Times New Roman"/>
          <w:b/>
          <w:sz w:val="28"/>
        </w:rPr>
        <w:t xml:space="preserve">Форма обучения: </w:t>
      </w:r>
      <w:r w:rsidRPr="00750EAD">
        <w:rPr>
          <w:rFonts w:ascii="Times New Roman" w:hAnsi="Times New Roman" w:cs="Times New Roman"/>
          <w:sz w:val="28"/>
        </w:rPr>
        <w:t>заочная форма (с применением электронного обучения (далее – ЭО)). Проводится без отрыва от работы (частичным отрывом от работы) по месту нахождения слушателя. Слушатели обучаются в течение периода, установленного образовательной организацией, с ежедневным выделением 4 часов свободного от работы времени для прохождения обучения с возможностью доступа к сети Интернет.</w:t>
      </w:r>
    </w:p>
    <w:p w:rsidR="005C1485" w:rsidRPr="00750EAD" w:rsidRDefault="005C1485" w:rsidP="005C1485">
      <w:pPr>
        <w:pStyle w:val="a5"/>
        <w:widowControl w:val="0"/>
        <w:ind w:left="0" w:firstLine="709"/>
        <w:jc w:val="both"/>
        <w:rPr>
          <w:sz w:val="28"/>
          <w:szCs w:val="28"/>
        </w:rPr>
      </w:pPr>
    </w:p>
    <w:p w:rsidR="005C1485" w:rsidRPr="00750EAD" w:rsidRDefault="005C1485" w:rsidP="005C1485">
      <w:pPr>
        <w:widowControl w:val="0"/>
        <w:shd w:val="clear" w:color="auto" w:fill="FFFFFF"/>
        <w:jc w:val="center"/>
        <w:rPr>
          <w:rFonts w:ascii="Times New Roman" w:hAnsi="Times New Roman" w:cs="Times New Roman"/>
          <w:b/>
          <w:bCs/>
          <w:sz w:val="28"/>
          <w:szCs w:val="28"/>
        </w:rPr>
      </w:pPr>
      <w:r w:rsidRPr="00750EAD">
        <w:rPr>
          <w:rFonts w:ascii="Times New Roman" w:hAnsi="Times New Roman" w:cs="Times New Roman"/>
          <w:b/>
          <w:bCs/>
          <w:sz w:val="28"/>
          <w:szCs w:val="28"/>
        </w:rPr>
        <w:t>2. ПЛАНИРУЕМЫЕ РЕЗУЛЬТАТЫ ОБУЧЕНИЯ</w:t>
      </w:r>
    </w:p>
    <w:p w:rsidR="005C1485" w:rsidRPr="00750EAD" w:rsidRDefault="005C1485" w:rsidP="005C1485">
      <w:pPr>
        <w:pStyle w:val="a5"/>
        <w:widowControl w:val="0"/>
        <w:ind w:left="709" w:right="-1"/>
        <w:jc w:val="both"/>
        <w:rPr>
          <w:b/>
          <w:sz w:val="28"/>
        </w:rPr>
      </w:pPr>
      <w:r w:rsidRPr="00750EAD">
        <w:rPr>
          <w:b/>
          <w:sz w:val="28"/>
        </w:rPr>
        <w:t>2.1. Виды и задачи профессиональной деятельности:</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а) Область профессиональной деятельности выпускников: эксплуатация систем телекоммуникаций и информационных технологий диспетчерского управления, прием, передача и регистрация сообщений, поступающих на пункт связи пожарной части, своевременная высылка сил и средств к месту вызова. </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 Объектами профессиональной деятельности выпускников являются: </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системы и средства телекоммуникаций и информационных технологий диспетчерского управления;</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нормативная, служебная, учетная документация пункта связи пожарной части;</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оперативная обстановка в районе выезда подразделения;</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связь со службами жизнеобеспечения;</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радиосвязь с отделениями, выехавшими к месту пожара (вызова) и работающими на месте пожара (вызова);</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правила охраны труда, пожарной безопасности и эксплуатации средств связи; </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пожары на различных объектах и сопутствующие им процессы и явления;</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процесс управления и организация труда на уровне пожарно-спасательного подразделения;</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первичные трудовые коллективы;</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технические средства, используемые для предупреждения, тушения пожаров и проведения аварийно-спасательных работ;</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пожарные машины, в том числе приспособленные для целей пожаротушения автомобили;</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пожарный инструмент и оборудование, в том числе средства индивидуальной защиты органов дыхания;</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огнетушащие вещества;</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аварийно-спасательное оборудование и техника;</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системы и оборудование противопожарной защиты;</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системы и устройства специальной связи и управления;</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иные средства, вспомогательная и специальная техника.</w:t>
      </w:r>
    </w:p>
    <w:p w:rsidR="005C1485" w:rsidRPr="00750EAD" w:rsidRDefault="005C1485" w:rsidP="005C1485">
      <w:pPr>
        <w:widowControl w:val="0"/>
        <w:spacing w:after="0" w:line="240" w:lineRule="auto"/>
        <w:ind w:firstLine="709"/>
        <w:jc w:val="center"/>
        <w:rPr>
          <w:rFonts w:ascii="Times New Roman" w:hAnsi="Times New Roman" w:cs="Times New Roman"/>
          <w:b/>
          <w:sz w:val="28"/>
          <w:szCs w:val="28"/>
        </w:rPr>
      </w:pPr>
    </w:p>
    <w:p w:rsidR="005C1485" w:rsidRPr="00750EAD" w:rsidRDefault="005C1485" w:rsidP="005C1485">
      <w:pPr>
        <w:pStyle w:val="a5"/>
        <w:widowControl w:val="0"/>
        <w:ind w:left="709" w:right="-1"/>
        <w:jc w:val="both"/>
        <w:rPr>
          <w:b/>
          <w:sz w:val="28"/>
        </w:rPr>
      </w:pPr>
      <w:r w:rsidRPr="00750EAD">
        <w:rPr>
          <w:b/>
          <w:sz w:val="28"/>
        </w:rPr>
        <w:t>2.2. Перечень планируемых результатов обучения по программе</w:t>
      </w:r>
    </w:p>
    <w:p w:rsidR="005C1485" w:rsidRPr="00750EAD" w:rsidRDefault="005C1485" w:rsidP="005C1485">
      <w:pPr>
        <w:widowControl w:val="0"/>
        <w:spacing w:after="0" w:line="240" w:lineRule="auto"/>
        <w:ind w:firstLine="709"/>
        <w:jc w:val="right"/>
        <w:rPr>
          <w:rFonts w:ascii="Times New Roman" w:hAnsi="Times New Roman" w:cs="Times New Roman"/>
          <w:sz w:val="28"/>
          <w:szCs w:val="28"/>
        </w:rPr>
      </w:pPr>
      <w:r w:rsidRPr="00750EAD">
        <w:rPr>
          <w:rFonts w:ascii="Times New Roman" w:hAnsi="Times New Roman" w:cs="Times New Roman"/>
          <w:sz w:val="28"/>
          <w:szCs w:val="28"/>
        </w:rPr>
        <w:t>Таблица 2.1.</w:t>
      </w:r>
    </w:p>
    <w:tbl>
      <w:tblPr>
        <w:tblW w:w="491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341"/>
        <w:gridCol w:w="2616"/>
        <w:gridCol w:w="2625"/>
      </w:tblGrid>
      <w:tr w:rsidR="005C1485" w:rsidRPr="005C1485" w:rsidTr="005623DE">
        <w:tc>
          <w:tcPr>
            <w:tcW w:w="969" w:type="pct"/>
            <w:tcBorders>
              <w:top w:val="single" w:sz="4" w:space="0" w:color="auto"/>
              <w:left w:val="single" w:sz="4" w:space="0" w:color="auto"/>
              <w:bottom w:val="single" w:sz="4" w:space="0" w:color="auto"/>
              <w:right w:val="single" w:sz="4" w:space="0" w:color="auto"/>
            </w:tcBorders>
            <w:vAlign w:val="center"/>
            <w:hideMark/>
          </w:tcPr>
          <w:p w:rsidR="005C1485" w:rsidRPr="005C1485" w:rsidRDefault="005C1485" w:rsidP="005623DE">
            <w:pPr>
              <w:widowControl w:val="0"/>
              <w:jc w:val="center"/>
              <w:rPr>
                <w:rFonts w:ascii="Times New Roman" w:hAnsi="Times New Roman" w:cs="Times New Roman"/>
                <w:b/>
                <w:sz w:val="24"/>
                <w:szCs w:val="24"/>
              </w:rPr>
            </w:pPr>
            <w:r w:rsidRPr="005C1485">
              <w:rPr>
                <w:rFonts w:ascii="Times New Roman" w:hAnsi="Times New Roman" w:cs="Times New Roman"/>
                <w:b/>
                <w:sz w:val="24"/>
                <w:szCs w:val="24"/>
              </w:rPr>
              <w:t>Код и содержание</w:t>
            </w:r>
            <w:r w:rsidRPr="005C1485">
              <w:rPr>
                <w:rFonts w:ascii="Times New Roman" w:hAnsi="Times New Roman" w:cs="Times New Roman"/>
                <w:b/>
                <w:color w:val="92D050"/>
                <w:sz w:val="24"/>
                <w:szCs w:val="24"/>
              </w:rPr>
              <w:t xml:space="preserve"> </w:t>
            </w:r>
            <w:r w:rsidRPr="005C1485">
              <w:rPr>
                <w:rFonts w:ascii="Times New Roman" w:hAnsi="Times New Roman" w:cs="Times New Roman"/>
                <w:b/>
                <w:sz w:val="24"/>
                <w:szCs w:val="24"/>
              </w:rPr>
              <w:t>компетенции</w:t>
            </w:r>
          </w:p>
        </w:tc>
        <w:tc>
          <w:tcPr>
            <w:tcW w:w="1142" w:type="pct"/>
            <w:tcBorders>
              <w:top w:val="single" w:sz="4" w:space="0" w:color="auto"/>
              <w:left w:val="single" w:sz="4" w:space="0" w:color="auto"/>
              <w:bottom w:val="single" w:sz="4" w:space="0" w:color="auto"/>
              <w:right w:val="single" w:sz="4" w:space="0" w:color="auto"/>
            </w:tcBorders>
            <w:vAlign w:val="center"/>
            <w:hideMark/>
          </w:tcPr>
          <w:p w:rsidR="005C1485" w:rsidRPr="005C1485" w:rsidRDefault="005C1485" w:rsidP="005623DE">
            <w:pPr>
              <w:widowControl w:val="0"/>
              <w:jc w:val="center"/>
              <w:rPr>
                <w:rFonts w:ascii="Times New Roman" w:hAnsi="Times New Roman" w:cs="Times New Roman"/>
                <w:b/>
                <w:sz w:val="24"/>
                <w:szCs w:val="24"/>
              </w:rPr>
            </w:pPr>
            <w:r w:rsidRPr="005C1485">
              <w:rPr>
                <w:rFonts w:ascii="Times New Roman" w:hAnsi="Times New Roman" w:cs="Times New Roman"/>
                <w:b/>
                <w:sz w:val="24"/>
                <w:szCs w:val="24"/>
              </w:rPr>
              <w:t>Трудовые действия</w:t>
            </w:r>
          </w:p>
        </w:tc>
        <w:tc>
          <w:tcPr>
            <w:tcW w:w="1442" w:type="pct"/>
            <w:tcBorders>
              <w:top w:val="single" w:sz="4" w:space="0" w:color="auto"/>
              <w:left w:val="single" w:sz="4" w:space="0" w:color="auto"/>
              <w:bottom w:val="single" w:sz="4" w:space="0" w:color="auto"/>
              <w:right w:val="single" w:sz="4" w:space="0" w:color="auto"/>
            </w:tcBorders>
            <w:vAlign w:val="center"/>
            <w:hideMark/>
          </w:tcPr>
          <w:p w:rsidR="005C1485" w:rsidRPr="005C1485" w:rsidRDefault="005C1485" w:rsidP="005623DE">
            <w:pPr>
              <w:widowControl w:val="0"/>
              <w:jc w:val="center"/>
              <w:rPr>
                <w:rFonts w:ascii="Times New Roman" w:hAnsi="Times New Roman" w:cs="Times New Roman"/>
                <w:b/>
                <w:sz w:val="24"/>
                <w:szCs w:val="24"/>
              </w:rPr>
            </w:pPr>
            <w:r w:rsidRPr="005C1485">
              <w:rPr>
                <w:rFonts w:ascii="Times New Roman" w:hAnsi="Times New Roman" w:cs="Times New Roman"/>
                <w:b/>
                <w:sz w:val="24"/>
                <w:szCs w:val="24"/>
              </w:rPr>
              <w:t xml:space="preserve">Необходимые умения </w:t>
            </w:r>
          </w:p>
        </w:tc>
        <w:tc>
          <w:tcPr>
            <w:tcW w:w="1447" w:type="pct"/>
            <w:tcBorders>
              <w:top w:val="single" w:sz="4" w:space="0" w:color="auto"/>
              <w:left w:val="single" w:sz="4" w:space="0" w:color="auto"/>
              <w:bottom w:val="single" w:sz="4" w:space="0" w:color="auto"/>
              <w:right w:val="single" w:sz="4" w:space="0" w:color="auto"/>
            </w:tcBorders>
            <w:vAlign w:val="center"/>
            <w:hideMark/>
          </w:tcPr>
          <w:p w:rsidR="005C1485" w:rsidRPr="005C1485" w:rsidRDefault="005C1485" w:rsidP="005623DE">
            <w:pPr>
              <w:widowControl w:val="0"/>
              <w:jc w:val="center"/>
              <w:rPr>
                <w:rFonts w:ascii="Times New Roman" w:hAnsi="Times New Roman" w:cs="Times New Roman"/>
                <w:b/>
                <w:sz w:val="24"/>
                <w:szCs w:val="24"/>
              </w:rPr>
            </w:pPr>
            <w:r w:rsidRPr="005C1485">
              <w:rPr>
                <w:rFonts w:ascii="Times New Roman" w:hAnsi="Times New Roman" w:cs="Times New Roman"/>
                <w:b/>
                <w:sz w:val="24"/>
                <w:szCs w:val="24"/>
              </w:rPr>
              <w:t xml:space="preserve">Необходимые знания </w:t>
            </w:r>
          </w:p>
        </w:tc>
      </w:tr>
      <w:tr w:rsidR="005C1485" w:rsidRPr="005C1485" w:rsidTr="005623DE">
        <w:tc>
          <w:tcPr>
            <w:tcW w:w="969"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jc w:val="both"/>
              <w:rPr>
                <w:rFonts w:ascii="Times New Roman" w:hAnsi="Times New Roman" w:cs="Times New Roman"/>
                <w:sz w:val="24"/>
                <w:szCs w:val="24"/>
              </w:rPr>
            </w:pPr>
            <w:r w:rsidRPr="005C1485">
              <w:rPr>
                <w:rFonts w:ascii="Times New Roman" w:hAnsi="Times New Roman" w:cs="Times New Roman"/>
                <w:sz w:val="24"/>
                <w:szCs w:val="24"/>
              </w:rPr>
              <w:t>ПК 1. Знать порядок приема и обработки сообщений о пожаре (вызове), поступающих по телефонным линиям связи или другим способом.</w:t>
            </w:r>
          </w:p>
        </w:tc>
        <w:tc>
          <w:tcPr>
            <w:tcW w:w="1142"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Выполняет: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Представление заявителю, выяснение повода и определение характера обращения заявителя</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Уточнение адреса (места) происшествия у заявителя с помощью аппаратно-программных средств либо резервных информационных ресурсов</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Выяснение контактных данных заявителя</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Регистрация полученных данных с помощью аппаратно-программных средств (либо резервных средств регистрации)</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shd w:val="clear" w:color="auto" w:fill="FFFFFF"/>
              </w:rPr>
              <w:t>- Прием СМС-сообщений; сообщений, поступивших от систем мониторинга; вызовов и сообщений, поступивших из центра ГНСС</w:t>
            </w:r>
          </w:p>
        </w:tc>
        <w:tc>
          <w:tcPr>
            <w:tcW w:w="1442"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Умеет: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Идентифицировать язык абонента, если абонент разговаривает на одном из иностранных языков, входящих в перечень языков, обслуживаемых ЦОВ</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Выбирать алгоритм опроса заявителя в зависимости от типа происшествия и следовать ему</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Кратко и понятно формулировать вопросы для получения информации, находить понятные заявителю формулировки, задавать наводящие вопросы</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Оценивать и учитывать психологическое состояние заявителя, корректно противостоять психологическому давлению с его стороны</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Использовать невербальные атрибуты речи: интонацию, темп, силу голоса</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Формулировать данные для регистрации происшествия на основании полученной от заявителя информации, не допуская собственной интерпретации полученных сведений</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Управлять вызовом с использованием функциональных возможностей телефонии</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shd w:val="clear" w:color="auto" w:fill="FFFFFF"/>
              </w:rPr>
              <w:t>-Набирать текст на клавиатуре со скоростью не менее 100 символов в минуту</w:t>
            </w:r>
          </w:p>
        </w:tc>
        <w:tc>
          <w:tcPr>
            <w:tcW w:w="1447"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Знает: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rPr>
              <w:t xml:space="preserve">- </w:t>
            </w:r>
            <w:r w:rsidRPr="005C1485">
              <w:rPr>
                <w:rFonts w:ascii="Times New Roman" w:hAnsi="Times New Roman" w:cs="Times New Roman"/>
                <w:sz w:val="24"/>
                <w:szCs w:val="24"/>
                <w:shd w:val="clear" w:color="auto" w:fill="FFFFFF"/>
              </w:rPr>
              <w:t>Формализованные классификаторы, применяемые в рамках приема и обработки экстренных вызовов в ЦОВ</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Основные географические названия в зоне обслуживания ЦОВ</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Административно-территориальное деление Российской Федерации, субъекта Российской Федерации и в зоне обслуживания ЦОВ</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Правила русской письменной и устной речи</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xml:space="preserve">- Основные психологические состояния пострадавших и потерпевших;  </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-психологические особенности поведения населения при чрезвычайных ситуациях и чрезвычайных происшествиях</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Основы конфликтологии</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shd w:val="clear" w:color="auto" w:fill="FFFFFF"/>
              </w:rPr>
              <w:t>- Этические нормы общения, речевой и деловой этикет</w:t>
            </w:r>
          </w:p>
        </w:tc>
      </w:tr>
      <w:tr w:rsidR="005C1485" w:rsidRPr="005C1485" w:rsidTr="005623DE">
        <w:trPr>
          <w:trHeight w:val="1938"/>
        </w:trPr>
        <w:tc>
          <w:tcPr>
            <w:tcW w:w="969"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jc w:val="both"/>
              <w:rPr>
                <w:rFonts w:ascii="Times New Roman" w:hAnsi="Times New Roman" w:cs="Times New Roman"/>
                <w:sz w:val="24"/>
                <w:szCs w:val="24"/>
              </w:rPr>
            </w:pPr>
            <w:r w:rsidRPr="005C1485">
              <w:rPr>
                <w:rFonts w:ascii="Times New Roman" w:hAnsi="Times New Roman" w:cs="Times New Roman"/>
                <w:sz w:val="24"/>
                <w:szCs w:val="24"/>
              </w:rPr>
              <w:t>ПК 2. Знать организацию связи в гарнизоне, порядок ведения радиосвязи и правила ведения радиообмена.</w:t>
            </w:r>
          </w:p>
        </w:tc>
        <w:tc>
          <w:tcPr>
            <w:tcW w:w="1142"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line="240" w:lineRule="auto"/>
              <w:ind w:left="8"/>
              <w:jc w:val="both"/>
              <w:rPr>
                <w:rFonts w:ascii="Times New Roman" w:hAnsi="Times New Roman" w:cs="Times New Roman"/>
                <w:sz w:val="24"/>
                <w:szCs w:val="24"/>
              </w:rPr>
            </w:pPr>
            <w:r w:rsidRPr="005C1485">
              <w:rPr>
                <w:rFonts w:ascii="Times New Roman" w:hAnsi="Times New Roman" w:cs="Times New Roman"/>
                <w:sz w:val="24"/>
                <w:szCs w:val="24"/>
              </w:rPr>
              <w:t>Выполняет:</w:t>
            </w:r>
          </w:p>
          <w:p w:rsidR="005C1485" w:rsidRPr="005C1485" w:rsidRDefault="005C1485" w:rsidP="005623DE">
            <w:pPr>
              <w:widowControl w:val="0"/>
              <w:spacing w:after="0" w:line="240" w:lineRule="auto"/>
              <w:ind w:left="8"/>
              <w:jc w:val="both"/>
              <w:rPr>
                <w:rFonts w:ascii="Times New Roman" w:hAnsi="Times New Roman" w:cs="Times New Roman"/>
                <w:sz w:val="24"/>
                <w:szCs w:val="24"/>
              </w:rPr>
            </w:pPr>
            <w:r w:rsidRPr="005C1485">
              <w:rPr>
                <w:rFonts w:ascii="Times New Roman" w:hAnsi="Times New Roman" w:cs="Times New Roman"/>
                <w:sz w:val="24"/>
                <w:szCs w:val="24"/>
              </w:rPr>
              <w:t>- Регистрация полученных данных с помощью аппаратно-программных средств (либо резервных средств регистрации)</w:t>
            </w:r>
          </w:p>
          <w:p w:rsidR="005C1485" w:rsidRPr="005C1485" w:rsidRDefault="005C1485" w:rsidP="005623DE">
            <w:pPr>
              <w:widowControl w:val="0"/>
              <w:spacing w:after="0" w:line="240" w:lineRule="auto"/>
              <w:ind w:left="8"/>
              <w:jc w:val="both"/>
              <w:rPr>
                <w:rFonts w:ascii="Times New Roman" w:hAnsi="Times New Roman" w:cs="Times New Roman"/>
                <w:sz w:val="24"/>
                <w:szCs w:val="24"/>
              </w:rPr>
            </w:pPr>
            <w:r w:rsidRPr="005C1485">
              <w:rPr>
                <w:rFonts w:ascii="Times New Roman" w:hAnsi="Times New Roman" w:cs="Times New Roman"/>
                <w:sz w:val="24"/>
                <w:szCs w:val="24"/>
              </w:rPr>
              <w:t>- Определение необходимости привлечения к реагированию на происшествие ЭОС, ABC и ЕДДС и/или других служб</w:t>
            </w:r>
          </w:p>
          <w:p w:rsidR="005C1485" w:rsidRPr="005C1485" w:rsidRDefault="005C1485" w:rsidP="005623DE">
            <w:pPr>
              <w:widowControl w:val="0"/>
              <w:spacing w:after="0" w:line="240" w:lineRule="auto"/>
              <w:ind w:left="8"/>
              <w:jc w:val="both"/>
              <w:rPr>
                <w:rFonts w:ascii="Times New Roman" w:hAnsi="Times New Roman" w:cs="Times New Roman"/>
                <w:sz w:val="24"/>
                <w:szCs w:val="24"/>
              </w:rPr>
            </w:pPr>
            <w:r w:rsidRPr="005C1485">
              <w:rPr>
                <w:rFonts w:ascii="Times New Roman" w:hAnsi="Times New Roman" w:cs="Times New Roman"/>
                <w:sz w:val="24"/>
                <w:szCs w:val="24"/>
              </w:rPr>
              <w:t>- Определение необходимости оказания справочно-консультативной помощи заявителю для самостоятельного решения им возникших проблем безопасности и нарушения условий жизнедеятельности</w:t>
            </w:r>
          </w:p>
          <w:p w:rsidR="005C1485" w:rsidRPr="005C1485" w:rsidRDefault="005C1485" w:rsidP="005623DE">
            <w:pPr>
              <w:widowControl w:val="0"/>
              <w:spacing w:after="0" w:line="240" w:lineRule="auto"/>
              <w:ind w:left="8"/>
              <w:jc w:val="both"/>
              <w:rPr>
                <w:rFonts w:ascii="Times New Roman" w:hAnsi="Times New Roman" w:cs="Times New Roman"/>
                <w:sz w:val="24"/>
                <w:szCs w:val="24"/>
              </w:rPr>
            </w:pPr>
            <w:r w:rsidRPr="005C1485">
              <w:rPr>
                <w:rFonts w:ascii="Times New Roman" w:hAnsi="Times New Roman" w:cs="Times New Roman"/>
                <w:sz w:val="24"/>
                <w:szCs w:val="24"/>
              </w:rPr>
              <w:t>- Определение необходимости привлечения к оказанию справочно-консультативной помощи специалистов других служб</w:t>
            </w:r>
          </w:p>
          <w:p w:rsidR="005C1485" w:rsidRPr="005C1485" w:rsidRDefault="005C1485" w:rsidP="005623DE">
            <w:pPr>
              <w:widowControl w:val="0"/>
              <w:spacing w:after="0" w:line="240" w:lineRule="auto"/>
              <w:ind w:left="8"/>
              <w:jc w:val="both"/>
              <w:rPr>
                <w:rFonts w:ascii="Times New Roman" w:hAnsi="Times New Roman" w:cs="Times New Roman"/>
                <w:sz w:val="24"/>
                <w:szCs w:val="24"/>
              </w:rPr>
            </w:pPr>
            <w:r w:rsidRPr="005C1485">
              <w:rPr>
                <w:rFonts w:ascii="Times New Roman" w:hAnsi="Times New Roman" w:cs="Times New Roman"/>
                <w:sz w:val="24"/>
                <w:szCs w:val="24"/>
              </w:rPr>
              <w:t>- Направление вызова в систему информационного обслуживания населения (при наличии)</w:t>
            </w:r>
          </w:p>
          <w:p w:rsidR="005C1485" w:rsidRPr="005C1485" w:rsidRDefault="005C1485" w:rsidP="005623DE">
            <w:pPr>
              <w:widowControl w:val="0"/>
              <w:spacing w:after="0" w:line="240" w:lineRule="auto"/>
              <w:ind w:left="8"/>
              <w:jc w:val="both"/>
              <w:rPr>
                <w:rFonts w:ascii="Times New Roman" w:hAnsi="Times New Roman" w:cs="Times New Roman"/>
                <w:sz w:val="24"/>
                <w:szCs w:val="24"/>
              </w:rPr>
            </w:pPr>
          </w:p>
        </w:tc>
        <w:tc>
          <w:tcPr>
            <w:tcW w:w="1442"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Умеет:</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Фиксировать одновременно с опросом заявителя сведения по существу вызова, характеристики происшествия, адрес (место) чрезвычайного события, контактные данные заявителя</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Использовать аппаратно-программные средства, применяемые для приема экстренных вызовов</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Управлять вызовом с использованием функциональных возможностей телефонии</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Набирать текст на клавиатуре со скоростью не менее 100 символов в минуту</w:t>
            </w:r>
          </w:p>
        </w:tc>
        <w:tc>
          <w:tcPr>
            <w:tcW w:w="1447"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line="240" w:lineRule="auto"/>
              <w:ind w:firstLine="19"/>
              <w:jc w:val="both"/>
              <w:rPr>
                <w:rFonts w:ascii="Times New Roman" w:hAnsi="Times New Roman" w:cs="Times New Roman"/>
                <w:sz w:val="24"/>
                <w:szCs w:val="24"/>
              </w:rPr>
            </w:pPr>
            <w:r w:rsidRPr="005C1485">
              <w:rPr>
                <w:rFonts w:ascii="Times New Roman" w:hAnsi="Times New Roman" w:cs="Times New Roman"/>
                <w:sz w:val="24"/>
                <w:szCs w:val="24"/>
              </w:rPr>
              <w:t>Знает:</w:t>
            </w:r>
          </w:p>
          <w:p w:rsidR="005C1485" w:rsidRPr="005C1485" w:rsidRDefault="005C1485" w:rsidP="005623DE">
            <w:pPr>
              <w:widowControl w:val="0"/>
              <w:spacing w:after="0" w:line="240" w:lineRule="auto"/>
              <w:ind w:left="19"/>
              <w:jc w:val="both"/>
              <w:rPr>
                <w:rFonts w:ascii="Times New Roman" w:hAnsi="Times New Roman" w:cs="Times New Roman"/>
                <w:sz w:val="24"/>
                <w:szCs w:val="24"/>
              </w:rPr>
            </w:pPr>
            <w:r w:rsidRPr="005C1485">
              <w:rPr>
                <w:rFonts w:ascii="Times New Roman" w:hAnsi="Times New Roman" w:cs="Times New Roman"/>
                <w:sz w:val="24"/>
                <w:szCs w:val="24"/>
              </w:rPr>
              <w:t>- Формализованные классификаторы, применяемые в рамках приема и обработки экстренных вызовов в ЦОВ</w:t>
            </w:r>
          </w:p>
          <w:p w:rsidR="005C1485" w:rsidRPr="005C1485" w:rsidRDefault="005C1485" w:rsidP="005623DE">
            <w:pPr>
              <w:widowControl w:val="0"/>
              <w:spacing w:after="0" w:line="240" w:lineRule="auto"/>
              <w:ind w:left="19"/>
              <w:jc w:val="both"/>
              <w:rPr>
                <w:rFonts w:ascii="Times New Roman" w:hAnsi="Times New Roman" w:cs="Times New Roman"/>
                <w:sz w:val="24"/>
                <w:szCs w:val="24"/>
              </w:rPr>
            </w:pPr>
            <w:r w:rsidRPr="005C1485">
              <w:rPr>
                <w:rFonts w:ascii="Times New Roman" w:hAnsi="Times New Roman" w:cs="Times New Roman"/>
                <w:sz w:val="24"/>
                <w:szCs w:val="24"/>
              </w:rPr>
              <w:t>Основные сведения о транспортной инфраструктуре в зоне обслуживания ЦОВ</w:t>
            </w:r>
          </w:p>
          <w:p w:rsidR="005C1485" w:rsidRPr="005C1485" w:rsidRDefault="005C1485" w:rsidP="005623DE">
            <w:pPr>
              <w:widowControl w:val="0"/>
              <w:spacing w:after="0" w:line="240" w:lineRule="auto"/>
              <w:ind w:left="19"/>
              <w:jc w:val="both"/>
              <w:rPr>
                <w:rFonts w:ascii="Times New Roman" w:hAnsi="Times New Roman" w:cs="Times New Roman"/>
                <w:sz w:val="24"/>
                <w:szCs w:val="24"/>
              </w:rPr>
            </w:pPr>
            <w:r w:rsidRPr="005C1485">
              <w:rPr>
                <w:rFonts w:ascii="Times New Roman" w:hAnsi="Times New Roman" w:cs="Times New Roman"/>
                <w:sz w:val="24"/>
                <w:szCs w:val="24"/>
              </w:rPr>
              <w:t>- Основные географические названия в зоне обслуживания ЦОВ</w:t>
            </w:r>
          </w:p>
          <w:p w:rsidR="005C1485" w:rsidRPr="005C1485" w:rsidRDefault="005C1485" w:rsidP="005623DE">
            <w:pPr>
              <w:widowControl w:val="0"/>
              <w:spacing w:after="0" w:line="240" w:lineRule="auto"/>
              <w:ind w:left="19"/>
              <w:jc w:val="both"/>
              <w:rPr>
                <w:rFonts w:ascii="Times New Roman" w:hAnsi="Times New Roman" w:cs="Times New Roman"/>
                <w:sz w:val="24"/>
                <w:szCs w:val="24"/>
              </w:rPr>
            </w:pPr>
            <w:r w:rsidRPr="005C1485">
              <w:rPr>
                <w:rFonts w:ascii="Times New Roman" w:hAnsi="Times New Roman" w:cs="Times New Roman"/>
                <w:sz w:val="24"/>
                <w:szCs w:val="24"/>
              </w:rPr>
              <w:t>- Административно-территориальное деление Российской Федерации, субъекта Российской Федерации и в зоне обслуживания ЦОВ</w:t>
            </w:r>
          </w:p>
          <w:p w:rsidR="005C1485" w:rsidRPr="005C1485" w:rsidRDefault="005C1485" w:rsidP="005623DE">
            <w:pPr>
              <w:widowControl w:val="0"/>
              <w:spacing w:after="0" w:line="240" w:lineRule="auto"/>
              <w:ind w:left="19"/>
              <w:jc w:val="both"/>
              <w:rPr>
                <w:rFonts w:ascii="Times New Roman" w:hAnsi="Times New Roman" w:cs="Times New Roman"/>
                <w:sz w:val="24"/>
                <w:szCs w:val="24"/>
              </w:rPr>
            </w:pPr>
            <w:r w:rsidRPr="005C1485">
              <w:rPr>
                <w:rFonts w:ascii="Times New Roman" w:hAnsi="Times New Roman" w:cs="Times New Roman"/>
                <w:sz w:val="24"/>
                <w:szCs w:val="24"/>
              </w:rPr>
              <w:t>- Названия и расположение основных мест массового пребывания людей, зон отдыха, водных объектов, опасных производственных объектов, расположенных в зоне обслуживания ЦОВ</w:t>
            </w:r>
          </w:p>
        </w:tc>
      </w:tr>
      <w:tr w:rsidR="005C1485" w:rsidRPr="005C1485" w:rsidTr="005623DE">
        <w:trPr>
          <w:trHeight w:val="3015"/>
        </w:trPr>
        <w:tc>
          <w:tcPr>
            <w:tcW w:w="969"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rPr>
                <w:rFonts w:ascii="Times New Roman" w:hAnsi="Times New Roman" w:cs="Times New Roman"/>
                <w:sz w:val="24"/>
                <w:szCs w:val="24"/>
              </w:rPr>
            </w:pPr>
            <w:r w:rsidRPr="005C1485">
              <w:rPr>
                <w:rFonts w:ascii="Times New Roman" w:hAnsi="Times New Roman" w:cs="Times New Roman"/>
                <w:sz w:val="24"/>
                <w:szCs w:val="24"/>
              </w:rPr>
              <w:t>ПК 3. Знать тактико-технические характеристики средств связи, пожарной и аварийно-спасательной техники.</w:t>
            </w:r>
          </w:p>
        </w:tc>
        <w:tc>
          <w:tcPr>
            <w:tcW w:w="1142"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Выполняет:</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действия связанные тактико-техническими характеристиками средств связи, пожарной и аварийно-спасательной техники.</w:t>
            </w:r>
          </w:p>
        </w:tc>
        <w:tc>
          <w:tcPr>
            <w:tcW w:w="1442"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Умеет:</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Использовать аппаратно-программные средства, применяемые для приема экстренных вызовов</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Управлять вызовом с использованием функциональных возможностей телефонии</w:t>
            </w:r>
          </w:p>
        </w:tc>
        <w:tc>
          <w:tcPr>
            <w:tcW w:w="1447" w:type="pct"/>
            <w:tcBorders>
              <w:top w:val="single" w:sz="4" w:space="0" w:color="auto"/>
              <w:left w:val="single" w:sz="4" w:space="0" w:color="auto"/>
              <w:bottom w:val="single" w:sz="4" w:space="0" w:color="auto"/>
              <w:right w:val="single" w:sz="4" w:space="0" w:color="auto"/>
            </w:tcBorders>
            <w:hideMark/>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Знает:</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xml:space="preserve"> - </w:t>
            </w:r>
            <w:r w:rsidRPr="005C1485">
              <w:rPr>
                <w:rFonts w:ascii="Times New Roman" w:hAnsi="Times New Roman" w:cs="Times New Roman"/>
                <w:sz w:val="24"/>
                <w:szCs w:val="24"/>
                <w:shd w:val="clear" w:color="auto" w:fill="FFFFFF"/>
              </w:rPr>
              <w:t>Правила электробезопасности при использовании средств телекоммуникации, применяемых для приема экстренных вызовов</w:t>
            </w:r>
          </w:p>
        </w:tc>
      </w:tr>
      <w:tr w:rsidR="005C1485" w:rsidRPr="005C1485" w:rsidTr="005623DE">
        <w:trPr>
          <w:trHeight w:val="2258"/>
        </w:trPr>
        <w:tc>
          <w:tcPr>
            <w:tcW w:w="969"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ПК 5. Уметь направлять к месту пожара (вызова) силы и средства подразделений в соответствии с расписанием выезда сил и средств подразделений пожарной охраны.</w:t>
            </w:r>
          </w:p>
          <w:p w:rsidR="005C1485" w:rsidRPr="005C1485" w:rsidRDefault="005C1485" w:rsidP="005623DE">
            <w:pPr>
              <w:widowControl w:val="0"/>
              <w:spacing w:after="0" w:line="240" w:lineRule="auto"/>
              <w:ind w:firstLine="709"/>
              <w:jc w:val="both"/>
              <w:rPr>
                <w:rFonts w:ascii="Times New Roman" w:hAnsi="Times New Roman" w:cs="Times New Roman"/>
                <w:sz w:val="24"/>
                <w:szCs w:val="24"/>
              </w:rPr>
            </w:pPr>
          </w:p>
        </w:tc>
        <w:tc>
          <w:tcPr>
            <w:tcW w:w="1142"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Выполняет: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Уточнение адреса (места) происшествия у заявителя с помощью аппаратно-программных средств либо резервных информационных ресурсов</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Определение необходимости привлечения к реагированию на происшествие ЭОС, ABC и ЕДДС и/или других служб</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shd w:val="clear" w:color="auto" w:fill="FFFFFF"/>
              </w:rPr>
              <w:t>- Определение необходимости присвоения происшествию признака ЧС и автоматизированной передачи данных о нем в ЦУКС, ЕДДС, ЭОС и ABC в соответствии с соглашениями и регламентами информационного взаимодействия структур</w:t>
            </w:r>
          </w:p>
        </w:tc>
        <w:tc>
          <w:tcPr>
            <w:tcW w:w="1442"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Умеет: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Определять адрес (место) происшествия со слов заявителя и/или с использованием систем позиционирования, электронных и печатных карт, по ориентирам и объектам</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Пользоваться топографической картой для определения района возможного местонахождения потерявшегося человека</w:t>
            </w:r>
          </w:p>
          <w:p w:rsidR="005C1485" w:rsidRPr="005C1485" w:rsidRDefault="005C1485" w:rsidP="005623DE">
            <w:pPr>
              <w:widowControl w:val="0"/>
              <w:spacing w:after="0" w:line="240" w:lineRule="auto"/>
              <w:jc w:val="both"/>
              <w:rPr>
                <w:rFonts w:ascii="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Знает: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Нормативные правовые акты и методические документы, регламентирующие прием и обработку экстренных вызовов в ЦОВ</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Формализованные классификаторы, применяемые в рамках приема и обработки экстренных вызовов в ЦОВ</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shd w:val="clear" w:color="auto" w:fill="FFFFFF"/>
              </w:rPr>
              <w:t>- Основные сведения о транспортной инфраструктуре в зоне обслуживания ЦОВ</w:t>
            </w:r>
          </w:p>
        </w:tc>
      </w:tr>
      <w:tr w:rsidR="005C1485" w:rsidRPr="005C1485" w:rsidTr="005623DE">
        <w:trPr>
          <w:trHeight w:val="3015"/>
        </w:trPr>
        <w:tc>
          <w:tcPr>
            <w:tcW w:w="969"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ПК 6. Уметь вести служебную документацию диспетчера.</w:t>
            </w:r>
          </w:p>
        </w:tc>
        <w:tc>
          <w:tcPr>
            <w:tcW w:w="1142"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Выполняет: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Регистрация полученных данных с помощью аппаратно-программных средств (либо резервных средств регистрации)</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Направление вызова в систему информационного обслуживания населения (при наличии)</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Сравнение данных о происшествии, полученных повторно или дополнительно, с первоначальными данными, выявление сведений об изменении ситуации или адреса (места) происшествия</w:t>
            </w:r>
          </w:p>
        </w:tc>
        <w:tc>
          <w:tcPr>
            <w:tcW w:w="1442"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Умеет: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Использовать резервные информационные ресурсы, хранимые в печатном виде (при сбоях в работе аппаратно-программных средств)</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Формулировать данные для регистрации происшествия на основании полученной от заявителя информации, не допуская собственной интерпретации полученных сведений</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Фиксировать одновременно с опросом заявителя сведения по существу вызова, характеристики происшествия, адрес (место) чрезвычайного события, контактные данные заявителя</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Использовать аппаратно-программные средства, применяемые для приема экстренных вызовов</w:t>
            </w:r>
          </w:p>
        </w:tc>
        <w:tc>
          <w:tcPr>
            <w:tcW w:w="1447" w:type="pct"/>
            <w:tcBorders>
              <w:top w:val="single" w:sz="4" w:space="0" w:color="auto"/>
              <w:left w:val="single" w:sz="4" w:space="0" w:color="auto"/>
              <w:bottom w:val="single" w:sz="4" w:space="0" w:color="auto"/>
              <w:right w:val="single" w:sz="4" w:space="0" w:color="auto"/>
            </w:tcBorders>
          </w:tcPr>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Знает:</w:t>
            </w:r>
          </w:p>
          <w:p w:rsidR="005C1485" w:rsidRPr="005C1485" w:rsidRDefault="005C1485" w:rsidP="005623DE">
            <w:pPr>
              <w:widowControl w:val="0"/>
              <w:spacing w:after="0" w:line="240" w:lineRule="auto"/>
              <w:jc w:val="both"/>
              <w:rPr>
                <w:rFonts w:ascii="Times New Roman" w:hAnsi="Times New Roman" w:cs="Times New Roman"/>
                <w:sz w:val="24"/>
                <w:szCs w:val="24"/>
                <w:shd w:val="clear" w:color="auto" w:fill="FFFFFF"/>
              </w:rPr>
            </w:pPr>
            <w:r w:rsidRPr="005C1485">
              <w:rPr>
                <w:rFonts w:ascii="Times New Roman" w:hAnsi="Times New Roman" w:cs="Times New Roman"/>
                <w:sz w:val="24"/>
                <w:szCs w:val="24"/>
                <w:shd w:val="clear" w:color="auto" w:fill="FFFFFF"/>
              </w:rPr>
              <w:t>- Правила русской письменной и устной речи</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Основные географические названия в зоне обслуживания ЦОВ</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Административно-территориальное деление Российской Федерации, субъекта Российской Федерации и в зоне обслуживания ЦОВ</w:t>
            </w:r>
          </w:p>
          <w:p w:rsidR="005C1485" w:rsidRPr="005C1485" w:rsidRDefault="005C1485" w:rsidP="005623DE">
            <w:pPr>
              <w:widowControl w:val="0"/>
              <w:spacing w:after="0" w:line="240" w:lineRule="auto"/>
              <w:jc w:val="both"/>
              <w:rPr>
                <w:rFonts w:ascii="Times New Roman" w:hAnsi="Times New Roman" w:cs="Times New Roman"/>
                <w:sz w:val="24"/>
                <w:szCs w:val="24"/>
              </w:rPr>
            </w:pPr>
            <w:r w:rsidRPr="005C1485">
              <w:rPr>
                <w:rFonts w:ascii="Times New Roman" w:hAnsi="Times New Roman" w:cs="Times New Roman"/>
                <w:sz w:val="24"/>
                <w:szCs w:val="24"/>
              </w:rPr>
              <w:t>- Названия и расположение основных мест массового пребывания людей, зон отдыха, водных объектов, опасных производственных объектов, расположенных в зоне обслуживания ЦОВ</w:t>
            </w:r>
          </w:p>
        </w:tc>
      </w:tr>
    </w:tbl>
    <w:p w:rsidR="005C1485" w:rsidRPr="00750EAD" w:rsidRDefault="005C1485" w:rsidP="005C1485">
      <w:pPr>
        <w:widowControl w:val="0"/>
        <w:spacing w:after="0" w:line="240" w:lineRule="auto"/>
        <w:jc w:val="center"/>
        <w:rPr>
          <w:rFonts w:ascii="Times New Roman" w:eastAsia="Calibri" w:hAnsi="Times New Roman" w:cs="Times New Roman"/>
          <w:b/>
          <w:sz w:val="28"/>
          <w:szCs w:val="28"/>
        </w:rPr>
      </w:pPr>
    </w:p>
    <w:p w:rsidR="005C1485" w:rsidRPr="00750EAD" w:rsidRDefault="005C1485" w:rsidP="005C1485">
      <w:pPr>
        <w:widowControl w:val="0"/>
        <w:tabs>
          <w:tab w:val="left" w:pos="993"/>
        </w:tabs>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5C1485" w:rsidRPr="00750EAD" w:rsidRDefault="005C1485" w:rsidP="005C1485">
      <w:pPr>
        <w:widowControl w:val="0"/>
        <w:spacing w:after="0" w:line="240" w:lineRule="auto"/>
        <w:rPr>
          <w:rFonts w:ascii="Times New Roman" w:hAnsi="Times New Roman" w:cs="Times New Roman"/>
          <w:b/>
          <w:sz w:val="28"/>
          <w:szCs w:val="28"/>
        </w:rPr>
      </w:pPr>
    </w:p>
    <w:p w:rsidR="005C1485" w:rsidRPr="00750EAD" w:rsidRDefault="005C1485" w:rsidP="005C1485">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tbl>
      <w:tblPr>
        <w:tblW w:w="9922"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850"/>
      </w:tblGrid>
      <w:tr w:rsidR="005C1485" w:rsidRPr="00750EAD" w:rsidTr="005C1485">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w:t>
            </w:r>
          </w:p>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п/п</w:t>
            </w:r>
          </w:p>
        </w:tc>
        <w:tc>
          <w:tcPr>
            <w:tcW w:w="2977" w:type="dxa"/>
            <w:vMerge w:val="restart"/>
            <w:tcBorders>
              <w:top w:val="single" w:sz="4" w:space="0" w:color="auto"/>
              <w:left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rPr>
            </w:pPr>
            <w:r w:rsidRPr="00750EAD">
              <w:rPr>
                <w:rFonts w:ascii="Times New Roman" w:hAnsi="Times New Roman" w:cs="Times New Roman"/>
              </w:rPr>
              <w:t xml:space="preserve">Наименование </w:t>
            </w:r>
          </w:p>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Количество часов по видам занятий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Форма промежуточной и итоговой аттестации</w:t>
            </w:r>
          </w:p>
        </w:tc>
      </w:tr>
      <w:tr w:rsidR="005C1485" w:rsidRPr="00750EAD" w:rsidTr="005C1485">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2977" w:type="dxa"/>
            <w:vMerge/>
            <w:tcBorders>
              <w:left w:val="single" w:sz="6" w:space="0" w:color="auto"/>
              <w:bottom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vMerge/>
            <w:tcBorders>
              <w:left w:val="single" w:sz="6" w:space="0" w:color="auto"/>
              <w:bottom w:val="single" w:sz="4"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 xml:space="preserve">Теоретические занятия </w:t>
            </w:r>
          </w:p>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 xml:space="preserve">Практические занятия </w:t>
            </w:r>
          </w:p>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Подготовка к экзаменам</w:t>
            </w:r>
          </w:p>
        </w:tc>
        <w:tc>
          <w:tcPr>
            <w:tcW w:w="850" w:type="dxa"/>
            <w:tcBorders>
              <w:top w:val="single" w:sz="4" w:space="0" w:color="auto"/>
              <w:left w:val="single" w:sz="6" w:space="0" w:color="auto"/>
              <w:bottom w:val="single" w:sz="4" w:space="0" w:color="auto"/>
              <w:right w:val="single" w:sz="4" w:space="0" w:color="auto"/>
            </w:tcBorders>
            <w:textDirection w:val="btLr"/>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Экзамен  (заочно с ДОТ)</w:t>
            </w:r>
          </w:p>
        </w:tc>
      </w:tr>
      <w:tr w:rsidR="005C1485" w:rsidRPr="00750EAD" w:rsidTr="005C1485">
        <w:trPr>
          <w:cantSplit/>
          <w:trHeight w:val="416"/>
          <w:jc w:val="center"/>
        </w:trPr>
        <w:tc>
          <w:tcPr>
            <w:tcW w:w="567" w:type="dxa"/>
            <w:tcBorders>
              <w:left w:val="single" w:sz="4" w:space="0" w:color="auto"/>
              <w:bottom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1</w:t>
            </w:r>
          </w:p>
        </w:tc>
        <w:tc>
          <w:tcPr>
            <w:tcW w:w="2977" w:type="dxa"/>
            <w:tcBorders>
              <w:left w:val="single" w:sz="6" w:space="0" w:color="auto"/>
              <w:bottom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2</w:t>
            </w:r>
          </w:p>
        </w:tc>
        <w:tc>
          <w:tcPr>
            <w:tcW w:w="709" w:type="dxa"/>
            <w:tcBorders>
              <w:left w:val="single" w:sz="6"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3</w:t>
            </w:r>
          </w:p>
        </w:tc>
        <w:tc>
          <w:tcPr>
            <w:tcW w:w="708"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4</w:t>
            </w: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5</w:t>
            </w: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6</w:t>
            </w:r>
          </w:p>
        </w:tc>
        <w:tc>
          <w:tcPr>
            <w:tcW w:w="708"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7</w:t>
            </w:r>
          </w:p>
        </w:tc>
        <w:tc>
          <w:tcPr>
            <w:tcW w:w="567"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8</w:t>
            </w: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9</w:t>
            </w:r>
          </w:p>
        </w:tc>
        <w:tc>
          <w:tcPr>
            <w:tcW w:w="709" w:type="dxa"/>
            <w:tcBorders>
              <w:top w:val="single" w:sz="4" w:space="0" w:color="auto"/>
              <w:left w:val="single" w:sz="4" w:space="0" w:color="auto"/>
              <w:bottom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10</w:t>
            </w:r>
          </w:p>
        </w:tc>
        <w:tc>
          <w:tcPr>
            <w:tcW w:w="850" w:type="dxa"/>
            <w:tcBorders>
              <w:top w:val="single" w:sz="4" w:space="0" w:color="auto"/>
              <w:left w:val="single" w:sz="6"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11</w:t>
            </w:r>
          </w:p>
        </w:tc>
      </w:tr>
      <w:tr w:rsidR="005C1485" w:rsidRPr="00750EAD" w:rsidTr="005C1485">
        <w:trPr>
          <w:cantSplit/>
          <w:trHeight w:val="20"/>
          <w:jc w:val="center"/>
        </w:trPr>
        <w:tc>
          <w:tcPr>
            <w:tcW w:w="567" w:type="dxa"/>
            <w:tcBorders>
              <w:left w:val="single" w:sz="4" w:space="0" w:color="auto"/>
              <w:bottom w:val="single" w:sz="4" w:space="0" w:color="auto"/>
              <w:right w:val="single" w:sz="6" w:space="0" w:color="auto"/>
            </w:tcBorders>
            <w:vAlign w:val="center"/>
          </w:tcPr>
          <w:p w:rsidR="005C1485" w:rsidRPr="00750EAD" w:rsidRDefault="005C1485" w:rsidP="005623DE">
            <w:pPr>
              <w:numPr>
                <w:ilvl w:val="0"/>
                <w:numId w:val="67"/>
              </w:numPr>
              <w:spacing w:after="0" w:line="240" w:lineRule="auto"/>
              <w:jc w:val="center"/>
              <w:rPr>
                <w:rFonts w:ascii="Times New Roman" w:hAnsi="Times New Roman" w:cs="Times New Roman"/>
                <w:snapToGrid w:val="0"/>
              </w:rPr>
            </w:pPr>
          </w:p>
        </w:tc>
        <w:tc>
          <w:tcPr>
            <w:tcW w:w="2977" w:type="dxa"/>
            <w:tcBorders>
              <w:left w:val="single" w:sz="4" w:space="0" w:color="auto"/>
              <w:bottom w:val="single" w:sz="4" w:space="0" w:color="auto"/>
              <w:right w:val="single" w:sz="6" w:space="0" w:color="auto"/>
            </w:tcBorders>
            <w:vAlign w:val="center"/>
          </w:tcPr>
          <w:p w:rsidR="005C1485" w:rsidRPr="00750EAD" w:rsidRDefault="005C1485" w:rsidP="005623DE">
            <w:pPr>
              <w:pStyle w:val="a9"/>
              <w:rPr>
                <w:rFonts w:ascii="Times New Roman" w:hAnsi="Times New Roman"/>
                <w:sz w:val="20"/>
                <w:szCs w:val="20"/>
              </w:rPr>
            </w:pPr>
            <w:r w:rsidRPr="00750EAD">
              <w:rPr>
                <w:rFonts w:ascii="Times New Roman" w:hAnsi="Times New Roman"/>
                <w:sz w:val="20"/>
                <w:szCs w:val="20"/>
              </w:rPr>
              <w:t>Входной контроль</w:t>
            </w:r>
          </w:p>
        </w:tc>
        <w:tc>
          <w:tcPr>
            <w:tcW w:w="709" w:type="dxa"/>
            <w:tcBorders>
              <w:left w:val="single" w:sz="6"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2</w:t>
            </w:r>
          </w:p>
        </w:tc>
        <w:tc>
          <w:tcPr>
            <w:tcW w:w="708"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567"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850" w:type="dxa"/>
            <w:tcBorders>
              <w:top w:val="single" w:sz="4" w:space="0" w:color="auto"/>
              <w:left w:val="single" w:sz="6"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2</w:t>
            </w:r>
          </w:p>
        </w:tc>
      </w:tr>
      <w:tr w:rsidR="005C1485" w:rsidRPr="00750EAD" w:rsidTr="005C1485">
        <w:trPr>
          <w:cantSplit/>
          <w:trHeight w:val="20"/>
          <w:jc w:val="center"/>
        </w:trPr>
        <w:tc>
          <w:tcPr>
            <w:tcW w:w="567" w:type="dxa"/>
            <w:tcBorders>
              <w:left w:val="single" w:sz="4" w:space="0" w:color="auto"/>
              <w:bottom w:val="single" w:sz="4" w:space="0" w:color="auto"/>
              <w:right w:val="single" w:sz="6" w:space="0" w:color="auto"/>
            </w:tcBorders>
            <w:vAlign w:val="center"/>
          </w:tcPr>
          <w:p w:rsidR="005C1485" w:rsidRPr="00750EAD" w:rsidRDefault="005C1485" w:rsidP="005623DE">
            <w:pPr>
              <w:numPr>
                <w:ilvl w:val="0"/>
                <w:numId w:val="67"/>
              </w:numPr>
              <w:spacing w:after="0" w:line="240" w:lineRule="auto"/>
              <w:jc w:val="center"/>
              <w:rPr>
                <w:rFonts w:ascii="Times New Roman" w:hAnsi="Times New Roman" w:cs="Times New Roman"/>
                <w:snapToGrid w:val="0"/>
              </w:rPr>
            </w:pPr>
          </w:p>
        </w:tc>
        <w:tc>
          <w:tcPr>
            <w:tcW w:w="2977" w:type="dxa"/>
            <w:tcBorders>
              <w:left w:val="single" w:sz="4" w:space="0" w:color="auto"/>
              <w:bottom w:val="single" w:sz="4" w:space="0" w:color="auto"/>
              <w:right w:val="single" w:sz="6" w:space="0" w:color="auto"/>
            </w:tcBorders>
            <w:vAlign w:val="center"/>
          </w:tcPr>
          <w:p w:rsidR="005C1485" w:rsidRPr="00750EAD" w:rsidRDefault="005C1485" w:rsidP="005623DE">
            <w:pPr>
              <w:pStyle w:val="a9"/>
              <w:rPr>
                <w:rFonts w:ascii="Times New Roman" w:hAnsi="Times New Roman"/>
                <w:sz w:val="20"/>
                <w:szCs w:val="20"/>
              </w:rPr>
            </w:pPr>
            <w:r w:rsidRPr="00750EAD">
              <w:rPr>
                <w:rFonts w:ascii="Times New Roman" w:hAnsi="Times New Roman"/>
                <w:sz w:val="20"/>
                <w:szCs w:val="20"/>
              </w:rPr>
              <w:t>Организация деятельности ГПС</w:t>
            </w:r>
          </w:p>
        </w:tc>
        <w:tc>
          <w:tcPr>
            <w:tcW w:w="709" w:type="dxa"/>
            <w:tcBorders>
              <w:left w:val="single" w:sz="6"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30</w:t>
            </w:r>
          </w:p>
        </w:tc>
        <w:tc>
          <w:tcPr>
            <w:tcW w:w="708"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18</w:t>
            </w: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10</w:t>
            </w:r>
          </w:p>
        </w:tc>
        <w:tc>
          <w:tcPr>
            <w:tcW w:w="567"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2</w:t>
            </w:r>
          </w:p>
        </w:tc>
        <w:tc>
          <w:tcPr>
            <w:tcW w:w="709" w:type="dxa"/>
            <w:tcBorders>
              <w:top w:val="single" w:sz="4" w:space="0" w:color="auto"/>
              <w:left w:val="single" w:sz="4" w:space="0" w:color="auto"/>
              <w:bottom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850" w:type="dxa"/>
            <w:tcBorders>
              <w:top w:val="single" w:sz="4" w:space="0" w:color="auto"/>
              <w:left w:val="single" w:sz="6"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r>
      <w:tr w:rsidR="005C1485" w:rsidRPr="00750EAD" w:rsidTr="005C1485">
        <w:trPr>
          <w:cantSplit/>
          <w:trHeight w:val="20"/>
          <w:jc w:val="center"/>
        </w:trPr>
        <w:tc>
          <w:tcPr>
            <w:tcW w:w="567" w:type="dxa"/>
            <w:tcBorders>
              <w:left w:val="single" w:sz="4" w:space="0" w:color="auto"/>
              <w:bottom w:val="single" w:sz="4" w:space="0" w:color="auto"/>
              <w:right w:val="single" w:sz="6" w:space="0" w:color="auto"/>
            </w:tcBorders>
            <w:vAlign w:val="center"/>
          </w:tcPr>
          <w:p w:rsidR="005C1485" w:rsidRPr="00750EAD" w:rsidRDefault="005C1485" w:rsidP="005623DE">
            <w:pPr>
              <w:numPr>
                <w:ilvl w:val="0"/>
                <w:numId w:val="67"/>
              </w:numPr>
              <w:spacing w:after="0" w:line="240" w:lineRule="auto"/>
              <w:jc w:val="center"/>
              <w:rPr>
                <w:rFonts w:ascii="Times New Roman" w:hAnsi="Times New Roman" w:cs="Times New Roman"/>
                <w:snapToGrid w:val="0"/>
              </w:rPr>
            </w:pPr>
          </w:p>
        </w:tc>
        <w:tc>
          <w:tcPr>
            <w:tcW w:w="2977" w:type="dxa"/>
            <w:tcBorders>
              <w:left w:val="single" w:sz="4" w:space="0" w:color="auto"/>
              <w:bottom w:val="single" w:sz="4" w:space="0" w:color="auto"/>
              <w:right w:val="single" w:sz="6" w:space="0" w:color="auto"/>
            </w:tcBorders>
            <w:vAlign w:val="center"/>
          </w:tcPr>
          <w:p w:rsidR="005C1485" w:rsidRPr="00750EAD" w:rsidRDefault="005C1485" w:rsidP="005623DE">
            <w:pPr>
              <w:pStyle w:val="a9"/>
              <w:rPr>
                <w:rFonts w:ascii="Times New Roman" w:hAnsi="Times New Roman"/>
                <w:sz w:val="20"/>
                <w:szCs w:val="20"/>
              </w:rPr>
            </w:pPr>
            <w:r w:rsidRPr="00750EAD">
              <w:rPr>
                <w:rFonts w:ascii="Times New Roman" w:hAnsi="Times New Roman"/>
                <w:sz w:val="20"/>
                <w:szCs w:val="20"/>
              </w:rPr>
              <w:t>Пожарная техника</w:t>
            </w:r>
          </w:p>
        </w:tc>
        <w:tc>
          <w:tcPr>
            <w:tcW w:w="709" w:type="dxa"/>
            <w:tcBorders>
              <w:left w:val="single" w:sz="6"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36</w:t>
            </w:r>
          </w:p>
        </w:tc>
        <w:tc>
          <w:tcPr>
            <w:tcW w:w="708"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22</w:t>
            </w: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12</w:t>
            </w:r>
          </w:p>
        </w:tc>
        <w:tc>
          <w:tcPr>
            <w:tcW w:w="567"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2</w:t>
            </w:r>
          </w:p>
        </w:tc>
        <w:tc>
          <w:tcPr>
            <w:tcW w:w="709" w:type="dxa"/>
            <w:tcBorders>
              <w:top w:val="single" w:sz="4" w:space="0" w:color="auto"/>
              <w:left w:val="single" w:sz="4" w:space="0" w:color="auto"/>
              <w:bottom w:val="single" w:sz="4"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850" w:type="dxa"/>
            <w:tcBorders>
              <w:top w:val="single" w:sz="4" w:space="0" w:color="auto"/>
              <w:left w:val="single" w:sz="6" w:space="0" w:color="auto"/>
              <w:bottom w:val="single" w:sz="4"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r>
      <w:tr w:rsidR="005C1485" w:rsidRPr="00750EAD" w:rsidTr="005C1485">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5C1485" w:rsidRPr="00750EAD" w:rsidRDefault="005C1485" w:rsidP="005623DE">
            <w:pPr>
              <w:spacing w:after="0" w:line="240" w:lineRule="auto"/>
              <w:rPr>
                <w:rFonts w:ascii="Times New Roman" w:hAnsi="Times New Roman" w:cs="Times New Roman"/>
                <w:b/>
                <w:snapToGrid w:val="0"/>
              </w:rPr>
            </w:pPr>
            <w:r w:rsidRPr="00750EAD">
              <w:rPr>
                <w:rFonts w:ascii="Times New Roman" w:hAnsi="Times New Roman" w:cs="Times New Roman"/>
                <w:b/>
                <w:snapToGrid w:val="0"/>
              </w:rPr>
              <w:t>Итоговая аттестация (квалификационный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4</w:t>
            </w:r>
          </w:p>
        </w:tc>
        <w:tc>
          <w:tcPr>
            <w:tcW w:w="708" w:type="dxa"/>
            <w:tcBorders>
              <w:top w:val="single" w:sz="6" w:space="0" w:color="auto"/>
              <w:left w:val="single" w:sz="6" w:space="0" w:color="auto"/>
              <w:bottom w:val="single" w:sz="6"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8" w:type="dxa"/>
            <w:tcBorders>
              <w:top w:val="single" w:sz="6" w:space="0" w:color="auto"/>
              <w:left w:val="single" w:sz="4"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p>
        </w:tc>
        <w:tc>
          <w:tcPr>
            <w:tcW w:w="850" w:type="dxa"/>
            <w:tcBorders>
              <w:top w:val="single" w:sz="6" w:space="0" w:color="auto"/>
              <w:left w:val="single" w:sz="6"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snapToGrid w:val="0"/>
              </w:rPr>
            </w:pPr>
            <w:r w:rsidRPr="00750EAD">
              <w:rPr>
                <w:rFonts w:ascii="Times New Roman" w:hAnsi="Times New Roman" w:cs="Times New Roman"/>
                <w:snapToGrid w:val="0"/>
              </w:rPr>
              <w:t>4</w:t>
            </w:r>
          </w:p>
        </w:tc>
      </w:tr>
      <w:tr w:rsidR="005C1485" w:rsidRPr="00750EAD" w:rsidTr="005C1485">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5C1485" w:rsidRPr="00750EAD" w:rsidRDefault="005C1485" w:rsidP="005623DE">
            <w:pPr>
              <w:spacing w:after="0" w:line="240" w:lineRule="auto"/>
              <w:rPr>
                <w:rFonts w:ascii="Times New Roman" w:hAnsi="Times New Roman" w:cs="Times New Roman"/>
                <w:snapToGrid w:val="0"/>
              </w:rPr>
            </w:pPr>
            <w:r w:rsidRPr="00750EAD">
              <w:rPr>
                <w:rFonts w:ascii="Times New Roman" w:hAnsi="Times New Roman" w:cs="Times New Roman"/>
                <w:b/>
                <w:bCs/>
                <w:snapToGrid w:val="0"/>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r w:rsidRPr="00750EAD">
              <w:rPr>
                <w:rFonts w:ascii="Times New Roman" w:hAnsi="Times New Roman" w:cs="Times New Roman"/>
                <w:b/>
                <w:bCs/>
                <w:snapToGrid w:val="0"/>
              </w:rPr>
              <w:t>72</w:t>
            </w:r>
          </w:p>
        </w:tc>
        <w:tc>
          <w:tcPr>
            <w:tcW w:w="708" w:type="dxa"/>
            <w:tcBorders>
              <w:top w:val="single" w:sz="6" w:space="0" w:color="auto"/>
              <w:left w:val="single" w:sz="6" w:space="0" w:color="auto"/>
              <w:bottom w:val="single" w:sz="6"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r w:rsidRPr="00750EAD">
              <w:rPr>
                <w:rFonts w:ascii="Times New Roman" w:hAnsi="Times New Roman" w:cs="Times New Roman"/>
                <w:b/>
                <w:bCs/>
                <w:snapToGrid w:val="0"/>
              </w:rPr>
              <w:t>40</w:t>
            </w:r>
          </w:p>
        </w:tc>
        <w:tc>
          <w:tcPr>
            <w:tcW w:w="709" w:type="dxa"/>
            <w:tcBorders>
              <w:top w:val="single" w:sz="6" w:space="0" w:color="auto"/>
              <w:left w:val="single" w:sz="6" w:space="0" w:color="auto"/>
              <w:bottom w:val="single" w:sz="6"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p>
        </w:tc>
        <w:tc>
          <w:tcPr>
            <w:tcW w:w="708" w:type="dxa"/>
            <w:tcBorders>
              <w:top w:val="single" w:sz="6" w:space="0" w:color="auto"/>
              <w:left w:val="single" w:sz="4"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r w:rsidRPr="00750EAD">
              <w:rPr>
                <w:rFonts w:ascii="Times New Roman" w:hAnsi="Times New Roman" w:cs="Times New Roman"/>
                <w:b/>
                <w:bCs/>
                <w:snapToGrid w:val="0"/>
              </w:rPr>
              <w:t>22</w:t>
            </w:r>
          </w:p>
        </w:tc>
        <w:tc>
          <w:tcPr>
            <w:tcW w:w="567" w:type="dxa"/>
            <w:tcBorders>
              <w:top w:val="single" w:sz="6" w:space="0" w:color="auto"/>
              <w:left w:val="single" w:sz="6"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r w:rsidRPr="00750EAD">
              <w:rPr>
                <w:rFonts w:ascii="Times New Roman" w:hAnsi="Times New Roman" w:cs="Times New Roman"/>
                <w:b/>
                <w:bCs/>
                <w:snapToGrid w:val="0"/>
              </w:rPr>
              <w:t>4</w:t>
            </w:r>
          </w:p>
        </w:tc>
        <w:tc>
          <w:tcPr>
            <w:tcW w:w="709" w:type="dxa"/>
            <w:tcBorders>
              <w:top w:val="single" w:sz="6" w:space="0" w:color="auto"/>
              <w:left w:val="single" w:sz="4"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p>
        </w:tc>
        <w:tc>
          <w:tcPr>
            <w:tcW w:w="850" w:type="dxa"/>
            <w:tcBorders>
              <w:top w:val="single" w:sz="6" w:space="0" w:color="auto"/>
              <w:left w:val="single" w:sz="6" w:space="0" w:color="auto"/>
              <w:bottom w:val="single" w:sz="6" w:space="0" w:color="auto"/>
              <w:right w:val="single" w:sz="6" w:space="0" w:color="auto"/>
            </w:tcBorders>
            <w:vAlign w:val="center"/>
          </w:tcPr>
          <w:p w:rsidR="005C1485" w:rsidRPr="00750EAD" w:rsidRDefault="005C1485" w:rsidP="005623DE">
            <w:pPr>
              <w:spacing w:after="0" w:line="240" w:lineRule="auto"/>
              <w:jc w:val="center"/>
              <w:rPr>
                <w:rFonts w:ascii="Times New Roman" w:hAnsi="Times New Roman" w:cs="Times New Roman"/>
                <w:b/>
                <w:bCs/>
                <w:snapToGrid w:val="0"/>
              </w:rPr>
            </w:pPr>
            <w:r w:rsidRPr="00750EAD">
              <w:rPr>
                <w:rFonts w:ascii="Times New Roman" w:hAnsi="Times New Roman" w:cs="Times New Roman"/>
                <w:b/>
                <w:bCs/>
                <w:snapToGrid w:val="0"/>
              </w:rPr>
              <w:t>6</w:t>
            </w:r>
          </w:p>
        </w:tc>
      </w:tr>
    </w:tbl>
    <w:p w:rsidR="005C1485" w:rsidRDefault="005C1485" w:rsidP="005C1485">
      <w:pPr>
        <w:pStyle w:val="a9"/>
        <w:jc w:val="center"/>
        <w:rPr>
          <w:rFonts w:ascii="Times New Roman" w:hAnsi="Times New Roman"/>
          <w:b/>
          <w:bCs/>
          <w:sz w:val="28"/>
          <w:szCs w:val="28"/>
        </w:rPr>
      </w:pPr>
    </w:p>
    <w:p w:rsidR="005C1485" w:rsidRPr="00750EAD" w:rsidRDefault="005C1485" w:rsidP="005C1485">
      <w:pPr>
        <w:pStyle w:val="a9"/>
        <w:jc w:val="center"/>
        <w:rPr>
          <w:rFonts w:ascii="Times New Roman" w:hAnsi="Times New Roman"/>
          <w:b/>
          <w:sz w:val="28"/>
          <w:szCs w:val="28"/>
        </w:rPr>
      </w:pPr>
      <w:r w:rsidRPr="00750EAD">
        <w:rPr>
          <w:rFonts w:ascii="Times New Roman" w:hAnsi="Times New Roman"/>
          <w:b/>
          <w:bCs/>
          <w:sz w:val="28"/>
          <w:szCs w:val="28"/>
        </w:rPr>
        <w:t xml:space="preserve">3.2. </w:t>
      </w:r>
      <w:r w:rsidRPr="00750EAD">
        <w:rPr>
          <w:rFonts w:ascii="Times New Roman" w:hAnsi="Times New Roman"/>
          <w:b/>
          <w:sz w:val="28"/>
          <w:szCs w:val="28"/>
        </w:rPr>
        <w:t>Календарный учебный график</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303"/>
      </w:tblGrid>
      <w:tr w:rsidR="005C1485" w:rsidRPr="005C1485" w:rsidTr="005C1485">
        <w:trPr>
          <w:jc w:val="center"/>
        </w:trPr>
        <w:tc>
          <w:tcPr>
            <w:tcW w:w="2264" w:type="dxa"/>
            <w:vMerge w:val="restart"/>
            <w:shd w:val="clear" w:color="auto" w:fill="D9D9D9"/>
            <w:vAlign w:val="center"/>
          </w:tcPr>
          <w:p w:rsidR="005C1485" w:rsidRPr="005C1485" w:rsidRDefault="005C1485" w:rsidP="005623DE">
            <w:pPr>
              <w:spacing w:after="0" w:line="240" w:lineRule="auto"/>
              <w:jc w:val="both"/>
              <w:rPr>
                <w:rFonts w:ascii="Times New Roman" w:hAnsi="Times New Roman" w:cs="Times New Roman"/>
              </w:rPr>
            </w:pPr>
            <w:r w:rsidRPr="005C1485">
              <w:rPr>
                <w:rFonts w:ascii="Times New Roman" w:hAnsi="Times New Roman" w:cs="Times New Roman"/>
              </w:rPr>
              <w:t>Форма обучения</w:t>
            </w:r>
          </w:p>
        </w:tc>
        <w:tc>
          <w:tcPr>
            <w:tcW w:w="907"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1</w:t>
            </w:r>
          </w:p>
        </w:tc>
        <w:tc>
          <w:tcPr>
            <w:tcW w:w="940"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2</w:t>
            </w:r>
          </w:p>
        </w:tc>
        <w:tc>
          <w:tcPr>
            <w:tcW w:w="876"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3</w:t>
            </w:r>
          </w:p>
        </w:tc>
        <w:tc>
          <w:tcPr>
            <w:tcW w:w="1109"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w:t>
            </w:r>
          </w:p>
        </w:tc>
        <w:tc>
          <w:tcPr>
            <w:tcW w:w="850"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5</w:t>
            </w:r>
          </w:p>
        </w:tc>
        <w:tc>
          <w:tcPr>
            <w:tcW w:w="851"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6</w:t>
            </w:r>
          </w:p>
        </w:tc>
        <w:tc>
          <w:tcPr>
            <w:tcW w:w="823"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7</w:t>
            </w:r>
          </w:p>
        </w:tc>
        <w:tc>
          <w:tcPr>
            <w:tcW w:w="1303" w:type="dxa"/>
            <w:shd w:val="clear" w:color="auto" w:fill="D9D9D9"/>
            <w:vAlign w:val="center"/>
          </w:tcPr>
          <w:p w:rsidR="005C1485" w:rsidRPr="005C1485" w:rsidRDefault="005C1485" w:rsidP="005623DE">
            <w:pPr>
              <w:spacing w:after="0" w:line="240" w:lineRule="auto"/>
              <w:jc w:val="both"/>
              <w:rPr>
                <w:rFonts w:ascii="Times New Roman" w:hAnsi="Times New Roman" w:cs="Times New Roman"/>
              </w:rPr>
            </w:pPr>
            <w:r w:rsidRPr="005C1485">
              <w:rPr>
                <w:rFonts w:ascii="Times New Roman" w:hAnsi="Times New Roman" w:cs="Times New Roman"/>
              </w:rPr>
              <w:t>Итого часов</w:t>
            </w:r>
          </w:p>
        </w:tc>
      </w:tr>
      <w:tr w:rsidR="005C1485" w:rsidRPr="005C1485" w:rsidTr="005C1485">
        <w:trPr>
          <w:jc w:val="center"/>
        </w:trPr>
        <w:tc>
          <w:tcPr>
            <w:tcW w:w="2264" w:type="dxa"/>
            <w:vMerge/>
            <w:shd w:val="clear" w:color="auto" w:fill="D9D9D9"/>
          </w:tcPr>
          <w:p w:rsidR="005C1485" w:rsidRPr="005C1485" w:rsidRDefault="005C1485" w:rsidP="005623DE">
            <w:pPr>
              <w:spacing w:after="0" w:line="240" w:lineRule="auto"/>
              <w:jc w:val="both"/>
              <w:rPr>
                <w:rFonts w:ascii="Times New Roman" w:hAnsi="Times New Roman" w:cs="Times New Roman"/>
              </w:rPr>
            </w:pPr>
          </w:p>
        </w:tc>
        <w:tc>
          <w:tcPr>
            <w:tcW w:w="907"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пн</w:t>
            </w:r>
          </w:p>
        </w:tc>
        <w:tc>
          <w:tcPr>
            <w:tcW w:w="940"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вт</w:t>
            </w:r>
          </w:p>
        </w:tc>
        <w:tc>
          <w:tcPr>
            <w:tcW w:w="876"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ср</w:t>
            </w:r>
          </w:p>
        </w:tc>
        <w:tc>
          <w:tcPr>
            <w:tcW w:w="1109"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чт</w:t>
            </w:r>
          </w:p>
        </w:tc>
        <w:tc>
          <w:tcPr>
            <w:tcW w:w="850"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пт</w:t>
            </w:r>
          </w:p>
        </w:tc>
        <w:tc>
          <w:tcPr>
            <w:tcW w:w="851"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сб</w:t>
            </w:r>
          </w:p>
        </w:tc>
        <w:tc>
          <w:tcPr>
            <w:tcW w:w="823" w:type="dxa"/>
            <w:shd w:val="clear" w:color="auto" w:fill="D9D9D9"/>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вс</w:t>
            </w:r>
          </w:p>
        </w:tc>
        <w:tc>
          <w:tcPr>
            <w:tcW w:w="1303" w:type="dxa"/>
            <w:shd w:val="clear" w:color="auto" w:fill="D9D9D9"/>
            <w:vAlign w:val="center"/>
          </w:tcPr>
          <w:p w:rsidR="005C1485" w:rsidRPr="005C1485" w:rsidRDefault="005C1485" w:rsidP="005623DE">
            <w:pPr>
              <w:spacing w:after="0" w:line="240" w:lineRule="auto"/>
              <w:jc w:val="both"/>
              <w:rPr>
                <w:rFonts w:ascii="Times New Roman" w:hAnsi="Times New Roman" w:cs="Times New Roman"/>
              </w:rPr>
            </w:pPr>
          </w:p>
        </w:tc>
      </w:tr>
      <w:tr w:rsidR="005C1485" w:rsidRPr="005C1485" w:rsidTr="005C1485">
        <w:trPr>
          <w:jc w:val="center"/>
        </w:trPr>
        <w:tc>
          <w:tcPr>
            <w:tcW w:w="2264" w:type="dxa"/>
            <w:shd w:val="clear" w:color="auto" w:fill="D9D9D9"/>
            <w:vAlign w:val="center"/>
          </w:tcPr>
          <w:p w:rsidR="005C1485" w:rsidRPr="005C1485" w:rsidRDefault="005C1485" w:rsidP="005623DE">
            <w:pPr>
              <w:spacing w:after="0" w:line="240" w:lineRule="auto"/>
              <w:jc w:val="both"/>
              <w:rPr>
                <w:rFonts w:ascii="Times New Roman" w:hAnsi="Times New Roman" w:cs="Times New Roman"/>
              </w:rPr>
            </w:pPr>
            <w:r w:rsidRPr="005C1485">
              <w:rPr>
                <w:rFonts w:ascii="Times New Roman" w:hAnsi="Times New Roman" w:cs="Times New Roman"/>
              </w:rPr>
              <w:t>1 неделя</w:t>
            </w:r>
          </w:p>
        </w:tc>
        <w:tc>
          <w:tcPr>
            <w:tcW w:w="907"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94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76"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1109"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5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51"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82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130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20</w:t>
            </w:r>
          </w:p>
        </w:tc>
      </w:tr>
      <w:tr w:rsidR="005C1485" w:rsidRPr="005C1485" w:rsidTr="005C1485">
        <w:trPr>
          <w:jc w:val="center"/>
        </w:trPr>
        <w:tc>
          <w:tcPr>
            <w:tcW w:w="2264" w:type="dxa"/>
            <w:shd w:val="clear" w:color="auto" w:fill="D9D9D9"/>
            <w:vAlign w:val="center"/>
          </w:tcPr>
          <w:p w:rsidR="005C1485" w:rsidRPr="005C1485" w:rsidRDefault="005C1485" w:rsidP="005623DE">
            <w:pPr>
              <w:spacing w:after="0" w:line="240" w:lineRule="auto"/>
              <w:jc w:val="both"/>
              <w:rPr>
                <w:rFonts w:ascii="Times New Roman" w:hAnsi="Times New Roman" w:cs="Times New Roman"/>
              </w:rPr>
            </w:pPr>
            <w:r w:rsidRPr="005C1485">
              <w:rPr>
                <w:rFonts w:ascii="Times New Roman" w:hAnsi="Times New Roman" w:cs="Times New Roman"/>
              </w:rPr>
              <w:t>2 неделя</w:t>
            </w:r>
          </w:p>
        </w:tc>
        <w:tc>
          <w:tcPr>
            <w:tcW w:w="907"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94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76"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1109"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5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51"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82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130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20</w:t>
            </w:r>
          </w:p>
        </w:tc>
      </w:tr>
      <w:tr w:rsidR="005C1485" w:rsidRPr="005C1485" w:rsidTr="005C1485">
        <w:trPr>
          <w:jc w:val="center"/>
        </w:trPr>
        <w:tc>
          <w:tcPr>
            <w:tcW w:w="2264" w:type="dxa"/>
            <w:shd w:val="clear" w:color="auto" w:fill="D9D9D9"/>
            <w:vAlign w:val="center"/>
          </w:tcPr>
          <w:p w:rsidR="005C1485" w:rsidRPr="005C1485" w:rsidRDefault="005C1485" w:rsidP="005623DE">
            <w:pPr>
              <w:spacing w:after="0" w:line="240" w:lineRule="auto"/>
              <w:jc w:val="both"/>
              <w:rPr>
                <w:rFonts w:ascii="Times New Roman" w:hAnsi="Times New Roman" w:cs="Times New Roman"/>
              </w:rPr>
            </w:pPr>
            <w:r w:rsidRPr="005C1485">
              <w:rPr>
                <w:rFonts w:ascii="Times New Roman" w:hAnsi="Times New Roman" w:cs="Times New Roman"/>
              </w:rPr>
              <w:t>3 неделя</w:t>
            </w:r>
          </w:p>
        </w:tc>
        <w:tc>
          <w:tcPr>
            <w:tcW w:w="907"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94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76"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1109"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5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51"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82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130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20</w:t>
            </w:r>
          </w:p>
        </w:tc>
      </w:tr>
      <w:tr w:rsidR="005C1485" w:rsidRPr="005C1485" w:rsidTr="005C1485">
        <w:trPr>
          <w:jc w:val="center"/>
        </w:trPr>
        <w:tc>
          <w:tcPr>
            <w:tcW w:w="2264" w:type="dxa"/>
            <w:shd w:val="clear" w:color="auto" w:fill="D9D9D9"/>
            <w:vAlign w:val="center"/>
          </w:tcPr>
          <w:p w:rsidR="005C1485" w:rsidRPr="005C1485" w:rsidRDefault="005C1485" w:rsidP="005623DE">
            <w:pPr>
              <w:spacing w:after="0" w:line="240" w:lineRule="auto"/>
              <w:jc w:val="both"/>
              <w:rPr>
                <w:rFonts w:ascii="Times New Roman" w:hAnsi="Times New Roman" w:cs="Times New Roman"/>
              </w:rPr>
            </w:pPr>
          </w:p>
        </w:tc>
        <w:tc>
          <w:tcPr>
            <w:tcW w:w="907"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94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(З)</w:t>
            </w:r>
          </w:p>
        </w:tc>
        <w:tc>
          <w:tcPr>
            <w:tcW w:w="876"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4 (ИА)</w:t>
            </w:r>
          </w:p>
        </w:tc>
        <w:tc>
          <w:tcPr>
            <w:tcW w:w="1109"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85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851"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82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130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12</w:t>
            </w:r>
          </w:p>
        </w:tc>
      </w:tr>
      <w:tr w:rsidR="005C1485" w:rsidRPr="005C1485" w:rsidTr="005C1485">
        <w:trPr>
          <w:jc w:val="center"/>
        </w:trPr>
        <w:tc>
          <w:tcPr>
            <w:tcW w:w="2264" w:type="dxa"/>
            <w:shd w:val="clear" w:color="auto" w:fill="D9D9D9"/>
            <w:vAlign w:val="center"/>
          </w:tcPr>
          <w:p w:rsidR="005C1485" w:rsidRPr="005C1485" w:rsidRDefault="005C1485" w:rsidP="005623DE">
            <w:pPr>
              <w:spacing w:after="0" w:line="240" w:lineRule="auto"/>
              <w:jc w:val="both"/>
              <w:rPr>
                <w:rFonts w:ascii="Times New Roman" w:hAnsi="Times New Roman" w:cs="Times New Roman"/>
              </w:rPr>
            </w:pPr>
            <w:r w:rsidRPr="005C1485">
              <w:rPr>
                <w:rFonts w:ascii="Times New Roman" w:hAnsi="Times New Roman" w:cs="Times New Roman"/>
              </w:rPr>
              <w:t>Итого</w:t>
            </w:r>
          </w:p>
        </w:tc>
        <w:tc>
          <w:tcPr>
            <w:tcW w:w="907"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16</w:t>
            </w:r>
          </w:p>
        </w:tc>
        <w:tc>
          <w:tcPr>
            <w:tcW w:w="94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16</w:t>
            </w:r>
          </w:p>
        </w:tc>
        <w:tc>
          <w:tcPr>
            <w:tcW w:w="876"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16</w:t>
            </w:r>
          </w:p>
        </w:tc>
        <w:tc>
          <w:tcPr>
            <w:tcW w:w="1109"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12</w:t>
            </w:r>
          </w:p>
        </w:tc>
        <w:tc>
          <w:tcPr>
            <w:tcW w:w="850"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12</w:t>
            </w:r>
          </w:p>
        </w:tc>
        <w:tc>
          <w:tcPr>
            <w:tcW w:w="851"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82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p>
        </w:tc>
        <w:tc>
          <w:tcPr>
            <w:tcW w:w="1303" w:type="dxa"/>
            <w:shd w:val="clear" w:color="auto" w:fill="auto"/>
            <w:vAlign w:val="center"/>
          </w:tcPr>
          <w:p w:rsidR="005C1485" w:rsidRPr="005C1485" w:rsidRDefault="005C1485" w:rsidP="005623DE">
            <w:pPr>
              <w:spacing w:after="0" w:line="240" w:lineRule="auto"/>
              <w:jc w:val="center"/>
              <w:rPr>
                <w:rFonts w:ascii="Times New Roman" w:hAnsi="Times New Roman" w:cs="Times New Roman"/>
              </w:rPr>
            </w:pPr>
            <w:r w:rsidRPr="005C1485">
              <w:rPr>
                <w:rFonts w:ascii="Times New Roman" w:hAnsi="Times New Roman" w:cs="Times New Roman"/>
              </w:rPr>
              <w:t>72</w:t>
            </w:r>
          </w:p>
        </w:tc>
      </w:tr>
      <w:tr w:rsidR="005C1485" w:rsidRPr="005C1485" w:rsidTr="005C1485">
        <w:trPr>
          <w:jc w:val="center"/>
        </w:trPr>
        <w:tc>
          <w:tcPr>
            <w:tcW w:w="4111" w:type="dxa"/>
            <w:gridSpan w:val="3"/>
            <w:shd w:val="clear" w:color="auto" w:fill="auto"/>
          </w:tcPr>
          <w:p w:rsidR="005C1485" w:rsidRPr="005C1485" w:rsidRDefault="005C1485" w:rsidP="005623DE">
            <w:pPr>
              <w:spacing w:after="0" w:line="240" w:lineRule="auto"/>
              <w:jc w:val="both"/>
              <w:rPr>
                <w:rFonts w:ascii="Times New Roman" w:hAnsi="Times New Roman" w:cs="Times New Roman"/>
              </w:rPr>
            </w:pPr>
            <w:r w:rsidRPr="005C1485">
              <w:rPr>
                <w:rFonts w:ascii="Times New Roman" w:hAnsi="Times New Roman" w:cs="Times New Roman"/>
              </w:rPr>
              <w:t>З – заочное обучение (с применением ЭО);</w:t>
            </w:r>
          </w:p>
        </w:tc>
        <w:tc>
          <w:tcPr>
            <w:tcW w:w="5812" w:type="dxa"/>
            <w:gridSpan w:val="6"/>
            <w:shd w:val="clear" w:color="auto" w:fill="auto"/>
          </w:tcPr>
          <w:p w:rsidR="005C1485" w:rsidRPr="005C1485" w:rsidRDefault="005C1485" w:rsidP="005623DE">
            <w:pPr>
              <w:spacing w:after="0" w:line="240" w:lineRule="auto"/>
              <w:jc w:val="both"/>
              <w:rPr>
                <w:rFonts w:ascii="Times New Roman" w:hAnsi="Times New Roman" w:cs="Times New Roman"/>
              </w:rPr>
            </w:pPr>
            <w:r w:rsidRPr="005C1485">
              <w:rPr>
                <w:rFonts w:ascii="Times New Roman" w:hAnsi="Times New Roman" w:cs="Times New Roman"/>
              </w:rPr>
              <w:t>ИА – итоговая аттестация.</w:t>
            </w:r>
          </w:p>
        </w:tc>
      </w:tr>
    </w:tbl>
    <w:p w:rsidR="005C1485" w:rsidRPr="00750EAD" w:rsidRDefault="005C1485" w:rsidP="005C1485">
      <w:pPr>
        <w:widowControl w:val="0"/>
        <w:spacing w:after="0"/>
        <w:jc w:val="center"/>
        <w:rPr>
          <w:rFonts w:ascii="Times New Roman" w:hAnsi="Times New Roman" w:cs="Times New Roman"/>
          <w:b/>
          <w:sz w:val="28"/>
          <w:szCs w:val="28"/>
        </w:rPr>
      </w:pPr>
      <w:r w:rsidRPr="00750EAD">
        <w:rPr>
          <w:rFonts w:ascii="Times New Roman" w:hAnsi="Times New Roman" w:cs="Times New Roman"/>
          <w:b/>
          <w:sz w:val="28"/>
          <w:szCs w:val="28"/>
        </w:rPr>
        <w:t>3.3. Содержание разделов и тем</w:t>
      </w:r>
    </w:p>
    <w:p w:rsidR="005C1485" w:rsidRPr="00750EAD" w:rsidRDefault="005C1485" w:rsidP="005C1485">
      <w:pPr>
        <w:widowControl w:val="0"/>
        <w:spacing w:after="0" w:line="240" w:lineRule="auto"/>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1. Входной контроль</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в виде программированного опроса по следующим дисциплинам:</w:t>
      </w:r>
    </w:p>
    <w:p w:rsidR="005C1485" w:rsidRPr="00750EAD" w:rsidRDefault="005C1485" w:rsidP="0032131C">
      <w:pPr>
        <w:widowControl w:val="0"/>
        <w:numPr>
          <w:ilvl w:val="0"/>
          <w:numId w:val="210"/>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организация деятельности ГПС;</w:t>
      </w:r>
    </w:p>
    <w:p w:rsidR="005C1485" w:rsidRPr="00750EAD" w:rsidRDefault="005C1485" w:rsidP="0032131C">
      <w:pPr>
        <w:widowControl w:val="0"/>
        <w:numPr>
          <w:ilvl w:val="0"/>
          <w:numId w:val="210"/>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пожарная техника.</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 результатам входного контроля формируется справка,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 в период прохождения индивидуального обучения, стажировки и ознакомительного периода.</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p>
    <w:p w:rsidR="005C1485" w:rsidRPr="00750EAD" w:rsidRDefault="005C1485" w:rsidP="005C1485">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Перечень вопросов для приема входного контроля</w:t>
      </w:r>
    </w:p>
    <w:p w:rsidR="005C1485" w:rsidRPr="00750EAD" w:rsidRDefault="005C1485" w:rsidP="005C1485">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«Пожарная техника»</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Что понимается под службой связи?</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На сколько видов по функциональному назначению подразделяется связь в пожарной охране?</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На каких средствах связи проводится ТО № 1?</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Кем проводится техническое обслуживание средств связи № 3?</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Что относится к нарушениям дисциплины связи? </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Оцените качество связи, когда помехи не прослушиваются, слова разборчивы?</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 правильно передать цифру 6531 по каналу радиосвязи?</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Что образуется при работе общими радиоданными трех и более радиостанций?</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Какой вид связи обеспечивает передачу и прием сообщений о пожаре?</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Какой срок хранения журнала пункта связи подразделения пожарной охраны?</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 подразделяются сообщения по содержанию?</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Какими видами огнетушителей разрешается тушить электроустановки, находящиеся под напряжением до 1000 Вольт?</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Каким документом определено, что на все вызовы по телефону диспетчер должен немедленно отвечать: «Пожарно-спасательная          служба»?</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На какие виды по направлению оперативной деятельности подразделяются пожарные автомобили?</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На какие виды подразделяются основные пожарные автомобили?</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Кому разрешается вмешиваться в радиообмен между двумя радиостанциями?</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Для чего предназначена радиосвязь?</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Дайте определение понятию «механизированный аварийно-спасательный инструмент»?</w:t>
      </w:r>
    </w:p>
    <w:p w:rsidR="005C1485" w:rsidRPr="00750EAD" w:rsidRDefault="005C1485" w:rsidP="0032131C">
      <w:pPr>
        <w:widowControl w:val="0"/>
        <w:numPr>
          <w:ilvl w:val="0"/>
          <w:numId w:val="208"/>
        </w:numPr>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Какие виды радиостанций применяются в пожарно-спасательных гарнизонах?</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p>
    <w:p w:rsidR="005C1485" w:rsidRPr="00750EAD" w:rsidRDefault="005C1485" w:rsidP="005C1485">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«Организация деятельности ГПС»</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Каким документом определен порядок организации службы в подразделениях пожарной охраны?</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Какие виды пожарно-спасательных гарнизонов создаются на территории РФ?</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Каким документом определен порядок привлечения сил и средств пожарно-спасательных подразделений, пожарно-спасательных гарнизонов для тушения пожаров и проведения АСР?</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На какие виды подразделяется пожарная охрана?</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Кого включает в себя личный состав государственной противопожарной службы?</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Дайте определение понятию «пожарно-спасательный гарнизон»?</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В каких случаях личному составу караула разрешается отступать от выполнения установленного распорядка дня?</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На какой территории для тушения пожаров разрабатывается план привлечения сил и средств подразделений пожарной охраны? </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Кем обеспечивается подмена диспетчера ПСЧ на периоды приема пищи и отдыха в ночное время? </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Какой документ определяет порядок организации и направления обучения личного состава системы Государственной противопожарной службы МЧС России?</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Какой документ определяет порядок и условия прохождения службы сотрудниками ФПС Государственной противопожарной службы?</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Является ли оказание первой помощи одной из основных задач пожарной охраны?</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Какое время не должна превышать смена дежурства караула (дежурной смены)?</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С какой периодичностью проводится корректировка Расписания выезда пожарно-спасательных подразделений, пожарно-спасательных гарнизонов для тушения пожаров и проведения аварийно-спасательных работ?</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Кто назначается в состав внутреннего наряда караула на период дежурства?</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Когда был издан первый нормативный правовой акт, содержащий основные признаки установления в России профессиональной пожарной охраны?</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Кто является начальником территориального пожарно-спасательного гарнизона?</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Каким начальником по отношению к диспетчеру является начальник части (подразделения)?</w:t>
      </w:r>
    </w:p>
    <w:p w:rsidR="005C1485" w:rsidRPr="00750EAD" w:rsidRDefault="005C1485" w:rsidP="0032131C">
      <w:pPr>
        <w:widowControl w:val="0"/>
        <w:numPr>
          <w:ilvl w:val="0"/>
          <w:numId w:val="207"/>
        </w:numPr>
        <w:tabs>
          <w:tab w:val="left" w:pos="567"/>
        </w:tabs>
        <w:spacing w:after="0" w:line="240" w:lineRule="auto"/>
        <w:ind w:left="142" w:firstLine="0"/>
        <w:contextualSpacing/>
        <w:jc w:val="both"/>
        <w:rPr>
          <w:rFonts w:ascii="Times New Roman" w:hAnsi="Times New Roman" w:cs="Times New Roman"/>
          <w:sz w:val="28"/>
          <w:szCs w:val="28"/>
        </w:rPr>
      </w:pPr>
      <w:r w:rsidRPr="00750EAD">
        <w:rPr>
          <w:rFonts w:ascii="Times New Roman" w:hAnsi="Times New Roman" w:cs="Times New Roman"/>
          <w:sz w:val="28"/>
          <w:szCs w:val="28"/>
        </w:rPr>
        <w:t>В течение какого времени после возвращения с пожара (вызова), осуществляется приведение техники и личного состава в готовность к выезду.</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Организация деятельности ГПС</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Пояснительная записка</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Основным назначением дисциплины «Организация деятельности ГПС» является формирование у обучаемых соответствующей современным требованиям и нормам степени профессиональной подготовленности, необходимых знаний, умений и навыков в области организации и несения службы в пожарно-спасательных частях и гарнизонах.</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В результате изучения дисциплины слушатели должны:</w:t>
      </w:r>
    </w:p>
    <w:p w:rsidR="005C1485" w:rsidRPr="00750EAD" w:rsidRDefault="005C1485" w:rsidP="005C1485">
      <w:pPr>
        <w:widowControl w:val="0"/>
        <w:spacing w:after="0" w:line="240" w:lineRule="auto"/>
        <w:ind w:firstLine="720"/>
        <w:jc w:val="both"/>
        <w:rPr>
          <w:rFonts w:ascii="Times New Roman" w:hAnsi="Times New Roman" w:cs="Times New Roman"/>
          <w:b/>
          <w:bCs/>
          <w:i/>
          <w:iCs/>
          <w:sz w:val="28"/>
          <w:szCs w:val="28"/>
        </w:rPr>
      </w:pPr>
      <w:r w:rsidRPr="00750EAD">
        <w:rPr>
          <w:rFonts w:ascii="Times New Roman" w:hAnsi="Times New Roman" w:cs="Times New Roman"/>
          <w:b/>
          <w:bCs/>
          <w:i/>
          <w:iCs/>
          <w:sz w:val="28"/>
          <w:szCs w:val="28"/>
        </w:rPr>
        <w:t>знать:</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-нормативно-правовые акты, регламентирующие деятельность ГПС МЧС России;</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-порядок и условия прохождения службы в подразделениях ГПС МЧС России;</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-организацию гарнизонной и караульной служб;</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-порядок организации подготовки личного состава ГПС;</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-обязанности согласно должностной инструкции диспетчера (радиотелефониста) пункта связи пожарной части;</w:t>
      </w:r>
    </w:p>
    <w:p w:rsidR="005C1485" w:rsidRPr="00750EAD" w:rsidRDefault="005C1485" w:rsidP="005C1485">
      <w:pPr>
        <w:widowControl w:val="0"/>
        <w:spacing w:after="0" w:line="240" w:lineRule="auto"/>
        <w:ind w:firstLine="720"/>
        <w:jc w:val="both"/>
        <w:rPr>
          <w:rFonts w:ascii="Times New Roman" w:hAnsi="Times New Roman" w:cs="Times New Roman"/>
          <w:i/>
          <w:iCs/>
          <w:sz w:val="28"/>
          <w:szCs w:val="28"/>
        </w:rPr>
      </w:pPr>
      <w:r w:rsidRPr="00750EAD">
        <w:rPr>
          <w:rFonts w:ascii="Times New Roman" w:hAnsi="Times New Roman" w:cs="Times New Roman"/>
          <w:b/>
          <w:bCs/>
          <w:i/>
          <w:iCs/>
          <w:sz w:val="28"/>
          <w:szCs w:val="28"/>
        </w:rPr>
        <w:t>уметь</w:t>
      </w:r>
      <w:r w:rsidRPr="00750EAD">
        <w:rPr>
          <w:rFonts w:ascii="Times New Roman" w:hAnsi="Times New Roman" w:cs="Times New Roman"/>
          <w:i/>
          <w:iCs/>
          <w:sz w:val="28"/>
          <w:szCs w:val="28"/>
        </w:rPr>
        <w:t>:</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-выполнять служебные обязанности при несении караульной службы;</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-работать на компьютере с основными рабочими программами.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Организационными формами изучения дисциплины являются теоретические и практические занятия. Часть учебного материала планируется для самостоятельной работы слушателей. Практические занятия проводятся на базе УПЧ, в территориальных подразделениях ГПС МЧС России, в Центре управления в кризисных ситуациях по субъекту.</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5C1485" w:rsidRPr="00750EAD" w:rsidRDefault="005C1485" w:rsidP="005C1485">
      <w:pPr>
        <w:widowControl w:val="0"/>
        <w:shd w:val="clear" w:color="auto" w:fill="FFFFFF"/>
        <w:spacing w:after="0" w:line="240" w:lineRule="auto"/>
        <w:ind w:firstLine="708"/>
        <w:jc w:val="center"/>
        <w:rPr>
          <w:rFonts w:ascii="Times New Roman" w:hAnsi="Times New Roman" w:cs="Times New Roman"/>
          <w:b/>
          <w:bCs/>
          <w:sz w:val="28"/>
          <w:szCs w:val="28"/>
        </w:rPr>
      </w:pPr>
    </w:p>
    <w:p w:rsidR="005C1485" w:rsidRPr="00750EAD" w:rsidRDefault="005C1485" w:rsidP="005C1485">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Тематический план </w:t>
      </w:r>
    </w:p>
    <w:tbl>
      <w:tblPr>
        <w:tblpPr w:leftFromText="180" w:rightFromText="180" w:vertAnchor="text" w:horzAnchor="margin" w:tblpXSpec="center" w:tblpY="20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820"/>
        <w:gridCol w:w="629"/>
        <w:gridCol w:w="1599"/>
        <w:gridCol w:w="1883"/>
      </w:tblGrid>
      <w:tr w:rsidR="005C1485" w:rsidRPr="00750EAD" w:rsidTr="005623DE">
        <w:trPr>
          <w:cantSplit/>
          <w:trHeight w:val="420"/>
          <w:tblHeader/>
        </w:trPr>
        <w:tc>
          <w:tcPr>
            <w:tcW w:w="675" w:type="dxa"/>
            <w:vMerge w:val="restart"/>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xml:space="preserve">№ </w:t>
            </w:r>
          </w:p>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4820" w:type="dxa"/>
            <w:vMerge w:val="restart"/>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xml:space="preserve">Наименование разделов и тем </w:t>
            </w:r>
          </w:p>
          <w:p w:rsidR="005C1485" w:rsidRPr="00750EAD" w:rsidRDefault="005C1485" w:rsidP="005623DE">
            <w:pPr>
              <w:widowControl w:val="0"/>
              <w:spacing w:after="0" w:line="240" w:lineRule="auto"/>
              <w:jc w:val="center"/>
              <w:rPr>
                <w:rFonts w:ascii="Times New Roman" w:hAnsi="Times New Roman" w:cs="Times New Roman"/>
                <w:sz w:val="24"/>
                <w:szCs w:val="24"/>
              </w:rPr>
            </w:pPr>
          </w:p>
        </w:tc>
        <w:tc>
          <w:tcPr>
            <w:tcW w:w="629" w:type="dxa"/>
            <w:vMerge w:val="restart"/>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3482" w:type="dxa"/>
            <w:gridSpan w:val="2"/>
            <w:tcBorders>
              <w:bottom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 том числе</w:t>
            </w:r>
          </w:p>
        </w:tc>
      </w:tr>
      <w:tr w:rsidR="005C1485" w:rsidRPr="00750EAD" w:rsidTr="005623DE">
        <w:trPr>
          <w:cantSplit/>
          <w:trHeight w:val="692"/>
          <w:tblHeader/>
        </w:trPr>
        <w:tc>
          <w:tcPr>
            <w:tcW w:w="675" w:type="dxa"/>
            <w:vMerge/>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p>
        </w:tc>
        <w:tc>
          <w:tcPr>
            <w:tcW w:w="4820" w:type="dxa"/>
            <w:vMerge/>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p>
        </w:tc>
        <w:tc>
          <w:tcPr>
            <w:tcW w:w="629" w:type="dxa"/>
            <w:vMerge/>
            <w:vAlign w:val="center"/>
          </w:tcPr>
          <w:p w:rsidR="005C1485" w:rsidRPr="00750EAD" w:rsidRDefault="005C1485" w:rsidP="005623DE">
            <w:pPr>
              <w:widowControl w:val="0"/>
              <w:spacing w:after="0" w:line="240" w:lineRule="auto"/>
              <w:ind w:firstLine="61"/>
              <w:jc w:val="right"/>
              <w:rPr>
                <w:rFonts w:ascii="Times New Roman" w:hAnsi="Times New Roman" w:cs="Times New Roman"/>
                <w:sz w:val="24"/>
                <w:szCs w:val="24"/>
              </w:rPr>
            </w:pPr>
          </w:p>
        </w:tc>
        <w:tc>
          <w:tcPr>
            <w:tcW w:w="1599" w:type="dxa"/>
            <w:tcBorders>
              <w:top w:val="single" w:sz="4" w:space="0" w:color="auto"/>
              <w:right w:val="single" w:sz="4" w:space="0" w:color="auto"/>
            </w:tcBorders>
            <w:tcMar>
              <w:left w:w="28" w:type="dxa"/>
              <w:right w:w="28" w:type="dxa"/>
            </w:tcMar>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w:t>
            </w:r>
          </w:p>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занятия</w:t>
            </w:r>
          </w:p>
        </w:tc>
        <w:tc>
          <w:tcPr>
            <w:tcW w:w="1883" w:type="dxa"/>
            <w:tcBorders>
              <w:top w:val="single" w:sz="4" w:space="0" w:color="auto"/>
              <w:left w:val="single" w:sz="4" w:space="0" w:color="auto"/>
            </w:tcBorders>
            <w:tcMar>
              <w:left w:w="28" w:type="dxa"/>
              <w:right w:w="28" w:type="dxa"/>
            </w:tcMar>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caps/>
                <w:sz w:val="24"/>
                <w:szCs w:val="24"/>
              </w:rPr>
              <w:t>п</w:t>
            </w:r>
            <w:r w:rsidRPr="00750EAD">
              <w:rPr>
                <w:rFonts w:ascii="Times New Roman" w:hAnsi="Times New Roman" w:cs="Times New Roman"/>
                <w:sz w:val="24"/>
                <w:szCs w:val="24"/>
              </w:rPr>
              <w:t>рактические занятия</w:t>
            </w:r>
          </w:p>
        </w:tc>
      </w:tr>
      <w:tr w:rsidR="005C1485" w:rsidRPr="00750EAD" w:rsidTr="005623DE">
        <w:trPr>
          <w:cantSplit/>
          <w:trHeight w:val="306"/>
        </w:trPr>
        <w:tc>
          <w:tcPr>
            <w:tcW w:w="9606" w:type="dxa"/>
            <w:gridSpan w:val="5"/>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1. Организация деятельности ГПС</w:t>
            </w:r>
          </w:p>
        </w:tc>
      </w:tr>
      <w:tr w:rsidR="005C1485" w:rsidRPr="00750EAD" w:rsidTr="005623DE">
        <w:trPr>
          <w:cantSplit/>
          <w:trHeight w:val="306"/>
        </w:trPr>
        <w:tc>
          <w:tcPr>
            <w:tcW w:w="9606" w:type="dxa"/>
            <w:gridSpan w:val="5"/>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Раздел 1. Охрана труда</w:t>
            </w:r>
          </w:p>
        </w:tc>
      </w:tr>
      <w:tr w:rsidR="005C1485" w:rsidRPr="00750EAD" w:rsidTr="005623DE">
        <w:trPr>
          <w:cantSplit/>
          <w:trHeight w:val="306"/>
        </w:trPr>
        <w:tc>
          <w:tcPr>
            <w:tcW w:w="675"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4820" w:type="dxa"/>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Охрана труда в подразделениях ГПСМЧС России.</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883"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tc>
      </w:tr>
      <w:tr w:rsidR="005C1485" w:rsidRPr="00750EAD" w:rsidTr="005623DE">
        <w:trPr>
          <w:cantSplit/>
          <w:trHeight w:val="306"/>
        </w:trPr>
        <w:tc>
          <w:tcPr>
            <w:tcW w:w="9606" w:type="dxa"/>
            <w:gridSpan w:val="5"/>
            <w:vAlign w:val="center"/>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Раздел 2. Психологическая подготовка</w:t>
            </w:r>
          </w:p>
        </w:tc>
      </w:tr>
      <w:tr w:rsidR="005C1485" w:rsidRPr="00750EAD" w:rsidTr="005623DE">
        <w:trPr>
          <w:cantSplit/>
          <w:trHeight w:val="306"/>
        </w:trPr>
        <w:tc>
          <w:tcPr>
            <w:tcW w:w="675"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820" w:type="dxa"/>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Психологическое обеспечение деятельности ГПС МЧС России.</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1883"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tc>
      </w:tr>
      <w:tr w:rsidR="005C1485" w:rsidRPr="00750EAD" w:rsidTr="005623DE">
        <w:trPr>
          <w:cantSplit/>
          <w:trHeight w:val="621"/>
        </w:trPr>
        <w:tc>
          <w:tcPr>
            <w:tcW w:w="9606" w:type="dxa"/>
            <w:gridSpan w:val="5"/>
            <w:vAlign w:val="center"/>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Раздел 3. Пожарно-тактическая подготовка. Организация тушения пожаров и проведения аварийно-спасательных работ</w:t>
            </w:r>
          </w:p>
        </w:tc>
      </w:tr>
      <w:tr w:rsidR="005C1485" w:rsidRPr="00750EAD" w:rsidTr="005623DE">
        <w:trPr>
          <w:cantSplit/>
          <w:trHeight w:val="306"/>
        </w:trPr>
        <w:tc>
          <w:tcPr>
            <w:tcW w:w="675"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4820" w:type="dxa"/>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Виды действий по тушению пожаров.</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1883"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tc>
      </w:tr>
      <w:tr w:rsidR="005C1485" w:rsidRPr="00750EAD" w:rsidTr="005623DE">
        <w:trPr>
          <w:cantSplit/>
          <w:trHeight w:val="306"/>
        </w:trPr>
        <w:tc>
          <w:tcPr>
            <w:tcW w:w="675"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820" w:type="dxa"/>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Основы</w:t>
            </w:r>
            <w:bookmarkStart w:id="46" w:name="_Toc87538347"/>
            <w:bookmarkStart w:id="47" w:name="_Toc96436215"/>
            <w:bookmarkStart w:id="48" w:name="_Toc96436746"/>
            <w:r w:rsidRPr="00750EAD">
              <w:rPr>
                <w:rFonts w:ascii="Times New Roman" w:hAnsi="Times New Roman" w:cs="Times New Roman"/>
                <w:sz w:val="24"/>
                <w:szCs w:val="24"/>
              </w:rPr>
              <w:t xml:space="preserve"> </w:t>
            </w:r>
            <w:bookmarkEnd w:id="46"/>
            <w:bookmarkEnd w:id="47"/>
            <w:bookmarkEnd w:id="48"/>
            <w:r w:rsidRPr="00750EAD">
              <w:rPr>
                <w:rFonts w:ascii="Times New Roman" w:hAnsi="Times New Roman" w:cs="Times New Roman"/>
                <w:sz w:val="24"/>
                <w:szCs w:val="24"/>
              </w:rPr>
              <w:t>управления силами и средствами на пожаре.</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883"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tc>
      </w:tr>
      <w:tr w:rsidR="005C1485" w:rsidRPr="00750EAD" w:rsidTr="005623DE">
        <w:trPr>
          <w:cantSplit/>
          <w:trHeight w:val="306"/>
        </w:trPr>
        <w:tc>
          <w:tcPr>
            <w:tcW w:w="9606" w:type="dxa"/>
            <w:gridSpan w:val="5"/>
            <w:vAlign w:val="center"/>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Раздел 4. Правовые аспекты деятельности ГПС МЧС России</w:t>
            </w:r>
          </w:p>
        </w:tc>
      </w:tr>
      <w:tr w:rsidR="005C1485" w:rsidRPr="00750EAD" w:rsidTr="005623DE">
        <w:trPr>
          <w:cantSplit/>
          <w:trHeight w:val="710"/>
        </w:trPr>
        <w:tc>
          <w:tcPr>
            <w:tcW w:w="675"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4820" w:type="dxa"/>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Правовое положение личного состава ГПС МЧС Росс</w:t>
            </w:r>
            <w:bookmarkStart w:id="49" w:name="_Toc87538348"/>
            <w:bookmarkStart w:id="50" w:name="_Toc96436216"/>
            <w:bookmarkStart w:id="51" w:name="_Toc96436747"/>
            <w:r w:rsidRPr="00750EAD">
              <w:rPr>
                <w:rFonts w:ascii="Times New Roman" w:hAnsi="Times New Roman" w:cs="Times New Roman"/>
                <w:sz w:val="24"/>
                <w:szCs w:val="24"/>
              </w:rPr>
              <w:t>и</w:t>
            </w:r>
            <w:bookmarkEnd w:id="49"/>
            <w:bookmarkEnd w:id="50"/>
            <w:bookmarkEnd w:id="51"/>
            <w:r w:rsidRPr="00750EAD">
              <w:rPr>
                <w:rFonts w:ascii="Times New Roman" w:hAnsi="Times New Roman" w:cs="Times New Roman"/>
                <w:sz w:val="24"/>
                <w:szCs w:val="24"/>
              </w:rPr>
              <w:t>и.</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883"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tc>
      </w:tr>
      <w:tr w:rsidR="005C1485" w:rsidRPr="00750EAD" w:rsidTr="005623DE">
        <w:trPr>
          <w:cantSplit/>
          <w:trHeight w:val="306"/>
        </w:trPr>
        <w:tc>
          <w:tcPr>
            <w:tcW w:w="9606" w:type="dxa"/>
            <w:gridSpan w:val="5"/>
            <w:vAlign w:val="center"/>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Раздел 5. Специальная подготовка</w:t>
            </w:r>
          </w:p>
        </w:tc>
      </w:tr>
      <w:tr w:rsidR="005C1485" w:rsidRPr="00750EAD" w:rsidTr="005623DE">
        <w:trPr>
          <w:cantSplit/>
          <w:trHeight w:val="306"/>
        </w:trPr>
        <w:tc>
          <w:tcPr>
            <w:tcW w:w="675"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820" w:type="dxa"/>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Особенности</w:t>
            </w:r>
            <w:bookmarkStart w:id="52" w:name="_Toc87538349"/>
            <w:bookmarkStart w:id="53" w:name="_Toc96436217"/>
            <w:bookmarkStart w:id="54" w:name="_Toc96436748"/>
            <w:r w:rsidRPr="00750EAD">
              <w:rPr>
                <w:rFonts w:ascii="Times New Roman" w:hAnsi="Times New Roman" w:cs="Times New Roman"/>
                <w:sz w:val="24"/>
                <w:szCs w:val="24"/>
              </w:rPr>
              <w:t xml:space="preserve"> </w:t>
            </w:r>
            <w:bookmarkEnd w:id="52"/>
            <w:bookmarkEnd w:id="53"/>
            <w:bookmarkEnd w:id="54"/>
            <w:r w:rsidRPr="00750EAD">
              <w:rPr>
                <w:rFonts w:ascii="Times New Roman" w:hAnsi="Times New Roman" w:cs="Times New Roman"/>
                <w:sz w:val="24"/>
                <w:szCs w:val="24"/>
              </w:rPr>
              <w:t>деятельности  пожарно-спасательного гарнизона МЧС России.</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883"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r>
      <w:tr w:rsidR="005C1485" w:rsidRPr="00750EAD" w:rsidTr="005623DE">
        <w:trPr>
          <w:cantSplit/>
          <w:trHeight w:val="306"/>
        </w:trPr>
        <w:tc>
          <w:tcPr>
            <w:tcW w:w="675"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4820" w:type="dxa"/>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деятельности единых дежурно-диспетче</w:t>
            </w:r>
            <w:bookmarkStart w:id="55" w:name="_Toc87538350"/>
            <w:bookmarkStart w:id="56" w:name="_Toc96436218"/>
            <w:bookmarkStart w:id="57" w:name="_Toc96436749"/>
            <w:r w:rsidRPr="00750EAD">
              <w:rPr>
                <w:rFonts w:ascii="Times New Roman" w:hAnsi="Times New Roman" w:cs="Times New Roman"/>
                <w:sz w:val="24"/>
                <w:szCs w:val="24"/>
              </w:rPr>
              <w:t>р</w:t>
            </w:r>
            <w:bookmarkEnd w:id="55"/>
            <w:bookmarkEnd w:id="56"/>
            <w:bookmarkEnd w:id="57"/>
            <w:r w:rsidRPr="00750EAD">
              <w:rPr>
                <w:rFonts w:ascii="Times New Roman" w:hAnsi="Times New Roman" w:cs="Times New Roman"/>
                <w:sz w:val="24"/>
                <w:szCs w:val="24"/>
              </w:rPr>
              <w:t>ских служб (ЕДДС).</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883"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r>
      <w:tr w:rsidR="005C1485" w:rsidRPr="00750EAD" w:rsidTr="005623DE">
        <w:trPr>
          <w:cantSplit/>
          <w:trHeight w:val="306"/>
        </w:trPr>
        <w:tc>
          <w:tcPr>
            <w:tcW w:w="5495" w:type="dxa"/>
            <w:gridSpan w:val="2"/>
          </w:tcPr>
          <w:p w:rsidR="005C1485" w:rsidRPr="00750EAD" w:rsidRDefault="005C1485" w:rsidP="005623DE">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Промежуточная аттестация (зачет)</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1599" w:type="dxa"/>
            <w:tcBorders>
              <w:top w:val="single" w:sz="4" w:space="0" w:color="auto"/>
              <w:bottom w:val="single" w:sz="4" w:space="0" w:color="auto"/>
              <w:righ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tc>
        <w:tc>
          <w:tcPr>
            <w:tcW w:w="1883" w:type="dxa"/>
            <w:tcBorders>
              <w:top w:val="single" w:sz="4" w:space="0" w:color="auto"/>
              <w:left w:val="single" w:sz="4" w:space="0" w:color="auto"/>
              <w:bottom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tc>
      </w:tr>
      <w:tr w:rsidR="005C1485" w:rsidRPr="00750EAD" w:rsidTr="005623DE">
        <w:trPr>
          <w:cantSplit/>
          <w:trHeight w:val="306"/>
        </w:trPr>
        <w:tc>
          <w:tcPr>
            <w:tcW w:w="5495" w:type="dxa"/>
            <w:gridSpan w:val="2"/>
          </w:tcPr>
          <w:p w:rsidR="005C1485" w:rsidRPr="00750EAD" w:rsidRDefault="005C1485" w:rsidP="005623DE">
            <w:pPr>
              <w:widowControl w:val="0"/>
              <w:spacing w:after="0" w:line="240" w:lineRule="auto"/>
              <w:jc w:val="both"/>
              <w:rPr>
                <w:rFonts w:ascii="Times New Roman" w:hAnsi="Times New Roman" w:cs="Times New Roman"/>
                <w:b/>
                <w:bCs/>
                <w:sz w:val="24"/>
                <w:szCs w:val="24"/>
              </w:rPr>
            </w:pPr>
            <w:r w:rsidRPr="00750EAD">
              <w:rPr>
                <w:rFonts w:ascii="Times New Roman" w:hAnsi="Times New Roman" w:cs="Times New Roman"/>
                <w:b/>
                <w:bCs/>
                <w:sz w:val="24"/>
                <w:szCs w:val="24"/>
              </w:rPr>
              <w:t>Итого</w:t>
            </w:r>
          </w:p>
        </w:tc>
        <w:tc>
          <w:tcPr>
            <w:tcW w:w="629" w:type="dxa"/>
            <w:vAlign w:val="center"/>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30</w:t>
            </w:r>
          </w:p>
        </w:tc>
        <w:tc>
          <w:tcPr>
            <w:tcW w:w="1599" w:type="dxa"/>
            <w:tcBorders>
              <w:top w:val="single" w:sz="4" w:space="0" w:color="auto"/>
              <w:righ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18</w:t>
            </w:r>
          </w:p>
        </w:tc>
        <w:tc>
          <w:tcPr>
            <w:tcW w:w="1883" w:type="dxa"/>
            <w:tcBorders>
              <w:top w:val="single" w:sz="4" w:space="0" w:color="auto"/>
              <w:lef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b/>
                <w:bCs/>
                <w:sz w:val="24"/>
                <w:szCs w:val="24"/>
              </w:rPr>
            </w:pPr>
            <w:r w:rsidRPr="00750EAD">
              <w:rPr>
                <w:rFonts w:ascii="Times New Roman" w:hAnsi="Times New Roman" w:cs="Times New Roman"/>
                <w:b/>
                <w:bCs/>
                <w:sz w:val="24"/>
                <w:szCs w:val="24"/>
              </w:rPr>
              <w:t>10</w:t>
            </w:r>
          </w:p>
        </w:tc>
      </w:tr>
    </w:tbl>
    <w:p w:rsidR="005C1485" w:rsidRPr="00750EAD" w:rsidRDefault="005C1485" w:rsidP="005C1485">
      <w:pPr>
        <w:widowControl w:val="0"/>
        <w:spacing w:after="0" w:line="240" w:lineRule="auto"/>
        <w:jc w:val="center"/>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Организация деятельности Г</w:t>
      </w:r>
      <w:bookmarkStart w:id="58" w:name="_Toc87538351"/>
      <w:bookmarkStart w:id="59" w:name="_Toc96436219"/>
      <w:bookmarkStart w:id="60" w:name="_Toc96436750"/>
      <w:r w:rsidRPr="00750EAD">
        <w:rPr>
          <w:rFonts w:ascii="Times New Roman" w:hAnsi="Times New Roman" w:cs="Times New Roman"/>
          <w:b/>
          <w:bCs/>
          <w:sz w:val="28"/>
          <w:szCs w:val="28"/>
        </w:rPr>
        <w:t>П</w:t>
      </w:r>
      <w:bookmarkEnd w:id="58"/>
      <w:bookmarkEnd w:id="59"/>
      <w:bookmarkEnd w:id="60"/>
      <w:r w:rsidRPr="00750EAD">
        <w:rPr>
          <w:rFonts w:ascii="Times New Roman" w:hAnsi="Times New Roman" w:cs="Times New Roman"/>
          <w:b/>
          <w:bCs/>
          <w:sz w:val="28"/>
          <w:szCs w:val="28"/>
        </w:rPr>
        <w:t>С</w:t>
      </w:r>
    </w:p>
    <w:p w:rsidR="005C1485" w:rsidRPr="00750EAD" w:rsidRDefault="005C1485" w:rsidP="005C1485">
      <w:pPr>
        <w:widowControl w:val="0"/>
        <w:spacing w:after="0" w:line="240" w:lineRule="auto"/>
        <w:jc w:val="center"/>
        <w:rPr>
          <w:rFonts w:ascii="Times New Roman" w:hAnsi="Times New Roman" w:cs="Times New Roman"/>
          <w:b/>
          <w:bCs/>
          <w:sz w:val="20"/>
          <w:szCs w:val="20"/>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 1. Охрана труда</w:t>
      </w:r>
    </w:p>
    <w:p w:rsidR="005C1485" w:rsidRPr="00750EAD" w:rsidRDefault="005C1485" w:rsidP="005C1485">
      <w:pPr>
        <w:widowControl w:val="0"/>
        <w:spacing w:after="0" w:line="240" w:lineRule="auto"/>
        <w:jc w:val="center"/>
        <w:rPr>
          <w:rFonts w:ascii="Times New Roman" w:hAnsi="Times New Roman" w:cs="Times New Roman"/>
          <w:b/>
          <w:bCs/>
          <w:sz w:val="20"/>
          <w:szCs w:val="20"/>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1. Охрана труда в подразделениях ГПС МЧС Рос</w:t>
      </w:r>
      <w:bookmarkStart w:id="61" w:name="_Toc87538352"/>
      <w:bookmarkStart w:id="62" w:name="_Toc96436220"/>
      <w:bookmarkStart w:id="63" w:name="_Toc96436751"/>
      <w:r w:rsidRPr="00750EAD">
        <w:rPr>
          <w:rFonts w:ascii="Times New Roman" w:hAnsi="Times New Roman" w:cs="Times New Roman"/>
          <w:b/>
          <w:bCs/>
          <w:sz w:val="28"/>
          <w:szCs w:val="28"/>
        </w:rPr>
        <w:t>с</w:t>
      </w:r>
      <w:bookmarkEnd w:id="61"/>
      <w:bookmarkEnd w:id="62"/>
      <w:bookmarkEnd w:id="63"/>
      <w:r w:rsidRPr="00750EAD">
        <w:rPr>
          <w:rFonts w:ascii="Times New Roman" w:hAnsi="Times New Roman" w:cs="Times New Roman"/>
          <w:b/>
          <w:bCs/>
          <w:sz w:val="28"/>
          <w:szCs w:val="28"/>
        </w:rPr>
        <w:t>ии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по охране труда. Виды</w:t>
      </w:r>
      <w:bookmarkStart w:id="64" w:name="_Toc87538353"/>
      <w:bookmarkStart w:id="65" w:name="_Toc96436221"/>
      <w:bookmarkStart w:id="66" w:name="_Toc96436752"/>
      <w:r w:rsidRPr="00750EAD">
        <w:rPr>
          <w:rFonts w:ascii="Times New Roman" w:hAnsi="Times New Roman" w:cs="Times New Roman"/>
          <w:sz w:val="28"/>
          <w:szCs w:val="28"/>
        </w:rPr>
        <w:t xml:space="preserve"> </w:t>
      </w:r>
      <w:bookmarkEnd w:id="64"/>
      <w:bookmarkEnd w:id="65"/>
      <w:bookmarkEnd w:id="66"/>
      <w:r w:rsidRPr="00750EAD">
        <w:rPr>
          <w:rFonts w:ascii="Times New Roman" w:hAnsi="Times New Roman" w:cs="Times New Roman"/>
          <w:sz w:val="28"/>
          <w:szCs w:val="28"/>
        </w:rPr>
        <w:t>инструктажей в</w:t>
      </w:r>
      <w:bookmarkStart w:id="67" w:name="_Toc87538354"/>
      <w:bookmarkStart w:id="68" w:name="_Toc96436222"/>
      <w:bookmarkStart w:id="69" w:name="_Toc96436753"/>
      <w:r w:rsidRPr="00750EAD">
        <w:rPr>
          <w:rFonts w:ascii="Times New Roman" w:hAnsi="Times New Roman" w:cs="Times New Roman"/>
          <w:sz w:val="28"/>
          <w:szCs w:val="28"/>
        </w:rPr>
        <w:t xml:space="preserve"> с</w:t>
      </w:r>
      <w:bookmarkEnd w:id="67"/>
      <w:bookmarkEnd w:id="68"/>
      <w:bookmarkEnd w:id="69"/>
      <w:r w:rsidRPr="00750EAD">
        <w:rPr>
          <w:rFonts w:ascii="Times New Roman" w:hAnsi="Times New Roman" w:cs="Times New Roman"/>
          <w:sz w:val="28"/>
          <w:szCs w:val="28"/>
        </w:rPr>
        <w:t xml:space="preserve">истеме ГПС МЧС России, порядок и сроки их проведения. </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Требования к помещениям ПСЧ. Размещение ПСЧ. Освещение, уровень шума, предельно допустимая напряженность электромагнитного поля на рабочем месте диспетчера. Расстановка аппаратуры. Защита обслуживающего персонала от поражения электрическим током.</w:t>
      </w:r>
    </w:p>
    <w:p w:rsidR="005C1485" w:rsidRPr="00750EAD" w:rsidRDefault="005C1485" w:rsidP="005C1485">
      <w:pPr>
        <w:widowControl w:val="0"/>
        <w:spacing w:after="0" w:line="240" w:lineRule="auto"/>
        <w:ind w:firstLine="709"/>
        <w:jc w:val="center"/>
        <w:rPr>
          <w:rFonts w:ascii="Times New Roman" w:hAnsi="Times New Roman" w:cs="Times New Roman"/>
          <w:b/>
          <w:bCs/>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 2. Психологическая подготовка</w:t>
      </w:r>
    </w:p>
    <w:p w:rsidR="005C1485" w:rsidRPr="00750EAD" w:rsidRDefault="005C1485" w:rsidP="005C1485">
      <w:pPr>
        <w:widowControl w:val="0"/>
        <w:spacing w:after="0" w:line="240" w:lineRule="auto"/>
        <w:jc w:val="center"/>
        <w:rPr>
          <w:rFonts w:ascii="Times New Roman" w:hAnsi="Times New Roman" w:cs="Times New Roman"/>
          <w:b/>
          <w:bCs/>
        </w:rPr>
      </w:pPr>
    </w:p>
    <w:p w:rsidR="005C1485" w:rsidRPr="0076741B" w:rsidRDefault="005C1485" w:rsidP="005C1485">
      <w:pPr>
        <w:widowControl w:val="0"/>
        <w:spacing w:after="0" w:line="240" w:lineRule="auto"/>
        <w:jc w:val="center"/>
        <w:rPr>
          <w:rFonts w:ascii="Times New Roman" w:hAnsi="Times New Roman" w:cs="Times New Roman"/>
          <w:b/>
          <w:bCs/>
          <w:spacing w:val="-4"/>
          <w:sz w:val="28"/>
          <w:szCs w:val="28"/>
        </w:rPr>
      </w:pPr>
      <w:r w:rsidRPr="0076741B">
        <w:rPr>
          <w:rFonts w:ascii="Times New Roman" w:hAnsi="Times New Roman" w:cs="Times New Roman"/>
          <w:b/>
          <w:bCs/>
          <w:spacing w:val="-4"/>
          <w:sz w:val="28"/>
          <w:szCs w:val="28"/>
        </w:rPr>
        <w:t>Тема 2. Психологическое обеспечение деятельности ГПС МЧС России</w:t>
      </w:r>
    </w:p>
    <w:p w:rsidR="005C1485" w:rsidRPr="00750EAD" w:rsidRDefault="005C1485" w:rsidP="005C148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hAnsi="Times New Roman" w:cs="Times New Roman"/>
          <w:sz w:val="28"/>
          <w:szCs w:val="28"/>
        </w:rPr>
        <w:t xml:space="preserve">Характеристика стресс-факторов в деятельности диспетчеров. Профессиональное выгорание. </w:t>
      </w:r>
      <w:r w:rsidRPr="00750EAD">
        <w:rPr>
          <w:rFonts w:ascii="Times New Roman" w:eastAsia="Calibri" w:hAnsi="Times New Roman" w:cs="Times New Roman"/>
          <w:sz w:val="28"/>
          <w:szCs w:val="28"/>
        </w:rPr>
        <w:t xml:space="preserve">Методы и приемы психологической саморегуляции как средство профилактики нарушений профессионального здоровья. Система методов и приемов психологической саморегуляции. </w:t>
      </w:r>
    </w:p>
    <w:p w:rsidR="005C1485" w:rsidRPr="00750EAD" w:rsidRDefault="005C1485" w:rsidP="005C1485">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Межличностный конфликт, динамика развития конфликта. Стратегии бесконфликтного общения.</w:t>
      </w:r>
      <w:r w:rsidRPr="00750EAD">
        <w:rPr>
          <w:rFonts w:ascii="Times New Roman" w:eastAsia="Calibri" w:hAnsi="Times New Roman" w:cs="Times New Roman"/>
          <w:sz w:val="28"/>
          <w:szCs w:val="28"/>
        </w:rPr>
        <w:t xml:space="preserve"> Взаимодействие с абонентами, проявляющими острые стрессовые реакции, оказание им психологической поддержки.</w:t>
      </w:r>
    </w:p>
    <w:p w:rsidR="005C1485" w:rsidRPr="00750EAD" w:rsidRDefault="005C1485" w:rsidP="005C1485">
      <w:pPr>
        <w:widowControl w:val="0"/>
        <w:spacing w:after="0" w:line="240" w:lineRule="auto"/>
        <w:ind w:firstLine="709"/>
        <w:jc w:val="center"/>
        <w:rPr>
          <w:rFonts w:ascii="Times New Roman" w:hAnsi="Times New Roman" w:cs="Times New Roman"/>
          <w:b/>
          <w:bCs/>
          <w:color w:val="FF0000"/>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3. Пожарно-тактическая подготовка. Организация тушения </w:t>
      </w:r>
    </w:p>
    <w:p w:rsidR="005C1485"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пожаров и проведения аварийно-спасательных работ</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3. Виды действий по тушению пожаров</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Основная боевая задача на пожаре. Виды (этапы) действий по тушению пожаров. Порядок и последовательность приема и обработки сообщения о пожаре (вызове), устанавливаемая информация.</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Порядок выезда и следования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Общее понятие о разведке пожара. Цель и задачи разведки. Организация разведки РТП. Состав групп разведки. Способы ведения разведки.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Действия, выполняемые при осуществлении АСР. Основные способы и приемы спасания людей и имущества. Пути спасания.</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о развертывании сил и средств. Этапы развертывания. </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Стадии (этапы) тушения пожара: локализация и ликвидация. Понятие о решающем направлении действий по тушению пожара. Принципы определения решающего направления действий. </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о специальных работах на пожаре. </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Сбор и возвращение к месту постоянного расположения: понятие, проводимые мероприятия, порядок убытия с места пожара. </w:t>
      </w:r>
    </w:p>
    <w:p w:rsidR="005C1485" w:rsidRPr="00750EAD" w:rsidRDefault="005C1485" w:rsidP="005C1485">
      <w:pPr>
        <w:widowControl w:val="0"/>
        <w:spacing w:after="0" w:line="240" w:lineRule="auto"/>
        <w:ind w:firstLine="720"/>
        <w:jc w:val="both"/>
        <w:rPr>
          <w:rFonts w:ascii="Times New Roman" w:hAnsi="Times New Roman" w:cs="Times New Roman"/>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4. Основы управления силами и средствами на пожаре</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Понятие об управлении силами и средствами на пожаре. Основные принципы управления. Руководитель тушения пожара. Руководство действиями при работе на пожаре одного и нескольких караулов разных подразделений. Общее представление о структуре управления силами и средствами, работе оперативного штаба на пожаре, создании участков и секторов тушения пожаров. Тыл на пожаре, его задачи.</w:t>
      </w:r>
    </w:p>
    <w:p w:rsidR="005C1485" w:rsidRPr="00750EAD" w:rsidRDefault="005C1485" w:rsidP="005C1485">
      <w:pPr>
        <w:widowControl w:val="0"/>
        <w:shd w:val="clear" w:color="auto" w:fill="FFFFFF"/>
        <w:spacing w:after="0" w:line="240" w:lineRule="auto"/>
        <w:ind w:firstLine="720"/>
        <w:jc w:val="center"/>
        <w:rPr>
          <w:rFonts w:ascii="Times New Roman" w:hAnsi="Times New Roman" w:cs="Times New Roman"/>
          <w:b/>
          <w:bCs/>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 4. Правовые аспекты деятельности ГПС МЧС России</w:t>
      </w:r>
    </w:p>
    <w:p w:rsidR="005C1485" w:rsidRPr="00750EAD" w:rsidRDefault="005C1485" w:rsidP="005C1485">
      <w:pPr>
        <w:widowControl w:val="0"/>
        <w:spacing w:after="0" w:line="240" w:lineRule="auto"/>
        <w:ind w:firstLine="709"/>
        <w:jc w:val="center"/>
        <w:rPr>
          <w:rFonts w:ascii="Times New Roman" w:hAnsi="Times New Roman" w:cs="Times New Roman"/>
          <w:b/>
          <w:bCs/>
          <w:sz w:val="28"/>
          <w:szCs w:val="28"/>
        </w:rPr>
      </w:pPr>
    </w:p>
    <w:p w:rsidR="005C1485" w:rsidRPr="00750EAD" w:rsidRDefault="005C1485" w:rsidP="005C1485">
      <w:pPr>
        <w:widowControl w:val="0"/>
        <w:spacing w:after="0" w:line="240" w:lineRule="auto"/>
        <w:ind w:firstLine="708"/>
        <w:jc w:val="center"/>
        <w:rPr>
          <w:rFonts w:ascii="Times New Roman" w:hAnsi="Times New Roman" w:cs="Times New Roman"/>
          <w:b/>
          <w:bCs/>
          <w:sz w:val="28"/>
          <w:szCs w:val="28"/>
        </w:rPr>
      </w:pPr>
      <w:r w:rsidRPr="00750EAD">
        <w:rPr>
          <w:rFonts w:ascii="Times New Roman" w:hAnsi="Times New Roman" w:cs="Times New Roman"/>
          <w:b/>
          <w:bCs/>
          <w:sz w:val="28"/>
          <w:szCs w:val="28"/>
        </w:rPr>
        <w:t>Тема 6. Правовое положение личного состава ГПС МЧС России</w:t>
      </w:r>
    </w:p>
    <w:p w:rsidR="005C1485" w:rsidRPr="00750EAD" w:rsidRDefault="005C1485" w:rsidP="005C1485">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«Об основах государственной службы РФ» – о правовых основах организации государственной службы РФ и основах правового положения государственных служащих. Роль и место МЧС России в системе государственной службы. Особенности правового положения сотрудников ГПС МЧС России, как государственных служащих, регулирующая его нормативно-правовая база. Актуальные вопросы социально-правовой защиты личного состава ГПС МЧС России. Понятие социально-правовой защиты. Отдельные аспекты правового и социального обеспечения нормальных условий службы и быта сотрудников ГПС МЧС России. Правовые аспекты государственного личного страхования жизни и здоровья сотрудников ГПС МЧС России.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Правовые и организационные основы предупреждения коррупции и борьбы с ней в МЧС России. Ответственность сотрудников МЧС России за коррупционные правонарушения.</w:t>
      </w:r>
    </w:p>
    <w:p w:rsidR="005C1485" w:rsidRPr="00750EAD" w:rsidRDefault="005C1485" w:rsidP="005C1485">
      <w:pPr>
        <w:widowControl w:val="0"/>
        <w:spacing w:after="0" w:line="240" w:lineRule="auto"/>
        <w:ind w:firstLine="709"/>
        <w:jc w:val="center"/>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 5. Специальная подготовка</w:t>
      </w:r>
    </w:p>
    <w:p w:rsidR="005C1485" w:rsidRPr="00750EAD" w:rsidRDefault="005C1485" w:rsidP="005C1485">
      <w:pPr>
        <w:widowControl w:val="0"/>
        <w:spacing w:after="0" w:line="240" w:lineRule="auto"/>
        <w:ind w:firstLine="709"/>
        <w:jc w:val="center"/>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7. Особенности деятельности пожарно-спасательного гарнизона </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Общая характеристика пожарно-спасательного гарнизона: географическое положение, количество подразделений, техника, имеющаяся на вооружении, штатная структура. Материально-техническая база пожарно-спасательного гарнизона (подразделения): автотехника, средства связи, компьютерная техника и т. д. Что есть нового, передового в гарнизоне (подразделении). Проблемные вопросы.</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изучение особенностей деятельности пожарно-спасательных подразделений.</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8. Организация деятельности единых</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дежурно-диспетчерских служб (ЕДДС)</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Анализ создания ЕДДС в субъектах Российской Федерации. Цели создания и развития ЕДДС. Основные задачи ЕДДС. Состав и функционирование ЕДДС. Система 112.</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изучение особенностей, структуры и функционирования ЕДДС муниципального образования, города их взаимодействие с ЦУКС МЧС России по субъекту РФ.</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p>
    <w:p w:rsidR="005C1485" w:rsidRPr="00750EAD" w:rsidRDefault="005C1485" w:rsidP="005C1485">
      <w:pPr>
        <w:widowControl w:val="0"/>
        <w:spacing w:after="0" w:line="240" w:lineRule="auto"/>
        <w:ind w:firstLine="720"/>
        <w:jc w:val="center"/>
        <w:rPr>
          <w:rFonts w:ascii="Times New Roman" w:hAnsi="Times New Roman" w:cs="Times New Roman"/>
          <w:b/>
          <w:sz w:val="28"/>
          <w:szCs w:val="28"/>
        </w:rPr>
      </w:pPr>
      <w:r w:rsidRPr="00750EAD">
        <w:rPr>
          <w:rFonts w:ascii="Times New Roman" w:hAnsi="Times New Roman" w:cs="Times New Roman"/>
          <w:b/>
          <w:sz w:val="28"/>
          <w:szCs w:val="28"/>
        </w:rPr>
        <w:t>Промежуточная аттестация (зачет).</w:t>
      </w:r>
    </w:p>
    <w:p w:rsidR="005C1485" w:rsidRPr="00750EAD" w:rsidRDefault="005C1485" w:rsidP="005C1485">
      <w:pPr>
        <w:widowControl w:val="0"/>
        <w:spacing w:after="0" w:line="240" w:lineRule="auto"/>
        <w:ind w:firstLine="720"/>
        <w:jc w:val="center"/>
        <w:rPr>
          <w:rFonts w:ascii="Times New Roman" w:hAnsi="Times New Roman" w:cs="Times New Roman"/>
          <w:b/>
          <w:sz w:val="28"/>
          <w:szCs w:val="28"/>
        </w:rPr>
      </w:pPr>
      <w:r w:rsidRPr="00750EAD">
        <w:rPr>
          <w:rFonts w:ascii="Times New Roman" w:hAnsi="Times New Roman" w:cs="Times New Roman"/>
          <w:b/>
          <w:sz w:val="28"/>
          <w:szCs w:val="28"/>
        </w:rPr>
        <w:t>Перечень вопросов для проведения промежуточной аттестации:</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 Кто может принять решение о замене пожарного оборудования и снаряжения?</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2. Дать определение сил и средств пожарной охраны.</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3. Кто может принять решение о замене пожарной техники?</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4. Дать определение пожарного расчета.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5. Кто объявляет составы боевых расчетов на пожарные автомобили?</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6. Какие службы являются нештатными службами гарнизона?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7. Что такое единая дежурно-диспетчерская служба?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8. Кто является должностными лицами караула?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9. Для каких целей допускаются лица в помещения караула?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10. В каком документе определено максимальное время прибытия первого подразделения пожарной охраны к месту вызова в городских поселениях и округах, сельских поселениях?</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11. Кто отвечает за безопасность личного состава пожарной охраны, участвующего в тушении пожара?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12. С какого момента личный состав сменившегося караула считается свободным от несения службы?</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13. Кем проводится проверка знаний личного состава караула правил по охране труда в подразделениях ГПС МЧС РФ при заступлении на дежурство?</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14. Что такое расписание выезда?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15. Что такое оперативная обстановка?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16. Основные обязанности диспетчера.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17. Для каких целей назначается диспетчер?</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18. Какими документами устанавливается порядок привлечения сил и средств подразделений пожарной охраны для тушения пожаров и проведения АСР?</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19. План привлечения сил и средств: для чего разрабатывается, кем обеспечивается разработка?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20. Расписание выездов: для чего разрабатывается, кем обеспечивается разработка?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21. В каких случаях устанавливается повышенных номер (ранг) пожара?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22. В каких случаях производится выезд подразделений пожарной охраны и АСФ согласно Расписанию выезда?</w:t>
      </w:r>
    </w:p>
    <w:p w:rsidR="005C1485" w:rsidRPr="00750EAD" w:rsidRDefault="005C1485" w:rsidP="005C1485">
      <w:pPr>
        <w:widowControl w:val="0"/>
        <w:spacing w:after="0" w:line="240" w:lineRule="auto"/>
        <w:jc w:val="both"/>
        <w:rPr>
          <w:rFonts w:ascii="Times New Roman" w:hAnsi="Times New Roman" w:cs="Times New Roman"/>
          <w:sz w:val="28"/>
          <w:szCs w:val="28"/>
        </w:rPr>
      </w:pPr>
      <w:r w:rsidRPr="00750EAD">
        <w:rPr>
          <w:rFonts w:ascii="Times New Roman" w:hAnsi="Times New Roman" w:cs="Times New Roman"/>
          <w:sz w:val="28"/>
          <w:szCs w:val="28"/>
        </w:rPr>
        <w:t>23. Дать определение понятию «Особый противопожарный режим».</w:t>
      </w:r>
    </w:p>
    <w:p w:rsidR="005C1485" w:rsidRPr="00750EAD" w:rsidRDefault="005C1485" w:rsidP="005C1485">
      <w:pPr>
        <w:widowControl w:val="0"/>
        <w:spacing w:after="0" w:line="240" w:lineRule="auto"/>
        <w:jc w:val="center"/>
        <w:rPr>
          <w:rFonts w:ascii="Times New Roman" w:hAnsi="Times New Roman" w:cs="Times New Roman"/>
          <w:b/>
          <w:bCs/>
          <w:snapToGrid w:val="0"/>
          <w:sz w:val="28"/>
          <w:szCs w:val="28"/>
        </w:rPr>
      </w:pPr>
    </w:p>
    <w:p w:rsidR="005C1485" w:rsidRPr="00750EAD" w:rsidRDefault="005C1485" w:rsidP="005C1485">
      <w:pPr>
        <w:widowControl w:val="0"/>
        <w:spacing w:after="0" w:line="240" w:lineRule="auto"/>
        <w:jc w:val="center"/>
        <w:rPr>
          <w:rFonts w:ascii="Times New Roman" w:hAnsi="Times New Roman" w:cs="Times New Roman"/>
          <w:b/>
          <w:bCs/>
          <w:snapToGrid w:val="0"/>
          <w:sz w:val="28"/>
          <w:szCs w:val="28"/>
        </w:rPr>
      </w:pPr>
      <w:r w:rsidRPr="00750EAD">
        <w:rPr>
          <w:rFonts w:ascii="Times New Roman" w:hAnsi="Times New Roman" w:cs="Times New Roman"/>
          <w:b/>
          <w:bCs/>
          <w:snapToGrid w:val="0"/>
          <w:sz w:val="28"/>
          <w:szCs w:val="28"/>
        </w:rPr>
        <w:t>3. Пожарная техника</w:t>
      </w:r>
    </w:p>
    <w:p w:rsidR="005C1485" w:rsidRPr="00750EAD" w:rsidRDefault="005C1485" w:rsidP="005C1485">
      <w:pPr>
        <w:widowControl w:val="0"/>
        <w:spacing w:after="0" w:line="240" w:lineRule="auto"/>
        <w:jc w:val="center"/>
        <w:rPr>
          <w:rFonts w:ascii="Times New Roman" w:hAnsi="Times New Roman" w:cs="Times New Roman"/>
          <w:b/>
          <w:bCs/>
          <w:snapToGrid w:val="0"/>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Пояснительная записка</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Основным назначением дисциплины является формирование у обучаемых знаний, умений и навыков, позволяющих эффективно использовать пожарную технику, оборудование, инструмент и технику связи при тушении пожаров, а также накопление базовых знаний для правильного понимания физических законов при использовании пожарной техники.</w:t>
      </w:r>
    </w:p>
    <w:p w:rsidR="005C1485" w:rsidRPr="00750EAD" w:rsidRDefault="005C1485" w:rsidP="005C1485">
      <w:pPr>
        <w:widowControl w:val="0"/>
        <w:shd w:val="clear" w:color="auto" w:fill="FFFFFF"/>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В результате изучения дисциплины слушатели должны: </w:t>
      </w:r>
    </w:p>
    <w:p w:rsidR="005C1485" w:rsidRPr="00750EAD" w:rsidRDefault="005C1485" w:rsidP="005C1485">
      <w:pPr>
        <w:widowControl w:val="0"/>
        <w:shd w:val="clear" w:color="auto" w:fill="FFFFFF"/>
        <w:spacing w:after="0" w:line="240" w:lineRule="auto"/>
        <w:ind w:firstLine="720"/>
        <w:jc w:val="both"/>
        <w:rPr>
          <w:rFonts w:ascii="Times New Roman" w:hAnsi="Times New Roman" w:cs="Times New Roman"/>
          <w:b/>
          <w:bCs/>
          <w:i/>
          <w:iCs/>
          <w:sz w:val="28"/>
          <w:szCs w:val="28"/>
        </w:rPr>
      </w:pPr>
      <w:r w:rsidRPr="00750EAD">
        <w:rPr>
          <w:rFonts w:ascii="Times New Roman" w:hAnsi="Times New Roman" w:cs="Times New Roman"/>
          <w:b/>
          <w:bCs/>
          <w:i/>
          <w:iCs/>
          <w:sz w:val="28"/>
          <w:szCs w:val="28"/>
        </w:rPr>
        <w:t>знать:</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-тактико-технические характеристики состоящих на вооружении подразделения пожарной техники, пожарно-технического вооружения, оборудования, инструмента, средств связи;</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-правила их эксплуатации, характерные неисправности, возникающие при работе средств связи и способы их устранения;</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-порядок организации радиообмена и правил работы со средствами связи;</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-правила техники безопасности при работе и обслуживании средств связи;</w:t>
      </w:r>
    </w:p>
    <w:p w:rsidR="005C1485" w:rsidRPr="00750EAD" w:rsidRDefault="005C1485" w:rsidP="005C1485">
      <w:pPr>
        <w:widowControl w:val="0"/>
        <w:spacing w:after="0" w:line="240" w:lineRule="auto"/>
        <w:ind w:firstLine="720"/>
        <w:jc w:val="both"/>
        <w:rPr>
          <w:rFonts w:ascii="Times New Roman" w:hAnsi="Times New Roman" w:cs="Times New Roman"/>
          <w:b/>
          <w:bCs/>
          <w:i/>
          <w:iCs/>
          <w:sz w:val="28"/>
          <w:szCs w:val="28"/>
        </w:rPr>
      </w:pPr>
      <w:r w:rsidRPr="00750EAD">
        <w:rPr>
          <w:rFonts w:ascii="Times New Roman" w:hAnsi="Times New Roman" w:cs="Times New Roman"/>
          <w:b/>
          <w:bCs/>
          <w:i/>
          <w:iCs/>
          <w:sz w:val="28"/>
          <w:szCs w:val="28"/>
        </w:rPr>
        <w:t>уметь:</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-готовить к работе и применять средства связи, имеющиеся на вооружении подразделения;</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-проводить обслуживание и проверку средств связи, имеющихся на вооружении подразделения;</w:t>
      </w:r>
    </w:p>
    <w:p w:rsidR="005C1485" w:rsidRPr="00750EAD" w:rsidRDefault="005C1485" w:rsidP="005C1485">
      <w:pPr>
        <w:widowControl w:val="0"/>
        <w:shd w:val="clear" w:color="auto" w:fill="FFFFFF"/>
        <w:tabs>
          <w:tab w:val="left" w:pos="374"/>
          <w:tab w:val="left" w:pos="720"/>
        </w:tabs>
        <w:spacing w:after="0" w:line="240" w:lineRule="auto"/>
        <w:ind w:firstLine="720"/>
        <w:jc w:val="both"/>
        <w:rPr>
          <w:rFonts w:ascii="Times New Roman" w:hAnsi="Times New Roman" w:cs="Times New Roman"/>
          <w:i/>
          <w:iCs/>
          <w:sz w:val="28"/>
          <w:szCs w:val="28"/>
        </w:rPr>
      </w:pPr>
      <w:r w:rsidRPr="00750EAD">
        <w:rPr>
          <w:rFonts w:ascii="Times New Roman" w:hAnsi="Times New Roman" w:cs="Times New Roman"/>
          <w:b/>
          <w:bCs/>
          <w:i/>
          <w:iCs/>
          <w:sz w:val="28"/>
          <w:szCs w:val="28"/>
        </w:rPr>
        <w:t>иметь навыки:</w:t>
      </w:r>
    </w:p>
    <w:p w:rsidR="005C1485" w:rsidRPr="00750EAD" w:rsidRDefault="005C1485" w:rsidP="005C1485">
      <w:pPr>
        <w:widowControl w:val="0"/>
        <w:tabs>
          <w:tab w:val="num" w:pos="108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-в обнаружении и устранении неисправностей при обслуживании и эксплуатации средств связи.</w:t>
      </w:r>
    </w:p>
    <w:p w:rsidR="005C1485" w:rsidRPr="00750EAD" w:rsidRDefault="005C1485" w:rsidP="005C1485">
      <w:pPr>
        <w:widowControl w:val="0"/>
        <w:shd w:val="clear" w:color="auto" w:fill="FFFFFF"/>
        <w:tabs>
          <w:tab w:val="left" w:pos="-3420"/>
        </w:tabs>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Тематический план</w:t>
      </w:r>
    </w:p>
    <w:tbl>
      <w:tblPr>
        <w:tblpPr w:leftFromText="180" w:rightFromText="180" w:vertAnchor="text" w:horzAnchor="margin" w:tblpXSpec="center" w:tblpY="20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
        <w:gridCol w:w="4384"/>
        <w:gridCol w:w="9"/>
        <w:gridCol w:w="904"/>
        <w:gridCol w:w="1599"/>
        <w:gridCol w:w="1599"/>
      </w:tblGrid>
      <w:tr w:rsidR="005C1485" w:rsidRPr="00750EAD" w:rsidTr="005623DE">
        <w:trPr>
          <w:cantSplit/>
          <w:trHeight w:val="420"/>
          <w:tblHeader/>
        </w:trPr>
        <w:tc>
          <w:tcPr>
            <w:tcW w:w="827" w:type="dxa"/>
            <w:vMerge w:val="restart"/>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4393" w:type="dxa"/>
            <w:gridSpan w:val="2"/>
            <w:vMerge w:val="restart"/>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xml:space="preserve">Наименование разделов и тем </w:t>
            </w:r>
          </w:p>
          <w:p w:rsidR="005C1485" w:rsidRPr="00750EAD" w:rsidRDefault="005C1485" w:rsidP="005623DE">
            <w:pPr>
              <w:widowControl w:val="0"/>
              <w:spacing w:after="0" w:line="240" w:lineRule="auto"/>
              <w:jc w:val="center"/>
              <w:rPr>
                <w:rFonts w:ascii="Times New Roman" w:hAnsi="Times New Roman" w:cs="Times New Roman"/>
                <w:sz w:val="24"/>
                <w:szCs w:val="24"/>
              </w:rPr>
            </w:pPr>
          </w:p>
        </w:tc>
        <w:tc>
          <w:tcPr>
            <w:tcW w:w="904" w:type="dxa"/>
            <w:vMerge w:val="restart"/>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3198" w:type="dxa"/>
            <w:gridSpan w:val="2"/>
            <w:tcBorders>
              <w:bottom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 том числе</w:t>
            </w:r>
          </w:p>
        </w:tc>
      </w:tr>
      <w:tr w:rsidR="005C1485" w:rsidRPr="00750EAD" w:rsidTr="005623DE">
        <w:trPr>
          <w:cantSplit/>
          <w:trHeight w:val="542"/>
          <w:tblHeader/>
        </w:trPr>
        <w:tc>
          <w:tcPr>
            <w:tcW w:w="827" w:type="dxa"/>
            <w:vMerge/>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p>
        </w:tc>
        <w:tc>
          <w:tcPr>
            <w:tcW w:w="4393" w:type="dxa"/>
            <w:gridSpan w:val="2"/>
            <w:vMerge/>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p>
        </w:tc>
        <w:tc>
          <w:tcPr>
            <w:tcW w:w="904" w:type="dxa"/>
            <w:vMerge/>
            <w:vAlign w:val="center"/>
          </w:tcPr>
          <w:p w:rsidR="005C1485" w:rsidRPr="00750EAD" w:rsidRDefault="005C1485" w:rsidP="005623DE">
            <w:pPr>
              <w:widowControl w:val="0"/>
              <w:spacing w:after="0" w:line="240" w:lineRule="auto"/>
              <w:ind w:firstLine="61"/>
              <w:jc w:val="right"/>
              <w:rPr>
                <w:rFonts w:ascii="Times New Roman" w:hAnsi="Times New Roman" w:cs="Times New Roman"/>
                <w:sz w:val="24"/>
                <w:szCs w:val="24"/>
              </w:rPr>
            </w:pPr>
          </w:p>
        </w:tc>
        <w:tc>
          <w:tcPr>
            <w:tcW w:w="1599" w:type="dxa"/>
            <w:tcBorders>
              <w:top w:val="single" w:sz="4" w:space="0" w:color="auto"/>
              <w:right w:val="single" w:sz="4" w:space="0" w:color="auto"/>
            </w:tcBorders>
            <w:tcMar>
              <w:left w:w="28" w:type="dxa"/>
              <w:right w:w="28" w:type="dxa"/>
            </w:tcMar>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w:t>
            </w:r>
          </w:p>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занятия</w:t>
            </w:r>
          </w:p>
        </w:tc>
        <w:tc>
          <w:tcPr>
            <w:tcW w:w="1599" w:type="dxa"/>
            <w:tcBorders>
              <w:top w:val="single" w:sz="4" w:space="0" w:color="auto"/>
              <w:left w:val="single" w:sz="4" w:space="0" w:color="auto"/>
            </w:tcBorders>
            <w:tcMar>
              <w:left w:w="28" w:type="dxa"/>
              <w:right w:w="28" w:type="dxa"/>
            </w:tcMar>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tc>
      </w:tr>
      <w:tr w:rsidR="005C1485" w:rsidRPr="00750EAD" w:rsidTr="005623DE">
        <w:trPr>
          <w:cantSplit/>
          <w:trHeight w:val="265"/>
        </w:trPr>
        <w:tc>
          <w:tcPr>
            <w:tcW w:w="9322" w:type="dxa"/>
            <w:gridSpan w:val="6"/>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Пожарная техника</w:t>
            </w:r>
          </w:p>
        </w:tc>
      </w:tr>
      <w:tr w:rsidR="005C1485" w:rsidRPr="00750EAD" w:rsidTr="005623DE">
        <w:trPr>
          <w:cantSplit/>
          <w:trHeight w:val="306"/>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Противопожарное водоснабжение.</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5C1485" w:rsidRPr="00750EAD" w:rsidTr="005623DE">
        <w:trPr>
          <w:cantSplit/>
          <w:trHeight w:val="306"/>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i/>
                <w:iCs/>
                <w:sz w:val="24"/>
                <w:szCs w:val="24"/>
              </w:rPr>
            </w:pPr>
            <w:r w:rsidRPr="00750EAD">
              <w:rPr>
                <w:rFonts w:ascii="Times New Roman" w:hAnsi="Times New Roman" w:cs="Times New Roman"/>
                <w:sz w:val="24"/>
                <w:szCs w:val="24"/>
              </w:rPr>
              <w:t>Первичные и современные средства тушения пожара.</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5C1485" w:rsidRPr="00750EAD" w:rsidTr="005623DE">
        <w:trPr>
          <w:cantSplit/>
          <w:trHeight w:val="306"/>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связи в подразделениях ГПС МЧС России.</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4</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5C1485" w:rsidRPr="00750EAD" w:rsidTr="005623DE">
        <w:trPr>
          <w:cantSplit/>
          <w:trHeight w:val="306"/>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Содержание работы диспетчера на пункте связи ч</w:t>
            </w:r>
            <w:bookmarkStart w:id="70" w:name="_Toc87538355"/>
            <w:bookmarkStart w:id="71" w:name="_Toc96436223"/>
            <w:bookmarkStart w:id="72" w:name="_Toc96436754"/>
            <w:r w:rsidRPr="00750EAD">
              <w:rPr>
                <w:rFonts w:ascii="Times New Roman" w:hAnsi="Times New Roman" w:cs="Times New Roman"/>
                <w:sz w:val="24"/>
                <w:szCs w:val="24"/>
              </w:rPr>
              <w:t>а</w:t>
            </w:r>
            <w:bookmarkEnd w:id="70"/>
            <w:bookmarkEnd w:id="71"/>
            <w:bookmarkEnd w:id="72"/>
            <w:r w:rsidRPr="00750EAD">
              <w:rPr>
                <w:rFonts w:ascii="Times New Roman" w:hAnsi="Times New Roman" w:cs="Times New Roman"/>
                <w:sz w:val="24"/>
                <w:szCs w:val="24"/>
              </w:rPr>
              <w:t>сти.</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5C1485" w:rsidRPr="00750EAD" w:rsidTr="005623DE">
        <w:trPr>
          <w:cantSplit/>
          <w:trHeight w:val="306"/>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Современные информационные технологии, прим</w:t>
            </w:r>
            <w:bookmarkStart w:id="73" w:name="_Toc87538356"/>
            <w:bookmarkStart w:id="74" w:name="_Toc96436224"/>
            <w:bookmarkStart w:id="75" w:name="_Toc96436755"/>
            <w:r w:rsidRPr="00750EAD">
              <w:rPr>
                <w:rFonts w:ascii="Times New Roman" w:hAnsi="Times New Roman" w:cs="Times New Roman"/>
                <w:sz w:val="24"/>
                <w:szCs w:val="24"/>
              </w:rPr>
              <w:t>е</w:t>
            </w:r>
            <w:bookmarkEnd w:id="73"/>
            <w:bookmarkEnd w:id="74"/>
            <w:bookmarkEnd w:id="75"/>
            <w:r w:rsidRPr="00750EAD">
              <w:rPr>
                <w:rFonts w:ascii="Times New Roman" w:hAnsi="Times New Roman" w:cs="Times New Roman"/>
                <w:sz w:val="24"/>
                <w:szCs w:val="24"/>
              </w:rPr>
              <w:t>няемые в территориальных подсистемах РСЧС.</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5C1485" w:rsidRPr="00750EAD" w:rsidTr="005623DE">
        <w:trPr>
          <w:cantSplit/>
          <w:trHeight w:val="306"/>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Система</w:t>
            </w:r>
            <w:bookmarkStart w:id="76" w:name="_Toc87538357"/>
            <w:bookmarkStart w:id="77" w:name="_Toc96436225"/>
            <w:bookmarkStart w:id="78" w:name="_Toc96436756"/>
            <w:r w:rsidRPr="00750EAD">
              <w:rPr>
                <w:rFonts w:ascii="Times New Roman" w:hAnsi="Times New Roman" w:cs="Times New Roman"/>
                <w:sz w:val="24"/>
                <w:szCs w:val="24"/>
              </w:rPr>
              <w:t xml:space="preserve"> </w:t>
            </w:r>
            <w:bookmarkEnd w:id="76"/>
            <w:bookmarkEnd w:id="77"/>
            <w:bookmarkEnd w:id="78"/>
            <w:r w:rsidRPr="00750EAD">
              <w:rPr>
                <w:rFonts w:ascii="Times New Roman" w:hAnsi="Times New Roman" w:cs="Times New Roman"/>
                <w:sz w:val="24"/>
                <w:szCs w:val="24"/>
              </w:rPr>
              <w:t xml:space="preserve">обеспечения вызова экстренных оперативных служб по единому </w:t>
            </w:r>
            <w:bookmarkStart w:id="79" w:name="_Toc87538358"/>
            <w:bookmarkStart w:id="80" w:name="_Toc96436226"/>
            <w:bookmarkStart w:id="81" w:name="_Toc96436757"/>
            <w:r w:rsidRPr="00750EAD">
              <w:rPr>
                <w:rFonts w:ascii="Times New Roman" w:hAnsi="Times New Roman" w:cs="Times New Roman"/>
                <w:sz w:val="24"/>
                <w:szCs w:val="24"/>
              </w:rPr>
              <w:t>н</w:t>
            </w:r>
            <w:bookmarkEnd w:id="79"/>
            <w:bookmarkEnd w:id="80"/>
            <w:bookmarkEnd w:id="81"/>
            <w:r w:rsidRPr="00750EAD">
              <w:rPr>
                <w:rFonts w:ascii="Times New Roman" w:hAnsi="Times New Roman" w:cs="Times New Roman"/>
                <w:sz w:val="24"/>
                <w:szCs w:val="24"/>
              </w:rPr>
              <w:t>омеру «112» (система-112)</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5C1485" w:rsidRPr="00750EAD" w:rsidTr="005623DE">
        <w:trPr>
          <w:cantSplit/>
          <w:trHeight w:val="306"/>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Современные и перспективные системы автоматической охранной </w:t>
            </w:r>
            <w:bookmarkStart w:id="82" w:name="_Toc87538359"/>
            <w:bookmarkStart w:id="83" w:name="_Toc96436227"/>
            <w:bookmarkStart w:id="84" w:name="_Toc96436758"/>
            <w:r w:rsidRPr="00750EAD">
              <w:rPr>
                <w:rFonts w:ascii="Times New Roman" w:hAnsi="Times New Roman" w:cs="Times New Roman"/>
                <w:sz w:val="24"/>
                <w:szCs w:val="24"/>
              </w:rPr>
              <w:t>и</w:t>
            </w:r>
            <w:bookmarkEnd w:id="82"/>
            <w:bookmarkEnd w:id="83"/>
            <w:bookmarkEnd w:id="84"/>
            <w:r w:rsidRPr="00750EAD">
              <w:rPr>
                <w:rFonts w:ascii="Times New Roman" w:hAnsi="Times New Roman" w:cs="Times New Roman"/>
                <w:sz w:val="24"/>
                <w:szCs w:val="24"/>
              </w:rPr>
              <w:t xml:space="preserve"> пожарной сигнализации.</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4</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5C1485" w:rsidRPr="00750EAD" w:rsidTr="005623DE">
        <w:trPr>
          <w:cantSplit/>
          <w:trHeight w:val="306"/>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Основные направления и перспективы развития пожарных автомобилей. Сов</w:t>
            </w:r>
            <w:bookmarkStart w:id="85" w:name="_Toc87538360"/>
            <w:bookmarkStart w:id="86" w:name="_Toc96436228"/>
            <w:bookmarkStart w:id="87" w:name="_Toc96436759"/>
            <w:r w:rsidRPr="00750EAD">
              <w:rPr>
                <w:rFonts w:ascii="Times New Roman" w:hAnsi="Times New Roman" w:cs="Times New Roman"/>
                <w:sz w:val="24"/>
                <w:szCs w:val="24"/>
              </w:rPr>
              <w:t>р</w:t>
            </w:r>
            <w:bookmarkEnd w:id="85"/>
            <w:bookmarkEnd w:id="86"/>
            <w:bookmarkEnd w:id="87"/>
            <w:r w:rsidRPr="00750EAD">
              <w:rPr>
                <w:rFonts w:ascii="Times New Roman" w:hAnsi="Times New Roman" w:cs="Times New Roman"/>
                <w:sz w:val="24"/>
                <w:szCs w:val="24"/>
              </w:rPr>
              <w:t>еменные пожарные автомобили.</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5C1485" w:rsidRPr="00750EAD" w:rsidTr="005623DE">
        <w:trPr>
          <w:cantSplit/>
          <w:trHeight w:val="1004"/>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Повышение навыков работы с офисными программами персона</w:t>
            </w:r>
            <w:bookmarkStart w:id="88" w:name="_Toc87538361"/>
            <w:bookmarkStart w:id="89" w:name="_Toc96436229"/>
            <w:bookmarkStart w:id="90" w:name="_Toc96436760"/>
            <w:r w:rsidRPr="00750EAD">
              <w:rPr>
                <w:rFonts w:ascii="Times New Roman" w:hAnsi="Times New Roman" w:cs="Times New Roman"/>
                <w:sz w:val="24"/>
                <w:szCs w:val="24"/>
              </w:rPr>
              <w:t>л</w:t>
            </w:r>
            <w:bookmarkEnd w:id="88"/>
            <w:bookmarkEnd w:id="89"/>
            <w:bookmarkEnd w:id="90"/>
            <w:r w:rsidRPr="00750EAD">
              <w:rPr>
                <w:rFonts w:ascii="Times New Roman" w:hAnsi="Times New Roman" w:cs="Times New Roman"/>
                <w:sz w:val="24"/>
                <w:szCs w:val="24"/>
              </w:rPr>
              <w:t>ьного компьютера.</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xml:space="preserve">4 </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5C1485" w:rsidRPr="00750EAD" w:rsidTr="005623DE">
        <w:trPr>
          <w:cantSplit/>
          <w:trHeight w:val="873"/>
        </w:trPr>
        <w:tc>
          <w:tcPr>
            <w:tcW w:w="827" w:type="dxa"/>
            <w:vAlign w:val="center"/>
          </w:tcPr>
          <w:p w:rsidR="005C1485" w:rsidRPr="00750EAD" w:rsidRDefault="005C1485" w:rsidP="0032131C">
            <w:pPr>
              <w:widowControl w:val="0"/>
              <w:numPr>
                <w:ilvl w:val="0"/>
                <w:numId w:val="204"/>
              </w:numPr>
              <w:tabs>
                <w:tab w:val="left" w:pos="284"/>
              </w:tabs>
              <w:spacing w:after="0" w:line="240" w:lineRule="auto"/>
              <w:ind w:left="0" w:firstLine="0"/>
              <w:jc w:val="center"/>
              <w:rPr>
                <w:rFonts w:ascii="Times New Roman" w:hAnsi="Times New Roman" w:cs="Times New Roman"/>
                <w:sz w:val="28"/>
                <w:szCs w:val="28"/>
              </w:rPr>
            </w:pPr>
          </w:p>
        </w:tc>
        <w:tc>
          <w:tcPr>
            <w:tcW w:w="4393" w:type="dxa"/>
            <w:gridSpan w:val="2"/>
            <w:vAlign w:val="center"/>
          </w:tcPr>
          <w:p w:rsidR="005C1485" w:rsidRPr="00750EAD" w:rsidRDefault="005C1485"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Совершенствование ГДЗС в подразделениях ГПС МЧС России.</w:t>
            </w:r>
          </w:p>
        </w:tc>
        <w:tc>
          <w:tcPr>
            <w:tcW w:w="904" w:type="dxa"/>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right w:val="single" w:sz="4" w:space="0" w:color="auto"/>
            </w:tcBorders>
            <w:vAlign w:val="center"/>
          </w:tcPr>
          <w:p w:rsidR="005C1485" w:rsidRPr="00750EAD" w:rsidRDefault="005C1485" w:rsidP="005623DE">
            <w:pPr>
              <w:widowControl w:val="0"/>
              <w:tabs>
                <w:tab w:val="left" w:pos="6540"/>
              </w:tabs>
              <w:spacing w:after="0" w:line="240" w:lineRule="auto"/>
              <w:jc w:val="center"/>
              <w:outlineLvl w:val="0"/>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5C1485" w:rsidRPr="00750EAD" w:rsidTr="005623DE">
        <w:trPr>
          <w:cantSplit/>
          <w:trHeight w:val="306"/>
        </w:trPr>
        <w:tc>
          <w:tcPr>
            <w:tcW w:w="5211" w:type="dxa"/>
            <w:gridSpan w:val="2"/>
            <w:tcBorders>
              <w:righ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Промежуточная ат</w:t>
            </w:r>
            <w:bookmarkStart w:id="91" w:name="_Toc87538362"/>
            <w:bookmarkStart w:id="92" w:name="_Toc96436230"/>
            <w:bookmarkStart w:id="93" w:name="_Toc96436761"/>
            <w:r w:rsidRPr="00750EAD">
              <w:rPr>
                <w:rFonts w:ascii="Times New Roman" w:hAnsi="Times New Roman" w:cs="Times New Roman"/>
                <w:sz w:val="24"/>
                <w:szCs w:val="24"/>
              </w:rPr>
              <w:t>т</w:t>
            </w:r>
            <w:bookmarkEnd w:id="91"/>
            <w:bookmarkEnd w:id="92"/>
            <w:bookmarkEnd w:id="93"/>
            <w:r w:rsidRPr="00750EAD">
              <w:rPr>
                <w:rFonts w:ascii="Times New Roman" w:hAnsi="Times New Roman" w:cs="Times New Roman"/>
                <w:sz w:val="24"/>
                <w:szCs w:val="24"/>
              </w:rPr>
              <w:t>естация (зачет)</w:t>
            </w:r>
          </w:p>
        </w:tc>
        <w:tc>
          <w:tcPr>
            <w:tcW w:w="913" w:type="dxa"/>
            <w:gridSpan w:val="2"/>
            <w:tcBorders>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99" w:type="dxa"/>
            <w:tcBorders>
              <w:top w:val="single" w:sz="4" w:space="0" w:color="auto"/>
              <w:bottom w:val="single" w:sz="4" w:space="0" w:color="auto"/>
              <w:righ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599" w:type="dxa"/>
            <w:tcBorders>
              <w:top w:val="single" w:sz="4" w:space="0" w:color="auto"/>
              <w:left w:val="single" w:sz="4" w:space="0" w:color="auto"/>
              <w:bottom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5C1485" w:rsidRPr="00750EAD" w:rsidTr="005623DE">
        <w:trPr>
          <w:cantSplit/>
          <w:trHeight w:val="306"/>
        </w:trPr>
        <w:tc>
          <w:tcPr>
            <w:tcW w:w="5211" w:type="dxa"/>
            <w:gridSpan w:val="2"/>
            <w:tcBorders>
              <w:righ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Итого</w:t>
            </w:r>
          </w:p>
        </w:tc>
        <w:tc>
          <w:tcPr>
            <w:tcW w:w="913" w:type="dxa"/>
            <w:gridSpan w:val="2"/>
            <w:tcBorders>
              <w:lef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36</w:t>
            </w:r>
          </w:p>
        </w:tc>
        <w:tc>
          <w:tcPr>
            <w:tcW w:w="1599" w:type="dxa"/>
            <w:tcBorders>
              <w:top w:val="single" w:sz="4" w:space="0" w:color="auto"/>
              <w:bottom w:val="single" w:sz="4" w:space="0" w:color="auto"/>
              <w:right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22</w:t>
            </w:r>
          </w:p>
        </w:tc>
        <w:tc>
          <w:tcPr>
            <w:tcW w:w="1599" w:type="dxa"/>
            <w:tcBorders>
              <w:top w:val="single" w:sz="4" w:space="0" w:color="auto"/>
              <w:left w:val="single" w:sz="4" w:space="0" w:color="auto"/>
              <w:bottom w:val="single" w:sz="4" w:space="0" w:color="auto"/>
            </w:tcBorders>
            <w:vAlign w:val="center"/>
          </w:tcPr>
          <w:p w:rsidR="005C1485" w:rsidRPr="00750EAD" w:rsidRDefault="005C1485" w:rsidP="005623DE">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12</w:t>
            </w:r>
          </w:p>
        </w:tc>
      </w:tr>
    </w:tbl>
    <w:p w:rsidR="005C1485" w:rsidRPr="00750EAD" w:rsidRDefault="005C1485" w:rsidP="005C1485">
      <w:pPr>
        <w:widowControl w:val="0"/>
        <w:spacing w:after="0" w:line="240" w:lineRule="auto"/>
        <w:jc w:val="center"/>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Содержание дисциплины</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1. Противопожа</w:t>
      </w:r>
      <w:bookmarkStart w:id="94" w:name="_Toc87538363"/>
      <w:bookmarkStart w:id="95" w:name="_Toc96436231"/>
      <w:bookmarkStart w:id="96" w:name="_Toc96436762"/>
      <w:r w:rsidRPr="00750EAD">
        <w:rPr>
          <w:rFonts w:ascii="Times New Roman" w:hAnsi="Times New Roman" w:cs="Times New Roman"/>
          <w:b/>
          <w:bCs/>
          <w:sz w:val="28"/>
          <w:szCs w:val="28"/>
        </w:rPr>
        <w:t>р</w:t>
      </w:r>
      <w:bookmarkEnd w:id="94"/>
      <w:bookmarkEnd w:id="95"/>
      <w:bookmarkEnd w:id="96"/>
      <w:r w:rsidRPr="00750EAD">
        <w:rPr>
          <w:rFonts w:ascii="Times New Roman" w:hAnsi="Times New Roman" w:cs="Times New Roman"/>
          <w:b/>
          <w:bCs/>
          <w:sz w:val="28"/>
          <w:szCs w:val="28"/>
        </w:rPr>
        <w:t>ное водоснабжение</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Значение водоснабжения в системе мероприятий,</w:t>
      </w:r>
      <w:bookmarkStart w:id="97" w:name="_Toc87538364"/>
      <w:bookmarkStart w:id="98" w:name="_Toc96436232"/>
      <w:bookmarkStart w:id="99" w:name="_Toc96436763"/>
      <w:r w:rsidRPr="00750EAD">
        <w:rPr>
          <w:rFonts w:ascii="Times New Roman" w:hAnsi="Times New Roman" w:cs="Times New Roman"/>
          <w:sz w:val="28"/>
          <w:szCs w:val="28"/>
        </w:rPr>
        <w:t xml:space="preserve"> </w:t>
      </w:r>
      <w:bookmarkEnd w:id="97"/>
      <w:bookmarkEnd w:id="98"/>
      <w:bookmarkEnd w:id="99"/>
      <w:r w:rsidRPr="00750EAD">
        <w:rPr>
          <w:rFonts w:ascii="Times New Roman" w:hAnsi="Times New Roman" w:cs="Times New Roman"/>
          <w:sz w:val="28"/>
          <w:szCs w:val="28"/>
        </w:rPr>
        <w:t>обеспечивающих пожарную безопасность промышленных объектов и населенных пунктов.</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Водопроводное и безводопроводное противопожарное водоснабжение. Классификация наружных водопроводов. Схемы водоснабжения для промышленных предприятий и населенных пунктов. Требования нормативных документов к водопроводным сооружениям.</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к расходам воды на наружное пожаротушение для населенных пунктов, промышленных предприятий и свободным напорам в водопроводах высокого и низкого давления. </w:t>
      </w:r>
    </w:p>
    <w:p w:rsidR="005C1485" w:rsidRPr="00750EAD" w:rsidRDefault="005C1485" w:rsidP="005C1485">
      <w:pPr>
        <w:widowControl w:val="0"/>
        <w:spacing w:after="0" w:line="240" w:lineRule="auto"/>
        <w:ind w:firstLine="709"/>
        <w:jc w:val="both"/>
        <w:rPr>
          <w:rFonts w:ascii="Times New Roman" w:hAnsi="Times New Roman" w:cs="Times New Roman"/>
          <w:spacing w:val="-2"/>
          <w:sz w:val="28"/>
          <w:szCs w:val="28"/>
        </w:rPr>
      </w:pPr>
      <w:r w:rsidRPr="00750EAD">
        <w:rPr>
          <w:rFonts w:ascii="Times New Roman" w:hAnsi="Times New Roman" w:cs="Times New Roman"/>
          <w:spacing w:val="-2"/>
          <w:sz w:val="28"/>
          <w:szCs w:val="28"/>
        </w:rPr>
        <w:t>Назначение, классификация и устройство внутренних водопроводов. Схемы внутренних водопроводов в зависимости от напора в наружной водопроводной сети. Нормы расходования воды на внутреннее пожаротушение. Методы определения требуемого и фактического напоров внутренних пожарных кранов. Особенности устройства противопожарного водоснабжения высотных зданий.</w:t>
      </w:r>
    </w:p>
    <w:p w:rsidR="005C1485" w:rsidRPr="00750EAD" w:rsidRDefault="005C1485" w:rsidP="005C1485">
      <w:pPr>
        <w:widowControl w:val="0"/>
        <w:spacing w:after="0" w:line="240" w:lineRule="auto"/>
        <w:jc w:val="both"/>
        <w:rPr>
          <w:rFonts w:ascii="Times New Roman" w:hAnsi="Times New Roman" w:cs="Times New Roman"/>
          <w:sz w:val="28"/>
          <w:szCs w:val="28"/>
        </w:rPr>
      </w:pPr>
    </w:p>
    <w:p w:rsidR="005C1485" w:rsidRPr="00750EAD" w:rsidRDefault="005C1485" w:rsidP="005C1485">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Тема 2.Первичные и современные средства тушения пожара</w:t>
      </w:r>
    </w:p>
    <w:p w:rsidR="005C1485" w:rsidRPr="00750EAD" w:rsidRDefault="005C1485" w:rsidP="005C1485">
      <w:pPr>
        <w:widowControl w:val="0"/>
        <w:spacing w:after="0" w:line="240" w:lineRule="auto"/>
        <w:ind w:firstLine="720"/>
        <w:jc w:val="both"/>
        <w:rPr>
          <w:rFonts w:ascii="Times New Roman" w:hAnsi="Times New Roman" w:cs="Times New Roman"/>
          <w:spacing w:val="-2"/>
          <w:sz w:val="28"/>
          <w:szCs w:val="28"/>
        </w:rPr>
      </w:pPr>
      <w:r w:rsidRPr="00750EAD">
        <w:rPr>
          <w:rFonts w:ascii="Times New Roman" w:hAnsi="Times New Roman" w:cs="Times New Roman"/>
          <w:spacing w:val="-2"/>
          <w:sz w:val="28"/>
          <w:szCs w:val="28"/>
        </w:rPr>
        <w:t xml:space="preserve">Классификация огнетушителей. Назначение, виды, устройство, область применения. Технические и эксплуатационные требования. Состав заряда, принцип действия переносных и передвижных огнетушителей. Определение необходимого количества, размещение и содержание огнетушителей на объекте. </w:t>
      </w:r>
    </w:p>
    <w:p w:rsidR="005C1485" w:rsidRPr="00750EAD" w:rsidRDefault="005C1485" w:rsidP="005C1485">
      <w:pPr>
        <w:widowControl w:val="0"/>
        <w:spacing w:after="0" w:line="240" w:lineRule="auto"/>
        <w:ind w:firstLine="720"/>
        <w:jc w:val="both"/>
        <w:rPr>
          <w:rFonts w:ascii="Times New Roman" w:hAnsi="Times New Roman" w:cs="Times New Roman"/>
        </w:rPr>
      </w:pPr>
    </w:p>
    <w:p w:rsidR="005C1485" w:rsidRPr="00750EAD" w:rsidRDefault="005C1485" w:rsidP="005C1485">
      <w:pPr>
        <w:widowControl w:val="0"/>
        <w:spacing w:after="0" w:line="240" w:lineRule="auto"/>
        <w:ind w:firstLine="720"/>
        <w:jc w:val="center"/>
        <w:rPr>
          <w:rFonts w:ascii="Times New Roman" w:hAnsi="Times New Roman" w:cs="Times New Roman"/>
          <w:b/>
          <w:bCs/>
          <w:sz w:val="28"/>
          <w:szCs w:val="28"/>
        </w:rPr>
      </w:pPr>
      <w:r w:rsidRPr="00750EAD">
        <w:rPr>
          <w:rFonts w:ascii="Times New Roman" w:hAnsi="Times New Roman" w:cs="Times New Roman"/>
          <w:b/>
          <w:bCs/>
          <w:sz w:val="28"/>
          <w:szCs w:val="28"/>
        </w:rPr>
        <w:t>Тема 3. Организация связи в подразделениях ГПС МЧС России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Роль связи в ГПС МЧС России. Состояние систем связи пожарной охраны. Доступность, надежность, пропускная способность систем связи. Назначение, структурная схема, основные задачи, функции и проблемы нештатной службы связи ГПС МЧС России. Виды связи по функциональному назначению: связь извещения, оперативно-диспетчерская связь, связь на пожаре и административно-управленческая связь. </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Средства проводной и радиосвязи. Радиосвязь – основной вид связи с подвижными объектами. Особенности радиосвязи в УКВ диапазоне. Предельная дальность радиосвязи. Принципы организации радиосвязи в пожарной охране МЧС России.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Технический уровень отечественных и зарубежных средств связи. Основные технические параметры и функциональные возможности радиостанций. Основные направления, тенденции развития систем радио- и радиотелефонной связи. Транкинговые и сотовые системы связи. </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работа с радиостанциями, организация ведения радиообмена.</w:t>
      </w:r>
    </w:p>
    <w:p w:rsidR="005C1485" w:rsidRPr="00750EAD" w:rsidRDefault="005C1485" w:rsidP="005C1485">
      <w:pPr>
        <w:widowControl w:val="0"/>
        <w:spacing w:after="0" w:line="240" w:lineRule="auto"/>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4. Содержание работы диспетчера на пункте связи части</w:t>
      </w:r>
    </w:p>
    <w:p w:rsidR="005C1485" w:rsidRPr="00750EAD" w:rsidRDefault="00782F05" w:rsidP="005C1485">
      <w:pPr>
        <w:widowControl w:val="0"/>
        <w:spacing w:after="0" w:line="240" w:lineRule="auto"/>
        <w:ind w:firstLine="709"/>
        <w:jc w:val="both"/>
        <w:rPr>
          <w:rFonts w:ascii="Times New Roman" w:hAnsi="Times New Roman" w:cs="Times New Roman"/>
          <w:sz w:val="28"/>
          <w:szCs w:val="28"/>
        </w:rPr>
      </w:pPr>
      <w:hyperlink r:id="rId17" w:anchor="1416042" w:history="1">
        <w:r w:rsidR="005C1485" w:rsidRPr="00750EAD">
          <w:rPr>
            <w:rFonts w:ascii="Times New Roman" w:hAnsi="Times New Roman" w:cs="Times New Roman"/>
            <w:sz w:val="28"/>
            <w:szCs w:val="28"/>
          </w:rPr>
          <w:t>Оперативно-служебная документация пункта связи части, порядок ее содержания и ведения.</w:t>
        </w:r>
      </w:hyperlink>
      <w:r w:rsidR="005C1485" w:rsidRPr="00750EAD">
        <w:rPr>
          <w:rFonts w:ascii="Times New Roman" w:hAnsi="Times New Roman" w:cs="Times New Roman"/>
          <w:sz w:val="28"/>
          <w:szCs w:val="28"/>
        </w:rPr>
        <w:t xml:space="preserve"> Действия диспетчеров при получении указаний из ЦУКС по субъекту РФ, сообщений о пожарах, авариях, стихийных бедствиях, сигналов оповещения и сигналов гражданской обороны. Действия диспетчеров при неисправности средств связи.</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отработка действий диспетчеров при получении сообщений о пожарах, авариях, стихийных бедствиях, чрезвычайных ситуациях, оформление соответствующих документов.</w:t>
      </w:r>
    </w:p>
    <w:p w:rsidR="005C1485" w:rsidRPr="00750EAD" w:rsidRDefault="005C1485" w:rsidP="005C1485">
      <w:pPr>
        <w:widowControl w:val="0"/>
        <w:spacing w:after="0" w:line="240" w:lineRule="auto"/>
        <w:ind w:firstLine="720"/>
        <w:jc w:val="both"/>
        <w:rPr>
          <w:rFonts w:ascii="Times New Roman" w:hAnsi="Times New Roman" w:cs="Times New Roman"/>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5. Современные информационные технологии, </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применяемые в территориальных подсистемах РСЧС</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Новые информационные технологии, применяемые в МЧС России. Геоинформационные технологии в МЧС России. Интернет/интранет технологии. Территориально-распределенные цифровые сети связи. Принципы построения сетей с применением новых цифровых технологий связи. Развитие и совершенствование автоматизированной системы управления связью. Телекоммуникационные технологии. Информационные технологии на основе современных систем управления базами данных (СУБД) – комплекс программных средств для хранения, поиска и анализа формализованной информации (информация, состоящая из жёстко заданного перечня информационных показателей). Интернет/Интранет-технологии.</w:t>
      </w:r>
    </w:p>
    <w:p w:rsidR="005C1485" w:rsidRPr="00750EAD" w:rsidRDefault="005C1485" w:rsidP="005C1485">
      <w:pPr>
        <w:widowControl w:val="0"/>
        <w:spacing w:after="0" w:line="240" w:lineRule="auto"/>
        <w:ind w:firstLine="720"/>
        <w:jc w:val="both"/>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6. Система обеспечения вызова экстренных</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оперативных служб по единому номеру «112» (система-112)</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Необходимость создания системы-112. Назначение и структура системы-112. Опыт функционирования экстренных оперативных служб в России. Цели создания и задачи системы-112 в Российской Федерации. Организация вызова экстренных оперативных служб по единому номеру «112». Прием от населения и организаций вызовов по единому общеевропейскому телефонному номеру «112» в кратчайшие сроки. Оперативное взаимодействие с экстренными службами и ведомственными дежурно-диспетчерскими службами при чрезвычайных происшествиях, угрозе ЧС и их возникновении. Ответственность за ненадлежащее выполнение возложенных обязанностей, неправильность или неполноту использования предоставленных прав, нарушение личной дисциплины. </w:t>
      </w:r>
    </w:p>
    <w:p w:rsidR="005C1485" w:rsidRPr="00750EAD" w:rsidRDefault="005C1485" w:rsidP="005C1485">
      <w:pPr>
        <w:widowControl w:val="0"/>
        <w:spacing w:after="0" w:line="240" w:lineRule="auto"/>
        <w:ind w:firstLine="720"/>
        <w:jc w:val="both"/>
        <w:rPr>
          <w:rFonts w:ascii="Times New Roman" w:hAnsi="Times New Roman" w:cs="Times New Roman"/>
          <w:b/>
          <w:bCs/>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7. Современные и перспективные системы </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автоматической охранной и пожарной сигнализации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Назначение, область применения автоматической пожарной (АПС) и охранно-пожарной (ОПС) сигнализации. Структурные схемы защиты объектов средствами АПС и ОПС. Требования нормативных документов к системам пожарной сигнализации.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Пожарные извещатели. Назначение, область применения, классификация, основные параметры пожарных извещателей.</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Приемно-контрольные приборы и сигнально-пусковые устройства пожарной сигнализации: назначение, область применения и общее устройство.</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8. Основные направления и перспективы развития </w:t>
      </w:r>
    </w:p>
    <w:p w:rsidR="005C1485" w:rsidRPr="00750EAD" w:rsidRDefault="005C1485" w:rsidP="005C1485">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пожарных автомобилей. Современные пожарные автомобили</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Перспектива технической политики и приоритетные направления в области разработки и производства пожарной техники. Основные мероприятия по повышению уровня технической оснащенности и готовности подразделений ГПС МЧС России. Классификация пожарных автомобилей. Требования, предъявляемые к пожарным автомобилям. Основные пожарные автомобили общего и целевого назначения, специальные пожарные автомобили. Основные параметры, технические характеристики и тактические возможности пожарных автомобилей при подаче огнетушащих веществ и проведении аварийно-спасательных работ, связанных с тушением пожаров. Конструктивные, тактические и эксплуатационные особенности отечественных и зарубежных пожарных автомобилей.</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9. Повышение навыков работы с офисными программами </w:t>
      </w:r>
    </w:p>
    <w:p w:rsidR="005C1485" w:rsidRPr="00750EAD" w:rsidRDefault="005C1485" w:rsidP="005C1485">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персонального компьютера</w:t>
      </w:r>
    </w:p>
    <w:p w:rsidR="005C1485" w:rsidRPr="00750EAD" w:rsidRDefault="005C1485" w:rsidP="005C1485">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работа на персональном компьютере с офисными программами, использующимися диспетчером на рабочем месте.</w:t>
      </w:r>
    </w:p>
    <w:p w:rsidR="005C1485" w:rsidRPr="00750EAD" w:rsidRDefault="005C1485" w:rsidP="005C1485">
      <w:pPr>
        <w:widowControl w:val="0"/>
        <w:spacing w:after="0" w:line="240" w:lineRule="auto"/>
        <w:jc w:val="both"/>
        <w:rPr>
          <w:rFonts w:ascii="Times New Roman" w:hAnsi="Times New Roman" w:cs="Times New Roman"/>
          <w:sz w:val="28"/>
          <w:szCs w:val="28"/>
        </w:rPr>
      </w:pPr>
    </w:p>
    <w:p w:rsidR="005C1485" w:rsidRPr="00750EAD" w:rsidRDefault="005C1485" w:rsidP="005C1485">
      <w:pPr>
        <w:widowControl w:val="0"/>
        <w:tabs>
          <w:tab w:val="left" w:pos="5576"/>
        </w:tabs>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10. Совершенствование ГДЗС в подразделениях </w:t>
      </w:r>
    </w:p>
    <w:p w:rsidR="005C1485" w:rsidRPr="00750EAD" w:rsidRDefault="005C1485" w:rsidP="005C1485">
      <w:pPr>
        <w:widowControl w:val="0"/>
        <w:tabs>
          <w:tab w:val="left" w:pos="5576"/>
        </w:tabs>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ГПС МЧС России</w:t>
      </w:r>
    </w:p>
    <w:p w:rsidR="005C1485" w:rsidRPr="00750EAD" w:rsidRDefault="005C1485" w:rsidP="005C1485">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Термины и определения. Классификация СИЗОД. Требования к средствам индивидуальной защиты органов дыхания и зрения пожарных. Охрана труда при подготовке газодымозащитников. Аттестация газодымозащитников на право ведения действий по тушению пожаров в непригодной для дыхания среде. Современное состояние, производство и применение СИЗОД в ГПС МЧС России. Совершенствование материально-технической базы ГДЗС в подразделениях ГПС МЧС России. Основные пути реализации концепции развития ГДЗС. Мобильные и стационарные тренировочные комплексы для подготовки газодымозащитников.</w:t>
      </w:r>
    </w:p>
    <w:p w:rsidR="005C1485" w:rsidRPr="00750EAD" w:rsidRDefault="005C1485" w:rsidP="005C1485">
      <w:pPr>
        <w:widowControl w:val="0"/>
        <w:spacing w:after="0" w:line="240" w:lineRule="auto"/>
        <w:ind w:firstLine="720"/>
        <w:jc w:val="both"/>
        <w:rPr>
          <w:rFonts w:ascii="Times New Roman" w:hAnsi="Times New Roman" w:cs="Times New Roman"/>
          <w:b/>
          <w:sz w:val="28"/>
          <w:szCs w:val="28"/>
        </w:rPr>
      </w:pPr>
    </w:p>
    <w:p w:rsidR="005C1485" w:rsidRPr="00750EAD" w:rsidRDefault="005C1485" w:rsidP="005C1485">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Промежуточная аттестация (зачет).</w:t>
      </w:r>
    </w:p>
    <w:p w:rsidR="005C1485" w:rsidRPr="00750EAD" w:rsidRDefault="005C1485" w:rsidP="005C1485">
      <w:pPr>
        <w:widowControl w:val="0"/>
        <w:spacing w:after="0" w:line="240" w:lineRule="auto"/>
        <w:jc w:val="center"/>
        <w:rPr>
          <w:rFonts w:ascii="Times New Roman" w:hAnsi="Times New Roman" w:cs="Times New Roman"/>
          <w:b/>
          <w:bCs/>
          <w:snapToGrid w:val="0"/>
          <w:sz w:val="28"/>
          <w:szCs w:val="28"/>
        </w:rPr>
      </w:pPr>
      <w:r w:rsidRPr="00750EAD">
        <w:rPr>
          <w:rFonts w:ascii="Times New Roman" w:hAnsi="Times New Roman" w:cs="Times New Roman"/>
          <w:b/>
          <w:bCs/>
          <w:snapToGrid w:val="0"/>
          <w:sz w:val="28"/>
          <w:szCs w:val="28"/>
        </w:rPr>
        <w:t>Вопросы для промежуточной аттестации</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Значение водоснабжения в системе мероприятий, обеспечивающих пожарную безопасность промышленных объектов и населенных пунктов.</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Водопроводное и безводопроводное противопожарное водоснабжение.</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Классификация наружных водопроводов. Схемы водоснабжения для промышленных предприятий и населенных пунктов.</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Требования нормативных документов к водопроводным сооружениям.</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xml:space="preserve">Требования к расходам воды на наружное пожаротушение для населенных пунктов, промышленных предприятий и свободным напорам в водопроводах высокого и низкого давления. </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pacing w:val="-2"/>
          <w:sz w:val="28"/>
          <w:szCs w:val="28"/>
          <w:lang w:eastAsia="en-US"/>
        </w:rPr>
        <w:t>Назначение, классификация и устройство внутренних водопроводов.</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pacing w:val="-2"/>
          <w:sz w:val="28"/>
          <w:szCs w:val="28"/>
          <w:lang w:eastAsia="en-US"/>
        </w:rPr>
        <w:t>Схемы внутренних водопроводов в зависимости от напора в наружной водопроводной сети.</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pacing w:val="-2"/>
          <w:sz w:val="28"/>
          <w:szCs w:val="28"/>
          <w:lang w:eastAsia="en-US"/>
        </w:rPr>
      </w:pPr>
      <w:r w:rsidRPr="00750EAD">
        <w:rPr>
          <w:rFonts w:ascii="Times New Roman" w:eastAsia="Calibri" w:hAnsi="Times New Roman" w:cs="Times New Roman"/>
          <w:spacing w:val="-2"/>
          <w:sz w:val="28"/>
          <w:szCs w:val="28"/>
          <w:lang w:eastAsia="en-US"/>
        </w:rPr>
        <w:t>Методы определения требуемого и фактического напоров внутренних пожарных кранов. Особенности устройства противопожарного водоснабжения высотных зданий.</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pacing w:val="-2"/>
          <w:sz w:val="28"/>
          <w:szCs w:val="28"/>
          <w:lang w:eastAsia="en-US"/>
        </w:rPr>
        <w:t>Классификация огнетушителей. Назначение, виды, устройство, область применения. Технические и эксплуатационные требования.</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pacing w:val="-2"/>
          <w:sz w:val="28"/>
          <w:szCs w:val="28"/>
          <w:lang w:eastAsia="en-US"/>
        </w:rPr>
      </w:pPr>
      <w:r w:rsidRPr="00750EAD">
        <w:rPr>
          <w:rFonts w:ascii="Times New Roman" w:eastAsia="Calibri" w:hAnsi="Times New Roman" w:cs="Times New Roman"/>
          <w:spacing w:val="-2"/>
          <w:sz w:val="28"/>
          <w:szCs w:val="28"/>
          <w:lang w:eastAsia="en-US"/>
        </w:rPr>
        <w:t xml:space="preserve">Состав заряда, принцип действия переносных и передвижных огнетушителей. Определение необходимого количества, размещение и содержание огнетушителей на объекте. </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Средства проводной и радиосвязи.</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Принципы организации радиосвязи в пожарной охране МЧС России.</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Основные технические параметры и функциональные возможности радиостанций.</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Действия диспетчеров при получении указаний из ЦУКС по субъекту РФ, сообщений о пожарах, авариях, стихийных бедствиях, сигналов оповещения и сигналов гражданской обороны. Действия диспетчеров при неисправности средств связи.</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Новые информационные технологии, применяемые в МЧС России. Геоинформационные технологии в МЧС России.</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Развитие и совершенствование автоматизированной системы управления связью.</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Необходимость создания системы-112. Назначение и структура системы-112.</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Организация вызова экстренных оперативных служб по единому номеру «112».</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Ответственность за ненадлежащее выполнение возложенных обязанностей, неправильность или неполноту использования предоставленных прав, нарушение личной дисциплины.</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Назначение, область применения автоматической пожарной (АПС) и охранно-пожарной (ОПС) сигнализации.</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Структурные схемы защиты объектов средствами АПС и ОПС. Требования нормативных документов к системам пожарной сигнализации.</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Пожарные извещатели. Назначение, область применения, классификация, основные параметры пожарных извещателей.</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Классификация пожарных автомобилей.</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Основные параметры, технические характеристики и тактические возможности пожарных автомобилей</w:t>
      </w:r>
    </w:p>
    <w:p w:rsidR="005C1485" w:rsidRPr="00750EAD" w:rsidRDefault="005C1485" w:rsidP="0032131C">
      <w:pPr>
        <w:widowControl w:val="0"/>
        <w:numPr>
          <w:ilvl w:val="0"/>
          <w:numId w:val="206"/>
        </w:numPr>
        <w:tabs>
          <w:tab w:val="left" w:pos="426"/>
        </w:tabs>
        <w:spacing w:after="0" w:line="240" w:lineRule="auto"/>
        <w:ind w:left="0" w:firstLine="0"/>
        <w:contextualSpacing/>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Термины и определения. Классификация СИЗОД. Требования к средствам индивидуальной защиты органов дыхания и зрения пожарных.</w:t>
      </w:r>
    </w:p>
    <w:p w:rsidR="005C1485" w:rsidRPr="00750EAD" w:rsidRDefault="005C1485" w:rsidP="005C1485">
      <w:pPr>
        <w:widowControl w:val="0"/>
        <w:spacing w:after="0" w:line="240" w:lineRule="auto"/>
        <w:rPr>
          <w:rFonts w:ascii="Times New Roman" w:hAnsi="Times New Roman" w:cs="Times New Roman"/>
          <w:b/>
          <w:sz w:val="28"/>
          <w:szCs w:val="28"/>
        </w:rPr>
      </w:pPr>
    </w:p>
    <w:p w:rsidR="005C1485" w:rsidRPr="00750EAD" w:rsidRDefault="005C1485" w:rsidP="005C1485">
      <w:pPr>
        <w:widowControl w:val="0"/>
        <w:spacing w:after="0" w:line="240" w:lineRule="auto"/>
        <w:ind w:right="-1"/>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4. ОЦЕНКА КАЧЕСТВА ОСВОЕНИЯ ПРОГРАММЫ</w:t>
      </w:r>
      <w:r w:rsidRPr="00750EAD">
        <w:rPr>
          <w:rFonts w:ascii="Times New Roman" w:eastAsia="Calibri" w:hAnsi="Times New Roman" w:cs="Times New Roman"/>
          <w:bCs/>
          <w:sz w:val="28"/>
          <w:szCs w:val="28"/>
        </w:rPr>
        <w:t xml:space="preserve"> </w:t>
      </w:r>
    </w:p>
    <w:p w:rsidR="005C1485" w:rsidRPr="00750EAD" w:rsidRDefault="005C1485" w:rsidP="005C1485">
      <w:pPr>
        <w:widowControl w:val="0"/>
        <w:spacing w:after="0" w:line="240" w:lineRule="auto"/>
        <w:ind w:firstLine="709"/>
        <w:jc w:val="both"/>
        <w:rPr>
          <w:rFonts w:ascii="Times New Roman" w:eastAsia="Calibri" w:hAnsi="Times New Roman" w:cs="Times New Roman"/>
          <w:sz w:val="28"/>
        </w:rPr>
      </w:pPr>
    </w:p>
    <w:p w:rsidR="005C1485" w:rsidRPr="00750EAD" w:rsidRDefault="005C1485" w:rsidP="005C1485">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5C1485" w:rsidRPr="00750EAD" w:rsidRDefault="005C1485" w:rsidP="005C1485">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5C1485" w:rsidRPr="00750EAD" w:rsidRDefault="005C1485" w:rsidP="005C1485">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5C1485" w:rsidRPr="00750EAD" w:rsidRDefault="005C1485" w:rsidP="005C1485">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5C1485" w:rsidRPr="00750EAD" w:rsidTr="005623DE">
        <w:trPr>
          <w:jc w:val="center"/>
        </w:trPr>
        <w:tc>
          <w:tcPr>
            <w:tcW w:w="2584" w:type="dxa"/>
            <w:vMerge w:val="restart"/>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750EAD">
              <w:rPr>
                <w:rFonts w:ascii="Times New Roman" w:eastAsia="Calibri" w:hAnsi="Times New Roman" w:cs="Times New Roman"/>
                <w:b/>
                <w:sz w:val="24"/>
                <w:szCs w:val="24"/>
                <w:lang w:eastAsia="en-US"/>
              </w:rPr>
              <w:t>Результативность, %</w:t>
            </w:r>
          </w:p>
        </w:tc>
        <w:tc>
          <w:tcPr>
            <w:tcW w:w="7837" w:type="dxa"/>
            <w:gridSpan w:val="3"/>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750EAD">
              <w:rPr>
                <w:rFonts w:ascii="Times New Roman" w:eastAsia="Calibri" w:hAnsi="Times New Roman" w:cs="Times New Roman"/>
                <w:b/>
                <w:sz w:val="24"/>
                <w:szCs w:val="24"/>
                <w:lang w:eastAsia="en-US"/>
              </w:rPr>
              <w:t>Количественная оценка</w:t>
            </w:r>
          </w:p>
        </w:tc>
      </w:tr>
      <w:tr w:rsidR="005C1485" w:rsidRPr="00750EAD" w:rsidTr="005623DE">
        <w:trPr>
          <w:jc w:val="center"/>
        </w:trPr>
        <w:tc>
          <w:tcPr>
            <w:tcW w:w="2584" w:type="dxa"/>
            <w:vMerge/>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b/>
                <w:sz w:val="24"/>
                <w:szCs w:val="24"/>
                <w:lang w:eastAsia="en-US"/>
              </w:rPr>
            </w:pPr>
          </w:p>
        </w:tc>
        <w:tc>
          <w:tcPr>
            <w:tcW w:w="2475"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750EAD">
              <w:rPr>
                <w:rFonts w:ascii="Times New Roman" w:eastAsia="Calibri" w:hAnsi="Times New Roman" w:cs="Times New Roman"/>
                <w:b/>
                <w:sz w:val="24"/>
                <w:szCs w:val="24"/>
                <w:lang w:eastAsia="en-US"/>
              </w:rPr>
              <w:t>Балл</w:t>
            </w:r>
          </w:p>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750EAD">
              <w:rPr>
                <w:rFonts w:ascii="Times New Roman" w:eastAsia="Calibri" w:hAnsi="Times New Roman" w:cs="Times New Roman"/>
                <w:b/>
                <w:sz w:val="24"/>
                <w:szCs w:val="24"/>
                <w:lang w:eastAsia="en-US"/>
              </w:rPr>
              <w:t>(отметка)</w:t>
            </w:r>
          </w:p>
        </w:tc>
        <w:tc>
          <w:tcPr>
            <w:tcW w:w="2798"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750EAD">
              <w:rPr>
                <w:rFonts w:ascii="Times New Roman" w:eastAsia="Calibri" w:hAnsi="Times New Roman" w:cs="Times New Roman"/>
                <w:b/>
                <w:sz w:val="24"/>
                <w:szCs w:val="24"/>
                <w:lang w:eastAsia="en-US"/>
              </w:rPr>
              <w:t>вербальный аналог</w:t>
            </w:r>
          </w:p>
        </w:tc>
        <w:tc>
          <w:tcPr>
            <w:tcW w:w="2564"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750EAD">
              <w:rPr>
                <w:rFonts w:ascii="Times New Roman" w:eastAsia="Calibri" w:hAnsi="Times New Roman" w:cs="Times New Roman"/>
                <w:b/>
                <w:sz w:val="24"/>
                <w:szCs w:val="24"/>
                <w:lang w:eastAsia="en-US"/>
              </w:rPr>
              <w:t>Дихотомическая шкала</w:t>
            </w:r>
          </w:p>
        </w:tc>
      </w:tr>
      <w:tr w:rsidR="005C1485" w:rsidRPr="00750EAD" w:rsidTr="005623DE">
        <w:trPr>
          <w:jc w:val="center"/>
        </w:trPr>
        <w:tc>
          <w:tcPr>
            <w:tcW w:w="2584"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84-100</w:t>
            </w:r>
          </w:p>
        </w:tc>
        <w:tc>
          <w:tcPr>
            <w:tcW w:w="2475"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5</w:t>
            </w:r>
          </w:p>
        </w:tc>
        <w:tc>
          <w:tcPr>
            <w:tcW w:w="2798"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отлично</w:t>
            </w:r>
          </w:p>
        </w:tc>
        <w:tc>
          <w:tcPr>
            <w:tcW w:w="2564" w:type="dxa"/>
            <w:vMerge w:val="restart"/>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зачтено (зачет)</w:t>
            </w:r>
          </w:p>
        </w:tc>
      </w:tr>
      <w:tr w:rsidR="005C1485" w:rsidRPr="00750EAD" w:rsidTr="005623DE">
        <w:trPr>
          <w:jc w:val="center"/>
        </w:trPr>
        <w:tc>
          <w:tcPr>
            <w:tcW w:w="2584"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68-84</w:t>
            </w:r>
          </w:p>
        </w:tc>
        <w:tc>
          <w:tcPr>
            <w:tcW w:w="2475"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4</w:t>
            </w:r>
          </w:p>
        </w:tc>
        <w:tc>
          <w:tcPr>
            <w:tcW w:w="2798"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хорошо</w:t>
            </w:r>
          </w:p>
        </w:tc>
        <w:tc>
          <w:tcPr>
            <w:tcW w:w="2564" w:type="dxa"/>
            <w:vMerge/>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5C1485" w:rsidRPr="00750EAD" w:rsidTr="005623DE">
        <w:trPr>
          <w:jc w:val="center"/>
        </w:trPr>
        <w:tc>
          <w:tcPr>
            <w:tcW w:w="2584"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51-68</w:t>
            </w:r>
          </w:p>
        </w:tc>
        <w:tc>
          <w:tcPr>
            <w:tcW w:w="2475"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3</w:t>
            </w:r>
          </w:p>
        </w:tc>
        <w:tc>
          <w:tcPr>
            <w:tcW w:w="2798"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удовлетворительно</w:t>
            </w:r>
          </w:p>
        </w:tc>
        <w:tc>
          <w:tcPr>
            <w:tcW w:w="2564" w:type="dxa"/>
            <w:vMerge/>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5C1485" w:rsidRPr="00750EAD" w:rsidTr="005623DE">
        <w:trPr>
          <w:jc w:val="center"/>
        </w:trPr>
        <w:tc>
          <w:tcPr>
            <w:tcW w:w="2584"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менее 51</w:t>
            </w:r>
          </w:p>
        </w:tc>
        <w:tc>
          <w:tcPr>
            <w:tcW w:w="2475"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2</w:t>
            </w:r>
          </w:p>
        </w:tc>
        <w:tc>
          <w:tcPr>
            <w:tcW w:w="2798"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неудовлетворительно</w:t>
            </w:r>
          </w:p>
        </w:tc>
        <w:tc>
          <w:tcPr>
            <w:tcW w:w="2564"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не зачтено (незачет)</w:t>
            </w:r>
          </w:p>
        </w:tc>
      </w:tr>
      <w:tr w:rsidR="005C1485" w:rsidRPr="00750EAD" w:rsidTr="005623DE">
        <w:trPr>
          <w:jc w:val="center"/>
        </w:trPr>
        <w:tc>
          <w:tcPr>
            <w:tcW w:w="2584"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Не приступил к выполнению</w:t>
            </w:r>
          </w:p>
        </w:tc>
        <w:tc>
          <w:tcPr>
            <w:tcW w:w="2475"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2</w:t>
            </w:r>
          </w:p>
        </w:tc>
        <w:tc>
          <w:tcPr>
            <w:tcW w:w="2798"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неудовлетворительно</w:t>
            </w:r>
          </w:p>
        </w:tc>
        <w:tc>
          <w:tcPr>
            <w:tcW w:w="2564" w:type="dxa"/>
            <w:vAlign w:val="center"/>
          </w:tcPr>
          <w:p w:rsidR="005C1485" w:rsidRPr="00750EAD" w:rsidRDefault="005C1485" w:rsidP="005623DE">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750EAD">
              <w:rPr>
                <w:rFonts w:ascii="Times New Roman" w:eastAsia="Calibri" w:hAnsi="Times New Roman" w:cs="Times New Roman"/>
                <w:sz w:val="24"/>
                <w:szCs w:val="24"/>
                <w:lang w:eastAsia="en-US"/>
              </w:rPr>
              <w:t>не зачтено (незачет)</w:t>
            </w:r>
          </w:p>
        </w:tc>
      </w:tr>
    </w:tbl>
    <w:p w:rsidR="005C1485" w:rsidRPr="00750EAD" w:rsidRDefault="005C1485" w:rsidP="005C1485">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5C1485" w:rsidRPr="00750EAD" w:rsidRDefault="005C1485" w:rsidP="005C1485">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 xml:space="preserve">Показатели оценивания качества устного ответа обучающегося при итоговой аттестации приведены в таблице 4.2. </w:t>
      </w:r>
    </w:p>
    <w:p w:rsidR="005C1485" w:rsidRPr="00750EAD" w:rsidRDefault="005C1485" w:rsidP="005C1485">
      <w:pPr>
        <w:spacing w:after="0" w:line="240" w:lineRule="auto"/>
        <w:jc w:val="right"/>
        <w:rPr>
          <w:rFonts w:ascii="Times New Roman" w:hAnsi="Times New Roman" w:cs="Times New Roman"/>
          <w:sz w:val="28"/>
        </w:rPr>
      </w:pPr>
    </w:p>
    <w:p w:rsidR="005C1485" w:rsidRPr="00750EAD" w:rsidRDefault="005C1485" w:rsidP="005C1485">
      <w:pPr>
        <w:spacing w:after="0" w:line="240" w:lineRule="auto"/>
        <w:jc w:val="right"/>
        <w:rPr>
          <w:rFonts w:ascii="Times New Roman" w:hAnsi="Times New Roman" w:cs="Times New Roman"/>
          <w:sz w:val="28"/>
          <w:szCs w:val="28"/>
        </w:rPr>
      </w:pPr>
      <w:r w:rsidRPr="00750EAD">
        <w:rPr>
          <w:rFonts w:ascii="Times New Roman" w:hAnsi="Times New Roman" w:cs="Times New Roman"/>
          <w:sz w:val="28"/>
        </w:rPr>
        <w:t>Таблица 4.2</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
        <w:gridCol w:w="2986"/>
        <w:gridCol w:w="2864"/>
        <w:gridCol w:w="1392"/>
        <w:gridCol w:w="1857"/>
      </w:tblGrid>
      <w:tr w:rsidR="005C1485" w:rsidRPr="00750EAD" w:rsidTr="005623DE">
        <w:tc>
          <w:tcPr>
            <w:tcW w:w="197"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w:t>
            </w:r>
          </w:p>
        </w:tc>
        <w:tc>
          <w:tcPr>
            <w:tcW w:w="1576"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Показатели для оценки устного ответа на экзамене (зачете)</w:t>
            </w:r>
          </w:p>
        </w:tc>
        <w:tc>
          <w:tcPr>
            <w:tcW w:w="1512"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Показатели достижения планируемого уровня компетенций</w:t>
            </w:r>
          </w:p>
        </w:tc>
        <w:tc>
          <w:tcPr>
            <w:tcW w:w="735"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Коды компетенций</w:t>
            </w:r>
          </w:p>
        </w:tc>
        <w:tc>
          <w:tcPr>
            <w:tcW w:w="980"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Шкала оценивания</w:t>
            </w:r>
          </w:p>
        </w:tc>
      </w:tr>
      <w:tr w:rsidR="005C1485" w:rsidRPr="00750EAD" w:rsidTr="005623DE">
        <w:tc>
          <w:tcPr>
            <w:tcW w:w="197"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не раскрыто основное содержание учебного материала;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обнаружено незнание или непонимание большей или наиболее важной части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учебного материала;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допущены ошибки в определении понятий, при использовании терминологии, которые не исправлены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имеет существенные пробелы в знаниях основного учебного материала; не способен аргументированно и последовательно его излагать, допускает грубые ошибки в ответах, неправильно отвечает на задаваемые комиссией вопросы или затрудняется с ответом. </w:t>
            </w:r>
          </w:p>
        </w:tc>
        <w:tc>
          <w:tcPr>
            <w:tcW w:w="735"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ПК-3,</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«2»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r>
      <w:tr w:rsidR="005C1485" w:rsidRPr="00750EAD" w:rsidTr="005623DE">
        <w:tc>
          <w:tcPr>
            <w:tcW w:w="197"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1576"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усвоены основные категории по рассматриваемому и дополнительным вопросам;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имелись затруднения или допущены ошибки в определении понятий,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формулировках законов, исправленные после нескольких наводящих вопросов. </w:t>
            </w:r>
          </w:p>
        </w:tc>
        <w:tc>
          <w:tcPr>
            <w:tcW w:w="1512"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знание основного материала в объеме, необходимом для предстоящей 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 </w:t>
            </w:r>
          </w:p>
        </w:tc>
        <w:tc>
          <w:tcPr>
            <w:tcW w:w="735"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ПК-3,</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«3»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удовлетворительно </w:t>
            </w:r>
          </w:p>
        </w:tc>
      </w:tr>
      <w:tr w:rsidR="005C1485" w:rsidRPr="00750EAD" w:rsidTr="005623DE">
        <w:tc>
          <w:tcPr>
            <w:tcW w:w="197"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умение анализировать материал, однако не все выводы носят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аргументированный и доказательный характер;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в изложении допущены небольшие пробелы, не исказившие содержание ответа;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один – два недочета при освещении основного содержания ответа, исправленные по замечанию преподавателя;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ошибка или более двух недочетов при освещении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второстепенных вопросов, которые легко исправляются по замечанию преподавателя</w:t>
            </w:r>
          </w:p>
        </w:tc>
        <w:tc>
          <w:tcPr>
            <w:tcW w:w="1512"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полное знание программного материала, основной и дополнительной литературы; дает полные ответы на теоретические вопросы билета и дополнительные вопросы,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в целом подтверждает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ПК-3,</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«4»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r>
      <w:tr w:rsidR="005C1485" w:rsidRPr="00750EAD" w:rsidTr="005623DE">
        <w:tc>
          <w:tcPr>
            <w:tcW w:w="197"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полно раскрыто содержание материала;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материал изложен грамотно, в определенной логической последовательности;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системное и глубокое знание программного материала;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точно используется терминология;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усвоение ранее изученных сопутствующих вопросов,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сформированность и устойчивость компетенций, умений и навыков;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ответ прозвучал самостоятельно, без наводящих вопросов;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продемонстрирована способность творчески применять знание теории к решению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профессиональных задач;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знание современной учебной и научной литературы;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допущены одна – две неточности. </w:t>
            </w:r>
          </w:p>
        </w:tc>
        <w:tc>
          <w:tcPr>
            <w:tcW w:w="1512"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всесторонние и глубокие знания программного материала, знание основной и дополнительной литературы; последовательно и четко отвечает на 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ПК-3,</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«5» </w:t>
            </w:r>
          </w:p>
          <w:p w:rsidR="005C1485" w:rsidRPr="00750EAD" w:rsidRDefault="005C1485" w:rsidP="005623DE">
            <w:pPr>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r>
    </w:tbl>
    <w:p w:rsidR="005C1485" w:rsidRDefault="005C1485" w:rsidP="005C1485">
      <w:pPr>
        <w:widowControl w:val="0"/>
        <w:spacing w:after="0" w:line="240" w:lineRule="auto"/>
        <w:ind w:firstLine="709"/>
        <w:jc w:val="center"/>
        <w:rPr>
          <w:rFonts w:ascii="Times New Roman" w:hAnsi="Times New Roman" w:cs="Times New Roman"/>
          <w:b/>
          <w:sz w:val="28"/>
          <w:szCs w:val="28"/>
        </w:rPr>
      </w:pPr>
    </w:p>
    <w:p w:rsidR="00144581" w:rsidRDefault="00144581" w:rsidP="005C1485">
      <w:pPr>
        <w:widowControl w:val="0"/>
        <w:spacing w:after="0" w:line="240" w:lineRule="auto"/>
        <w:ind w:firstLine="709"/>
        <w:jc w:val="center"/>
        <w:rPr>
          <w:rFonts w:ascii="Times New Roman" w:hAnsi="Times New Roman" w:cs="Times New Roman"/>
          <w:b/>
          <w:sz w:val="28"/>
          <w:szCs w:val="28"/>
        </w:rPr>
      </w:pPr>
    </w:p>
    <w:p w:rsidR="005C1485" w:rsidRDefault="005C1485" w:rsidP="005C1485">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Вопросы для приема итоговой аттестации (экзамена) </w:t>
      </w:r>
    </w:p>
    <w:p w:rsidR="00144581" w:rsidRPr="00750EAD" w:rsidRDefault="00144581" w:rsidP="005C1485">
      <w:pPr>
        <w:widowControl w:val="0"/>
        <w:spacing w:after="0" w:line="240" w:lineRule="auto"/>
        <w:ind w:firstLine="709"/>
        <w:jc w:val="center"/>
        <w:rPr>
          <w:rFonts w:ascii="Times New Roman" w:hAnsi="Times New Roman" w:cs="Times New Roman"/>
          <w:b/>
          <w:sz w:val="28"/>
          <w:szCs w:val="28"/>
        </w:rPr>
      </w:pP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Чем определяется в основном дальность радиосвязи в УКВ диапазоне?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Сколько должно быть в сети радиостанций?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Что значит термин электросвязь?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Какая периодичность технического обслуживания ТО №1 средств связи?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Какой руководящий документ определяет обработку вызовов дежурным диспетчером(радио телефонистом)подразделения пожарной охраны?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Магнитная запись всех принятых и переданных сообщений по радио- и проводным каналам связи на ЦУС (ПСО ПСЧ) хранится не менее?</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К какому виду пожарных автомобилей относятся пожарные автоцистерны?</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К какому виду пожарных автомобилей относятся пожарные авто лестницы и автоподъемники?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Какие основные технические параметры, влияющие на дальность и качество связи?</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В чем заключается  свойство Ультра короткой Волны?</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Из чего состоит Базовый комплекс охранной пожарной сигнализации?</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Кому подчиняется старший ЦУС диспетчер в оперативном отношении?</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Какие службы входят в систему -112?</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Дать определения, что такое позывной?</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Кому разрешается вмешиваться в радиообмен между двумя радиостанциями?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Что означает оценка качества связи на "4"?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Какие сроки проведения испытаний средств защиты (перчатки, галоши) ?</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Сколько вдуваний и надавливаний производится   при проведении непрямого массажа сердца одним человеком?</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Кто отвечает за безопасность личного состава пожарной охраны, участвующего в тушении пожара?</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С какого момента личный состав сменившегося караула считается свободным от несения службы?</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Кем проводится проверка знаний личного состава караула правил по охране труда в подразделениях ГПС МЧС РФ при заступлении на дежурство?</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Что такое расписание выезда?</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Что такое оперативная обстановка?</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Основные обязанности диспетчера.</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Для каких целей назначается диспетчер?</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Какими документами устанавливается порядок привлечения сил и средств подразделений пожарной охраны для тушения пожаров и проведения АСР?</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План привлечения сил и средств: для чего разрабатывается, кем обеспечивается разработка?</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Расписание выездов: для чего разрабатывается, кем обеспечивается разработка?</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В каких случаях устанавливается повышенных номер (ранг) пожара?</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В каких случаях производится выезд подразделений пожарной охраны и АСФ согласно Расписанию выезда?</w:t>
      </w:r>
    </w:p>
    <w:p w:rsidR="005C1485" w:rsidRPr="00750EAD" w:rsidRDefault="005C1485" w:rsidP="0032131C">
      <w:pPr>
        <w:widowControl w:val="0"/>
        <w:numPr>
          <w:ilvl w:val="0"/>
          <w:numId w:val="209"/>
        </w:numPr>
        <w:spacing w:after="0" w:line="240" w:lineRule="auto"/>
        <w:contextualSpacing/>
        <w:rPr>
          <w:rFonts w:ascii="Times New Roman" w:hAnsi="Times New Roman" w:cs="Times New Roman"/>
          <w:sz w:val="28"/>
          <w:szCs w:val="28"/>
        </w:rPr>
      </w:pPr>
      <w:r w:rsidRPr="00750EAD">
        <w:rPr>
          <w:rFonts w:ascii="Times New Roman" w:hAnsi="Times New Roman" w:cs="Times New Roman"/>
          <w:sz w:val="28"/>
          <w:szCs w:val="28"/>
        </w:rPr>
        <w:t xml:space="preserve"> Дать определение понятию «Особый противопожарный режим».</w:t>
      </w:r>
    </w:p>
    <w:p w:rsidR="00144581" w:rsidRDefault="00144581" w:rsidP="005C1485">
      <w:pPr>
        <w:widowControl w:val="0"/>
        <w:spacing w:after="0" w:line="240" w:lineRule="auto"/>
        <w:jc w:val="center"/>
        <w:rPr>
          <w:rFonts w:ascii="Times New Roman" w:hAnsi="Times New Roman" w:cs="Times New Roman"/>
          <w:b/>
          <w:bCs/>
          <w:sz w:val="28"/>
          <w:szCs w:val="24"/>
        </w:rPr>
      </w:pPr>
    </w:p>
    <w:p w:rsidR="005C1485" w:rsidRPr="00750EAD" w:rsidRDefault="005C1485" w:rsidP="005C1485">
      <w:pPr>
        <w:widowControl w:val="0"/>
        <w:spacing w:after="0" w:line="240" w:lineRule="auto"/>
        <w:jc w:val="center"/>
        <w:rPr>
          <w:rFonts w:ascii="Times New Roman" w:hAnsi="Times New Roman" w:cs="Times New Roman"/>
          <w:b/>
          <w:bCs/>
          <w:sz w:val="28"/>
          <w:szCs w:val="24"/>
        </w:rPr>
      </w:pPr>
      <w:r w:rsidRPr="00750EAD">
        <w:rPr>
          <w:rFonts w:ascii="Times New Roman" w:hAnsi="Times New Roman" w:cs="Times New Roman"/>
          <w:b/>
          <w:bCs/>
          <w:sz w:val="28"/>
          <w:szCs w:val="24"/>
        </w:rPr>
        <w:t>6. РЕСУРСНОЕ ОБЕСПЕЧЕНИЕ ПРОГРАММЫ</w:t>
      </w:r>
    </w:p>
    <w:p w:rsidR="005C1485" w:rsidRPr="00750EAD" w:rsidRDefault="005C1485" w:rsidP="005C1485">
      <w:pPr>
        <w:widowControl w:val="0"/>
        <w:spacing w:after="0" w:line="240" w:lineRule="auto"/>
        <w:jc w:val="center"/>
        <w:rPr>
          <w:rFonts w:ascii="Times New Roman" w:hAnsi="Times New Roman" w:cs="Times New Roman"/>
          <w:b/>
          <w:bCs/>
          <w:sz w:val="28"/>
          <w:szCs w:val="24"/>
        </w:rPr>
      </w:pPr>
    </w:p>
    <w:p w:rsidR="005C1485" w:rsidRPr="00750EAD" w:rsidRDefault="005C1485" w:rsidP="005C1485">
      <w:pPr>
        <w:widowControl w:val="0"/>
        <w:spacing w:after="0" w:line="240" w:lineRule="auto"/>
        <w:jc w:val="center"/>
        <w:rPr>
          <w:rFonts w:ascii="Times New Roman" w:hAnsi="Times New Roman" w:cs="Times New Roman"/>
          <w:b/>
          <w:bCs/>
          <w:sz w:val="28"/>
          <w:szCs w:val="24"/>
        </w:rPr>
      </w:pPr>
      <w:r w:rsidRPr="00750EAD">
        <w:rPr>
          <w:rFonts w:ascii="Times New Roman" w:hAnsi="Times New Roman" w:cs="Times New Roman"/>
          <w:b/>
          <w:bCs/>
          <w:sz w:val="28"/>
          <w:szCs w:val="24"/>
        </w:rPr>
        <w:t>6.1. Перечень основной и дополнительной учебной литературы</w:t>
      </w:r>
    </w:p>
    <w:p w:rsidR="005C1485" w:rsidRPr="00750EAD" w:rsidRDefault="005C1485" w:rsidP="005C1485">
      <w:pPr>
        <w:widowControl w:val="0"/>
        <w:spacing w:after="0" w:line="240" w:lineRule="auto"/>
        <w:jc w:val="center"/>
        <w:rPr>
          <w:rFonts w:ascii="Times New Roman" w:hAnsi="Times New Roman" w:cs="Times New Roman"/>
          <w:b/>
          <w:bCs/>
          <w:sz w:val="28"/>
          <w:szCs w:val="24"/>
        </w:rPr>
      </w:pPr>
    </w:p>
    <w:p w:rsidR="005C1485" w:rsidRPr="00750EAD" w:rsidRDefault="005C1485" w:rsidP="005C1485">
      <w:pPr>
        <w:widowControl w:val="0"/>
        <w:spacing w:after="0" w:line="240" w:lineRule="auto"/>
        <w:jc w:val="center"/>
        <w:rPr>
          <w:rFonts w:ascii="Times New Roman" w:hAnsi="Times New Roman" w:cs="Times New Roman"/>
          <w:b/>
          <w:bCs/>
          <w:sz w:val="28"/>
          <w:szCs w:val="24"/>
        </w:rPr>
      </w:pPr>
      <w:r w:rsidRPr="00750EAD">
        <w:rPr>
          <w:rFonts w:ascii="Times New Roman" w:hAnsi="Times New Roman" w:cs="Times New Roman"/>
          <w:b/>
          <w:bCs/>
          <w:sz w:val="28"/>
          <w:szCs w:val="24"/>
        </w:rPr>
        <w:t>6.1.1. Основная литература</w:t>
      </w:r>
    </w:p>
    <w:p w:rsidR="005C1485" w:rsidRPr="00750EAD" w:rsidRDefault="005C1485" w:rsidP="005C1485">
      <w:pPr>
        <w:widowControl w:val="0"/>
        <w:spacing w:after="0" w:line="240" w:lineRule="auto"/>
        <w:jc w:val="center"/>
        <w:rPr>
          <w:rFonts w:ascii="Times New Roman" w:hAnsi="Times New Roman" w:cs="Times New Roman"/>
          <w:b/>
          <w:bCs/>
          <w:sz w:val="28"/>
          <w:szCs w:val="24"/>
        </w:rPr>
      </w:pPr>
    </w:p>
    <w:p w:rsidR="005C1485" w:rsidRPr="00750EAD" w:rsidRDefault="005C1485" w:rsidP="005C1485">
      <w:pPr>
        <w:widowControl w:val="0"/>
        <w:spacing w:after="0" w:line="240" w:lineRule="auto"/>
        <w:jc w:val="center"/>
        <w:rPr>
          <w:rFonts w:ascii="Times New Roman" w:hAnsi="Times New Roman" w:cs="Times New Roman"/>
          <w:b/>
          <w:bCs/>
          <w:snapToGrid w:val="0"/>
          <w:sz w:val="32"/>
          <w:szCs w:val="28"/>
        </w:rPr>
      </w:pPr>
      <w:r w:rsidRPr="00750EAD">
        <w:rPr>
          <w:rFonts w:ascii="Times New Roman" w:hAnsi="Times New Roman" w:cs="Times New Roman"/>
          <w:b/>
          <w:bCs/>
          <w:sz w:val="28"/>
          <w:szCs w:val="24"/>
        </w:rPr>
        <w:t>Организация деятельности ГПС</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Шойгу Ю.С. Психология экстремальных ситуаций.М.: Смысл,2009.</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Шойгу С.К., Фалеев</w:t>
      </w:r>
      <w:r w:rsidRPr="00750EAD">
        <w:rPr>
          <w:rFonts w:ascii="Times New Roman" w:hAnsi="Times New Roman" w:cs="Times New Roman"/>
          <w:snapToGrid w:val="0"/>
          <w:sz w:val="28"/>
          <w:szCs w:val="28"/>
        </w:rPr>
        <w:t xml:space="preserve"> М.И., Г.Н.Кириллов и др. Учебник спасателя.ФГУП «Издательство «Советская Кубань», 2002.</w:t>
      </w:r>
    </w:p>
    <w:p w:rsidR="005C1485" w:rsidRPr="00750EAD" w:rsidRDefault="005C1485" w:rsidP="0032131C">
      <w:pPr>
        <w:pStyle w:val="a5"/>
        <w:widowControl w:val="0"/>
        <w:numPr>
          <w:ilvl w:val="0"/>
          <w:numId w:val="205"/>
        </w:numPr>
        <w:ind w:left="0" w:firstLine="709"/>
        <w:jc w:val="both"/>
        <w:rPr>
          <w:sz w:val="28"/>
          <w:szCs w:val="28"/>
        </w:rPr>
      </w:pPr>
      <w:r w:rsidRPr="00750EAD">
        <w:rPr>
          <w:sz w:val="28"/>
          <w:szCs w:val="28"/>
        </w:rPr>
        <w:t>Гавриленко В.Н., Скрыпниченко О.А., Шереметова О.В. Защита населения и хозяйственных объектов в чрезвычайных ситуациях. Пособие для студентов экономических специальностей, 2004 г.</w:t>
      </w:r>
    </w:p>
    <w:p w:rsidR="005C1485" w:rsidRPr="00750EAD" w:rsidRDefault="005C1485" w:rsidP="005C1485">
      <w:pPr>
        <w:pStyle w:val="a5"/>
        <w:widowControl w:val="0"/>
        <w:ind w:left="709"/>
        <w:jc w:val="both"/>
        <w:rPr>
          <w:sz w:val="28"/>
          <w:szCs w:val="28"/>
        </w:rPr>
      </w:pPr>
    </w:p>
    <w:p w:rsidR="005C1485" w:rsidRPr="00750EAD" w:rsidRDefault="005C1485" w:rsidP="005C1485">
      <w:pPr>
        <w:widowControl w:val="0"/>
        <w:spacing w:after="0" w:line="240" w:lineRule="auto"/>
        <w:ind w:firstLine="709"/>
        <w:jc w:val="center"/>
        <w:rPr>
          <w:rFonts w:ascii="Times New Roman" w:hAnsi="Times New Roman" w:cs="Times New Roman"/>
          <w:b/>
          <w:bCs/>
          <w:sz w:val="28"/>
          <w:szCs w:val="24"/>
        </w:rPr>
      </w:pPr>
      <w:r w:rsidRPr="00750EAD">
        <w:rPr>
          <w:rFonts w:ascii="Times New Roman" w:hAnsi="Times New Roman" w:cs="Times New Roman"/>
          <w:b/>
          <w:bCs/>
          <w:sz w:val="28"/>
          <w:szCs w:val="24"/>
        </w:rPr>
        <w:t>6.1.2. Нормативные правовые акты и нормативные документы</w:t>
      </w:r>
    </w:p>
    <w:p w:rsidR="005C1485" w:rsidRPr="00750EAD" w:rsidRDefault="005C1485" w:rsidP="0032131C">
      <w:pPr>
        <w:widowControl w:val="0"/>
        <w:numPr>
          <w:ilvl w:val="0"/>
          <w:numId w:val="205"/>
        </w:numPr>
        <w:shd w:val="clear" w:color="auto" w:fill="FFFFFF"/>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23мая 2016 г. № 141-ФЗ « О службе в ФПС ГПС  и внесении изменений в отдельные законодательные акты РФ».</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22 июля 2008 г. №123-ФЗ «Техническийрегламент о требованиях пожарной безопасности».</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pacing w:val="-6"/>
          <w:sz w:val="28"/>
          <w:szCs w:val="28"/>
        </w:rPr>
      </w:pPr>
      <w:r w:rsidRPr="00750EAD">
        <w:rPr>
          <w:rFonts w:ascii="Times New Roman" w:hAnsi="Times New Roman" w:cs="Times New Roman"/>
          <w:sz w:val="28"/>
          <w:szCs w:val="28"/>
        </w:rPr>
        <w:t>Федеральный закон от 30 декабря 2001 г. № 197-ФЗ «Трудовой кодекс Российской Федерации».</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pacing w:val="-6"/>
          <w:sz w:val="28"/>
          <w:szCs w:val="28"/>
        </w:rPr>
      </w:pPr>
      <w:r w:rsidRPr="00750EAD">
        <w:rPr>
          <w:rFonts w:ascii="Times New Roman" w:hAnsi="Times New Roman" w:cs="Times New Roman"/>
          <w:spacing w:val="-6"/>
          <w:sz w:val="28"/>
          <w:szCs w:val="28"/>
        </w:rPr>
        <w:t>Федеральный Закон от 21.12.1994 г. № 69-ФЗ «О пожарной безопасности».</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21.12.1994 г. № 68-ФЗ «О защите населения и территорий от ЧС природного и техногенного характера».</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01 октября 2020 № 737 «Об организации материально-технического обеспечения системы МЧС России».</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Приказ МЧС РФ от 11декабря 2020 г. № 881н«Об утверждении Правил по охране труда в подразделениях пожарной охраны».</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15 июня 2020 г. № 423 «Об утверждении Порядка утверждения правил внутреннего служебного распорядка сотрудников федеральной противопожарной службы Государственной противопожарной службы, проходящих службу в территориальных органах и учреждениях Министерства Российской Федерации по делам гражданской обороны, чрезвычайным ситуациям и ликвидации последствий стихийных бедствий.</w:t>
      </w:r>
    </w:p>
    <w:p w:rsidR="005C1485" w:rsidRPr="00750EAD" w:rsidRDefault="005C1485" w:rsidP="0032131C">
      <w:pPr>
        <w:widowControl w:val="0"/>
        <w:numPr>
          <w:ilvl w:val="0"/>
          <w:numId w:val="205"/>
        </w:numPr>
        <w:shd w:val="clear" w:color="auto" w:fill="FFFFFF"/>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20 октября 2017 г. № 452 «Об утверждении Устава подразделений пожарной охраны».</w:t>
      </w:r>
    </w:p>
    <w:p w:rsidR="005C1485" w:rsidRPr="00750EAD" w:rsidRDefault="005C1485" w:rsidP="0032131C">
      <w:pPr>
        <w:widowControl w:val="0"/>
        <w:numPr>
          <w:ilvl w:val="0"/>
          <w:numId w:val="205"/>
        </w:numPr>
        <w:shd w:val="clear" w:color="auto" w:fill="FFFFFF"/>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Приказ 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w:t>
      </w:r>
    </w:p>
    <w:p w:rsidR="005C1485" w:rsidRPr="00750EAD" w:rsidRDefault="005C1485" w:rsidP="0032131C">
      <w:pPr>
        <w:widowControl w:val="0"/>
        <w:numPr>
          <w:ilvl w:val="0"/>
          <w:numId w:val="205"/>
        </w:numPr>
        <w:shd w:val="clear" w:color="auto" w:fill="FFFFFF"/>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Приказ МЧС РФ от 09.01.2013 года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20 сентября 2011 № 525 «Об утверждении Порядка оказания экстренной психологической помощи пострадавшему населению в зонах чрезвычайных ситуаций и при пожарах».</w:t>
      </w:r>
    </w:p>
    <w:p w:rsidR="005C1485" w:rsidRPr="00750EAD" w:rsidRDefault="005C1485" w:rsidP="0032131C">
      <w:pPr>
        <w:widowControl w:val="0"/>
        <w:numPr>
          <w:ilvl w:val="0"/>
          <w:numId w:val="205"/>
        </w:numPr>
        <w:shd w:val="clear" w:color="auto" w:fill="FFFFFF"/>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ГОСТ Р 22.7.01-2016. «Безопасность в чрезвычайных ситуациях. Единая дежурно-диспетчерская служба. Основные положения».</w:t>
      </w:r>
    </w:p>
    <w:p w:rsidR="005C1485" w:rsidRPr="00750EAD" w:rsidRDefault="005C1485" w:rsidP="0032131C">
      <w:pPr>
        <w:widowControl w:val="0"/>
        <w:numPr>
          <w:ilvl w:val="0"/>
          <w:numId w:val="205"/>
        </w:numPr>
        <w:shd w:val="clear" w:color="auto" w:fill="FFFFFF"/>
        <w:tabs>
          <w:tab w:val="left" w:pos="426"/>
          <w:tab w:val="left" w:pos="709"/>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ГОСТ 12.0.004-2015 ССБТ. «Организация обучения безопасности труда. Общие положения».</w:t>
      </w:r>
    </w:p>
    <w:p w:rsidR="005C1485" w:rsidRPr="00750EAD" w:rsidRDefault="005C1485" w:rsidP="005C1485">
      <w:pPr>
        <w:widowControl w:val="0"/>
        <w:spacing w:after="0" w:line="240" w:lineRule="auto"/>
        <w:ind w:firstLine="709"/>
        <w:rPr>
          <w:rFonts w:ascii="Times New Roman" w:hAnsi="Times New Roman" w:cs="Times New Roman"/>
          <w:sz w:val="28"/>
          <w:szCs w:val="28"/>
        </w:rPr>
      </w:pPr>
    </w:p>
    <w:p w:rsidR="005C1485" w:rsidRDefault="005C1485" w:rsidP="005C1485">
      <w:pPr>
        <w:widowControl w:val="0"/>
        <w:spacing w:after="0" w:line="240" w:lineRule="auto"/>
        <w:jc w:val="center"/>
        <w:rPr>
          <w:rFonts w:ascii="Times New Roman" w:hAnsi="Times New Roman" w:cs="Times New Roman"/>
          <w:b/>
          <w:bCs/>
          <w:snapToGrid w:val="0"/>
          <w:sz w:val="28"/>
          <w:szCs w:val="28"/>
        </w:rPr>
      </w:pPr>
      <w:r w:rsidRPr="00750EAD">
        <w:rPr>
          <w:rFonts w:ascii="Times New Roman" w:hAnsi="Times New Roman" w:cs="Times New Roman"/>
          <w:b/>
          <w:bCs/>
          <w:snapToGrid w:val="0"/>
          <w:sz w:val="28"/>
          <w:szCs w:val="28"/>
        </w:rPr>
        <w:t>Пожарная техника</w:t>
      </w:r>
    </w:p>
    <w:p w:rsidR="005C1485" w:rsidRPr="00750EAD" w:rsidRDefault="005C1485" w:rsidP="005C1485">
      <w:pPr>
        <w:widowControl w:val="0"/>
        <w:spacing w:after="0" w:line="240" w:lineRule="auto"/>
        <w:jc w:val="center"/>
        <w:rPr>
          <w:rFonts w:ascii="Times New Roman" w:hAnsi="Times New Roman" w:cs="Times New Roman"/>
          <w:b/>
          <w:bCs/>
          <w:snapToGrid w:val="0"/>
          <w:sz w:val="28"/>
          <w:szCs w:val="28"/>
        </w:rPr>
      </w:pPr>
    </w:p>
    <w:p w:rsidR="005C1485" w:rsidRPr="00750EAD" w:rsidRDefault="005C1485" w:rsidP="005C1485">
      <w:pPr>
        <w:widowControl w:val="0"/>
        <w:spacing w:after="0" w:line="240" w:lineRule="auto"/>
        <w:jc w:val="center"/>
        <w:rPr>
          <w:rFonts w:ascii="Times New Roman" w:hAnsi="Times New Roman" w:cs="Times New Roman"/>
          <w:b/>
          <w:bCs/>
          <w:sz w:val="28"/>
          <w:szCs w:val="24"/>
        </w:rPr>
      </w:pPr>
      <w:r w:rsidRPr="00750EAD">
        <w:rPr>
          <w:rFonts w:ascii="Times New Roman" w:hAnsi="Times New Roman" w:cs="Times New Roman"/>
          <w:b/>
          <w:bCs/>
          <w:sz w:val="28"/>
          <w:szCs w:val="24"/>
        </w:rPr>
        <w:t>6.1.1. Основная литература</w:t>
      </w:r>
    </w:p>
    <w:p w:rsidR="005C1485" w:rsidRPr="00750EAD" w:rsidRDefault="005C1485" w:rsidP="0032131C">
      <w:pPr>
        <w:widowControl w:val="0"/>
        <w:numPr>
          <w:ilvl w:val="0"/>
          <w:numId w:val="203"/>
        </w:numPr>
        <w:tabs>
          <w:tab w:val="left" w:pos="0"/>
          <w:tab w:val="left" w:pos="426"/>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Абросимов Ю.Г. И др. Гидравлика и противопожарное водоснабжение.  М.: Академия ГПС МЧС России, 2003.</w:t>
      </w:r>
    </w:p>
    <w:p w:rsidR="005C1485" w:rsidRPr="00750EAD" w:rsidRDefault="005C1485" w:rsidP="0032131C">
      <w:pPr>
        <w:widowControl w:val="0"/>
        <w:numPr>
          <w:ilvl w:val="0"/>
          <w:numId w:val="203"/>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Иванов А.Ф. и др. Пожарная техника ч. 1, 2. М.: Строиздат, 1988.</w:t>
      </w:r>
    </w:p>
    <w:p w:rsidR="005C1485" w:rsidRPr="00750EAD" w:rsidRDefault="005C1485" w:rsidP="0032131C">
      <w:pPr>
        <w:widowControl w:val="0"/>
        <w:numPr>
          <w:ilvl w:val="0"/>
          <w:numId w:val="203"/>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Качалов А.А. и др. Противопожарное водоснабжение. М.: Стройиздат, 1985.</w:t>
      </w:r>
    </w:p>
    <w:p w:rsidR="005C1485" w:rsidRPr="00750EAD" w:rsidRDefault="005C1485" w:rsidP="0032131C">
      <w:pPr>
        <w:widowControl w:val="0"/>
        <w:numPr>
          <w:ilvl w:val="0"/>
          <w:numId w:val="203"/>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Методические указания по проведению расчётов параметров работы в средствах индивидуальной защиты органов дыхания и зрения. М.: МЧС России, 2013.  8 с.</w:t>
      </w:r>
    </w:p>
    <w:p w:rsidR="005C1485" w:rsidRPr="00750EAD" w:rsidRDefault="005C1485" w:rsidP="0032131C">
      <w:pPr>
        <w:widowControl w:val="0"/>
        <w:numPr>
          <w:ilvl w:val="0"/>
          <w:numId w:val="203"/>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Собурь С.В. Огнетушители: Учебно-справочное пособие. М.: Пожкнига, 2006.</w:t>
      </w:r>
    </w:p>
    <w:p w:rsidR="005C1485" w:rsidRPr="00750EAD" w:rsidRDefault="005C1485" w:rsidP="0032131C">
      <w:pPr>
        <w:widowControl w:val="0"/>
        <w:numPr>
          <w:ilvl w:val="0"/>
          <w:numId w:val="203"/>
        </w:numPr>
        <w:tabs>
          <w:tab w:val="left" w:pos="0"/>
          <w:tab w:val="left" w:pos="426"/>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Степанов К.Н., Повзик Я.С., Рыбкин И.В. Справочник «Пожарная техника». М.: ЗАО «Спецтехника» 2003.</w:t>
      </w:r>
    </w:p>
    <w:p w:rsidR="005C1485" w:rsidRPr="00750EAD" w:rsidRDefault="005C1485" w:rsidP="0032131C">
      <w:pPr>
        <w:widowControl w:val="0"/>
        <w:numPr>
          <w:ilvl w:val="0"/>
          <w:numId w:val="203"/>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Яковенко Ю.Ф. и др. Эксплуатация пожарной техники. Справочник.  М.: Стройиздат, 1991.</w:t>
      </w:r>
    </w:p>
    <w:p w:rsidR="005C1485" w:rsidRPr="00750EAD" w:rsidRDefault="005C1485" w:rsidP="005C1485">
      <w:pPr>
        <w:pStyle w:val="a5"/>
        <w:widowControl w:val="0"/>
        <w:rPr>
          <w:b/>
          <w:bCs/>
          <w:sz w:val="28"/>
          <w:szCs w:val="24"/>
        </w:rPr>
      </w:pPr>
    </w:p>
    <w:p w:rsidR="005C1485" w:rsidRPr="00750EAD" w:rsidRDefault="005C1485" w:rsidP="005C1485">
      <w:pPr>
        <w:pStyle w:val="a5"/>
        <w:widowControl w:val="0"/>
        <w:rPr>
          <w:b/>
          <w:bCs/>
          <w:sz w:val="28"/>
          <w:szCs w:val="24"/>
        </w:rPr>
      </w:pPr>
      <w:r w:rsidRPr="00750EAD">
        <w:rPr>
          <w:b/>
          <w:bCs/>
          <w:sz w:val="28"/>
          <w:szCs w:val="24"/>
        </w:rPr>
        <w:t>6.1.2. Нормативные правовые акты и нормативные документы</w:t>
      </w:r>
    </w:p>
    <w:p w:rsidR="005C1485" w:rsidRPr="00750EAD" w:rsidRDefault="005C1485" w:rsidP="0032131C">
      <w:pPr>
        <w:widowControl w:val="0"/>
        <w:numPr>
          <w:ilvl w:val="0"/>
          <w:numId w:val="203"/>
        </w:numPr>
        <w:tabs>
          <w:tab w:val="left" w:pos="0"/>
          <w:tab w:val="left" w:pos="426"/>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22 июля 2008 г. №123-ФЗ «Техническийрегламент о требованиях пожарной безопасности».</w:t>
      </w:r>
    </w:p>
    <w:p w:rsidR="005C1485" w:rsidRPr="00750EAD" w:rsidRDefault="005C1485" w:rsidP="0032131C">
      <w:pPr>
        <w:widowControl w:val="0"/>
        <w:numPr>
          <w:ilvl w:val="0"/>
          <w:numId w:val="203"/>
        </w:numPr>
        <w:tabs>
          <w:tab w:val="left" w:pos="0"/>
          <w:tab w:val="left" w:pos="426"/>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napToGrid w:val="0"/>
          <w:sz w:val="28"/>
          <w:szCs w:val="28"/>
        </w:rPr>
        <w:t>Федеральный закон от 07 июля 2003 г. № 126-ФЗ «О связи».</w:t>
      </w:r>
    </w:p>
    <w:p w:rsidR="005C1485" w:rsidRPr="00750EAD" w:rsidRDefault="005C1485" w:rsidP="0032131C">
      <w:pPr>
        <w:widowControl w:val="0"/>
        <w:numPr>
          <w:ilvl w:val="0"/>
          <w:numId w:val="203"/>
        </w:numPr>
        <w:tabs>
          <w:tab w:val="left" w:pos="0"/>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09.01.2013 г. № 3 «Правила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5C1485" w:rsidRPr="00750EAD" w:rsidRDefault="005C1485" w:rsidP="0032131C">
      <w:pPr>
        <w:widowControl w:val="0"/>
        <w:numPr>
          <w:ilvl w:val="0"/>
          <w:numId w:val="203"/>
        </w:numPr>
        <w:shd w:val="clear" w:color="auto" w:fill="FFFFFF"/>
        <w:tabs>
          <w:tab w:val="left" w:pos="0"/>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СП 5.13130.2009. Системы противопожарной защиты. Установки пожарной сигнализации и пожаротушения автоматические.</w:t>
      </w:r>
    </w:p>
    <w:p w:rsidR="005C1485" w:rsidRPr="00750EAD" w:rsidRDefault="005C1485" w:rsidP="0032131C">
      <w:pPr>
        <w:widowControl w:val="0"/>
        <w:numPr>
          <w:ilvl w:val="0"/>
          <w:numId w:val="203"/>
        </w:numPr>
        <w:shd w:val="clear" w:color="auto" w:fill="FFFFFF"/>
        <w:tabs>
          <w:tab w:val="left" w:pos="0"/>
          <w:tab w:val="left" w:pos="426"/>
          <w:tab w:val="left" w:pos="1134"/>
        </w:tabs>
        <w:spacing w:after="0" w:line="240" w:lineRule="auto"/>
        <w:ind w:left="0" w:firstLine="709"/>
        <w:jc w:val="both"/>
        <w:rPr>
          <w:rFonts w:ascii="Times New Roman" w:hAnsi="Times New Roman" w:cs="Times New Roman"/>
          <w:spacing w:val="-4"/>
          <w:sz w:val="28"/>
          <w:szCs w:val="28"/>
        </w:rPr>
      </w:pPr>
      <w:r w:rsidRPr="00750EAD">
        <w:rPr>
          <w:rFonts w:ascii="Times New Roman" w:hAnsi="Times New Roman" w:cs="Times New Roman"/>
          <w:spacing w:val="-4"/>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5C1485" w:rsidRPr="00750EAD" w:rsidRDefault="005C1485" w:rsidP="0032131C">
      <w:pPr>
        <w:widowControl w:val="0"/>
        <w:numPr>
          <w:ilvl w:val="0"/>
          <w:numId w:val="203"/>
        </w:numPr>
        <w:shd w:val="clear" w:color="auto" w:fill="FFFFFF"/>
        <w:tabs>
          <w:tab w:val="left" w:pos="0"/>
          <w:tab w:val="left" w:pos="426"/>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СП 9.13130.2009. Техника пожарная. Огнетушители. Требования к эксплуатации.</w:t>
      </w:r>
    </w:p>
    <w:p w:rsidR="005C1485" w:rsidRPr="00750EAD" w:rsidRDefault="005C1485" w:rsidP="0032131C">
      <w:pPr>
        <w:widowControl w:val="0"/>
        <w:numPr>
          <w:ilvl w:val="0"/>
          <w:numId w:val="203"/>
        </w:numPr>
        <w:shd w:val="clear" w:color="auto" w:fill="FFFFFF"/>
        <w:tabs>
          <w:tab w:val="left" w:pos="0"/>
          <w:tab w:val="left" w:pos="426"/>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СП 10.13130.2020. Системы противопожарной защиты. Внутренний противопожарный водопровод.</w:t>
      </w:r>
    </w:p>
    <w:p w:rsidR="005C1485" w:rsidRPr="00750EAD" w:rsidRDefault="005C1485" w:rsidP="0032131C">
      <w:pPr>
        <w:widowControl w:val="0"/>
        <w:numPr>
          <w:ilvl w:val="0"/>
          <w:numId w:val="203"/>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НПБ 163-97*. Пожарная техника. Основные пожарные автомобили. Общие технические требования. Методы испытаний.</w:t>
      </w:r>
    </w:p>
    <w:p w:rsidR="005C1485" w:rsidRDefault="005C1485" w:rsidP="00695E69">
      <w:pPr>
        <w:pStyle w:val="20"/>
        <w:widowControl w:val="0"/>
        <w:rPr>
          <w:rFonts w:ascii="Times New Roman" w:hAnsi="Times New Roman" w:cs="Times New Roman"/>
          <w:b/>
          <w:sz w:val="28"/>
          <w:szCs w:val="28"/>
        </w:rPr>
      </w:pPr>
    </w:p>
    <w:p w:rsidR="005C1485" w:rsidRDefault="005C1485" w:rsidP="005C1485"/>
    <w:p w:rsidR="005C1485" w:rsidRDefault="005C1485" w:rsidP="005C1485"/>
    <w:p w:rsidR="005C1485" w:rsidRDefault="005C1485" w:rsidP="005C1485"/>
    <w:p w:rsidR="005C1485" w:rsidRPr="005C1485" w:rsidRDefault="005C1485" w:rsidP="005C1485"/>
    <w:p w:rsidR="005C1485" w:rsidRDefault="005C1485" w:rsidP="00695E69">
      <w:pPr>
        <w:pStyle w:val="20"/>
        <w:widowControl w:val="0"/>
        <w:rPr>
          <w:rFonts w:ascii="Times New Roman" w:hAnsi="Times New Roman" w:cs="Times New Roman"/>
          <w:b/>
          <w:sz w:val="28"/>
          <w:szCs w:val="28"/>
        </w:rPr>
      </w:pPr>
    </w:p>
    <w:p w:rsidR="005C1485" w:rsidRDefault="005C1485" w:rsidP="005C1485"/>
    <w:p w:rsidR="005C1485" w:rsidRDefault="005C1485" w:rsidP="005C1485"/>
    <w:p w:rsidR="005C1485" w:rsidRDefault="005C1485" w:rsidP="005C1485"/>
    <w:p w:rsidR="005C1485" w:rsidRDefault="005C1485" w:rsidP="005C1485"/>
    <w:p w:rsidR="005C1485" w:rsidRDefault="005C1485" w:rsidP="005C1485"/>
    <w:p w:rsidR="005C1485" w:rsidRDefault="005C1485" w:rsidP="005C1485"/>
    <w:p w:rsidR="005C1485" w:rsidRDefault="005C1485" w:rsidP="005C1485"/>
    <w:p w:rsidR="005C1485" w:rsidRDefault="005C1485" w:rsidP="005C1485"/>
    <w:p w:rsidR="005C1485" w:rsidRDefault="005C1485" w:rsidP="005C1485"/>
    <w:p w:rsidR="005C1485" w:rsidRDefault="005C1485" w:rsidP="005C1485"/>
    <w:p w:rsidR="005C1485" w:rsidRDefault="005C1485" w:rsidP="005C1485"/>
    <w:p w:rsidR="005C1485" w:rsidRDefault="005C1485" w:rsidP="005C1485"/>
    <w:p w:rsidR="00AE6803" w:rsidRDefault="00AE6803" w:rsidP="005C1485"/>
    <w:p w:rsidR="00507B30" w:rsidRDefault="00AE6803" w:rsidP="00695E69">
      <w:pPr>
        <w:pStyle w:val="20"/>
        <w:widowControl w:val="0"/>
        <w:rPr>
          <w:rFonts w:ascii="Times New Roman" w:hAnsi="Times New Roman" w:cs="Times New Roman"/>
          <w:b/>
          <w:bCs/>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p>
    <w:p w:rsidR="00AE6803" w:rsidRPr="00AE6803" w:rsidRDefault="00AE6803" w:rsidP="00AE6803"/>
    <w:p w:rsidR="007642B7" w:rsidRPr="00750EAD" w:rsidRDefault="006956DD" w:rsidP="00695E69">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 xml:space="preserve">ПОВЫШЕНИЕ КВАЛИФИКАЦИИ СТАРШИХ МАСТЕРОВ (МАСТЕРОВ) ГАЗОДЫМОЗАЩИТНОЙ </w:t>
      </w:r>
      <w:r w:rsidR="007642B7" w:rsidRPr="00750EAD">
        <w:rPr>
          <w:rFonts w:ascii="Times New Roman" w:hAnsi="Times New Roman" w:cs="Times New Roman"/>
          <w:b/>
          <w:sz w:val="28"/>
          <w:szCs w:val="28"/>
        </w:rPr>
        <w:t>СЛУЖБЫ</w:t>
      </w:r>
    </w:p>
    <w:p w:rsidR="007642B7" w:rsidRPr="00750EAD" w:rsidRDefault="007642B7" w:rsidP="00F155CD">
      <w:pPr>
        <w:widowControl w:val="0"/>
        <w:spacing w:after="0" w:line="240" w:lineRule="auto"/>
        <w:jc w:val="both"/>
        <w:rPr>
          <w:rFonts w:ascii="Times New Roman" w:hAnsi="Times New Roman" w:cs="Times New Roman"/>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1. ОБЩИЕ ПОЛОЖЕНИЯ</w:t>
      </w:r>
    </w:p>
    <w:p w:rsidR="007642B7" w:rsidRPr="00750EAD" w:rsidRDefault="007642B7" w:rsidP="00F155CD">
      <w:pPr>
        <w:pStyle w:val="a5"/>
        <w:widowControl w:val="0"/>
        <w:ind w:left="0"/>
        <w:rPr>
          <w:b/>
          <w:bCs/>
          <w:sz w:val="28"/>
          <w:szCs w:val="28"/>
        </w:rPr>
      </w:pPr>
    </w:p>
    <w:p w:rsidR="007642B7" w:rsidRPr="00750EAD" w:rsidRDefault="007642B7" w:rsidP="0032131C">
      <w:pPr>
        <w:pStyle w:val="a5"/>
        <w:widowControl w:val="0"/>
        <w:numPr>
          <w:ilvl w:val="1"/>
          <w:numId w:val="106"/>
        </w:numPr>
        <w:tabs>
          <w:tab w:val="left" w:pos="1276"/>
        </w:tabs>
        <w:ind w:left="0" w:right="-1" w:firstLine="709"/>
        <w:jc w:val="both"/>
        <w:rPr>
          <w:i/>
          <w:sz w:val="28"/>
          <w:szCs w:val="28"/>
        </w:rPr>
      </w:pPr>
      <w:r w:rsidRPr="00750EAD">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bookmarkEnd w:id="5"/>
      <w:r w:rsidRPr="00750EAD">
        <w:rPr>
          <w:b/>
          <w:spacing w:val="-2"/>
          <w:sz w:val="28"/>
          <w:szCs w:val="28"/>
        </w:rPr>
        <w:t>ФГОС</w:t>
      </w:r>
      <w:r w:rsidRPr="00750EAD">
        <w:rPr>
          <w:b/>
          <w:sz w:val="28"/>
          <w:szCs w:val="28"/>
        </w:rPr>
        <w:t xml:space="preserve">: </w:t>
      </w:r>
    </w:p>
    <w:p w:rsidR="007642B7" w:rsidRPr="00750EAD" w:rsidRDefault="00E61BA6" w:rsidP="00E61BA6">
      <w:pPr>
        <w:pStyle w:val="a5"/>
        <w:widowControl w:val="0"/>
        <w:tabs>
          <w:tab w:val="left" w:pos="993"/>
        </w:tabs>
        <w:ind w:left="0" w:right="-1" w:firstLine="709"/>
        <w:jc w:val="both"/>
        <w:rPr>
          <w:i/>
          <w:sz w:val="28"/>
          <w:szCs w:val="28"/>
        </w:rPr>
      </w:pPr>
      <w:r w:rsidRPr="00750EAD">
        <w:rPr>
          <w:sz w:val="28"/>
          <w:szCs w:val="28"/>
        </w:rPr>
        <w:t>- П</w:t>
      </w:r>
      <w:r w:rsidR="007642B7" w:rsidRPr="00750EAD">
        <w:rPr>
          <w:sz w:val="28"/>
          <w:szCs w:val="28"/>
        </w:rPr>
        <w:t>риказ Ростехнадзора от 15.12.2020 года № 536 «</w:t>
      </w:r>
      <w:r w:rsidR="007642B7" w:rsidRPr="00750EAD">
        <w:rPr>
          <w:bCs/>
          <w:sz w:val="28"/>
          <w:szCs w:val="28"/>
        </w:rPr>
        <w:t>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r w:rsidR="007642B7" w:rsidRPr="00750EAD">
        <w:rPr>
          <w:sz w:val="28"/>
          <w:szCs w:val="28"/>
        </w:rPr>
        <w:t>;</w:t>
      </w:r>
    </w:p>
    <w:p w:rsidR="007642B7" w:rsidRPr="00750EAD" w:rsidRDefault="00E61BA6" w:rsidP="00E61BA6">
      <w:pPr>
        <w:pStyle w:val="a5"/>
        <w:widowControl w:val="0"/>
        <w:tabs>
          <w:tab w:val="left" w:pos="993"/>
        </w:tabs>
        <w:ind w:left="0" w:right="-1" w:firstLine="709"/>
        <w:jc w:val="both"/>
        <w:rPr>
          <w:i/>
          <w:sz w:val="28"/>
          <w:szCs w:val="28"/>
        </w:rPr>
      </w:pPr>
      <w:r w:rsidRPr="00750EAD">
        <w:rPr>
          <w:sz w:val="28"/>
          <w:szCs w:val="28"/>
        </w:rPr>
        <w:t>- П</w:t>
      </w:r>
      <w:r w:rsidR="007642B7" w:rsidRPr="00750EAD">
        <w:rPr>
          <w:sz w:val="28"/>
          <w:szCs w:val="28"/>
        </w:rPr>
        <w:t xml:space="preserve">риказ Министерства труда и социальной защиты РФ от 3 декабря          2013 года </w:t>
      </w:r>
      <w:r w:rsidR="00693A6B" w:rsidRPr="00750EAD">
        <w:rPr>
          <w:sz w:val="28"/>
          <w:szCs w:val="28"/>
        </w:rPr>
        <w:t>№</w:t>
      </w:r>
      <w:r w:rsidR="007642B7" w:rsidRPr="00750EAD">
        <w:rPr>
          <w:sz w:val="28"/>
          <w:szCs w:val="28"/>
        </w:rPr>
        <w:t xml:space="preserve">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7642B7" w:rsidRPr="00750EAD" w:rsidRDefault="00E61BA6" w:rsidP="00E61BA6">
      <w:pPr>
        <w:pStyle w:val="a5"/>
        <w:widowControl w:val="0"/>
        <w:tabs>
          <w:tab w:val="left" w:pos="993"/>
        </w:tabs>
        <w:ind w:left="0" w:right="-1" w:firstLine="709"/>
        <w:jc w:val="both"/>
        <w:rPr>
          <w:i/>
          <w:sz w:val="28"/>
          <w:szCs w:val="28"/>
        </w:rPr>
      </w:pPr>
      <w:r w:rsidRPr="00750EAD">
        <w:rPr>
          <w:bCs/>
          <w:sz w:val="28"/>
          <w:szCs w:val="28"/>
        </w:rPr>
        <w:t>- П</w:t>
      </w:r>
      <w:r w:rsidR="007642B7" w:rsidRPr="00750EAD">
        <w:rPr>
          <w:bCs/>
          <w:sz w:val="28"/>
          <w:szCs w:val="28"/>
        </w:rPr>
        <w:t>риказ Министерства труда и социальной защиты Российской Федерации от 11.12.2020 года № 881н «Об утверждении Правил по охране труда в подразделениях пожарной охраны».</w:t>
      </w:r>
    </w:p>
    <w:p w:rsidR="007642B7" w:rsidRPr="00750EAD" w:rsidRDefault="007642B7" w:rsidP="00F155CD">
      <w:pPr>
        <w:pStyle w:val="a5"/>
        <w:widowControl w:val="0"/>
        <w:tabs>
          <w:tab w:val="left" w:pos="993"/>
        </w:tabs>
        <w:ind w:left="0" w:firstLine="709"/>
        <w:jc w:val="both"/>
        <w:rPr>
          <w:bCs/>
          <w:sz w:val="28"/>
          <w:szCs w:val="28"/>
        </w:rPr>
      </w:pPr>
      <w:r w:rsidRPr="00750EAD">
        <w:rPr>
          <w:b/>
          <w:bCs/>
          <w:sz w:val="28"/>
          <w:szCs w:val="28"/>
        </w:rPr>
        <w:t>Выдаваемые документы:</w:t>
      </w:r>
      <w:r w:rsidRPr="00750EAD">
        <w:rPr>
          <w:bCs/>
          <w:sz w:val="28"/>
          <w:szCs w:val="28"/>
        </w:rPr>
        <w:t xml:space="preserve"> удостоверение о повышении квалификации.</w:t>
      </w:r>
    </w:p>
    <w:p w:rsidR="00817EFF" w:rsidRPr="00750EAD" w:rsidRDefault="007642B7" w:rsidP="0032131C">
      <w:pPr>
        <w:pStyle w:val="a5"/>
        <w:widowControl w:val="0"/>
        <w:numPr>
          <w:ilvl w:val="1"/>
          <w:numId w:val="106"/>
        </w:numPr>
        <w:tabs>
          <w:tab w:val="left" w:pos="1276"/>
        </w:tabs>
        <w:ind w:left="0" w:right="-1" w:firstLine="709"/>
        <w:jc w:val="both"/>
        <w:rPr>
          <w:b/>
          <w:spacing w:val="-2"/>
          <w:sz w:val="28"/>
          <w:szCs w:val="28"/>
        </w:rPr>
      </w:pPr>
      <w:r w:rsidRPr="00750EAD">
        <w:rPr>
          <w:b/>
          <w:spacing w:val="-2"/>
          <w:sz w:val="28"/>
          <w:szCs w:val="28"/>
        </w:rPr>
        <w:t xml:space="preserve">Цель реализации программы: </w:t>
      </w:r>
      <w:r w:rsidR="00817EFF" w:rsidRPr="00750EAD">
        <w:rPr>
          <w:bCs/>
          <w:sz w:val="28"/>
          <w:szCs w:val="28"/>
        </w:rPr>
        <w:t xml:space="preserve">совершенствование у слушателей профессиональных компетенций, </w:t>
      </w:r>
      <w:r w:rsidR="00817EFF" w:rsidRPr="00750EAD">
        <w:rPr>
          <w:sz w:val="28"/>
          <w:szCs w:val="28"/>
        </w:rPr>
        <w:t>необходимых для выполнения обязанностей по должности старшего мастера (мастера) газодымозащитной службы.</w:t>
      </w:r>
    </w:p>
    <w:p w:rsidR="007642B7" w:rsidRPr="00750EAD" w:rsidRDefault="007642B7" w:rsidP="0032131C">
      <w:pPr>
        <w:pStyle w:val="a5"/>
        <w:widowControl w:val="0"/>
        <w:numPr>
          <w:ilvl w:val="1"/>
          <w:numId w:val="146"/>
        </w:numPr>
        <w:tabs>
          <w:tab w:val="left" w:pos="1276"/>
        </w:tabs>
        <w:ind w:left="0" w:right="-1" w:firstLine="709"/>
        <w:jc w:val="both"/>
        <w:rPr>
          <w:b/>
          <w:i/>
          <w:sz w:val="28"/>
          <w:szCs w:val="28"/>
        </w:rPr>
      </w:pPr>
      <w:r w:rsidRPr="00750EAD">
        <w:rPr>
          <w:b/>
          <w:sz w:val="28"/>
          <w:szCs w:val="28"/>
        </w:rPr>
        <w:t>Задачи программы:</w:t>
      </w:r>
    </w:p>
    <w:p w:rsidR="007642B7" w:rsidRPr="00750EAD" w:rsidRDefault="007642B7" w:rsidP="00A66D44">
      <w:pPr>
        <w:pStyle w:val="a5"/>
        <w:widowControl w:val="0"/>
        <w:numPr>
          <w:ilvl w:val="0"/>
          <w:numId w:val="57"/>
        </w:numPr>
        <w:tabs>
          <w:tab w:val="left" w:pos="993"/>
        </w:tabs>
        <w:ind w:left="0" w:right="-1" w:firstLine="709"/>
        <w:jc w:val="both"/>
        <w:rPr>
          <w:sz w:val="28"/>
          <w:szCs w:val="28"/>
        </w:rPr>
      </w:pPr>
      <w:r w:rsidRPr="00750EAD">
        <w:rPr>
          <w:bCs/>
          <w:sz w:val="28"/>
          <w:szCs w:val="28"/>
        </w:rPr>
        <w:t xml:space="preserve">совершенствование знаний о требованиях безопасности при эксплуатации </w:t>
      </w:r>
      <w:r w:rsidRPr="00750EAD">
        <w:rPr>
          <w:sz w:val="28"/>
          <w:szCs w:val="28"/>
        </w:rPr>
        <w:t>сосудов, работающих под давлением;</w:t>
      </w:r>
    </w:p>
    <w:p w:rsidR="007642B7" w:rsidRPr="00750EAD" w:rsidRDefault="007642B7" w:rsidP="00A66D44">
      <w:pPr>
        <w:pStyle w:val="a5"/>
        <w:widowControl w:val="0"/>
        <w:numPr>
          <w:ilvl w:val="0"/>
          <w:numId w:val="57"/>
        </w:numPr>
        <w:tabs>
          <w:tab w:val="left" w:pos="993"/>
        </w:tabs>
        <w:ind w:left="0" w:right="-1" w:firstLine="709"/>
        <w:jc w:val="both"/>
        <w:rPr>
          <w:sz w:val="28"/>
          <w:szCs w:val="28"/>
        </w:rPr>
      </w:pPr>
      <w:r w:rsidRPr="00750EAD">
        <w:rPr>
          <w:bCs/>
          <w:sz w:val="28"/>
          <w:szCs w:val="28"/>
        </w:rPr>
        <w:t xml:space="preserve">формирование знаний о требованиях </w:t>
      </w:r>
      <w:r w:rsidRPr="00750EAD">
        <w:rPr>
          <w:sz w:val="28"/>
          <w:szCs w:val="28"/>
        </w:rPr>
        <w:t>руководящих документов, регламентирующих организацию и деятельность газодымозащитной службы;</w:t>
      </w:r>
    </w:p>
    <w:p w:rsidR="007642B7" w:rsidRPr="00750EAD" w:rsidRDefault="007642B7" w:rsidP="00A66D44">
      <w:pPr>
        <w:pStyle w:val="a5"/>
        <w:widowControl w:val="0"/>
        <w:numPr>
          <w:ilvl w:val="0"/>
          <w:numId w:val="57"/>
        </w:numPr>
        <w:tabs>
          <w:tab w:val="left" w:pos="993"/>
        </w:tabs>
        <w:ind w:left="0" w:right="-1" w:firstLine="709"/>
        <w:jc w:val="both"/>
        <w:rPr>
          <w:sz w:val="28"/>
          <w:szCs w:val="28"/>
        </w:rPr>
      </w:pPr>
      <w:r w:rsidRPr="00750EAD">
        <w:rPr>
          <w:sz w:val="28"/>
          <w:szCs w:val="28"/>
        </w:rPr>
        <w:t>умение проведения работ связанных с техническим обслуживанием дыхательных аппаратов, сосудов, работающих под давлением и компрессорного оборудования.</w:t>
      </w:r>
    </w:p>
    <w:p w:rsidR="007642B7" w:rsidRPr="00750EAD" w:rsidRDefault="007642B7" w:rsidP="0032131C">
      <w:pPr>
        <w:pStyle w:val="a5"/>
        <w:widowControl w:val="0"/>
        <w:numPr>
          <w:ilvl w:val="1"/>
          <w:numId w:val="146"/>
        </w:numPr>
        <w:tabs>
          <w:tab w:val="left" w:pos="1276"/>
        </w:tabs>
        <w:ind w:left="0" w:right="-1" w:firstLine="709"/>
        <w:jc w:val="both"/>
        <w:rPr>
          <w:b/>
          <w:i/>
          <w:sz w:val="28"/>
          <w:szCs w:val="28"/>
        </w:rPr>
      </w:pPr>
      <w:r w:rsidRPr="00750EAD">
        <w:rPr>
          <w:b/>
          <w:sz w:val="28"/>
          <w:szCs w:val="28"/>
        </w:rPr>
        <w:t xml:space="preserve">Категория слушателей: </w:t>
      </w:r>
      <w:r w:rsidRPr="00750EAD">
        <w:rPr>
          <w:sz w:val="28"/>
          <w:szCs w:val="28"/>
        </w:rPr>
        <w:t>лица, стоящие  на должностях старших мастеров (мастеров) газодымозащитной службы подразделений пожарной охраны.</w:t>
      </w:r>
    </w:p>
    <w:p w:rsidR="007642B7" w:rsidRPr="00750EAD" w:rsidRDefault="007642B7" w:rsidP="00F155CD">
      <w:pPr>
        <w:pStyle w:val="a5"/>
        <w:widowControl w:val="0"/>
        <w:tabs>
          <w:tab w:val="left" w:pos="1276"/>
        </w:tabs>
        <w:ind w:left="0" w:right="-1" w:firstLine="709"/>
        <w:jc w:val="both"/>
        <w:rPr>
          <w:b/>
          <w:i/>
          <w:sz w:val="28"/>
          <w:szCs w:val="28"/>
        </w:rPr>
      </w:pPr>
      <w:r w:rsidRPr="00750EAD">
        <w:rPr>
          <w:b/>
          <w:sz w:val="28"/>
          <w:szCs w:val="28"/>
        </w:rPr>
        <w:t xml:space="preserve">Требования к образованию: </w:t>
      </w:r>
      <w:r w:rsidRPr="00750EAD">
        <w:rPr>
          <w:sz w:val="28"/>
          <w:szCs w:val="28"/>
        </w:rPr>
        <w:t>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7642B7" w:rsidRPr="00750EAD" w:rsidRDefault="007642B7" w:rsidP="0032131C">
      <w:pPr>
        <w:pStyle w:val="a5"/>
        <w:widowControl w:val="0"/>
        <w:numPr>
          <w:ilvl w:val="1"/>
          <w:numId w:val="146"/>
        </w:numPr>
        <w:tabs>
          <w:tab w:val="left" w:pos="1276"/>
        </w:tabs>
        <w:ind w:left="0" w:right="-1" w:firstLine="709"/>
        <w:jc w:val="both"/>
        <w:rPr>
          <w:b/>
          <w:i/>
          <w:sz w:val="28"/>
          <w:szCs w:val="28"/>
        </w:rPr>
      </w:pPr>
      <w:r w:rsidRPr="00750EAD">
        <w:rPr>
          <w:b/>
          <w:sz w:val="28"/>
          <w:szCs w:val="28"/>
        </w:rPr>
        <w:t xml:space="preserve">Трудоемкость обучения: </w:t>
      </w:r>
      <w:r w:rsidRPr="00750EAD">
        <w:rPr>
          <w:sz w:val="28"/>
          <w:szCs w:val="28"/>
        </w:rPr>
        <w:t>72 часа.</w:t>
      </w:r>
    </w:p>
    <w:p w:rsidR="007642B7" w:rsidRPr="00750EAD" w:rsidRDefault="007642B7" w:rsidP="00E052EF">
      <w:pPr>
        <w:widowControl w:val="0"/>
        <w:tabs>
          <w:tab w:val="left" w:pos="1418"/>
        </w:tabs>
        <w:autoSpaceDE w:val="0"/>
        <w:autoSpaceDN w:val="0"/>
        <w:spacing w:after="0" w:line="240" w:lineRule="auto"/>
        <w:ind w:right="-1" w:firstLine="709"/>
        <w:jc w:val="both"/>
        <w:rPr>
          <w:rFonts w:ascii="Times New Roman" w:eastAsia="Calibri" w:hAnsi="Times New Roman" w:cs="Times New Roman"/>
          <w:sz w:val="28"/>
          <w:szCs w:val="28"/>
        </w:rPr>
      </w:pPr>
      <w:r w:rsidRPr="00750EAD">
        <w:rPr>
          <w:rFonts w:ascii="Times New Roman" w:hAnsi="Times New Roman" w:cs="Times New Roman"/>
          <w:b/>
          <w:bCs/>
          <w:sz w:val="28"/>
          <w:szCs w:val="28"/>
        </w:rPr>
        <w:t xml:space="preserve">1.6. Форма обучения: </w:t>
      </w:r>
      <w:r w:rsidR="00E052EF" w:rsidRPr="00750EAD">
        <w:rPr>
          <w:rFonts w:ascii="Times New Roman" w:eastAsia="Calibri" w:hAnsi="Times New Roman" w:cs="Times New Roman"/>
          <w:sz w:val="28"/>
          <w:szCs w:val="28"/>
        </w:rPr>
        <w:t>З</w:t>
      </w:r>
      <w:r w:rsidRPr="00750EAD">
        <w:rPr>
          <w:rFonts w:ascii="Times New Roman" w:eastAsia="Calibri" w:hAnsi="Times New Roman" w:cs="Times New Roman"/>
          <w:sz w:val="28"/>
          <w:szCs w:val="28"/>
        </w:rPr>
        <w:t xml:space="preserve">аочная форма (с применением электронного обучения (далее – ЭО)). </w:t>
      </w:r>
      <w:r w:rsidR="00E052EF" w:rsidRPr="00750EAD">
        <w:rPr>
          <w:rFonts w:ascii="Times New Roman" w:eastAsia="Calibri" w:hAnsi="Times New Roman" w:cs="Times New Roman"/>
          <w:sz w:val="28"/>
          <w:szCs w:val="28"/>
        </w:rPr>
        <w:t>П</w:t>
      </w:r>
      <w:r w:rsidRPr="00750EAD">
        <w:rPr>
          <w:rFonts w:ascii="Times New Roman" w:eastAsia="Calibri" w:hAnsi="Times New Roman" w:cs="Times New Roman"/>
          <w:sz w:val="28"/>
          <w:szCs w:val="28"/>
        </w:rPr>
        <w:t xml:space="preserve">роводится без отрыва от работы (частичным отрывом от работы) по месту нахождения слушателя. Слушатели обучаются в течение периода, установленного образовательной организацией, с ежедневным выделением </w:t>
      </w:r>
      <w:r w:rsidR="00EA5AA9" w:rsidRPr="00750EAD">
        <w:rPr>
          <w:rFonts w:ascii="Times New Roman" w:eastAsia="Calibri" w:hAnsi="Times New Roman" w:cs="Times New Roman"/>
          <w:sz w:val="28"/>
          <w:szCs w:val="28"/>
        </w:rPr>
        <w:t xml:space="preserve">4 </w:t>
      </w:r>
      <w:r w:rsidRPr="00750EAD">
        <w:rPr>
          <w:rFonts w:ascii="Times New Roman" w:eastAsia="Calibri" w:hAnsi="Times New Roman" w:cs="Times New Roman"/>
          <w:sz w:val="28"/>
          <w:szCs w:val="28"/>
        </w:rPr>
        <w:t>часов свободного от работы времени для прохождения обучения с возможностью доступа к сети Интернет.</w:t>
      </w:r>
    </w:p>
    <w:p w:rsidR="007642B7" w:rsidRPr="00750EAD" w:rsidRDefault="007642B7" w:rsidP="00F155CD">
      <w:pPr>
        <w:pStyle w:val="a5"/>
        <w:widowControl w:val="0"/>
        <w:tabs>
          <w:tab w:val="left" w:pos="1276"/>
        </w:tabs>
        <w:ind w:left="709" w:right="-1"/>
        <w:jc w:val="both"/>
        <w:rPr>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eastAsia="Calibri" w:hAnsi="Times New Roman" w:cs="Times New Roman"/>
          <w:sz w:val="28"/>
          <w:szCs w:val="28"/>
        </w:rPr>
        <w:t xml:space="preserve"> </w:t>
      </w:r>
      <w:r w:rsidRPr="00750EAD">
        <w:rPr>
          <w:rFonts w:ascii="Times New Roman" w:hAnsi="Times New Roman" w:cs="Times New Roman"/>
          <w:b/>
          <w:bCs/>
          <w:sz w:val="28"/>
          <w:szCs w:val="28"/>
        </w:rPr>
        <w:t>2. ПЛАНИРУЕМЫЕ РЕЗУЛЬТАТЫ ОБУЧЕНИЯ</w:t>
      </w:r>
    </w:p>
    <w:p w:rsidR="007642B7" w:rsidRPr="00750EAD" w:rsidRDefault="007642B7" w:rsidP="00F155CD">
      <w:pPr>
        <w:widowControl w:val="0"/>
        <w:shd w:val="clear" w:color="auto" w:fill="FFFFFF"/>
        <w:spacing w:after="0" w:line="240" w:lineRule="auto"/>
        <w:jc w:val="center"/>
        <w:rPr>
          <w:rFonts w:ascii="Times New Roman" w:hAnsi="Times New Roman" w:cs="Times New Roman"/>
          <w:b/>
          <w:bCs/>
          <w:sz w:val="28"/>
          <w:szCs w:val="28"/>
        </w:rPr>
      </w:pPr>
    </w:p>
    <w:p w:rsidR="007642B7" w:rsidRPr="00750EAD" w:rsidRDefault="007642B7" w:rsidP="00F155CD">
      <w:pPr>
        <w:pStyle w:val="a5"/>
        <w:widowControl w:val="0"/>
        <w:ind w:left="709"/>
        <w:jc w:val="both"/>
        <w:rPr>
          <w:b/>
          <w:sz w:val="28"/>
          <w:szCs w:val="28"/>
        </w:rPr>
      </w:pPr>
      <w:r w:rsidRPr="00750EAD">
        <w:rPr>
          <w:b/>
          <w:sz w:val="28"/>
          <w:szCs w:val="28"/>
        </w:rPr>
        <w:t>2.1. Виды и задачи профессиональной деятельности:</w:t>
      </w:r>
    </w:p>
    <w:p w:rsidR="007642B7" w:rsidRPr="00750EAD" w:rsidRDefault="007642B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проводить все виды технического обслуживания дыхательных аппаратов и компрессорного оборудования;</w:t>
      </w:r>
    </w:p>
    <w:p w:rsidR="007642B7" w:rsidRPr="00750EAD" w:rsidRDefault="007642B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обеспечивать работу базы и обслуживающего поста ГДЗС;</w:t>
      </w:r>
    </w:p>
    <w:p w:rsidR="007642B7" w:rsidRPr="00750EAD" w:rsidRDefault="007642B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устранять неисправности дыхательных аппаратов и компрессорного оборудования;</w:t>
      </w:r>
    </w:p>
    <w:p w:rsidR="007642B7" w:rsidRPr="00750EAD" w:rsidRDefault="007642B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вести техническую документацию на дыхательные аппараты и компрессорное оборудование;</w:t>
      </w:r>
    </w:p>
    <w:p w:rsidR="007642B7" w:rsidRPr="00750EAD" w:rsidRDefault="007642B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знать требования руководящих документов, регламентирующих организацию и деятельность газодымозащитной службы;</w:t>
      </w:r>
    </w:p>
    <w:p w:rsidR="007642B7" w:rsidRPr="00750EAD" w:rsidRDefault="007642B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знать устройство и технические характеристики СИЗОД, сосудов, работающих под давлением, приборов контроля параметров работы дыхательных аппаратов, компрессорного оборудования.</w:t>
      </w:r>
    </w:p>
    <w:p w:rsidR="007642B7" w:rsidRPr="00750EAD" w:rsidRDefault="007642B7" w:rsidP="00F155CD">
      <w:pPr>
        <w:pStyle w:val="a5"/>
        <w:widowControl w:val="0"/>
        <w:ind w:left="0" w:firstLine="567"/>
        <w:jc w:val="both"/>
        <w:rPr>
          <w:bCs/>
          <w:sz w:val="28"/>
          <w:szCs w:val="28"/>
          <w:u w:val="single"/>
        </w:rPr>
      </w:pPr>
      <w:r w:rsidRPr="00750EAD">
        <w:rPr>
          <w:bCs/>
          <w:sz w:val="28"/>
          <w:szCs w:val="28"/>
          <w:u w:val="single"/>
        </w:rPr>
        <w:t xml:space="preserve"> </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2.2.</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Перечень планируемых результатов обучения по программе</w:t>
      </w:r>
    </w:p>
    <w:p w:rsidR="007642B7" w:rsidRPr="00750EAD" w:rsidRDefault="007642B7" w:rsidP="00F155CD">
      <w:pPr>
        <w:widowControl w:val="0"/>
        <w:spacing w:after="0" w:line="240" w:lineRule="auto"/>
        <w:ind w:left="720"/>
        <w:jc w:val="right"/>
        <w:rPr>
          <w:rFonts w:ascii="Times New Roman" w:hAnsi="Times New Roman" w:cs="Times New Roman"/>
          <w:snapToGrid w:val="0"/>
          <w:sz w:val="28"/>
          <w:szCs w:val="28"/>
        </w:rPr>
      </w:pPr>
      <w:r w:rsidRPr="00750EAD">
        <w:rPr>
          <w:rFonts w:ascii="Times New Roman" w:hAnsi="Times New Roman" w:cs="Times New Roman"/>
          <w:snapToGrid w:val="0"/>
          <w:sz w:val="28"/>
          <w:szCs w:val="28"/>
        </w:rPr>
        <w:t>Таблица 2.1.</w:t>
      </w:r>
    </w:p>
    <w:tbl>
      <w:tblPr>
        <w:tblStyle w:val="a4"/>
        <w:tblW w:w="0" w:type="auto"/>
        <w:tblLook w:val="04A0" w:firstRow="1" w:lastRow="0" w:firstColumn="1" w:lastColumn="0" w:noHBand="0" w:noVBand="1"/>
      </w:tblPr>
      <w:tblGrid>
        <w:gridCol w:w="2239"/>
        <w:gridCol w:w="2258"/>
        <w:gridCol w:w="2526"/>
        <w:gridCol w:w="2547"/>
      </w:tblGrid>
      <w:tr w:rsidR="007642B7" w:rsidRPr="00750EAD" w:rsidTr="00817EFF">
        <w:tc>
          <w:tcPr>
            <w:tcW w:w="2239" w:type="dxa"/>
          </w:tcPr>
          <w:p w:rsidR="007642B7" w:rsidRPr="00750EAD" w:rsidRDefault="007642B7" w:rsidP="00F155CD">
            <w:pPr>
              <w:widowControl w:val="0"/>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Код и содержание</w:t>
            </w: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b/>
                <w:snapToGrid w:val="0"/>
                <w:sz w:val="24"/>
                <w:szCs w:val="24"/>
              </w:rPr>
              <w:t>компетенции</w:t>
            </w:r>
          </w:p>
        </w:tc>
        <w:tc>
          <w:tcPr>
            <w:tcW w:w="2268" w:type="dxa"/>
          </w:tcPr>
          <w:p w:rsidR="007642B7" w:rsidRPr="00750EAD" w:rsidRDefault="007642B7" w:rsidP="00F155CD">
            <w:pPr>
              <w:widowControl w:val="0"/>
              <w:ind w:left="-108" w:right="-108"/>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Трудовые действия</w:t>
            </w:r>
          </w:p>
          <w:p w:rsidR="007642B7" w:rsidRPr="00750EAD" w:rsidRDefault="007642B7" w:rsidP="00F155CD">
            <w:pPr>
              <w:widowControl w:val="0"/>
              <w:ind w:left="-108" w:right="-108"/>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(при наличии)</w:t>
            </w:r>
          </w:p>
        </w:tc>
        <w:tc>
          <w:tcPr>
            <w:tcW w:w="2887" w:type="dxa"/>
          </w:tcPr>
          <w:p w:rsidR="007642B7" w:rsidRPr="00750EAD" w:rsidRDefault="007642B7" w:rsidP="00F155CD">
            <w:pPr>
              <w:widowControl w:val="0"/>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Необходимые умения</w:t>
            </w:r>
          </w:p>
        </w:tc>
        <w:tc>
          <w:tcPr>
            <w:tcW w:w="2920" w:type="dxa"/>
          </w:tcPr>
          <w:p w:rsidR="007642B7" w:rsidRPr="00750EAD" w:rsidRDefault="007642B7" w:rsidP="00F155CD">
            <w:pPr>
              <w:widowControl w:val="0"/>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Необходимые знания</w:t>
            </w:r>
          </w:p>
        </w:tc>
      </w:tr>
      <w:tr w:rsidR="007642B7" w:rsidRPr="00750EAD" w:rsidTr="00817EFF">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ПК-1</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Проведение технического обслуживания дыхательных аппаратов и компрессорного оборудования</w:t>
            </w:r>
          </w:p>
          <w:p w:rsidR="007642B7" w:rsidRPr="00750EAD" w:rsidRDefault="007642B7" w:rsidP="00F155CD">
            <w:pPr>
              <w:widowControl w:val="0"/>
              <w:jc w:val="center"/>
              <w:rPr>
                <w:rFonts w:ascii="Times New Roman" w:hAnsi="Times New Roman" w:cs="Times New Roman"/>
                <w:snapToGrid w:val="0"/>
                <w:sz w:val="24"/>
                <w:szCs w:val="24"/>
              </w:rPr>
            </w:pPr>
          </w:p>
        </w:tc>
        <w:tc>
          <w:tcPr>
            <w:tcW w:w="2268"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642B7" w:rsidRPr="00750EAD" w:rsidRDefault="007642B7" w:rsidP="00F155CD">
            <w:pPr>
              <w:widowControl w:val="0"/>
              <w:jc w:val="both"/>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Проводит техническое обслуживание дыхательных аппаратов и компрессорного оборудования</w:t>
            </w:r>
          </w:p>
        </w:tc>
        <w:tc>
          <w:tcPr>
            <w:tcW w:w="2887" w:type="dxa"/>
          </w:tcPr>
          <w:p w:rsidR="007642B7" w:rsidRPr="00750EAD" w:rsidRDefault="007642B7" w:rsidP="00F155CD">
            <w:pPr>
              <w:widowControl w:val="0"/>
              <w:ind w:right="-56"/>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642B7" w:rsidRPr="00750EAD" w:rsidRDefault="007642B7" w:rsidP="00F155CD">
            <w:pPr>
              <w:widowControl w:val="0"/>
              <w:ind w:right="-56"/>
              <w:jc w:val="center"/>
              <w:rPr>
                <w:rFonts w:ascii="Times New Roman" w:hAnsi="Times New Roman" w:cs="Times New Roman"/>
                <w:snapToGrid w:val="0"/>
                <w:sz w:val="24"/>
                <w:szCs w:val="24"/>
              </w:rPr>
            </w:pPr>
          </w:p>
          <w:p w:rsidR="007642B7" w:rsidRPr="00750EAD" w:rsidRDefault="007642B7" w:rsidP="00F155CD">
            <w:pPr>
              <w:widowControl w:val="0"/>
              <w:ind w:right="-56"/>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проводить проверки № 1 и № 2  дыхательных аппаратов с оформлением результатов;</w:t>
            </w:r>
          </w:p>
          <w:p w:rsidR="007642B7" w:rsidRPr="00750EAD" w:rsidRDefault="007642B7" w:rsidP="00F155CD">
            <w:pPr>
              <w:widowControl w:val="0"/>
              <w:ind w:right="-56"/>
              <w:jc w:val="center"/>
              <w:rPr>
                <w:rFonts w:ascii="Times New Roman" w:hAnsi="Times New Roman" w:cs="Times New Roman"/>
                <w:snapToGrid w:val="0"/>
                <w:sz w:val="24"/>
                <w:szCs w:val="24"/>
              </w:rPr>
            </w:pPr>
          </w:p>
          <w:p w:rsidR="007642B7" w:rsidRDefault="007642B7" w:rsidP="00F155CD">
            <w:pPr>
              <w:widowControl w:val="0"/>
              <w:ind w:right="-56"/>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 проводить ежедневное и периодическое </w:t>
            </w:r>
            <w:r w:rsidRPr="00750EAD">
              <w:rPr>
                <w:rFonts w:ascii="Times New Roman" w:hAnsi="Times New Roman" w:cs="Times New Roman"/>
                <w:sz w:val="24"/>
                <w:szCs w:val="24"/>
              </w:rPr>
              <w:t>техническое обслуживание компрессорного оборудования</w:t>
            </w:r>
          </w:p>
          <w:p w:rsidR="00AE6803" w:rsidRPr="00750EAD" w:rsidRDefault="00AE6803" w:rsidP="00F155CD">
            <w:pPr>
              <w:widowControl w:val="0"/>
              <w:ind w:right="-56"/>
              <w:jc w:val="center"/>
              <w:rPr>
                <w:rFonts w:ascii="Times New Roman" w:hAnsi="Times New Roman" w:cs="Times New Roman"/>
                <w:snapToGrid w:val="0"/>
                <w:sz w:val="24"/>
                <w:szCs w:val="24"/>
              </w:rPr>
            </w:pPr>
          </w:p>
        </w:tc>
        <w:tc>
          <w:tcPr>
            <w:tcW w:w="2920"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Знает:</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ind w:right="-56"/>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правила проведения и меры безопасности при проведении проверок № 1 и № 2  дыхательных аппаратов;</w:t>
            </w: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 правила проведения и меры безопасности при проведении </w:t>
            </w:r>
            <w:r w:rsidRPr="00750EAD">
              <w:rPr>
                <w:rFonts w:ascii="Times New Roman" w:hAnsi="Times New Roman" w:cs="Times New Roman"/>
                <w:sz w:val="24"/>
                <w:szCs w:val="24"/>
              </w:rPr>
              <w:t>технического обслуживания компрессорного оборудования</w:t>
            </w:r>
          </w:p>
        </w:tc>
      </w:tr>
      <w:tr w:rsidR="007642B7" w:rsidRPr="00750EAD" w:rsidTr="00817EFF">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ПК-2</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Обеспечение работы базы и обслуживающего поста ГДЗС</w:t>
            </w:r>
          </w:p>
        </w:tc>
        <w:tc>
          <w:tcPr>
            <w:tcW w:w="2268"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ind w:right="-1"/>
              <w:jc w:val="center"/>
              <w:rPr>
                <w:rFonts w:ascii="Times New Roman" w:hAnsi="Times New Roman" w:cs="Times New Roman"/>
                <w:b/>
                <w:sz w:val="24"/>
                <w:szCs w:val="24"/>
              </w:rPr>
            </w:pPr>
            <w:r w:rsidRPr="00750EAD">
              <w:rPr>
                <w:rFonts w:ascii="Times New Roman" w:hAnsi="Times New Roman" w:cs="Times New Roman"/>
                <w:sz w:val="24"/>
                <w:szCs w:val="24"/>
              </w:rPr>
              <w:t>Изучает Приказ МЧС России от 21.04.2016 № 204 «О техническом обслуживании, ремонте и хранении СИЗОД»</w:t>
            </w:r>
          </w:p>
          <w:p w:rsidR="007642B7" w:rsidRPr="00750EAD" w:rsidRDefault="007642B7" w:rsidP="00F155CD">
            <w:pPr>
              <w:pStyle w:val="aff3"/>
              <w:widowControl w:val="0"/>
              <w:spacing w:before="0" w:after="0"/>
              <w:ind w:left="0" w:right="57"/>
              <w:rPr>
                <w:rFonts w:ascii="Times New Roman" w:hAnsi="Times New Roman" w:cs="Times New Roman"/>
                <w:color w:val="auto"/>
                <w:sz w:val="24"/>
                <w:szCs w:val="24"/>
              </w:rPr>
            </w:pPr>
          </w:p>
          <w:p w:rsidR="007642B7" w:rsidRPr="00750EAD" w:rsidRDefault="007642B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 xml:space="preserve"> </w:t>
            </w:r>
          </w:p>
          <w:p w:rsidR="007642B7" w:rsidRPr="00750EAD" w:rsidRDefault="007642B7" w:rsidP="00F155CD">
            <w:pPr>
              <w:widowControl w:val="0"/>
              <w:ind w:right="-1"/>
              <w:jc w:val="center"/>
              <w:rPr>
                <w:rFonts w:ascii="Times New Roman" w:hAnsi="Times New Roman" w:cs="Times New Roman"/>
                <w:snapToGrid w:val="0"/>
                <w:sz w:val="24"/>
                <w:szCs w:val="24"/>
              </w:rPr>
            </w:pPr>
            <w:r w:rsidRPr="00750EAD">
              <w:rPr>
                <w:rFonts w:ascii="Times New Roman" w:hAnsi="Times New Roman" w:cs="Times New Roman"/>
                <w:b/>
                <w:sz w:val="24"/>
                <w:szCs w:val="24"/>
              </w:rPr>
              <w:t xml:space="preserve">  </w:t>
            </w:r>
          </w:p>
        </w:tc>
        <w:tc>
          <w:tcPr>
            <w:tcW w:w="2887"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организовать работу базы ГДЗС</w:t>
            </w:r>
          </w:p>
        </w:tc>
        <w:tc>
          <w:tcPr>
            <w:tcW w:w="2920" w:type="dxa"/>
          </w:tcPr>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Знает:</w:t>
            </w:r>
            <w:r w:rsidRPr="00750EAD">
              <w:rPr>
                <w:rFonts w:ascii="Times New Roman" w:hAnsi="Times New Roman" w:cs="Times New Roman"/>
                <w:sz w:val="24"/>
                <w:szCs w:val="24"/>
              </w:rPr>
              <w:t xml:space="preserve"> </w:t>
            </w:r>
          </w:p>
          <w:p w:rsidR="007642B7" w:rsidRPr="00750EAD" w:rsidRDefault="007642B7" w:rsidP="00F155CD">
            <w:pPr>
              <w:widowControl w:val="0"/>
              <w:jc w:val="center"/>
              <w:rPr>
                <w:rFonts w:ascii="Times New Roman" w:hAnsi="Times New Roman" w:cs="Times New Roman"/>
                <w:sz w:val="24"/>
                <w:szCs w:val="24"/>
              </w:rPr>
            </w:pPr>
          </w:p>
          <w:p w:rsidR="007642B7" w:rsidRPr="00750EAD" w:rsidRDefault="007642B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sz w:val="24"/>
                <w:szCs w:val="24"/>
              </w:rPr>
              <w:t>н</w:t>
            </w:r>
            <w:r w:rsidRPr="00750EAD">
              <w:rPr>
                <w:rFonts w:ascii="Times New Roman" w:hAnsi="Times New Roman" w:cs="Times New Roman"/>
                <w:color w:val="auto"/>
                <w:sz w:val="24"/>
                <w:szCs w:val="24"/>
              </w:rPr>
              <w:t xml:space="preserve">ормативные требования к созданию гарнизонных баз ГДЗС, </w:t>
            </w:r>
          </w:p>
          <w:p w:rsidR="007642B7" w:rsidRPr="00750EAD" w:rsidRDefault="007642B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требования, предъявляемые к помещениям базы ГДЗС, табель положенности оборудования, инструмента и инвентаря, нормы хранения и технического обслуживания СИЗОД и баллонов к ним</w:t>
            </w:r>
          </w:p>
        </w:tc>
      </w:tr>
      <w:tr w:rsidR="007642B7" w:rsidRPr="00750EAD" w:rsidTr="00817EFF">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ПК-3</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Устранение неисправностей дыхательных аппаратов и компрессорного оборудования</w:t>
            </w:r>
          </w:p>
        </w:tc>
        <w:tc>
          <w:tcPr>
            <w:tcW w:w="2268"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642B7" w:rsidRPr="00750EAD" w:rsidRDefault="007642B7" w:rsidP="00F155CD">
            <w:pPr>
              <w:widowControl w:val="0"/>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Устраняет выявленные неисправности </w:t>
            </w:r>
            <w:r w:rsidRPr="00750EAD">
              <w:rPr>
                <w:rFonts w:ascii="Times New Roman" w:hAnsi="Times New Roman" w:cs="Times New Roman"/>
                <w:sz w:val="24"/>
                <w:szCs w:val="24"/>
              </w:rPr>
              <w:t>дыхательных аппаратов и компрессорного оборудования</w:t>
            </w:r>
          </w:p>
        </w:tc>
        <w:tc>
          <w:tcPr>
            <w:tcW w:w="2887"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выявлять неисправности </w:t>
            </w:r>
            <w:r w:rsidRPr="00750EAD">
              <w:rPr>
                <w:rFonts w:ascii="Times New Roman" w:hAnsi="Times New Roman" w:cs="Times New Roman"/>
                <w:sz w:val="24"/>
                <w:szCs w:val="24"/>
              </w:rPr>
              <w:t>дыхательных аппаратов и компрессорного оборудования</w:t>
            </w:r>
          </w:p>
        </w:tc>
        <w:tc>
          <w:tcPr>
            <w:tcW w:w="2920"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Знает:</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меры безопасности при устранении неисправностей </w:t>
            </w:r>
            <w:r w:rsidRPr="00750EAD">
              <w:rPr>
                <w:rFonts w:ascii="Times New Roman" w:hAnsi="Times New Roman" w:cs="Times New Roman"/>
                <w:sz w:val="24"/>
                <w:szCs w:val="24"/>
              </w:rPr>
              <w:t>дыхательных аппаратов и компрессорного оборудования</w:t>
            </w:r>
          </w:p>
        </w:tc>
      </w:tr>
      <w:tr w:rsidR="007642B7" w:rsidRPr="00750EAD" w:rsidTr="00817EFF">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ПК-4</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Ведение технической документации на дыхательные аппараты и компрессорное оборудование</w:t>
            </w:r>
          </w:p>
        </w:tc>
        <w:tc>
          <w:tcPr>
            <w:tcW w:w="2268"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Заполняет техническую документацию ГДЗС</w:t>
            </w:r>
          </w:p>
        </w:tc>
        <w:tc>
          <w:tcPr>
            <w:tcW w:w="2887"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заполнять учетную карточку на СИЗОД;</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ind w:right="-52"/>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заполнять журнал регистрации проверок №1</w:t>
            </w:r>
            <w:r w:rsidRPr="00750EAD">
              <w:rPr>
                <w:rFonts w:ascii="Times New Roman" w:hAnsi="Times New Roman" w:cs="Times New Roman"/>
                <w:b/>
                <w:sz w:val="24"/>
                <w:szCs w:val="24"/>
              </w:rPr>
              <w:t xml:space="preserve"> </w:t>
            </w:r>
            <w:r w:rsidRPr="00750EAD">
              <w:rPr>
                <w:rFonts w:ascii="Times New Roman" w:hAnsi="Times New Roman" w:cs="Times New Roman"/>
                <w:sz w:val="24"/>
                <w:szCs w:val="24"/>
              </w:rPr>
              <w:t>дыхательных аппаратов со сжатым воздухом (кислородом)</w:t>
            </w:r>
            <w:r w:rsidRPr="00750EAD">
              <w:rPr>
                <w:rFonts w:ascii="Times New Roman" w:hAnsi="Times New Roman" w:cs="Times New Roman"/>
                <w:snapToGrid w:val="0"/>
                <w:sz w:val="24"/>
                <w:szCs w:val="24"/>
              </w:rPr>
              <w:t>;</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 заполнять журнал учета проверок № 2 </w:t>
            </w:r>
            <w:r w:rsidRPr="00750EAD">
              <w:rPr>
                <w:rFonts w:ascii="Times New Roman" w:hAnsi="Times New Roman" w:cs="Times New Roman"/>
                <w:sz w:val="24"/>
                <w:szCs w:val="24"/>
              </w:rPr>
              <w:t>дыхательных аппаратов со сжатым воздухом (кислородом)</w:t>
            </w:r>
            <w:r w:rsidRPr="00750EAD">
              <w:rPr>
                <w:rFonts w:ascii="Times New Roman" w:hAnsi="Times New Roman" w:cs="Times New Roman"/>
                <w:snapToGrid w:val="0"/>
                <w:sz w:val="24"/>
                <w:szCs w:val="24"/>
              </w:rPr>
              <w:t>;</w:t>
            </w:r>
          </w:p>
          <w:p w:rsidR="007642B7" w:rsidRPr="00750EAD" w:rsidRDefault="007642B7" w:rsidP="00F155CD">
            <w:pPr>
              <w:widowControl w:val="0"/>
              <w:jc w:val="center"/>
              <w:rPr>
                <w:rFonts w:ascii="Times New Roman" w:hAnsi="Times New Roman" w:cs="Times New Roman"/>
                <w:bCs/>
                <w:sz w:val="24"/>
                <w:szCs w:val="24"/>
              </w:rPr>
            </w:pPr>
            <w:r w:rsidRPr="00750EAD">
              <w:rPr>
                <w:rFonts w:ascii="Times New Roman" w:hAnsi="Times New Roman" w:cs="Times New Roman"/>
                <w:bCs/>
                <w:sz w:val="24"/>
                <w:szCs w:val="24"/>
              </w:rPr>
              <w:t>- составлять график проведения проверок № 2 СИЗОД;</w:t>
            </w:r>
          </w:p>
          <w:p w:rsidR="007642B7" w:rsidRPr="00750EAD" w:rsidRDefault="007642B7" w:rsidP="00F155CD">
            <w:pPr>
              <w:widowControl w:val="0"/>
              <w:jc w:val="center"/>
              <w:rPr>
                <w:rFonts w:ascii="Times New Roman" w:hAnsi="Times New Roman" w:cs="Times New Roman"/>
                <w:bCs/>
                <w:sz w:val="24"/>
                <w:szCs w:val="24"/>
              </w:rPr>
            </w:pP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заполнять журнал</w:t>
            </w:r>
            <w:r w:rsidRPr="00750EAD">
              <w:rPr>
                <w:rFonts w:ascii="Times New Roman" w:hAnsi="Times New Roman" w:cs="Times New Roman"/>
                <w:sz w:val="24"/>
                <w:szCs w:val="24"/>
              </w:rPr>
              <w:t xml:space="preserve"> учёта наполнения баллонов воздухом (кислородом);</w:t>
            </w:r>
          </w:p>
          <w:p w:rsidR="007642B7" w:rsidRPr="00750EAD" w:rsidRDefault="007642B7" w:rsidP="00F155CD">
            <w:pPr>
              <w:widowControl w:val="0"/>
              <w:rPr>
                <w:rFonts w:ascii="Times New Roman" w:hAnsi="Times New Roman" w:cs="Times New Roman"/>
                <w:sz w:val="24"/>
                <w:szCs w:val="24"/>
              </w:rPr>
            </w:pP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 xml:space="preserve">- </w:t>
            </w:r>
            <w:r w:rsidRPr="00750EAD">
              <w:rPr>
                <w:rFonts w:ascii="Times New Roman" w:hAnsi="Times New Roman" w:cs="Times New Roman"/>
                <w:snapToGrid w:val="0"/>
                <w:sz w:val="24"/>
                <w:szCs w:val="24"/>
              </w:rPr>
              <w:t>заполнять</w:t>
            </w:r>
            <w:r w:rsidRPr="00750EAD">
              <w:rPr>
                <w:rFonts w:ascii="Times New Roman" w:hAnsi="Times New Roman" w:cs="Times New Roman"/>
                <w:sz w:val="24"/>
                <w:szCs w:val="24"/>
              </w:rPr>
              <w:t xml:space="preserve"> журнал учёта работы компрессора</w:t>
            </w:r>
          </w:p>
          <w:p w:rsidR="007642B7" w:rsidRPr="00750EAD" w:rsidRDefault="007642B7" w:rsidP="00F155CD">
            <w:pPr>
              <w:widowControl w:val="0"/>
              <w:jc w:val="center"/>
              <w:rPr>
                <w:rFonts w:ascii="Times New Roman" w:hAnsi="Times New Roman" w:cs="Times New Roman"/>
                <w:sz w:val="24"/>
                <w:szCs w:val="24"/>
              </w:rPr>
            </w:pPr>
          </w:p>
        </w:tc>
        <w:tc>
          <w:tcPr>
            <w:tcW w:w="2920"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Знает:</w:t>
            </w:r>
          </w:p>
          <w:p w:rsidR="007642B7" w:rsidRPr="00750EAD" w:rsidRDefault="007642B7" w:rsidP="00F155CD">
            <w:pPr>
              <w:widowControl w:val="0"/>
              <w:jc w:val="center"/>
              <w:rPr>
                <w:rFonts w:ascii="Times New Roman" w:hAnsi="Times New Roman" w:cs="Times New Roman"/>
                <w:snapToGrid w:val="0"/>
                <w:sz w:val="24"/>
                <w:szCs w:val="24"/>
              </w:rPr>
            </w:pP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порядок заполнения учетной карточки на СИЗОД;</w:t>
            </w: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порядок заполнения журнала регистрации проверок №1</w:t>
            </w:r>
            <w:r w:rsidRPr="00750EAD">
              <w:rPr>
                <w:rFonts w:ascii="Times New Roman" w:hAnsi="Times New Roman" w:cs="Times New Roman"/>
                <w:b/>
                <w:sz w:val="24"/>
                <w:szCs w:val="24"/>
              </w:rPr>
              <w:t xml:space="preserve"> </w:t>
            </w:r>
            <w:r w:rsidRPr="00750EAD">
              <w:rPr>
                <w:rFonts w:ascii="Times New Roman" w:hAnsi="Times New Roman" w:cs="Times New Roman"/>
                <w:sz w:val="24"/>
                <w:szCs w:val="24"/>
              </w:rPr>
              <w:t>дыхательных аппаратов со сжатым воздухом (кислородом)</w:t>
            </w:r>
            <w:r w:rsidRPr="00750EAD">
              <w:rPr>
                <w:rFonts w:ascii="Times New Roman" w:hAnsi="Times New Roman" w:cs="Times New Roman"/>
                <w:snapToGrid w:val="0"/>
                <w:sz w:val="24"/>
                <w:szCs w:val="24"/>
              </w:rPr>
              <w:t>;</w:t>
            </w: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 порядок заполнения журнала учета проверок № 2 </w:t>
            </w:r>
            <w:r w:rsidRPr="00750EAD">
              <w:rPr>
                <w:rFonts w:ascii="Times New Roman" w:hAnsi="Times New Roman" w:cs="Times New Roman"/>
                <w:sz w:val="24"/>
                <w:szCs w:val="24"/>
              </w:rPr>
              <w:t>дыхательных аппаратов со сжатым воздухом (кислородом)</w:t>
            </w:r>
            <w:r w:rsidRPr="00750EAD">
              <w:rPr>
                <w:rFonts w:ascii="Times New Roman" w:hAnsi="Times New Roman" w:cs="Times New Roman"/>
                <w:snapToGrid w:val="0"/>
                <w:sz w:val="24"/>
                <w:szCs w:val="24"/>
              </w:rPr>
              <w:t>;</w:t>
            </w:r>
          </w:p>
          <w:p w:rsidR="007642B7" w:rsidRPr="00750EAD" w:rsidRDefault="007642B7" w:rsidP="00F155CD">
            <w:pPr>
              <w:widowControl w:val="0"/>
              <w:jc w:val="center"/>
              <w:rPr>
                <w:rFonts w:ascii="Times New Roman" w:hAnsi="Times New Roman" w:cs="Times New Roman"/>
                <w:bCs/>
                <w:sz w:val="24"/>
                <w:szCs w:val="24"/>
              </w:rPr>
            </w:pPr>
            <w:r w:rsidRPr="00750EAD">
              <w:rPr>
                <w:rFonts w:ascii="Times New Roman" w:hAnsi="Times New Roman" w:cs="Times New Roman"/>
                <w:snapToGrid w:val="0"/>
                <w:sz w:val="24"/>
                <w:szCs w:val="24"/>
              </w:rPr>
              <w:t xml:space="preserve">- периодичность и порядок </w:t>
            </w:r>
            <w:r w:rsidRPr="00750EAD">
              <w:rPr>
                <w:rFonts w:ascii="Times New Roman" w:hAnsi="Times New Roman" w:cs="Times New Roman"/>
                <w:bCs/>
                <w:sz w:val="24"/>
                <w:szCs w:val="24"/>
              </w:rPr>
              <w:t>составления графика проведения проверок № 2 СИЗОД;</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 порядок заполнения журнала </w:t>
            </w:r>
            <w:r w:rsidRPr="00750EAD">
              <w:rPr>
                <w:rFonts w:ascii="Times New Roman" w:hAnsi="Times New Roman" w:cs="Times New Roman"/>
                <w:sz w:val="24"/>
                <w:szCs w:val="24"/>
              </w:rPr>
              <w:t>учёта наполнения баллонов воздухом (кислородом);</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 порядок заполнения журнала </w:t>
            </w:r>
            <w:r w:rsidRPr="00750EAD">
              <w:rPr>
                <w:rFonts w:ascii="Times New Roman" w:hAnsi="Times New Roman" w:cs="Times New Roman"/>
                <w:sz w:val="24"/>
                <w:szCs w:val="24"/>
              </w:rPr>
              <w:t>учёта работы компрессора</w:t>
            </w:r>
          </w:p>
        </w:tc>
      </w:tr>
      <w:tr w:rsidR="00817EFF" w:rsidRPr="00750EAD" w:rsidTr="00817EFF">
        <w:tc>
          <w:tcPr>
            <w:tcW w:w="2239" w:type="dxa"/>
          </w:tcPr>
          <w:p w:rsidR="00817EFF" w:rsidRPr="00750EAD" w:rsidRDefault="00817EFF" w:rsidP="00186620">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ПК-5</w:t>
            </w:r>
          </w:p>
          <w:p w:rsidR="00817EFF" w:rsidRPr="00750EAD" w:rsidRDefault="00817EFF" w:rsidP="00186620">
            <w:pPr>
              <w:widowControl w:val="0"/>
              <w:jc w:val="center"/>
              <w:rPr>
                <w:rFonts w:ascii="Times New Roman" w:hAnsi="Times New Roman" w:cs="Times New Roman"/>
                <w:snapToGrid w:val="0"/>
                <w:sz w:val="24"/>
                <w:szCs w:val="24"/>
              </w:rPr>
            </w:pPr>
          </w:p>
          <w:p w:rsidR="00817EFF" w:rsidRPr="00750EAD" w:rsidRDefault="00817EFF" w:rsidP="00186620">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Изучение требования руководящих документов, регламентирующих организацию и деятельность газодымозащитной службы</w:t>
            </w:r>
          </w:p>
        </w:tc>
        <w:tc>
          <w:tcPr>
            <w:tcW w:w="2268" w:type="dxa"/>
          </w:tcPr>
          <w:p w:rsidR="00817EFF" w:rsidRPr="00750EAD" w:rsidRDefault="00817EFF" w:rsidP="00186620">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817EFF" w:rsidRPr="00750EAD" w:rsidRDefault="00817EFF" w:rsidP="00186620">
            <w:pPr>
              <w:widowControl w:val="0"/>
              <w:jc w:val="center"/>
              <w:rPr>
                <w:rFonts w:ascii="Times New Roman" w:hAnsi="Times New Roman" w:cs="Times New Roman"/>
                <w:snapToGrid w:val="0"/>
                <w:sz w:val="24"/>
                <w:szCs w:val="24"/>
              </w:rPr>
            </w:pPr>
          </w:p>
          <w:p w:rsidR="00817EFF" w:rsidRPr="00750EAD" w:rsidRDefault="00817EFF" w:rsidP="00186620">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Изучает требования руководящих документов, регламентирующих организацию и деятельность газодымозащитной службы</w:t>
            </w:r>
          </w:p>
        </w:tc>
        <w:tc>
          <w:tcPr>
            <w:tcW w:w="2887" w:type="dxa"/>
          </w:tcPr>
          <w:p w:rsidR="00817EFF" w:rsidRPr="00750EAD" w:rsidRDefault="00817EFF" w:rsidP="00186620">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817EFF" w:rsidRPr="00750EAD" w:rsidRDefault="00817EFF" w:rsidP="00186620">
            <w:pPr>
              <w:widowControl w:val="0"/>
              <w:jc w:val="center"/>
              <w:rPr>
                <w:rFonts w:ascii="Times New Roman" w:hAnsi="Times New Roman" w:cs="Times New Roman"/>
                <w:snapToGrid w:val="0"/>
                <w:sz w:val="24"/>
                <w:szCs w:val="24"/>
              </w:rPr>
            </w:pPr>
          </w:p>
          <w:p w:rsidR="00817EFF" w:rsidRPr="00750EAD" w:rsidRDefault="00817EFF" w:rsidP="00186620">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вести установленную техническую и отчетную документацию, учет закрепленных СИЗОД и запасных частей к ним, приборов и оборудования  базы ГДЗС</w:t>
            </w:r>
          </w:p>
        </w:tc>
        <w:tc>
          <w:tcPr>
            <w:tcW w:w="2920" w:type="dxa"/>
          </w:tcPr>
          <w:p w:rsidR="00817EFF" w:rsidRPr="00750EAD" w:rsidRDefault="00817EFF" w:rsidP="00186620">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Знает:</w:t>
            </w:r>
          </w:p>
          <w:p w:rsidR="00817EFF" w:rsidRPr="00750EAD" w:rsidRDefault="00817EFF" w:rsidP="00186620">
            <w:pPr>
              <w:widowControl w:val="0"/>
              <w:jc w:val="center"/>
              <w:rPr>
                <w:rFonts w:ascii="Times New Roman" w:hAnsi="Times New Roman" w:cs="Times New Roman"/>
                <w:snapToGrid w:val="0"/>
                <w:sz w:val="24"/>
                <w:szCs w:val="24"/>
              </w:rPr>
            </w:pPr>
          </w:p>
          <w:p w:rsidR="00817EFF" w:rsidRPr="00750EAD" w:rsidRDefault="00817EFF" w:rsidP="00186620">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обязанности и порядок действий старшего мастера (мастера) ГДЗС по техническому обслуживанию СИЗОД и компрессорных установок</w:t>
            </w:r>
          </w:p>
        </w:tc>
      </w:tr>
      <w:tr w:rsidR="00817EFF" w:rsidRPr="00750EAD" w:rsidTr="00817EFF">
        <w:trPr>
          <w:trHeight w:val="4783"/>
        </w:trPr>
        <w:tc>
          <w:tcPr>
            <w:tcW w:w="2239" w:type="dxa"/>
          </w:tcPr>
          <w:p w:rsidR="00817EFF" w:rsidRPr="00750EAD" w:rsidRDefault="00817EFF"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ПК-6</w:t>
            </w:r>
          </w:p>
          <w:p w:rsidR="00817EFF" w:rsidRPr="00750EAD" w:rsidRDefault="00817EFF" w:rsidP="00F155CD">
            <w:pPr>
              <w:widowControl w:val="0"/>
              <w:jc w:val="center"/>
              <w:rPr>
                <w:rFonts w:ascii="Times New Roman" w:hAnsi="Times New Roman" w:cs="Times New Roman"/>
                <w:snapToGrid w:val="0"/>
                <w:sz w:val="24"/>
                <w:szCs w:val="24"/>
              </w:rPr>
            </w:pPr>
          </w:p>
          <w:p w:rsidR="00817EFF" w:rsidRPr="00750EAD" w:rsidRDefault="00817EFF" w:rsidP="00F155CD">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Изучение устройства и технических характеристик используемых СИЗОД, сосудов, работающих под давлением, приборов контроля параметров работы дыхательных аппаратов, компрессорного оборудования</w:t>
            </w:r>
          </w:p>
        </w:tc>
        <w:tc>
          <w:tcPr>
            <w:tcW w:w="2268" w:type="dxa"/>
          </w:tcPr>
          <w:p w:rsidR="00817EFF" w:rsidRPr="00750EAD" w:rsidRDefault="00817EFF"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817EFF" w:rsidRPr="00750EAD" w:rsidRDefault="00817EFF" w:rsidP="00F155CD">
            <w:pPr>
              <w:widowControl w:val="0"/>
              <w:jc w:val="center"/>
              <w:rPr>
                <w:rFonts w:ascii="Times New Roman" w:hAnsi="Times New Roman" w:cs="Times New Roman"/>
                <w:snapToGrid w:val="0"/>
                <w:sz w:val="24"/>
                <w:szCs w:val="24"/>
              </w:rPr>
            </w:pPr>
          </w:p>
          <w:p w:rsidR="00817EFF" w:rsidRPr="00750EAD" w:rsidRDefault="00817EFF"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Изучает</w:t>
            </w:r>
          </w:p>
          <w:p w:rsidR="00817EFF" w:rsidRPr="00750EAD" w:rsidRDefault="00817EFF" w:rsidP="00F155CD">
            <w:pPr>
              <w:pStyle w:val="aff3"/>
              <w:widowControl w:val="0"/>
              <w:spacing w:before="0" w:after="0"/>
              <w:ind w:left="0" w:right="0"/>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принцип действия, схемы работы, основные технические характеристики ДАСВ и ДАСК, классификацию современных  приборов контроля параметров работы СИЗОД, технические параметры компрессоров</w:t>
            </w:r>
          </w:p>
        </w:tc>
        <w:tc>
          <w:tcPr>
            <w:tcW w:w="2887" w:type="dxa"/>
          </w:tcPr>
          <w:p w:rsidR="00817EFF" w:rsidRPr="00750EAD" w:rsidRDefault="00817EFF"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817EFF" w:rsidRPr="00750EAD" w:rsidRDefault="00817EFF" w:rsidP="00F155CD">
            <w:pPr>
              <w:widowControl w:val="0"/>
              <w:jc w:val="center"/>
              <w:rPr>
                <w:rFonts w:ascii="Times New Roman" w:hAnsi="Times New Roman" w:cs="Times New Roman"/>
                <w:snapToGrid w:val="0"/>
                <w:sz w:val="24"/>
                <w:szCs w:val="24"/>
              </w:rPr>
            </w:pPr>
          </w:p>
          <w:p w:rsidR="00817EFF" w:rsidRPr="00750EAD" w:rsidRDefault="00817EFF"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работать с приборами проверки параметров работы СИЗОД при техническом обслуживании СИЗОД;</w:t>
            </w:r>
          </w:p>
          <w:p w:rsidR="00817EFF" w:rsidRPr="00750EAD" w:rsidRDefault="00817EFF"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наполнять баллоны воздухом (кислородом)</w:t>
            </w:r>
          </w:p>
          <w:p w:rsidR="00817EFF" w:rsidRPr="00750EAD" w:rsidRDefault="00817EFF" w:rsidP="00F155CD">
            <w:pPr>
              <w:widowControl w:val="0"/>
              <w:jc w:val="center"/>
              <w:rPr>
                <w:rFonts w:ascii="Times New Roman" w:hAnsi="Times New Roman" w:cs="Times New Roman"/>
                <w:sz w:val="24"/>
                <w:szCs w:val="24"/>
              </w:rPr>
            </w:pPr>
          </w:p>
          <w:p w:rsidR="00817EFF" w:rsidRPr="00750EAD" w:rsidRDefault="00817EFF" w:rsidP="00F155CD">
            <w:pPr>
              <w:widowControl w:val="0"/>
              <w:jc w:val="center"/>
              <w:rPr>
                <w:rFonts w:ascii="Times New Roman" w:hAnsi="Times New Roman" w:cs="Times New Roman"/>
                <w:sz w:val="24"/>
                <w:szCs w:val="24"/>
              </w:rPr>
            </w:pPr>
          </w:p>
        </w:tc>
        <w:tc>
          <w:tcPr>
            <w:tcW w:w="2920" w:type="dxa"/>
          </w:tcPr>
          <w:p w:rsidR="00817EFF" w:rsidRPr="00750EAD" w:rsidRDefault="00817EFF"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Знает:</w:t>
            </w:r>
          </w:p>
          <w:p w:rsidR="00817EFF" w:rsidRPr="00750EAD" w:rsidRDefault="00817EFF" w:rsidP="00F155CD">
            <w:pPr>
              <w:widowControl w:val="0"/>
              <w:jc w:val="center"/>
              <w:rPr>
                <w:rFonts w:ascii="Times New Roman" w:hAnsi="Times New Roman" w:cs="Times New Roman"/>
                <w:sz w:val="24"/>
                <w:szCs w:val="24"/>
              </w:rPr>
            </w:pPr>
          </w:p>
          <w:p w:rsidR="00817EFF" w:rsidRPr="00750EAD" w:rsidRDefault="00817EFF"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меры безопасности при работе с приборами и оборудованием;</w:t>
            </w:r>
          </w:p>
          <w:p w:rsidR="00817EFF" w:rsidRPr="00750EAD" w:rsidRDefault="00817EFF" w:rsidP="00F155CD">
            <w:pPr>
              <w:widowControl w:val="0"/>
              <w:jc w:val="center"/>
              <w:rPr>
                <w:rFonts w:ascii="Times New Roman" w:hAnsi="Times New Roman" w:cs="Times New Roman"/>
                <w:sz w:val="24"/>
                <w:szCs w:val="24"/>
              </w:rPr>
            </w:pPr>
          </w:p>
          <w:p w:rsidR="00817EFF" w:rsidRPr="00750EAD" w:rsidRDefault="00817EFF" w:rsidP="00F155CD">
            <w:pPr>
              <w:widowControl w:val="0"/>
              <w:jc w:val="center"/>
              <w:rPr>
                <w:rFonts w:ascii="Times New Roman" w:hAnsi="Times New Roman" w:cs="Times New Roman"/>
                <w:sz w:val="24"/>
                <w:szCs w:val="24"/>
              </w:rPr>
            </w:pPr>
          </w:p>
          <w:p w:rsidR="00817EFF" w:rsidRPr="00750EAD" w:rsidRDefault="00817EFF"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технические требования, принцип действия   компрессорного оборудования, меры безопасности при наполнении баллонов воздухом (кислородом)</w:t>
            </w:r>
          </w:p>
        </w:tc>
      </w:tr>
    </w:tbl>
    <w:p w:rsidR="007642B7" w:rsidRDefault="007642B7"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AE6803" w:rsidRDefault="00AE6803" w:rsidP="00F155CD">
      <w:pPr>
        <w:widowControl w:val="0"/>
        <w:spacing w:after="0" w:line="240" w:lineRule="auto"/>
        <w:jc w:val="both"/>
        <w:rPr>
          <w:rFonts w:ascii="Times New Roman" w:hAnsi="Times New Roman" w:cs="Times New Roman"/>
          <w:snapToGrid w:val="0"/>
          <w:sz w:val="28"/>
          <w:szCs w:val="28"/>
        </w:rPr>
      </w:pPr>
    </w:p>
    <w:p w:rsidR="007642B7" w:rsidRPr="00750EAD" w:rsidRDefault="007642B7" w:rsidP="00F155CD">
      <w:pPr>
        <w:widowControl w:val="0"/>
        <w:tabs>
          <w:tab w:val="left" w:pos="993"/>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7642B7" w:rsidRPr="00750EAD" w:rsidRDefault="007642B7" w:rsidP="00F155CD">
      <w:pPr>
        <w:widowControl w:val="0"/>
        <w:tabs>
          <w:tab w:val="left" w:pos="993"/>
        </w:tabs>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tbl>
      <w:tblPr>
        <w:tblW w:w="9639" w:type="dxa"/>
        <w:jc w:val="center"/>
        <w:tblInd w:w="48" w:type="dxa"/>
        <w:tblLayout w:type="fixed"/>
        <w:tblCellMar>
          <w:left w:w="48" w:type="dxa"/>
          <w:right w:w="48" w:type="dxa"/>
        </w:tblCellMar>
        <w:tblLook w:val="0000" w:firstRow="0" w:lastRow="0" w:firstColumn="0" w:lastColumn="0" w:noHBand="0" w:noVBand="0"/>
      </w:tblPr>
      <w:tblGrid>
        <w:gridCol w:w="709"/>
        <w:gridCol w:w="2977"/>
        <w:gridCol w:w="709"/>
        <w:gridCol w:w="708"/>
        <w:gridCol w:w="709"/>
        <w:gridCol w:w="709"/>
        <w:gridCol w:w="708"/>
        <w:gridCol w:w="567"/>
        <w:gridCol w:w="709"/>
        <w:gridCol w:w="567"/>
        <w:gridCol w:w="567"/>
      </w:tblGrid>
      <w:tr w:rsidR="007642B7" w:rsidRPr="00750EAD" w:rsidTr="009C29F7">
        <w:trPr>
          <w:cantSplit/>
          <w:trHeight w:val="660"/>
          <w:jc w:val="center"/>
        </w:trPr>
        <w:tc>
          <w:tcPr>
            <w:tcW w:w="709" w:type="dxa"/>
            <w:vMerge w:val="restart"/>
            <w:tcBorders>
              <w:top w:val="single" w:sz="4" w:space="0" w:color="auto"/>
              <w:left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w:t>
            </w:r>
          </w:p>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Наименование </w:t>
            </w:r>
          </w:p>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Количество часов по видам занятий</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Форма промежуточной и итоговой аттестации</w:t>
            </w:r>
          </w:p>
        </w:tc>
      </w:tr>
      <w:tr w:rsidR="007642B7" w:rsidRPr="00750EAD" w:rsidTr="009C29F7">
        <w:trPr>
          <w:cantSplit/>
          <w:trHeight w:val="1974"/>
          <w:jc w:val="center"/>
        </w:trPr>
        <w:tc>
          <w:tcPr>
            <w:tcW w:w="709" w:type="dxa"/>
            <w:vMerge/>
            <w:tcBorders>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 xml:space="preserve">Теоретические занятия </w:t>
            </w:r>
          </w:p>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 xml:space="preserve">Практические занятия </w:t>
            </w:r>
          </w:p>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Зачет (заочно ЭО</w:t>
            </w:r>
          </w:p>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 xml:space="preserve"> и ДОТ)</w:t>
            </w:r>
          </w:p>
        </w:tc>
        <w:tc>
          <w:tcPr>
            <w:tcW w:w="567" w:type="dxa"/>
            <w:tcBorders>
              <w:top w:val="single" w:sz="4" w:space="0" w:color="auto"/>
              <w:left w:val="single" w:sz="4" w:space="0" w:color="auto"/>
              <w:bottom w:val="single" w:sz="4" w:space="0" w:color="auto"/>
              <w:right w:val="single" w:sz="6"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0"/>
                <w:szCs w:val="20"/>
              </w:rPr>
            </w:pPr>
            <w:r w:rsidRPr="00750EAD">
              <w:rPr>
                <w:rFonts w:ascii="Times New Roman" w:eastAsia="Calibri" w:hAnsi="Times New Roman" w:cs="Times New Roman"/>
                <w:snapToGrid w:val="0"/>
                <w:sz w:val="20"/>
                <w:szCs w:val="20"/>
              </w:rPr>
              <w:t>Экзамен  (очно)</w:t>
            </w:r>
          </w:p>
        </w:tc>
      </w:tr>
      <w:tr w:rsidR="007642B7" w:rsidRPr="00750EAD" w:rsidTr="009C29F7">
        <w:trPr>
          <w:cantSplit/>
          <w:trHeight w:val="416"/>
          <w:jc w:val="center"/>
        </w:trPr>
        <w:tc>
          <w:tcPr>
            <w:tcW w:w="709" w:type="dxa"/>
            <w:tcBorders>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9</w:t>
            </w:r>
          </w:p>
        </w:tc>
        <w:tc>
          <w:tcPr>
            <w:tcW w:w="567"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11</w:t>
            </w:r>
          </w:p>
        </w:tc>
      </w:tr>
      <w:tr w:rsidR="00A4638D" w:rsidRPr="00750EAD" w:rsidTr="009C29F7">
        <w:trPr>
          <w:cantSplit/>
          <w:trHeight w:val="20"/>
          <w:jc w:val="center"/>
        </w:trPr>
        <w:tc>
          <w:tcPr>
            <w:tcW w:w="709" w:type="dxa"/>
            <w:tcBorders>
              <w:left w:val="single" w:sz="4" w:space="0" w:color="auto"/>
              <w:bottom w:val="single" w:sz="4"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tcPr>
          <w:p w:rsidR="00A4638D" w:rsidRPr="00750EAD" w:rsidRDefault="00A4638D"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Входной контроль</w:t>
            </w:r>
          </w:p>
        </w:tc>
        <w:tc>
          <w:tcPr>
            <w:tcW w:w="709" w:type="dxa"/>
            <w:tcBorders>
              <w:left w:val="single" w:sz="6" w:space="0" w:color="auto"/>
              <w:bottom w:val="single" w:sz="4"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r>
      <w:tr w:rsidR="00A4638D" w:rsidRPr="00750EAD" w:rsidTr="009C29F7">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tcPr>
          <w:p w:rsidR="00A4638D" w:rsidRPr="00750EAD" w:rsidRDefault="00A4638D"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Раздел.1 Охрана труда и организация ГДЗС</w:t>
            </w:r>
          </w:p>
        </w:tc>
        <w:tc>
          <w:tcPr>
            <w:tcW w:w="709"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20</w:t>
            </w:r>
          </w:p>
        </w:tc>
        <w:tc>
          <w:tcPr>
            <w:tcW w:w="708" w:type="dxa"/>
            <w:tcBorders>
              <w:top w:val="single" w:sz="4"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16</w:t>
            </w:r>
          </w:p>
        </w:tc>
        <w:tc>
          <w:tcPr>
            <w:tcW w:w="709" w:type="dxa"/>
            <w:tcBorders>
              <w:top w:val="single" w:sz="4"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2</w:t>
            </w:r>
          </w:p>
        </w:tc>
        <w:tc>
          <w:tcPr>
            <w:tcW w:w="567" w:type="dxa"/>
            <w:tcBorders>
              <w:top w:val="single" w:sz="6" w:space="0" w:color="auto"/>
              <w:left w:val="single" w:sz="4"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r>
      <w:tr w:rsidR="00A4638D" w:rsidRPr="00750EAD" w:rsidTr="009C29F7">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A4638D" w:rsidRPr="00750EAD" w:rsidRDefault="00A4638D"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Раздел. 2 Техническая подготовка</w:t>
            </w:r>
          </w:p>
        </w:tc>
        <w:tc>
          <w:tcPr>
            <w:tcW w:w="709"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46</w:t>
            </w:r>
          </w:p>
        </w:tc>
        <w:tc>
          <w:tcPr>
            <w:tcW w:w="708" w:type="dxa"/>
            <w:tcBorders>
              <w:top w:val="single" w:sz="4"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12</w:t>
            </w:r>
          </w:p>
        </w:tc>
        <w:tc>
          <w:tcPr>
            <w:tcW w:w="709" w:type="dxa"/>
            <w:tcBorders>
              <w:top w:val="single" w:sz="4"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32</w:t>
            </w:r>
          </w:p>
        </w:tc>
        <w:tc>
          <w:tcPr>
            <w:tcW w:w="567"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2</w:t>
            </w:r>
          </w:p>
        </w:tc>
        <w:tc>
          <w:tcPr>
            <w:tcW w:w="567" w:type="dxa"/>
            <w:tcBorders>
              <w:top w:val="single" w:sz="6" w:space="0" w:color="auto"/>
              <w:left w:val="single" w:sz="4"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snapToGrid w:val="0"/>
                <w:sz w:val="24"/>
                <w:szCs w:val="24"/>
              </w:rPr>
            </w:pPr>
          </w:p>
        </w:tc>
      </w:tr>
      <w:tr w:rsidR="00A4638D" w:rsidRPr="00750EAD" w:rsidTr="009C29F7">
        <w:trPr>
          <w:cantSplit/>
          <w:trHeight w:val="20"/>
          <w:jc w:val="center"/>
        </w:trPr>
        <w:tc>
          <w:tcPr>
            <w:tcW w:w="3686" w:type="dxa"/>
            <w:gridSpan w:val="2"/>
            <w:tcBorders>
              <w:top w:val="single" w:sz="4" w:space="0" w:color="auto"/>
              <w:left w:val="single" w:sz="6" w:space="0" w:color="auto"/>
              <w:bottom w:val="single" w:sz="4" w:space="0" w:color="auto"/>
              <w:right w:val="single" w:sz="6" w:space="0" w:color="auto"/>
            </w:tcBorders>
            <w:vAlign w:val="center"/>
          </w:tcPr>
          <w:p w:rsidR="00A4638D" w:rsidRPr="00750EAD" w:rsidRDefault="00A4638D" w:rsidP="00817EFF">
            <w:pPr>
              <w:widowControl w:val="0"/>
              <w:spacing w:after="0" w:line="240" w:lineRule="auto"/>
              <w:rPr>
                <w:rFonts w:ascii="Times New Roman" w:eastAsia="Calibri" w:hAnsi="Times New Roman" w:cs="Times New Roman"/>
                <w:b/>
                <w:snapToGrid w:val="0"/>
                <w:sz w:val="24"/>
                <w:szCs w:val="24"/>
              </w:rPr>
            </w:pPr>
            <w:r w:rsidRPr="00750EAD">
              <w:rPr>
                <w:rFonts w:ascii="Times New Roman" w:eastAsia="Calibri" w:hAnsi="Times New Roman" w:cs="Times New Roman"/>
                <w:b/>
                <w:snapToGrid w:val="0"/>
                <w:sz w:val="24"/>
                <w:szCs w:val="24"/>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Cs/>
                <w:snapToGrid w:val="0"/>
                <w:sz w:val="24"/>
                <w:szCs w:val="24"/>
              </w:rPr>
            </w:pPr>
            <w:r w:rsidRPr="00750EAD">
              <w:rPr>
                <w:rFonts w:ascii="Times New Roman" w:eastAsia="Calibri" w:hAnsi="Times New Roman" w:cs="Times New Roman"/>
                <w:bCs/>
                <w:snapToGrid w:val="0"/>
                <w:sz w:val="24"/>
                <w:szCs w:val="24"/>
              </w:rPr>
              <w:t>4</w:t>
            </w:r>
          </w:p>
        </w:tc>
        <w:tc>
          <w:tcPr>
            <w:tcW w:w="708" w:type="dxa"/>
            <w:tcBorders>
              <w:top w:val="single" w:sz="6" w:space="0" w:color="auto"/>
              <w:left w:val="single" w:sz="6" w:space="0" w:color="auto"/>
              <w:bottom w:val="single" w:sz="6"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bCs/>
                <w:snapToGrid w:val="0"/>
                <w:sz w:val="24"/>
                <w:szCs w:val="24"/>
              </w:rPr>
            </w:pPr>
            <w:r w:rsidRPr="00750EAD">
              <w:rPr>
                <w:rFonts w:ascii="Times New Roman" w:eastAsia="Calibri" w:hAnsi="Times New Roman" w:cs="Times New Roman"/>
                <w:bCs/>
                <w:snapToGrid w:val="0"/>
                <w:sz w:val="24"/>
                <w:szCs w:val="24"/>
              </w:rPr>
              <w:t>4</w:t>
            </w:r>
          </w:p>
        </w:tc>
        <w:tc>
          <w:tcPr>
            <w:tcW w:w="567" w:type="dxa"/>
            <w:tcBorders>
              <w:top w:val="single" w:sz="6" w:space="0" w:color="auto"/>
              <w:left w:val="single" w:sz="4" w:space="0" w:color="auto"/>
              <w:bottom w:val="single" w:sz="6" w:space="0" w:color="auto"/>
              <w:right w:val="single" w:sz="6"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Cs/>
                <w:snapToGrid w:val="0"/>
                <w:sz w:val="24"/>
                <w:szCs w:val="24"/>
              </w:rPr>
            </w:pPr>
          </w:p>
        </w:tc>
      </w:tr>
      <w:tr w:rsidR="00A4638D" w:rsidRPr="00750EAD" w:rsidTr="009C29F7">
        <w:trPr>
          <w:cantSplit/>
          <w:trHeight w:val="490"/>
          <w:jc w:val="center"/>
        </w:trPr>
        <w:tc>
          <w:tcPr>
            <w:tcW w:w="3686" w:type="dxa"/>
            <w:gridSpan w:val="2"/>
            <w:tcBorders>
              <w:top w:val="single" w:sz="4" w:space="0" w:color="auto"/>
              <w:left w:val="single" w:sz="6" w:space="0" w:color="auto"/>
              <w:bottom w:val="single" w:sz="4" w:space="0" w:color="auto"/>
              <w:right w:val="single" w:sz="6" w:space="0" w:color="auto"/>
            </w:tcBorders>
            <w:vAlign w:val="center"/>
          </w:tcPr>
          <w:p w:rsidR="00A4638D" w:rsidRPr="00750EAD" w:rsidRDefault="00A4638D" w:rsidP="00F155CD">
            <w:pPr>
              <w:widowControl w:val="0"/>
              <w:spacing w:after="0" w:line="240" w:lineRule="auto"/>
              <w:rPr>
                <w:rFonts w:ascii="Times New Roman" w:eastAsia="Calibri" w:hAnsi="Times New Roman" w:cs="Times New Roman"/>
                <w:snapToGrid w:val="0"/>
                <w:sz w:val="24"/>
                <w:szCs w:val="24"/>
              </w:rPr>
            </w:pPr>
            <w:r w:rsidRPr="00750EAD">
              <w:rPr>
                <w:rFonts w:ascii="Times New Roman" w:eastAsia="Calibri"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r w:rsidRPr="00750EAD">
              <w:rPr>
                <w:rFonts w:ascii="Times New Roman" w:eastAsia="Calibri"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b/>
                <w:bCs/>
                <w:snapToGrid w:val="0"/>
                <w:sz w:val="24"/>
                <w:szCs w:val="24"/>
              </w:rPr>
            </w:pPr>
            <w:r w:rsidRPr="00750EAD">
              <w:rPr>
                <w:rFonts w:ascii="Times New Roman" w:eastAsia="Calibri" w:hAnsi="Times New Roman" w:cs="Times New Roman"/>
                <w:b/>
                <w:bCs/>
                <w:snapToGrid w:val="0"/>
                <w:sz w:val="24"/>
                <w:szCs w:val="24"/>
              </w:rPr>
              <w:t>28</w:t>
            </w:r>
          </w:p>
        </w:tc>
        <w:tc>
          <w:tcPr>
            <w:tcW w:w="709" w:type="dxa"/>
            <w:tcBorders>
              <w:top w:val="single" w:sz="6" w:space="0" w:color="auto"/>
              <w:left w:val="single" w:sz="6" w:space="0" w:color="auto"/>
              <w:bottom w:val="single" w:sz="6" w:space="0" w:color="auto"/>
              <w:right w:val="single" w:sz="4"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r w:rsidRPr="00750EAD">
              <w:rPr>
                <w:rFonts w:ascii="Times New Roman" w:eastAsia="Calibri" w:hAnsi="Times New Roman" w:cs="Times New Roman"/>
                <w:b/>
                <w:bCs/>
                <w:snapToGrid w:val="0"/>
                <w:sz w:val="24"/>
                <w:szCs w:val="24"/>
              </w:rPr>
              <w:t>34</w:t>
            </w:r>
          </w:p>
        </w:tc>
        <w:tc>
          <w:tcPr>
            <w:tcW w:w="567"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b/>
                <w:bCs/>
                <w:snapToGrid w:val="0"/>
                <w:sz w:val="24"/>
                <w:szCs w:val="24"/>
              </w:rPr>
            </w:pPr>
            <w:r w:rsidRPr="00750EAD">
              <w:rPr>
                <w:rFonts w:ascii="Times New Roman" w:eastAsia="Calibri" w:hAnsi="Times New Roman" w:cs="Times New Roman"/>
                <w:b/>
                <w:bCs/>
                <w:snapToGrid w:val="0"/>
                <w:sz w:val="24"/>
                <w:szCs w:val="24"/>
              </w:rPr>
              <w:t>10</w:t>
            </w:r>
          </w:p>
        </w:tc>
        <w:tc>
          <w:tcPr>
            <w:tcW w:w="567" w:type="dxa"/>
            <w:tcBorders>
              <w:top w:val="single" w:sz="6" w:space="0" w:color="auto"/>
              <w:left w:val="single" w:sz="4" w:space="0" w:color="auto"/>
              <w:bottom w:val="single" w:sz="6" w:space="0" w:color="auto"/>
              <w:right w:val="single" w:sz="6" w:space="0" w:color="auto"/>
            </w:tcBorders>
            <w:vAlign w:val="center"/>
          </w:tcPr>
          <w:p w:rsidR="00A4638D" w:rsidRPr="00750EAD" w:rsidRDefault="00A4638D" w:rsidP="00A4638D">
            <w:pPr>
              <w:widowControl w:val="0"/>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4638D" w:rsidRPr="00750EAD" w:rsidRDefault="00A4638D" w:rsidP="00F155CD">
            <w:pPr>
              <w:widowControl w:val="0"/>
              <w:spacing w:after="0" w:line="240" w:lineRule="auto"/>
              <w:jc w:val="center"/>
              <w:rPr>
                <w:rFonts w:ascii="Times New Roman" w:eastAsia="Calibri" w:hAnsi="Times New Roman" w:cs="Times New Roman"/>
                <w:b/>
                <w:bCs/>
                <w:snapToGrid w:val="0"/>
                <w:sz w:val="24"/>
                <w:szCs w:val="24"/>
              </w:rPr>
            </w:pPr>
          </w:p>
        </w:tc>
      </w:tr>
    </w:tbl>
    <w:p w:rsidR="007642B7" w:rsidRPr="00750EAD" w:rsidRDefault="007642B7" w:rsidP="00F155CD">
      <w:pPr>
        <w:widowControl w:val="0"/>
        <w:shd w:val="clear" w:color="auto" w:fill="FFFFFF"/>
        <w:spacing w:after="0" w:line="240" w:lineRule="auto"/>
        <w:ind w:right="40"/>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eastAsia="Times New Roman" w:hAnsi="Times New Roman" w:cs="Times New Roman"/>
          <w:b/>
          <w:sz w:val="28"/>
          <w:szCs w:val="28"/>
        </w:rPr>
      </w:pPr>
      <w:r w:rsidRPr="00750EAD">
        <w:rPr>
          <w:rFonts w:ascii="Times New Roman" w:eastAsia="Times New Roman" w:hAnsi="Times New Roman" w:cs="Times New Roman"/>
          <w:b/>
          <w:bCs/>
          <w:sz w:val="28"/>
          <w:szCs w:val="28"/>
        </w:rPr>
        <w:t xml:space="preserve">3.2. </w:t>
      </w:r>
      <w:r w:rsidRPr="00750EAD">
        <w:rPr>
          <w:rFonts w:ascii="Times New Roman" w:eastAsia="Times New Roman" w:hAnsi="Times New Roman" w:cs="Times New Roman"/>
          <w:b/>
          <w:sz w:val="28"/>
          <w:szCs w:val="28"/>
        </w:rPr>
        <w:t>Календарный учебный график</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019"/>
      </w:tblGrid>
      <w:tr w:rsidR="007642B7" w:rsidRPr="00750EAD" w:rsidTr="009C29F7">
        <w:trPr>
          <w:jc w:val="center"/>
        </w:trPr>
        <w:tc>
          <w:tcPr>
            <w:tcW w:w="2264" w:type="dxa"/>
            <w:vMerge w:val="restart"/>
            <w:shd w:val="clear" w:color="auto" w:fill="D9D9D9"/>
            <w:vAlign w:val="center"/>
          </w:tcPr>
          <w:p w:rsidR="007642B7" w:rsidRPr="00750EAD" w:rsidRDefault="007642B7"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Форма обучения</w:t>
            </w: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1</w:t>
            </w:r>
          </w:p>
        </w:tc>
        <w:tc>
          <w:tcPr>
            <w:tcW w:w="940"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876"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3</w:t>
            </w:r>
          </w:p>
        </w:tc>
        <w:tc>
          <w:tcPr>
            <w:tcW w:w="1109"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850"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5</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6</w:t>
            </w:r>
          </w:p>
        </w:tc>
        <w:tc>
          <w:tcPr>
            <w:tcW w:w="823"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7</w:t>
            </w:r>
          </w:p>
        </w:tc>
        <w:tc>
          <w:tcPr>
            <w:tcW w:w="1019" w:type="dxa"/>
            <w:shd w:val="clear" w:color="auto" w:fill="D9D9D9"/>
            <w:vAlign w:val="center"/>
          </w:tcPr>
          <w:p w:rsidR="007642B7" w:rsidRPr="00750EAD" w:rsidRDefault="007642B7"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Итого часов</w:t>
            </w:r>
          </w:p>
        </w:tc>
      </w:tr>
      <w:tr w:rsidR="007642B7" w:rsidRPr="00750EAD" w:rsidTr="009C29F7">
        <w:trPr>
          <w:jc w:val="center"/>
        </w:trPr>
        <w:tc>
          <w:tcPr>
            <w:tcW w:w="2264" w:type="dxa"/>
            <w:vMerge/>
            <w:shd w:val="clear" w:color="auto" w:fill="D9D9D9"/>
          </w:tcPr>
          <w:p w:rsidR="007642B7" w:rsidRPr="00750EAD" w:rsidRDefault="007642B7" w:rsidP="00F155CD">
            <w:pPr>
              <w:widowControl w:val="0"/>
              <w:spacing w:after="0" w:line="240" w:lineRule="auto"/>
              <w:jc w:val="both"/>
              <w:rPr>
                <w:rFonts w:ascii="Times New Roman" w:eastAsia="Calibri" w:hAnsi="Times New Roman" w:cs="Times New Roman"/>
                <w:sz w:val="24"/>
                <w:szCs w:val="24"/>
              </w:rPr>
            </w:pP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пн</w:t>
            </w:r>
          </w:p>
        </w:tc>
        <w:tc>
          <w:tcPr>
            <w:tcW w:w="940"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вт</w:t>
            </w:r>
          </w:p>
        </w:tc>
        <w:tc>
          <w:tcPr>
            <w:tcW w:w="876"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ср</w:t>
            </w:r>
          </w:p>
        </w:tc>
        <w:tc>
          <w:tcPr>
            <w:tcW w:w="1109"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чт</w:t>
            </w:r>
          </w:p>
        </w:tc>
        <w:tc>
          <w:tcPr>
            <w:tcW w:w="850"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пт</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сб</w:t>
            </w:r>
          </w:p>
        </w:tc>
        <w:tc>
          <w:tcPr>
            <w:tcW w:w="823" w:type="dxa"/>
            <w:shd w:val="clear" w:color="auto" w:fill="D9D9D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w:t>
            </w:r>
          </w:p>
        </w:tc>
        <w:tc>
          <w:tcPr>
            <w:tcW w:w="1019" w:type="dxa"/>
            <w:shd w:val="clear" w:color="auto" w:fill="D9D9D9"/>
            <w:vAlign w:val="center"/>
          </w:tcPr>
          <w:p w:rsidR="007642B7" w:rsidRPr="00750EAD" w:rsidRDefault="007642B7" w:rsidP="00F155CD">
            <w:pPr>
              <w:widowControl w:val="0"/>
              <w:spacing w:after="0" w:line="240" w:lineRule="auto"/>
              <w:jc w:val="both"/>
              <w:rPr>
                <w:rFonts w:ascii="Times New Roman" w:eastAsia="Calibri" w:hAnsi="Times New Roman" w:cs="Times New Roman"/>
                <w:sz w:val="24"/>
                <w:szCs w:val="24"/>
              </w:rPr>
            </w:pPr>
          </w:p>
        </w:tc>
      </w:tr>
      <w:tr w:rsidR="00E052EF" w:rsidRPr="00750EAD" w:rsidTr="009C29F7">
        <w:trPr>
          <w:jc w:val="center"/>
        </w:trPr>
        <w:tc>
          <w:tcPr>
            <w:tcW w:w="2264" w:type="dxa"/>
            <w:shd w:val="clear" w:color="auto" w:fill="D9D9D9"/>
            <w:vAlign w:val="center"/>
          </w:tcPr>
          <w:p w:rsidR="00E052EF" w:rsidRPr="00750EAD" w:rsidRDefault="00E052EF"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1 неделя</w:t>
            </w:r>
          </w:p>
        </w:tc>
        <w:tc>
          <w:tcPr>
            <w:tcW w:w="907" w:type="dxa"/>
            <w:shd w:val="clear" w:color="auto" w:fill="auto"/>
            <w:vAlign w:val="center"/>
          </w:tcPr>
          <w:p w:rsidR="00E052EF" w:rsidRPr="00750EAD" w:rsidRDefault="00E052EF" w:rsidP="00E052EF">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940" w:type="dxa"/>
            <w:shd w:val="clear" w:color="auto" w:fill="auto"/>
            <w:vAlign w:val="center"/>
          </w:tcPr>
          <w:p w:rsidR="00E052EF" w:rsidRPr="00750EAD" w:rsidRDefault="00E052EF" w:rsidP="00E052EF">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76" w:type="dxa"/>
            <w:shd w:val="clear" w:color="auto" w:fill="auto"/>
            <w:vAlign w:val="center"/>
          </w:tcPr>
          <w:p w:rsidR="00E052EF" w:rsidRPr="00750EAD" w:rsidRDefault="00E052EF" w:rsidP="00E052EF">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1109" w:type="dxa"/>
            <w:shd w:val="clear" w:color="auto" w:fill="auto"/>
            <w:vAlign w:val="center"/>
          </w:tcPr>
          <w:p w:rsidR="00E052EF" w:rsidRPr="00750EAD" w:rsidRDefault="00E052EF" w:rsidP="00E052EF">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50" w:type="dxa"/>
            <w:shd w:val="clear" w:color="auto" w:fill="auto"/>
            <w:vAlign w:val="center"/>
          </w:tcPr>
          <w:p w:rsidR="00E052EF" w:rsidRPr="00750EAD" w:rsidRDefault="00E052EF" w:rsidP="00E052EF">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51"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823"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101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20</w:t>
            </w:r>
          </w:p>
        </w:tc>
      </w:tr>
      <w:tr w:rsidR="00E052EF" w:rsidRPr="00750EAD" w:rsidTr="009C29F7">
        <w:trPr>
          <w:jc w:val="center"/>
        </w:trPr>
        <w:tc>
          <w:tcPr>
            <w:tcW w:w="2264" w:type="dxa"/>
            <w:shd w:val="clear" w:color="auto" w:fill="D9D9D9"/>
            <w:vAlign w:val="center"/>
          </w:tcPr>
          <w:p w:rsidR="00E052EF" w:rsidRPr="00750EAD" w:rsidRDefault="00E052EF"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2 неделя</w:t>
            </w:r>
          </w:p>
        </w:tc>
        <w:tc>
          <w:tcPr>
            <w:tcW w:w="907"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940"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76"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110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50"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51"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823"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101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20</w:t>
            </w:r>
          </w:p>
        </w:tc>
      </w:tr>
      <w:tr w:rsidR="00E052EF" w:rsidRPr="00750EAD" w:rsidTr="009C29F7">
        <w:trPr>
          <w:jc w:val="center"/>
        </w:trPr>
        <w:tc>
          <w:tcPr>
            <w:tcW w:w="2264" w:type="dxa"/>
            <w:shd w:val="clear" w:color="auto" w:fill="D9D9D9"/>
            <w:vAlign w:val="center"/>
          </w:tcPr>
          <w:p w:rsidR="00E052EF" w:rsidRPr="00750EAD" w:rsidRDefault="00E052EF"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3 неделя</w:t>
            </w:r>
          </w:p>
        </w:tc>
        <w:tc>
          <w:tcPr>
            <w:tcW w:w="907"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940"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76"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110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50"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51"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823"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101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20</w:t>
            </w:r>
          </w:p>
        </w:tc>
      </w:tr>
      <w:tr w:rsidR="00E052EF" w:rsidRPr="00750EAD" w:rsidTr="009C29F7">
        <w:trPr>
          <w:jc w:val="center"/>
        </w:trPr>
        <w:tc>
          <w:tcPr>
            <w:tcW w:w="2264" w:type="dxa"/>
            <w:shd w:val="clear" w:color="auto" w:fill="D9D9D9"/>
            <w:vAlign w:val="center"/>
          </w:tcPr>
          <w:p w:rsidR="00E052EF" w:rsidRPr="00750EAD" w:rsidRDefault="00E052EF" w:rsidP="00F155CD">
            <w:pPr>
              <w:widowControl w:val="0"/>
              <w:spacing w:after="0" w:line="240" w:lineRule="auto"/>
              <w:jc w:val="both"/>
              <w:rPr>
                <w:rFonts w:ascii="Times New Roman" w:eastAsia="Calibri" w:hAnsi="Times New Roman" w:cs="Times New Roman"/>
                <w:sz w:val="24"/>
                <w:szCs w:val="24"/>
              </w:rPr>
            </w:pPr>
          </w:p>
        </w:tc>
        <w:tc>
          <w:tcPr>
            <w:tcW w:w="907"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940"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(З)</w:t>
            </w:r>
          </w:p>
        </w:tc>
        <w:tc>
          <w:tcPr>
            <w:tcW w:w="876"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 (ИА)</w:t>
            </w:r>
          </w:p>
        </w:tc>
        <w:tc>
          <w:tcPr>
            <w:tcW w:w="110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850"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851"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823"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101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12</w:t>
            </w:r>
          </w:p>
        </w:tc>
      </w:tr>
      <w:tr w:rsidR="00E052EF" w:rsidRPr="00750EAD" w:rsidTr="009C29F7">
        <w:trPr>
          <w:jc w:val="center"/>
        </w:trPr>
        <w:tc>
          <w:tcPr>
            <w:tcW w:w="2264" w:type="dxa"/>
            <w:shd w:val="clear" w:color="auto" w:fill="D9D9D9"/>
            <w:vAlign w:val="center"/>
          </w:tcPr>
          <w:p w:rsidR="00E052EF" w:rsidRPr="00750EAD" w:rsidRDefault="00E052EF"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Итого</w:t>
            </w:r>
          </w:p>
        </w:tc>
        <w:tc>
          <w:tcPr>
            <w:tcW w:w="907"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16</w:t>
            </w:r>
          </w:p>
        </w:tc>
        <w:tc>
          <w:tcPr>
            <w:tcW w:w="940"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16</w:t>
            </w:r>
          </w:p>
        </w:tc>
        <w:tc>
          <w:tcPr>
            <w:tcW w:w="876"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16</w:t>
            </w:r>
          </w:p>
        </w:tc>
        <w:tc>
          <w:tcPr>
            <w:tcW w:w="110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12</w:t>
            </w:r>
          </w:p>
        </w:tc>
        <w:tc>
          <w:tcPr>
            <w:tcW w:w="850"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12</w:t>
            </w:r>
          </w:p>
        </w:tc>
        <w:tc>
          <w:tcPr>
            <w:tcW w:w="851"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823"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p>
        </w:tc>
        <w:tc>
          <w:tcPr>
            <w:tcW w:w="1019" w:type="dxa"/>
            <w:shd w:val="clear" w:color="auto" w:fill="auto"/>
            <w:vAlign w:val="center"/>
          </w:tcPr>
          <w:p w:rsidR="00E052EF" w:rsidRPr="00750EAD" w:rsidRDefault="00E052EF"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72</w:t>
            </w:r>
          </w:p>
        </w:tc>
      </w:tr>
      <w:tr w:rsidR="00E052EF" w:rsidRPr="00750EAD" w:rsidTr="009C29F7">
        <w:trPr>
          <w:jc w:val="center"/>
        </w:trPr>
        <w:tc>
          <w:tcPr>
            <w:tcW w:w="4111" w:type="dxa"/>
            <w:gridSpan w:val="3"/>
            <w:shd w:val="clear" w:color="auto" w:fill="auto"/>
          </w:tcPr>
          <w:p w:rsidR="00E052EF" w:rsidRPr="00750EAD" w:rsidRDefault="00E052EF" w:rsidP="00817EFF">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З – заочное обучение (с применением ЭО)</w:t>
            </w:r>
          </w:p>
        </w:tc>
        <w:tc>
          <w:tcPr>
            <w:tcW w:w="5528" w:type="dxa"/>
            <w:gridSpan w:val="6"/>
            <w:shd w:val="clear" w:color="auto" w:fill="auto"/>
          </w:tcPr>
          <w:p w:rsidR="00E052EF" w:rsidRPr="00750EAD" w:rsidRDefault="00E052EF" w:rsidP="00817EFF">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ИА – итоговая аттестация.</w:t>
            </w:r>
          </w:p>
        </w:tc>
      </w:tr>
    </w:tbl>
    <w:p w:rsidR="007642B7" w:rsidRPr="00750EAD" w:rsidRDefault="007642B7" w:rsidP="00F155CD">
      <w:pPr>
        <w:widowControl w:val="0"/>
        <w:spacing w:after="0" w:line="240" w:lineRule="auto"/>
        <w:jc w:val="right"/>
        <w:rPr>
          <w:rFonts w:ascii="Times New Roman" w:eastAsia="Calibri" w:hAnsi="Times New Roman" w:cs="Times New Roman"/>
          <w:sz w:val="28"/>
          <w:szCs w:val="28"/>
        </w:rPr>
      </w:pPr>
    </w:p>
    <w:p w:rsidR="007642B7" w:rsidRPr="00750EAD" w:rsidRDefault="007642B7" w:rsidP="00F155CD">
      <w:pPr>
        <w:widowControl w:val="0"/>
        <w:shd w:val="clear" w:color="auto" w:fill="FFFFFF"/>
        <w:spacing w:after="0" w:line="240" w:lineRule="auto"/>
        <w:jc w:val="center"/>
        <w:rPr>
          <w:rFonts w:ascii="Times New Roman" w:eastAsia="Times New Roman" w:hAnsi="Times New Roman" w:cs="Times New Roman"/>
          <w:b/>
          <w:bCs/>
          <w:sz w:val="28"/>
          <w:szCs w:val="28"/>
        </w:rPr>
      </w:pPr>
      <w:r w:rsidRPr="00750EAD">
        <w:rPr>
          <w:rFonts w:ascii="Times New Roman" w:eastAsia="Times New Roman" w:hAnsi="Times New Roman" w:cs="Times New Roman"/>
          <w:b/>
          <w:bCs/>
          <w:sz w:val="28"/>
          <w:szCs w:val="28"/>
        </w:rPr>
        <w:t>3.3 Тематический план</w:t>
      </w:r>
    </w:p>
    <w:tbl>
      <w:tblPr>
        <w:tblW w:w="489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7"/>
        <w:gridCol w:w="4269"/>
        <w:gridCol w:w="550"/>
        <w:gridCol w:w="550"/>
        <w:gridCol w:w="826"/>
        <w:gridCol w:w="826"/>
        <w:gridCol w:w="824"/>
        <w:gridCol w:w="966"/>
      </w:tblGrid>
      <w:tr w:rsidR="007642B7" w:rsidRPr="00750EAD" w:rsidTr="009C29F7">
        <w:trPr>
          <w:cantSplit/>
          <w:trHeight w:val="329"/>
          <w:jc w:val="center"/>
        </w:trPr>
        <w:tc>
          <w:tcPr>
            <w:tcW w:w="294" w:type="pct"/>
            <w:gridSpan w:val="2"/>
            <w:vMerge w:val="restar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 xml:space="preserve"> </w:t>
            </w:r>
          </w:p>
          <w:p w:rsidR="007642B7" w:rsidRPr="00750EAD" w:rsidRDefault="007642B7" w:rsidP="00F155CD">
            <w:pPr>
              <w:widowControl w:val="0"/>
              <w:spacing w:after="0" w:line="240" w:lineRule="auto"/>
              <w:ind w:left="-108" w:right="-109"/>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642B7" w:rsidRPr="00750EAD" w:rsidRDefault="007642B7" w:rsidP="00F155CD">
            <w:pPr>
              <w:widowControl w:val="0"/>
              <w:spacing w:after="0" w:line="240" w:lineRule="auto"/>
              <w:ind w:left="-108" w:right="-109"/>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642B7" w:rsidRPr="00750EAD" w:rsidRDefault="007642B7" w:rsidP="00F155CD">
            <w:pPr>
              <w:widowControl w:val="0"/>
              <w:spacing w:after="0" w:line="240" w:lineRule="auto"/>
              <w:ind w:left="-108" w:right="-109"/>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280" w:type="pct"/>
            <w:vMerge w:val="restart"/>
            <w:vAlign w:val="center"/>
          </w:tcPr>
          <w:p w:rsidR="007642B7" w:rsidRPr="00750EAD" w:rsidRDefault="007642B7" w:rsidP="00253970">
            <w:pPr>
              <w:widowControl w:val="0"/>
              <w:spacing w:after="0" w:line="240" w:lineRule="auto"/>
              <w:ind w:left="-108" w:right="-109"/>
              <w:jc w:val="center"/>
              <w:rPr>
                <w:rFonts w:ascii="Times New Roman" w:eastAsia="Calibri" w:hAnsi="Times New Roman" w:cs="Times New Roman"/>
                <w:sz w:val="24"/>
                <w:szCs w:val="24"/>
              </w:rPr>
            </w:pPr>
          </w:p>
          <w:p w:rsidR="007642B7" w:rsidRPr="00750EAD" w:rsidRDefault="007642B7" w:rsidP="00253970">
            <w:pPr>
              <w:widowControl w:val="0"/>
              <w:spacing w:after="0" w:line="240" w:lineRule="auto"/>
              <w:ind w:left="-108" w:right="-109"/>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642B7" w:rsidRPr="00750EAD" w:rsidRDefault="007642B7" w:rsidP="00253970">
            <w:pPr>
              <w:widowControl w:val="0"/>
              <w:spacing w:after="0" w:line="240" w:lineRule="auto"/>
              <w:ind w:left="-108" w:right="-109"/>
              <w:jc w:val="center"/>
              <w:rPr>
                <w:rFonts w:ascii="Times New Roman" w:eastAsia="Calibri" w:hAnsi="Times New Roman" w:cs="Times New Roman"/>
                <w:sz w:val="24"/>
                <w:szCs w:val="24"/>
              </w:rPr>
            </w:pPr>
          </w:p>
        </w:tc>
        <w:tc>
          <w:tcPr>
            <w:tcW w:w="2426" w:type="pct"/>
            <w:gridSpan w:val="6"/>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642B7" w:rsidRPr="00750EAD" w:rsidTr="009C29F7">
        <w:trPr>
          <w:cantSplit/>
          <w:trHeight w:val="195"/>
          <w:jc w:val="center"/>
        </w:trPr>
        <w:tc>
          <w:tcPr>
            <w:tcW w:w="294" w:type="pct"/>
            <w:gridSpan w:val="2"/>
            <w:vMerge/>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c>
          <w:tcPr>
            <w:tcW w:w="2280" w:type="pct"/>
            <w:vMerge/>
            <w:vAlign w:val="center"/>
          </w:tcPr>
          <w:p w:rsidR="007642B7" w:rsidRPr="00750EAD" w:rsidRDefault="007642B7" w:rsidP="00F155CD">
            <w:pPr>
              <w:keepNext/>
              <w:widowControl w:val="0"/>
              <w:spacing w:after="0" w:line="240" w:lineRule="auto"/>
              <w:jc w:val="center"/>
              <w:outlineLvl w:val="0"/>
              <w:rPr>
                <w:rFonts w:ascii="Times New Roman" w:eastAsia="Calibri" w:hAnsi="Times New Roman" w:cs="Times New Roman"/>
                <w:sz w:val="24"/>
                <w:szCs w:val="24"/>
              </w:rPr>
            </w:pPr>
          </w:p>
        </w:tc>
        <w:tc>
          <w:tcPr>
            <w:tcW w:w="294" w:type="pct"/>
            <w:vMerge w:val="restart"/>
            <w:textDirection w:val="btLr"/>
            <w:vAlign w:val="center"/>
          </w:tcPr>
          <w:p w:rsidR="007642B7" w:rsidRPr="00750EAD" w:rsidRDefault="007642B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2132" w:type="pct"/>
            <w:gridSpan w:val="5"/>
            <w:vAlign w:val="center"/>
          </w:tcPr>
          <w:p w:rsidR="007642B7" w:rsidRPr="00750EAD" w:rsidRDefault="007642B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642B7" w:rsidRPr="00750EAD" w:rsidTr="009C29F7">
        <w:trPr>
          <w:cantSplit/>
          <w:trHeight w:val="2503"/>
          <w:jc w:val="center"/>
        </w:trPr>
        <w:tc>
          <w:tcPr>
            <w:tcW w:w="294" w:type="pct"/>
            <w:gridSpan w:val="2"/>
            <w:vMerge/>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c>
          <w:tcPr>
            <w:tcW w:w="2280" w:type="pct"/>
            <w:vMerge/>
            <w:vAlign w:val="center"/>
          </w:tcPr>
          <w:p w:rsidR="007642B7" w:rsidRPr="00750EAD" w:rsidRDefault="007642B7" w:rsidP="00F155CD">
            <w:pPr>
              <w:keepNext/>
              <w:widowControl w:val="0"/>
              <w:spacing w:after="0" w:line="240" w:lineRule="auto"/>
              <w:jc w:val="center"/>
              <w:outlineLvl w:val="0"/>
              <w:rPr>
                <w:rFonts w:ascii="Times New Roman" w:eastAsia="Calibri" w:hAnsi="Times New Roman" w:cs="Times New Roman"/>
                <w:sz w:val="24"/>
                <w:szCs w:val="24"/>
              </w:rPr>
            </w:pPr>
          </w:p>
        </w:tc>
        <w:tc>
          <w:tcPr>
            <w:tcW w:w="294" w:type="pct"/>
            <w:vMerge/>
            <w:vAlign w:val="center"/>
          </w:tcPr>
          <w:p w:rsidR="007642B7" w:rsidRPr="00750EAD" w:rsidRDefault="007642B7" w:rsidP="00F155CD">
            <w:pPr>
              <w:keepNext/>
              <w:widowControl w:val="0"/>
              <w:spacing w:after="0" w:line="240" w:lineRule="auto"/>
              <w:jc w:val="center"/>
              <w:outlineLvl w:val="0"/>
              <w:rPr>
                <w:rFonts w:ascii="Times New Roman" w:eastAsia="Calibri" w:hAnsi="Times New Roman" w:cs="Times New Roman"/>
                <w:sz w:val="24"/>
                <w:szCs w:val="24"/>
              </w:rPr>
            </w:pPr>
          </w:p>
        </w:tc>
        <w:tc>
          <w:tcPr>
            <w:tcW w:w="294" w:type="pct"/>
            <w:textDirection w:val="btLr"/>
            <w:vAlign w:val="center"/>
          </w:tcPr>
          <w:p w:rsidR="007642B7" w:rsidRPr="00750EAD" w:rsidRDefault="007642B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441" w:type="pct"/>
            <w:textDirection w:val="btLr"/>
            <w:vAlign w:val="center"/>
          </w:tcPr>
          <w:p w:rsidR="007642B7" w:rsidRPr="00750EAD" w:rsidRDefault="007642B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441" w:type="pct"/>
            <w:textDirection w:val="btLr"/>
            <w:vAlign w:val="center"/>
          </w:tcPr>
          <w:p w:rsidR="007642B7" w:rsidRPr="00750EAD" w:rsidRDefault="007642B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40" w:type="pct"/>
            <w:textDirection w:val="btLr"/>
            <w:vAlign w:val="center"/>
          </w:tcPr>
          <w:p w:rsidR="007642B7" w:rsidRPr="00750EAD" w:rsidRDefault="007642B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642B7" w:rsidRPr="00750EAD" w:rsidRDefault="007642B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516" w:type="pct"/>
            <w:textDirection w:val="btLr"/>
            <w:vAlign w:val="center"/>
          </w:tcPr>
          <w:p w:rsidR="007642B7" w:rsidRPr="00750EAD" w:rsidRDefault="007642B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аттестация</w:t>
            </w:r>
          </w:p>
        </w:tc>
      </w:tr>
      <w:tr w:rsidR="007642B7" w:rsidRPr="00750EAD" w:rsidTr="009C29F7">
        <w:trPr>
          <w:trHeight w:val="181"/>
          <w:jc w:val="center"/>
        </w:trPr>
        <w:tc>
          <w:tcPr>
            <w:tcW w:w="2574" w:type="pct"/>
            <w:gridSpan w:val="3"/>
            <w:vAlign w:val="center"/>
          </w:tcPr>
          <w:p w:rsidR="007642B7" w:rsidRPr="00750EAD" w:rsidRDefault="007642B7" w:rsidP="00F155CD">
            <w:pPr>
              <w:widowControl w:val="0"/>
              <w:shd w:val="clear" w:color="auto" w:fill="FFFFFF"/>
              <w:spacing w:after="0" w:line="240" w:lineRule="auto"/>
              <w:jc w:val="both"/>
              <w:rPr>
                <w:rFonts w:ascii="Times New Roman" w:eastAsia="Calibri" w:hAnsi="Times New Roman" w:cs="Times New Roman"/>
                <w:color w:val="000000"/>
                <w:sz w:val="24"/>
                <w:szCs w:val="24"/>
              </w:rPr>
            </w:pPr>
            <w:r w:rsidRPr="00750EAD">
              <w:rPr>
                <w:rFonts w:ascii="Times New Roman" w:hAnsi="Times New Roman" w:cs="Times New Roman"/>
                <w:b/>
                <w:sz w:val="24"/>
                <w:szCs w:val="24"/>
              </w:rPr>
              <w:t>Входной контроль (зачет)</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642B7" w:rsidRPr="00750EAD" w:rsidTr="009C29F7">
        <w:trPr>
          <w:trHeight w:val="181"/>
          <w:jc w:val="center"/>
        </w:trPr>
        <w:tc>
          <w:tcPr>
            <w:tcW w:w="5000" w:type="pct"/>
            <w:gridSpan w:val="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Раздел 1. Охрана труда и основы деятельности ГДЗС</w:t>
            </w: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Правовые основы организации газодымозащитной службы. Базы и посты ГДЗС. Требования к обеспечению рабочих мест</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Правила охраны труда при обслуживании и ремонте дыхательных аппаратов</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Правила охраны труда при работе с компрессорами высокого давления</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Служебная документация и порядок ее ведения. Особенности ведения документации по компрессорному оборудованию</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574" w:type="pct"/>
            <w:gridSpan w:val="3"/>
            <w:vAlign w:val="center"/>
          </w:tcPr>
          <w:p w:rsidR="007642B7" w:rsidRPr="00750EAD" w:rsidRDefault="007642B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7642B7" w:rsidRPr="00750EAD" w:rsidTr="009C29F7">
        <w:trPr>
          <w:trHeight w:val="181"/>
          <w:jc w:val="center"/>
        </w:trPr>
        <w:tc>
          <w:tcPr>
            <w:tcW w:w="2574" w:type="pct"/>
            <w:gridSpan w:val="3"/>
            <w:vAlign w:val="center"/>
          </w:tcPr>
          <w:p w:rsidR="007642B7" w:rsidRPr="00750EAD" w:rsidRDefault="007642B7"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1:</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20</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b/>
                <w:sz w:val="24"/>
                <w:szCs w:val="24"/>
              </w:rPr>
              <w:t>16</w:t>
            </w: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7642B7" w:rsidRPr="00750EAD" w:rsidTr="009C29F7">
        <w:trPr>
          <w:trHeight w:val="181"/>
          <w:jc w:val="center"/>
        </w:trPr>
        <w:tc>
          <w:tcPr>
            <w:tcW w:w="5000" w:type="pct"/>
            <w:gridSpan w:val="9"/>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Раздел 2. Техническая подготовка</w:t>
            </w: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pacing w:val="-4"/>
                <w:sz w:val="24"/>
                <w:szCs w:val="24"/>
              </w:rPr>
            </w:pPr>
            <w:r w:rsidRPr="00750EAD">
              <w:rPr>
                <w:rFonts w:ascii="Times New Roman" w:hAnsi="Times New Roman" w:cs="Times New Roman"/>
                <w:spacing w:val="-4"/>
                <w:sz w:val="24"/>
                <w:szCs w:val="24"/>
              </w:rPr>
              <w:t xml:space="preserve">Дыхательные аппараты со сжатым воздухом: классификация, область применения, общие технические требования. </w:t>
            </w:r>
            <w:r w:rsidRPr="00750EAD">
              <w:rPr>
                <w:rFonts w:ascii="Times New Roman" w:hAnsi="Times New Roman" w:cs="Times New Roman"/>
                <w:sz w:val="24"/>
                <w:szCs w:val="24"/>
              </w:rPr>
              <w:t>Назначение, правила и порядок технического обслуживания и ремонта дыхательных аппаратов</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pacing w:val="-4"/>
                <w:sz w:val="24"/>
                <w:szCs w:val="24"/>
              </w:rPr>
            </w:pPr>
            <w:r w:rsidRPr="00750EAD">
              <w:rPr>
                <w:rFonts w:ascii="Times New Roman" w:hAnsi="Times New Roman" w:cs="Times New Roman"/>
                <w:spacing w:val="-4"/>
                <w:sz w:val="24"/>
                <w:szCs w:val="24"/>
              </w:rPr>
              <w:t>Приборы и оборудование проверки дыхательных аппаратов</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Воздушные компрессоры высокого давления: назначение, общие технические требования, принцип действия</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Система привода и охлаждения воздушного компрессора высокого давления</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Электронная система управления воздушным компрессором высокого давления. Предохранительные устройства.</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Ресиверы</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 xml:space="preserve">Компрессорный блок. Система сброса конденсата и смазки компрессорного блока </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Порядок подключения и запуск компрессорного оборудования.</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Техническое обслуживание компрессора.</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642B7" w:rsidRPr="00750EAD" w:rsidRDefault="007642B7" w:rsidP="00F155CD">
            <w:pPr>
              <w:pStyle w:val="af1"/>
              <w:widowControl w:val="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Приборы проверки качества сжатого воздуха</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642B7" w:rsidRPr="00750EAD" w:rsidRDefault="007642B7" w:rsidP="00F155CD">
            <w:pPr>
              <w:pStyle w:val="af1"/>
              <w:widowControl w:val="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85" w:type="pct"/>
            <w:vAlign w:val="center"/>
          </w:tcPr>
          <w:p w:rsidR="007642B7" w:rsidRPr="00750EAD" w:rsidRDefault="007642B7" w:rsidP="0032131C">
            <w:pPr>
              <w:widowControl w:val="0"/>
              <w:numPr>
                <w:ilvl w:val="0"/>
                <w:numId w:val="105"/>
              </w:numPr>
              <w:spacing w:after="0" w:line="240" w:lineRule="auto"/>
              <w:jc w:val="center"/>
              <w:rPr>
                <w:rFonts w:ascii="Times New Roman" w:eastAsia="Calibri" w:hAnsi="Times New Roman" w:cs="Times New Roman"/>
                <w:sz w:val="24"/>
                <w:szCs w:val="24"/>
              </w:rPr>
            </w:pPr>
          </w:p>
        </w:tc>
        <w:tc>
          <w:tcPr>
            <w:tcW w:w="2289" w:type="pct"/>
            <w:gridSpan w:val="2"/>
          </w:tcPr>
          <w:p w:rsidR="007642B7" w:rsidRPr="00750EAD" w:rsidRDefault="007642B7" w:rsidP="00F155CD">
            <w:pPr>
              <w:widowControl w:val="0"/>
              <w:spacing w:after="0" w:line="240" w:lineRule="auto"/>
              <w:ind w:firstLine="15"/>
              <w:jc w:val="both"/>
              <w:rPr>
                <w:rFonts w:ascii="Times New Roman" w:hAnsi="Times New Roman" w:cs="Times New Roman"/>
                <w:sz w:val="24"/>
                <w:szCs w:val="24"/>
              </w:rPr>
            </w:pPr>
            <w:r w:rsidRPr="00750EAD">
              <w:rPr>
                <w:rFonts w:ascii="Times New Roman" w:hAnsi="Times New Roman" w:cs="Times New Roman"/>
                <w:sz w:val="24"/>
                <w:szCs w:val="24"/>
              </w:rPr>
              <w:t>Эксплуатация, обслуживание и ремонт сосудов, работающих под давлением.</w:t>
            </w:r>
          </w:p>
        </w:tc>
        <w:tc>
          <w:tcPr>
            <w:tcW w:w="294" w:type="pct"/>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642B7" w:rsidRPr="00750EAD" w:rsidRDefault="007642B7" w:rsidP="00F155CD">
            <w:pPr>
              <w:pStyle w:val="af1"/>
              <w:widowControl w:val="0"/>
              <w:jc w:val="center"/>
              <w:rPr>
                <w:rFonts w:ascii="Times New Roman" w:hAnsi="Times New Roman" w:cs="Times New Roman"/>
                <w:sz w:val="24"/>
                <w:szCs w:val="24"/>
              </w:rPr>
            </w:pP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sz w:val="24"/>
                <w:szCs w:val="24"/>
              </w:rPr>
            </w:pPr>
          </w:p>
        </w:tc>
      </w:tr>
      <w:tr w:rsidR="007642B7" w:rsidRPr="00750EAD" w:rsidTr="009C29F7">
        <w:trPr>
          <w:trHeight w:val="181"/>
          <w:jc w:val="center"/>
        </w:trPr>
        <w:tc>
          <w:tcPr>
            <w:tcW w:w="2574" w:type="pct"/>
            <w:gridSpan w:val="3"/>
            <w:vAlign w:val="center"/>
          </w:tcPr>
          <w:p w:rsidR="007642B7" w:rsidRPr="00750EAD" w:rsidRDefault="007642B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7642B7" w:rsidRPr="00750EAD" w:rsidTr="009C29F7">
        <w:trPr>
          <w:trHeight w:val="181"/>
          <w:jc w:val="center"/>
        </w:trPr>
        <w:tc>
          <w:tcPr>
            <w:tcW w:w="2574" w:type="pct"/>
            <w:gridSpan w:val="3"/>
            <w:vAlign w:val="center"/>
          </w:tcPr>
          <w:p w:rsidR="007642B7" w:rsidRPr="00750EAD" w:rsidRDefault="007642B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Итого по разделу 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46</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12</w:t>
            </w: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32</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7642B7" w:rsidRPr="00750EAD" w:rsidTr="009C29F7">
        <w:trPr>
          <w:trHeight w:val="181"/>
          <w:jc w:val="center"/>
        </w:trPr>
        <w:tc>
          <w:tcPr>
            <w:tcW w:w="2574" w:type="pct"/>
            <w:gridSpan w:val="3"/>
            <w:vAlign w:val="center"/>
          </w:tcPr>
          <w:p w:rsidR="007642B7" w:rsidRPr="00750EAD" w:rsidRDefault="007642B7"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Итоговая аттестация (экзамен)</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4</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4</w:t>
            </w:r>
          </w:p>
        </w:tc>
      </w:tr>
      <w:tr w:rsidR="007642B7" w:rsidRPr="00750EAD" w:rsidTr="009C29F7">
        <w:trPr>
          <w:trHeight w:val="181"/>
          <w:jc w:val="center"/>
        </w:trPr>
        <w:tc>
          <w:tcPr>
            <w:tcW w:w="2574" w:type="pct"/>
            <w:gridSpan w:val="3"/>
            <w:vAlign w:val="center"/>
          </w:tcPr>
          <w:p w:rsidR="007642B7" w:rsidRPr="00750EAD" w:rsidRDefault="007642B7"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программе:</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72</w:t>
            </w:r>
          </w:p>
        </w:tc>
        <w:tc>
          <w:tcPr>
            <w:tcW w:w="294"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28</w:t>
            </w:r>
          </w:p>
        </w:tc>
        <w:tc>
          <w:tcPr>
            <w:tcW w:w="441"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34</w:t>
            </w:r>
          </w:p>
        </w:tc>
        <w:tc>
          <w:tcPr>
            <w:tcW w:w="440" w:type="pct"/>
            <w:vAlign w:val="center"/>
          </w:tcPr>
          <w:p w:rsidR="007642B7" w:rsidRPr="00750EAD" w:rsidRDefault="007642B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6" w:type="pct"/>
            <w:vAlign w:val="center"/>
          </w:tcPr>
          <w:p w:rsidR="007642B7" w:rsidRPr="00750EAD" w:rsidRDefault="007642B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10</w:t>
            </w:r>
          </w:p>
        </w:tc>
      </w:tr>
    </w:tbl>
    <w:p w:rsidR="007642B7" w:rsidRPr="00750EAD" w:rsidRDefault="007642B7" w:rsidP="00F155CD">
      <w:pPr>
        <w:widowControl w:val="0"/>
        <w:shd w:val="clear" w:color="auto" w:fill="FFFFFF"/>
        <w:spacing w:after="0" w:line="240" w:lineRule="auto"/>
        <w:ind w:right="40"/>
        <w:rPr>
          <w:rFonts w:ascii="Times New Roman" w:hAnsi="Times New Roman" w:cs="Times New Roman"/>
          <w:b/>
          <w:sz w:val="28"/>
          <w:szCs w:val="28"/>
        </w:rPr>
      </w:pPr>
    </w:p>
    <w:p w:rsidR="007642B7" w:rsidRPr="00750EAD" w:rsidRDefault="007642B7" w:rsidP="00F155CD">
      <w:pPr>
        <w:pStyle w:val="af7"/>
        <w:spacing w:before="0" w:line="240" w:lineRule="auto"/>
        <w:ind w:left="0"/>
        <w:rPr>
          <w:rFonts w:ascii="Times New Roman" w:hAnsi="Times New Roman" w:cs="Times New Roman"/>
          <w:bCs w:val="0"/>
        </w:rPr>
      </w:pPr>
      <w:r w:rsidRPr="00750EAD">
        <w:rPr>
          <w:rFonts w:ascii="Times New Roman" w:hAnsi="Times New Roman" w:cs="Times New Roman"/>
        </w:rPr>
        <w:t>3.4 Содержание разделов и тем</w:t>
      </w:r>
    </w:p>
    <w:p w:rsidR="007642B7" w:rsidRPr="00750EAD" w:rsidRDefault="007642B7" w:rsidP="00F155CD">
      <w:pPr>
        <w:pStyle w:val="af7"/>
        <w:spacing w:before="0" w:line="240" w:lineRule="auto"/>
        <w:ind w:left="0"/>
        <w:jc w:val="left"/>
        <w:rPr>
          <w:rFonts w:ascii="Times New Roman" w:hAnsi="Times New Roman" w:cs="Times New Roman"/>
          <w:bCs w:val="0"/>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Входной контроль</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Прием входного контроля проводится по теоретическим знаниям.</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Теоретическая часть входного контроля проводится в виде тестов по следующим направлениям:</w:t>
      </w:r>
    </w:p>
    <w:p w:rsidR="007642B7" w:rsidRPr="00750EAD" w:rsidRDefault="007642B7" w:rsidP="0032131C">
      <w:pPr>
        <w:pStyle w:val="a5"/>
        <w:widowControl w:val="0"/>
        <w:numPr>
          <w:ilvl w:val="0"/>
          <w:numId w:val="80"/>
        </w:numPr>
        <w:tabs>
          <w:tab w:val="left" w:pos="993"/>
        </w:tabs>
        <w:ind w:left="0" w:firstLine="709"/>
        <w:contextualSpacing w:val="0"/>
        <w:jc w:val="both"/>
        <w:rPr>
          <w:sz w:val="28"/>
          <w:szCs w:val="28"/>
        </w:rPr>
      </w:pPr>
      <w:r w:rsidRPr="00750EAD">
        <w:rPr>
          <w:sz w:val="28"/>
          <w:szCs w:val="28"/>
        </w:rPr>
        <w:t>охрана труда;</w:t>
      </w:r>
    </w:p>
    <w:p w:rsidR="007642B7" w:rsidRPr="00750EAD" w:rsidRDefault="007642B7" w:rsidP="0032131C">
      <w:pPr>
        <w:pStyle w:val="a5"/>
        <w:widowControl w:val="0"/>
        <w:numPr>
          <w:ilvl w:val="0"/>
          <w:numId w:val="80"/>
        </w:numPr>
        <w:tabs>
          <w:tab w:val="left" w:pos="993"/>
        </w:tabs>
        <w:ind w:left="0" w:firstLine="709"/>
        <w:contextualSpacing w:val="0"/>
        <w:jc w:val="both"/>
        <w:rPr>
          <w:sz w:val="28"/>
          <w:szCs w:val="28"/>
        </w:rPr>
      </w:pPr>
      <w:r w:rsidRPr="00750EAD">
        <w:rPr>
          <w:sz w:val="28"/>
          <w:szCs w:val="28"/>
        </w:rPr>
        <w:t>техническая подготовка.</w:t>
      </w:r>
    </w:p>
    <w:p w:rsidR="007642B7" w:rsidRDefault="007642B7" w:rsidP="00F155CD">
      <w:pPr>
        <w:widowControl w:val="0"/>
        <w:spacing w:after="0" w:line="240" w:lineRule="auto"/>
        <w:ind w:firstLine="709"/>
        <w:jc w:val="both"/>
        <w:rPr>
          <w:rFonts w:ascii="Times New Roman" w:hAnsi="Times New Roman" w:cs="Times New Roman"/>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 1 Охрана труда и основы организации ГДЗС</w:t>
      </w:r>
    </w:p>
    <w:p w:rsidR="00AE6803" w:rsidRPr="00750EAD" w:rsidRDefault="00AE6803"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1. Правовые основы организации газодымозащитной службы</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Базы и посты ГДЗС. Требования к обеспечению работы и организации рабочих мест.</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Сущность и определение газодымозащитной службы. Организационная структура газодымозащитной службы. Развитие и функционирование газодымозащитной службы в условиях реформирования государственного управления в области пожарной безопасности.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Нормативно-правовое обеспечение, действующее в сфере газодымозащитной службы. Наставление по газодымозащитной службе – основной нормативный правовой документ, регламентирующий деятельность газодымозащитной службы.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Компетенция должностных лиц газодымозащитной службы. Права, льготы и гарантии прав газодымозащитников.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статистические данные гибели и травмирования газодымозащитников при работе в СИЗОД.</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и техническое оснащение помещений баз и обслуживающих постов ГДЗС. Табель положенности оборудования, инструмента и инвентаря.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к обеспечению работы и организации рабочих мест баз и обслуживающих постов ГДЗС. Требования к инструменту для обслуживания дыхательной техники.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получения специального разрешения (лицензии) на эксплуатацию баз ГДЗС и их регистрация в органах технического надзора.</w:t>
      </w:r>
    </w:p>
    <w:p w:rsidR="00817EFF" w:rsidRPr="00750EAD" w:rsidRDefault="00817EFF"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 Правила охраны труда при обслуживании дыхательных аппаратов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выполнении работ по эксплуатации и техническому обслуживанию дыхательной техники на базе и обслуживающем посту ГДЗС.</w:t>
      </w:r>
    </w:p>
    <w:p w:rsidR="007642B7" w:rsidRDefault="007642B7" w:rsidP="00F155CD">
      <w:pPr>
        <w:widowControl w:val="0"/>
        <w:spacing w:after="0" w:line="240" w:lineRule="auto"/>
        <w:ind w:firstLine="709"/>
        <w:jc w:val="both"/>
        <w:rPr>
          <w:rFonts w:ascii="Times New Roman" w:hAnsi="Times New Roman" w:cs="Times New Roman"/>
          <w:sz w:val="28"/>
          <w:szCs w:val="28"/>
        </w:rPr>
      </w:pPr>
    </w:p>
    <w:p w:rsidR="009C29F7" w:rsidRPr="00750EAD" w:rsidRDefault="009C29F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Правила охраны труда при работе с компрессорами высокого давления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к компрессорам и их эксплуатации. Документы планирования технического обслуживания дыхательных аппаратов и компрессорного оборудования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 Служебная документация ГДЗС и порядок ее ведения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Служебная документация ГДЗС. Порядок хранения и ведения документации. Документы планирования технического обслуживания дыхательных аппаратов и компрессорного оборудования.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к содержанию эксплуатационной документации на дыхательный аппарат и компрессорное оборудование.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Особенности ведения документации на воздушные компрессоры высокого давления.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Практическое занятие.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Работа с документами. Анализ и оценка качественных характеристик ведения документации базы ГДЗС. Отработка правил ведения документации.</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Default="007642B7" w:rsidP="00F155CD">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Раздел № 2 Техническая подготовка</w:t>
      </w:r>
    </w:p>
    <w:p w:rsidR="00AE6803" w:rsidRPr="00750EAD" w:rsidRDefault="00AE6803" w:rsidP="00F155CD">
      <w:pPr>
        <w:widowControl w:val="0"/>
        <w:spacing w:after="0" w:line="240" w:lineRule="auto"/>
        <w:ind w:firstLine="709"/>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 xml:space="preserve">Тема 5. Дыхательные аппараты со сжатым воздухом: классификация, область применения, общие технические требования. </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Назначение, правила и порядок технического обслуживания дыхательных аппаратов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и область применения. Классификация дыхательных аппаратов со сжатым воздухом. Общие технические требования к дыхательным аппаратам.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узлы дыхательных аппаратов со сжатым воздухом, их устройство, назначение и принцип действия: редуктора, предохранительного клапана,  вентиля, выносного манометра, сигнального устройства, спасательного устройства, легочного автомата и панорамной маски.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Возможные неисправности дыхательных аппаратов со сжатым воздухом при их эксплуатации: признаки, причины и методы их устранения.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и виды технического обслуживания, периодичность их проведения. Технологические схемы проверки исправности дыхательного аппарата: рабочая проверка, проверки № 1, № 2.</w:t>
      </w:r>
    </w:p>
    <w:p w:rsidR="007642B7"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Последовательность и правила регулировки узлов аппарата. Чистка и дезинфекция. Возможные неисправности дыхательных аппаратов при их эксплуатации: признаки, причины и способы устранения.</w:t>
      </w:r>
    </w:p>
    <w:p w:rsidR="009C29F7" w:rsidRPr="00750EAD" w:rsidRDefault="009C29F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6. Приборы и оборудование проверки дыхательных аппаратов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приборов проверки дыхательных аппаратов, их параметры и технические характеристики. Меры безопасности при работе с приборами и оборудованием проверки дыхательных аппаратов.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Особенности проверки расхода воздуха при работе устройства дополнительной подачи воздуха и герметичности систем высокого и редуцированного давления. Регистрируемые величины герметичности систем высокого и редуцированного давления и расхода воздуха при работе устройства дополнительной подачи воздуха.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Методика определения и правила регулировки избыточного давления воздуха в подмасочном пространстве лицевой части. Регистрируемые величины избыточного давления.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Методика проверки и правила регулировки параметров работы сигнального устройства. Регистрируемые величины работы сигнального устройства.</w:t>
      </w:r>
    </w:p>
    <w:p w:rsidR="007642B7"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7. Воздушные компрессоры высокого давления: назначение, общие технические требования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Современное состояние и тенденции дальнейшего развития компрессорного оборудования. Назначение, классификация и область применения воздушных компрессоров высокого давления. Сравнительные технические характеристики воздушных компрессоров высокого давления различных модификаций.</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Воздушный компрессор высокого давления: назначение, общие технические требования, принцип действия основных узлов. Пневматическая схема. Измерительные приборы.</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Практическое ознакомление с устройством и принципом действия компрессора.</w:t>
      </w:r>
    </w:p>
    <w:p w:rsidR="00817EFF" w:rsidRPr="00750EAD" w:rsidRDefault="00817EFF"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 xml:space="preserve">Тема 8. Система привода и охлаждения воздушного компрессора высокого давления </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Изучение устройства и принципа действия систем привода (бензиновые, дизельные и электрические двигатели), практическая отработка технологии технического обслуживания и методов устранения неисправностей.</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9. Электронная система управления воздушным компрессором высокого давления. Предохранительные устройства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схемы электронной системы управления воздушным компрессором высокого давления, органов управления и контроля. Настройка и регулирование режимов (параметров)  работы компрессорной установки.</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10. Ресиверы</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устройство, порядок использования. Распределительные устройства. Шланги и трубки высокого давления.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11. Компрессорный блок</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Система сброса конденсата и смазки компрессорного блока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устройство и принцип действия. Проверка работоспособности клапанов. Техническое обслуживание пневматической системы. Системы фильтрации воздуха. Сепараторы воды и масла. Фильтрующие системы Р-21, Р-41, Р-61, Р-81. Системы контроля за процессом осушения воздуха SECURUS.</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Система и методы контроля работоспособности пневматической системы  и системы сброса конденсата.</w:t>
      </w:r>
    </w:p>
    <w:p w:rsidR="007642B7"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устройство и принцип действия  системы смазки воздушного компрессора высокого давления. Марки и качественные характеристики применяемых смазочных материалов. Замена масла и фильтров. Порядок устранения воздушных пробок из системы смазки.</w:t>
      </w:r>
    </w:p>
    <w:p w:rsidR="00AE6803" w:rsidRPr="00750EAD" w:rsidRDefault="00AE6803"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12. Порядок подключения и запуск компрессорного оборудования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требования, предъявляемые к размещению и энергообеспечению компрессорного оборудования. Правила подготовки компрессора к работе. Отработка навыков подготовки компрессора к работе.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13. Техническое обслуживание компрессора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Практическое занятие: правила технического обслуживания компрессора.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проведения ежедневного и ежегодного обслуживания компрессоров высокого давления.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Ежедневное техническое обслуживание. Ежегодное техническое обслуживание. Возможные неисправности компрессоров высокого давления и порядок их устранения.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Практическое занятие.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выполнение правил технического обслуживания компрессора и отработка методов устранения возможных неисправностей.</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14. Приборы проверки качества сжатого воздуха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Приборы для оценки качества сжатого воздуха. Порядок проведения теста для оценки качества сжатого воздуха. Критерии оценки годности сжатого воздуха для использования в баллонах дыхательных аппаратов.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15. Эксплуатация, обслуживание и ремонт сосудов, работающих под давлением</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Конструктивные особенности, назначение, порядок использования сосудов, работающих под давлением.  Основные рабочие характеристики: рабочее давление в баллоне, расчетное давление в сосуде, испытательное (пробное) давление, расчетное давление, температура работы баллона.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осуществления надзора за безопасной эксплуатацией сосудов, работающих под давлением. Сосуды, подлежащие регистрации в органах технического надзора. Разрешение на ввод в эксплуатацию баллонов.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Баллоны для хранения запаса сжатого воздуха. Классификация, назначение и устройство баллонов для хранения сжатого воздуха. Паспорт воздушного баллона. Этикетки, надписи и клейма ОТК изготовителя.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осмотра воздушных баллонов перед использованием и выявление возможных дефектов при осмотре стальных и металлокомпозитных баллонов. Эксплуатация баллонов работающих под высоким давлением.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учета наполнения воздушных баллонов. Подготовка и порядок заправки воздушных баллонов. Условия содержания наполненных баллонов.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и порядок освидетельствования воздушных баллонов.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условия безопасности и мероприятия по предупреждению аварий сосудов в процессе их эксплуатации. Дефекты, снижающие прочность сосудов, работающих под давлением.</w:t>
      </w:r>
    </w:p>
    <w:p w:rsidR="007642B7" w:rsidRPr="00750EAD" w:rsidRDefault="007642B7" w:rsidP="00F155CD">
      <w:pPr>
        <w:pStyle w:val="af7"/>
        <w:spacing w:before="0" w:line="240" w:lineRule="auto"/>
        <w:ind w:left="0"/>
        <w:rPr>
          <w:rFonts w:ascii="Times New Roman" w:hAnsi="Times New Roman" w:cs="Times New Roman"/>
          <w:bCs w:val="0"/>
        </w:rPr>
      </w:pPr>
    </w:p>
    <w:p w:rsidR="007642B7" w:rsidRPr="00750EAD" w:rsidRDefault="007642B7" w:rsidP="00F155CD">
      <w:pPr>
        <w:widowControl w:val="0"/>
        <w:spacing w:after="0" w:line="240" w:lineRule="auto"/>
        <w:ind w:right="-1"/>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4. ОЦЕНКА КАЧЕСТВА ОСВОЕНИЯ ПРОГРАММЫ</w:t>
      </w:r>
      <w:r w:rsidRPr="00750EAD">
        <w:rPr>
          <w:rFonts w:ascii="Times New Roman" w:eastAsia="Calibri" w:hAnsi="Times New Roman" w:cs="Times New Roman"/>
          <w:bCs/>
          <w:sz w:val="28"/>
          <w:szCs w:val="28"/>
        </w:rPr>
        <w:t xml:space="preserve"> </w:t>
      </w:r>
    </w:p>
    <w:p w:rsidR="007642B7" w:rsidRPr="00750EAD" w:rsidRDefault="007642B7" w:rsidP="00F155CD">
      <w:pPr>
        <w:widowControl w:val="0"/>
        <w:spacing w:after="0" w:line="240" w:lineRule="auto"/>
        <w:ind w:firstLine="709"/>
        <w:jc w:val="both"/>
        <w:rPr>
          <w:rFonts w:ascii="Times New Roman" w:eastAsia="Calibri" w:hAnsi="Times New Roman" w:cs="Times New Roman"/>
          <w:sz w:val="28"/>
          <w:szCs w:val="28"/>
        </w:rPr>
      </w:pPr>
    </w:p>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4.1. Критерии оценивания и показатели сформированности компетенций</w:t>
      </w:r>
    </w:p>
    <w:p w:rsidR="007642B7" w:rsidRPr="00750EAD" w:rsidRDefault="007642B7" w:rsidP="00F155CD">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7642B7" w:rsidRPr="00750EAD" w:rsidRDefault="007642B7" w:rsidP="00F155CD">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Оценка индивидуальных образовательных достижений по результатам входного и итогового контроля знаний производится в соответствии с универсальной шкалой по таблице 4.1.</w:t>
      </w:r>
    </w:p>
    <w:p w:rsidR="007642B7" w:rsidRPr="00750EAD" w:rsidRDefault="007642B7" w:rsidP="00F155CD">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750EAD">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898"/>
        <w:gridCol w:w="2742"/>
        <w:gridCol w:w="2400"/>
      </w:tblGrid>
      <w:tr w:rsidR="007642B7" w:rsidRPr="00750EAD" w:rsidTr="007642B7">
        <w:trPr>
          <w:jc w:val="center"/>
        </w:trPr>
        <w:tc>
          <w:tcPr>
            <w:tcW w:w="2581" w:type="dxa"/>
            <w:vMerge w:val="restart"/>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750EAD">
              <w:rPr>
                <w:rFonts w:ascii="Times New Roman" w:eastAsia="Calibri" w:hAnsi="Times New Roman" w:cs="Times New Roman"/>
                <w:b/>
                <w:sz w:val="24"/>
                <w:szCs w:val="24"/>
              </w:rPr>
              <w:t>Результативность, %</w:t>
            </w:r>
          </w:p>
        </w:tc>
        <w:tc>
          <w:tcPr>
            <w:tcW w:w="7273" w:type="dxa"/>
            <w:gridSpan w:val="3"/>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Количественная оценка</w:t>
            </w:r>
          </w:p>
        </w:tc>
      </w:tr>
      <w:tr w:rsidR="007642B7" w:rsidRPr="00750EAD" w:rsidTr="007642B7">
        <w:trPr>
          <w:jc w:val="center"/>
        </w:trPr>
        <w:tc>
          <w:tcPr>
            <w:tcW w:w="2581" w:type="dxa"/>
            <w:vMerge/>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c>
          <w:tcPr>
            <w:tcW w:w="201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Балл</w:t>
            </w:r>
          </w:p>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(отметка)</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Вербальный аналог</w:t>
            </w:r>
          </w:p>
        </w:tc>
        <w:tc>
          <w:tcPr>
            <w:tcW w:w="246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Дихотомическая шкала</w:t>
            </w:r>
          </w:p>
        </w:tc>
      </w:tr>
      <w:tr w:rsidR="007642B7" w:rsidRPr="00750EAD" w:rsidTr="007642B7">
        <w:trPr>
          <w:jc w:val="center"/>
        </w:trPr>
        <w:tc>
          <w:tcPr>
            <w:tcW w:w="258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84-100</w:t>
            </w:r>
          </w:p>
        </w:tc>
        <w:tc>
          <w:tcPr>
            <w:tcW w:w="201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5</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отлично</w:t>
            </w:r>
          </w:p>
        </w:tc>
        <w:tc>
          <w:tcPr>
            <w:tcW w:w="2464" w:type="dxa"/>
            <w:vMerge w:val="restart"/>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зачтено (зачет)</w:t>
            </w:r>
          </w:p>
        </w:tc>
      </w:tr>
      <w:tr w:rsidR="007642B7" w:rsidRPr="00750EAD" w:rsidTr="007642B7">
        <w:trPr>
          <w:jc w:val="center"/>
        </w:trPr>
        <w:tc>
          <w:tcPr>
            <w:tcW w:w="258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68-84</w:t>
            </w:r>
          </w:p>
        </w:tc>
        <w:tc>
          <w:tcPr>
            <w:tcW w:w="201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хорошо</w:t>
            </w:r>
          </w:p>
        </w:tc>
        <w:tc>
          <w:tcPr>
            <w:tcW w:w="2464" w:type="dxa"/>
            <w:vMerge/>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7642B7" w:rsidRPr="00750EAD" w:rsidTr="007642B7">
        <w:trPr>
          <w:jc w:val="center"/>
        </w:trPr>
        <w:tc>
          <w:tcPr>
            <w:tcW w:w="258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51-68</w:t>
            </w:r>
          </w:p>
        </w:tc>
        <w:tc>
          <w:tcPr>
            <w:tcW w:w="201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3</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удовлетворительно</w:t>
            </w:r>
          </w:p>
        </w:tc>
        <w:tc>
          <w:tcPr>
            <w:tcW w:w="2464" w:type="dxa"/>
            <w:vMerge/>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7642B7" w:rsidRPr="00750EAD" w:rsidTr="007642B7">
        <w:trPr>
          <w:jc w:val="center"/>
        </w:trPr>
        <w:tc>
          <w:tcPr>
            <w:tcW w:w="258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менее 51</w:t>
            </w:r>
          </w:p>
        </w:tc>
        <w:tc>
          <w:tcPr>
            <w:tcW w:w="201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неудовлетворительно</w:t>
            </w:r>
          </w:p>
        </w:tc>
        <w:tc>
          <w:tcPr>
            <w:tcW w:w="246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зачтено (незачет)</w:t>
            </w:r>
          </w:p>
        </w:tc>
      </w:tr>
      <w:tr w:rsidR="007642B7" w:rsidRPr="00750EAD" w:rsidTr="007642B7">
        <w:trPr>
          <w:jc w:val="center"/>
        </w:trPr>
        <w:tc>
          <w:tcPr>
            <w:tcW w:w="258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приступил к выполнению</w:t>
            </w:r>
          </w:p>
        </w:tc>
        <w:tc>
          <w:tcPr>
            <w:tcW w:w="2011"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неудовлетворительно</w:t>
            </w:r>
          </w:p>
        </w:tc>
        <w:tc>
          <w:tcPr>
            <w:tcW w:w="246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зачтено (незачет)</w:t>
            </w:r>
          </w:p>
        </w:tc>
      </w:tr>
    </w:tbl>
    <w:p w:rsidR="007642B7" w:rsidRPr="00750EAD" w:rsidRDefault="007642B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Результаты обучения по программе</w:t>
      </w:r>
    </w:p>
    <w:p w:rsidR="007642B7" w:rsidRPr="00750EAD" w:rsidRDefault="007642B7" w:rsidP="00F155CD">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750EAD">
        <w:rPr>
          <w:rFonts w:ascii="Times New Roman" w:eastAsia="Calibri" w:hAnsi="Times New Roman" w:cs="Times New Roman"/>
          <w:sz w:val="28"/>
          <w:szCs w:val="28"/>
        </w:rPr>
        <w:t>Таблица 4.2</w:t>
      </w:r>
    </w:p>
    <w:tbl>
      <w:tblPr>
        <w:tblStyle w:val="a4"/>
        <w:tblW w:w="9889" w:type="dxa"/>
        <w:jc w:val="center"/>
        <w:tblLayout w:type="fixed"/>
        <w:tblLook w:val="04A0" w:firstRow="1" w:lastRow="0" w:firstColumn="1" w:lastColumn="0" w:noHBand="0" w:noVBand="1"/>
      </w:tblPr>
      <w:tblGrid>
        <w:gridCol w:w="2239"/>
        <w:gridCol w:w="1980"/>
        <w:gridCol w:w="1985"/>
        <w:gridCol w:w="1842"/>
        <w:gridCol w:w="1843"/>
      </w:tblGrid>
      <w:tr w:rsidR="007642B7" w:rsidRPr="00750EAD" w:rsidTr="009C29F7">
        <w:trPr>
          <w:jc w:val="center"/>
        </w:trPr>
        <w:tc>
          <w:tcPr>
            <w:tcW w:w="2239" w:type="dxa"/>
            <w:vMerge w:val="restart"/>
            <w:vAlign w:val="center"/>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lang w:eastAsia="en-US"/>
              </w:rPr>
              <w:t>Компетенции</w:t>
            </w:r>
          </w:p>
        </w:tc>
        <w:tc>
          <w:tcPr>
            <w:tcW w:w="7650" w:type="dxa"/>
            <w:gridSpan w:val="4"/>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lang w:eastAsia="en-US"/>
              </w:rPr>
              <w:t>Критерии оценивания результатов обучения</w:t>
            </w:r>
          </w:p>
        </w:tc>
      </w:tr>
      <w:tr w:rsidR="007642B7" w:rsidRPr="00750EAD" w:rsidTr="009C29F7">
        <w:trPr>
          <w:jc w:val="center"/>
        </w:trPr>
        <w:tc>
          <w:tcPr>
            <w:tcW w:w="2239" w:type="dxa"/>
            <w:vMerge/>
          </w:tcPr>
          <w:p w:rsidR="007642B7" w:rsidRPr="00750EAD" w:rsidRDefault="007642B7" w:rsidP="00F155CD">
            <w:pPr>
              <w:widowControl w:val="0"/>
              <w:autoSpaceDE w:val="0"/>
              <w:autoSpaceDN w:val="0"/>
              <w:adjustRightInd w:val="0"/>
              <w:rPr>
                <w:rFonts w:ascii="Times New Roman" w:eastAsia="Calibri" w:hAnsi="Times New Roman" w:cs="Times New Roman"/>
                <w:sz w:val="24"/>
                <w:szCs w:val="24"/>
              </w:rPr>
            </w:pPr>
          </w:p>
        </w:tc>
        <w:tc>
          <w:tcPr>
            <w:tcW w:w="1980" w:type="dxa"/>
            <w:vAlign w:val="center"/>
          </w:tcPr>
          <w:p w:rsidR="007642B7" w:rsidRPr="00750EAD" w:rsidRDefault="007642B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тельно / не зачтено</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0-51%</w:t>
            </w:r>
          </w:p>
        </w:tc>
        <w:tc>
          <w:tcPr>
            <w:tcW w:w="1985" w:type="dxa"/>
            <w:vAlign w:val="center"/>
          </w:tcPr>
          <w:p w:rsidR="007642B7" w:rsidRPr="00750EAD" w:rsidRDefault="007642B7" w:rsidP="00F155CD">
            <w:pPr>
              <w:widowControl w:val="0"/>
              <w:autoSpaceDE w:val="0"/>
              <w:autoSpaceDN w:val="0"/>
              <w:adjustRightInd w:val="0"/>
              <w:ind w:left="-108" w:right="-108"/>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 но / зачтено</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1842" w:type="dxa"/>
            <w:vAlign w:val="center"/>
          </w:tcPr>
          <w:p w:rsidR="007642B7" w:rsidRPr="00750EAD" w:rsidRDefault="007642B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 / зачтено</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1843" w:type="dxa"/>
            <w:vAlign w:val="center"/>
          </w:tcPr>
          <w:p w:rsidR="007642B7" w:rsidRPr="00750EAD" w:rsidRDefault="007642B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 / зачтено</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r>
      <w:tr w:rsidR="007642B7" w:rsidRPr="00750EAD" w:rsidTr="009C29F7">
        <w:trPr>
          <w:jc w:val="center"/>
        </w:trPr>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ПК-1</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Проведение технического обслуживания дыхательных аппаратов и компрессорного оборудования</w:t>
            </w:r>
          </w:p>
          <w:p w:rsidR="007642B7" w:rsidRPr="00750EAD" w:rsidRDefault="007642B7" w:rsidP="00F155CD">
            <w:pPr>
              <w:widowControl w:val="0"/>
              <w:jc w:val="center"/>
              <w:rPr>
                <w:rFonts w:ascii="Times New Roman" w:hAnsi="Times New Roman" w:cs="Times New Roman"/>
                <w:snapToGrid w:val="0"/>
                <w:sz w:val="24"/>
                <w:szCs w:val="24"/>
              </w:rPr>
            </w:pPr>
          </w:p>
        </w:tc>
        <w:tc>
          <w:tcPr>
            <w:tcW w:w="1980" w:type="dxa"/>
          </w:tcPr>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xml:space="preserve">Допускает грубые ошибки либо не знает: </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-требования безопасности при проведении технического обслуживания дыхательных аппаратов и компрессорного оборудования;</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-правила и порядок проведения проверок №1, №2 ДАСВ и ДАСК;</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-выполняемые работы при ежедневном и периодическом техническом обслуживании компрессорного оборудования</w:t>
            </w:r>
          </w:p>
        </w:tc>
        <w:tc>
          <w:tcPr>
            <w:tcW w:w="1985" w:type="dxa"/>
          </w:tcPr>
          <w:p w:rsidR="007642B7" w:rsidRPr="00750EAD" w:rsidRDefault="007642B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 xml:space="preserve">Демонстрирует частичные знания: </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-требований безопасности при проведении технического обслуживания дыхательных аппаратов и компрессорного оборудования;</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-при проведении</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проверок №1, №2 ДАСВ и ДАСК;</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-при ежедневном и периодическом техническом обслуживании компрессорного оборудования</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 xml:space="preserve"> </w:t>
            </w:r>
          </w:p>
        </w:tc>
        <w:tc>
          <w:tcPr>
            <w:tcW w:w="1842" w:type="dxa"/>
          </w:tcPr>
          <w:p w:rsidR="007642B7" w:rsidRPr="00750EAD" w:rsidRDefault="007642B7" w:rsidP="00F155CD">
            <w:pPr>
              <w:widowControl w:val="0"/>
              <w:autoSpaceDE w:val="0"/>
              <w:autoSpaceDN w:val="0"/>
              <w:adjustRightInd w:val="0"/>
              <w:ind w:left="-108" w:right="-108"/>
              <w:jc w:val="center"/>
              <w:rPr>
                <w:rFonts w:ascii="Times New Roman" w:hAnsi="Times New Roman" w:cs="Times New Roman"/>
                <w:sz w:val="24"/>
                <w:szCs w:val="24"/>
              </w:rPr>
            </w:pPr>
            <w:r w:rsidRPr="00750EAD">
              <w:rPr>
                <w:rFonts w:ascii="Times New Roman" w:hAnsi="Times New Roman" w:cs="Times New Roman"/>
                <w:sz w:val="24"/>
                <w:szCs w:val="24"/>
              </w:rPr>
              <w:t xml:space="preserve">Знает: </w:t>
            </w:r>
          </w:p>
          <w:p w:rsidR="007642B7" w:rsidRPr="00750EAD" w:rsidRDefault="007642B7" w:rsidP="00F155CD">
            <w:pPr>
              <w:widowControl w:val="0"/>
              <w:autoSpaceDE w:val="0"/>
              <w:autoSpaceDN w:val="0"/>
              <w:adjustRightInd w:val="0"/>
              <w:ind w:left="-108" w:right="-108"/>
              <w:jc w:val="center"/>
              <w:rPr>
                <w:rFonts w:ascii="Times New Roman" w:hAnsi="Times New Roman" w:cs="Times New Roman"/>
                <w:sz w:val="24"/>
                <w:szCs w:val="24"/>
              </w:rPr>
            </w:pPr>
            <w:r w:rsidRPr="00750EAD">
              <w:rPr>
                <w:rFonts w:ascii="Times New Roman" w:hAnsi="Times New Roman" w:cs="Times New Roman"/>
                <w:sz w:val="24"/>
                <w:szCs w:val="24"/>
              </w:rPr>
              <w:t>-требования безопасности при проведении технического обслуживания дыхательных аппаратов и компрессорного оборудования;</w:t>
            </w:r>
          </w:p>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-правила и порядок проведения проверок №1, №2 ДАСВ и ДАСК;</w:t>
            </w:r>
          </w:p>
          <w:p w:rsidR="007642B7" w:rsidRPr="00750EAD" w:rsidRDefault="007642B7" w:rsidP="00F155CD">
            <w:pPr>
              <w:widowControl w:val="0"/>
              <w:ind w:left="-108" w:right="-108"/>
              <w:jc w:val="center"/>
              <w:rPr>
                <w:rFonts w:ascii="Times New Roman" w:hAnsi="Times New Roman" w:cs="Times New Roman"/>
                <w:sz w:val="24"/>
                <w:szCs w:val="24"/>
              </w:rPr>
            </w:pPr>
            <w:r w:rsidRPr="00750EAD">
              <w:rPr>
                <w:rFonts w:ascii="Times New Roman" w:hAnsi="Times New Roman" w:cs="Times New Roman"/>
                <w:sz w:val="24"/>
                <w:szCs w:val="24"/>
              </w:rPr>
              <w:t>-виды работ выполняемых при ежедневном и периодическом техническом обслуживании компрессорного оборудования</w:t>
            </w:r>
          </w:p>
          <w:p w:rsidR="007642B7" w:rsidRPr="00750EAD" w:rsidRDefault="007642B7" w:rsidP="00F155CD">
            <w:pPr>
              <w:widowControl w:val="0"/>
              <w:autoSpaceDE w:val="0"/>
              <w:autoSpaceDN w:val="0"/>
              <w:adjustRightInd w:val="0"/>
              <w:ind w:left="-108" w:right="-108"/>
              <w:jc w:val="center"/>
              <w:rPr>
                <w:rFonts w:ascii="Times New Roman" w:eastAsia="Calibri" w:hAnsi="Times New Roman" w:cs="Times New Roman"/>
                <w:sz w:val="24"/>
                <w:szCs w:val="24"/>
              </w:rPr>
            </w:pPr>
          </w:p>
        </w:tc>
        <w:tc>
          <w:tcPr>
            <w:tcW w:w="1843" w:type="dxa"/>
          </w:tcPr>
          <w:p w:rsidR="007642B7" w:rsidRPr="00750EAD" w:rsidRDefault="007642B7" w:rsidP="00F155CD">
            <w:pPr>
              <w:widowControl w:val="0"/>
              <w:autoSpaceDE w:val="0"/>
              <w:autoSpaceDN w:val="0"/>
              <w:adjustRightInd w:val="0"/>
              <w:ind w:left="-108" w:right="-1"/>
              <w:jc w:val="center"/>
              <w:rPr>
                <w:rFonts w:ascii="Times New Roman" w:hAnsi="Times New Roman" w:cs="Times New Roman"/>
                <w:sz w:val="24"/>
                <w:szCs w:val="24"/>
              </w:rPr>
            </w:pPr>
            <w:r w:rsidRPr="00750EAD">
              <w:rPr>
                <w:rFonts w:ascii="Times New Roman" w:hAnsi="Times New Roman" w:cs="Times New Roman"/>
                <w:sz w:val="24"/>
                <w:szCs w:val="24"/>
              </w:rPr>
              <w:t xml:space="preserve">Имеет глубокие знания: </w:t>
            </w:r>
          </w:p>
          <w:p w:rsidR="007642B7" w:rsidRPr="00750EAD" w:rsidRDefault="007642B7" w:rsidP="00F155CD">
            <w:pPr>
              <w:widowControl w:val="0"/>
              <w:autoSpaceDE w:val="0"/>
              <w:autoSpaceDN w:val="0"/>
              <w:adjustRightInd w:val="0"/>
              <w:ind w:left="-108" w:right="-1"/>
              <w:jc w:val="center"/>
              <w:rPr>
                <w:rFonts w:ascii="Times New Roman" w:hAnsi="Times New Roman" w:cs="Times New Roman"/>
                <w:sz w:val="24"/>
                <w:szCs w:val="24"/>
              </w:rPr>
            </w:pPr>
            <w:r w:rsidRPr="00750EAD">
              <w:rPr>
                <w:rFonts w:ascii="Times New Roman" w:hAnsi="Times New Roman" w:cs="Times New Roman"/>
                <w:sz w:val="24"/>
                <w:szCs w:val="24"/>
              </w:rPr>
              <w:t>-требований безопасности при проведении технического обслуживания дыхательных аппаратов и компрессорного оборудования;</w:t>
            </w:r>
          </w:p>
          <w:p w:rsidR="007642B7" w:rsidRPr="00750EAD" w:rsidRDefault="007642B7" w:rsidP="00F155CD">
            <w:pPr>
              <w:widowControl w:val="0"/>
              <w:ind w:left="-108" w:right="-143"/>
              <w:jc w:val="center"/>
              <w:rPr>
                <w:rFonts w:ascii="Times New Roman" w:hAnsi="Times New Roman" w:cs="Times New Roman"/>
                <w:sz w:val="24"/>
                <w:szCs w:val="24"/>
              </w:rPr>
            </w:pPr>
            <w:r w:rsidRPr="00750EAD">
              <w:rPr>
                <w:rFonts w:ascii="Times New Roman" w:hAnsi="Times New Roman" w:cs="Times New Roman"/>
                <w:sz w:val="24"/>
                <w:szCs w:val="24"/>
              </w:rPr>
              <w:t xml:space="preserve">-правил и порядка проведения проверок №1, </w:t>
            </w:r>
          </w:p>
          <w:p w:rsidR="007642B7" w:rsidRPr="00750EAD" w:rsidRDefault="007642B7" w:rsidP="00F155CD">
            <w:pPr>
              <w:widowControl w:val="0"/>
              <w:ind w:left="-108" w:right="-143"/>
              <w:jc w:val="center"/>
              <w:rPr>
                <w:rFonts w:ascii="Times New Roman" w:hAnsi="Times New Roman" w:cs="Times New Roman"/>
                <w:sz w:val="24"/>
                <w:szCs w:val="24"/>
              </w:rPr>
            </w:pPr>
            <w:r w:rsidRPr="00750EAD">
              <w:rPr>
                <w:rFonts w:ascii="Times New Roman" w:hAnsi="Times New Roman" w:cs="Times New Roman"/>
                <w:sz w:val="24"/>
                <w:szCs w:val="24"/>
              </w:rPr>
              <w:t>№2 ДАСВ и ДАСК;</w:t>
            </w:r>
          </w:p>
          <w:p w:rsidR="007642B7" w:rsidRPr="00750EAD" w:rsidRDefault="007642B7" w:rsidP="00F155CD">
            <w:pPr>
              <w:widowControl w:val="0"/>
              <w:ind w:left="-108" w:right="-143"/>
              <w:jc w:val="center"/>
              <w:rPr>
                <w:rFonts w:ascii="Times New Roman" w:hAnsi="Times New Roman" w:cs="Times New Roman"/>
                <w:sz w:val="24"/>
                <w:szCs w:val="24"/>
              </w:rPr>
            </w:pPr>
            <w:r w:rsidRPr="00750EAD">
              <w:rPr>
                <w:rFonts w:ascii="Times New Roman" w:hAnsi="Times New Roman" w:cs="Times New Roman"/>
                <w:sz w:val="24"/>
                <w:szCs w:val="24"/>
              </w:rPr>
              <w:t>-выполняемых работ при ежедневном и периодическом техническом обслуживании компрессорного оборудования</w:t>
            </w:r>
          </w:p>
          <w:p w:rsidR="007642B7" w:rsidRPr="00750EAD" w:rsidRDefault="007642B7" w:rsidP="00F155CD">
            <w:pPr>
              <w:widowControl w:val="0"/>
              <w:autoSpaceDE w:val="0"/>
              <w:autoSpaceDN w:val="0"/>
              <w:adjustRightInd w:val="0"/>
              <w:ind w:right="-1"/>
              <w:rPr>
                <w:rFonts w:ascii="Times New Roman" w:eastAsia="Calibri" w:hAnsi="Times New Roman" w:cs="Times New Roman"/>
                <w:sz w:val="24"/>
                <w:szCs w:val="24"/>
              </w:rPr>
            </w:pPr>
          </w:p>
        </w:tc>
      </w:tr>
      <w:tr w:rsidR="007642B7" w:rsidRPr="00750EAD" w:rsidTr="009C29F7">
        <w:trPr>
          <w:jc w:val="center"/>
        </w:trPr>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ПК-2</w:t>
            </w: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Обеспечение работы базы и обслуживающего поста ГДЗС</w:t>
            </w:r>
          </w:p>
        </w:tc>
        <w:tc>
          <w:tcPr>
            <w:tcW w:w="1980" w:type="dxa"/>
          </w:tcPr>
          <w:p w:rsidR="007642B7" w:rsidRPr="00750EAD" w:rsidRDefault="007642B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Не знает: требования, предъявляемые к помещениям базы (поста) ГДЗС, табель положенности оборудования, инструмента и инвентаря, документацию базы ГДЗС и порядок ее ведения</w:t>
            </w:r>
          </w:p>
          <w:p w:rsidR="007642B7" w:rsidRPr="00750EAD" w:rsidRDefault="007642B7" w:rsidP="00F155CD">
            <w:pPr>
              <w:widowControl w:val="0"/>
              <w:autoSpaceDE w:val="0"/>
              <w:autoSpaceDN w:val="0"/>
              <w:adjustRightInd w:val="0"/>
              <w:rPr>
                <w:rFonts w:ascii="Times New Roman" w:eastAsia="Calibri" w:hAnsi="Times New Roman" w:cs="Times New Roman"/>
                <w:sz w:val="24"/>
                <w:szCs w:val="24"/>
              </w:rPr>
            </w:pPr>
          </w:p>
        </w:tc>
        <w:tc>
          <w:tcPr>
            <w:tcW w:w="1985" w:type="dxa"/>
          </w:tcPr>
          <w:p w:rsidR="007642B7" w:rsidRPr="00750EAD" w:rsidRDefault="007642B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sz w:val="24"/>
                <w:szCs w:val="24"/>
              </w:rPr>
              <w:t xml:space="preserve">Демонстрирует частичные знания </w:t>
            </w:r>
            <w:r w:rsidRPr="00750EAD">
              <w:rPr>
                <w:rFonts w:ascii="Times New Roman" w:hAnsi="Times New Roman" w:cs="Times New Roman"/>
                <w:color w:val="auto"/>
                <w:sz w:val="24"/>
                <w:szCs w:val="24"/>
              </w:rPr>
              <w:t>требований</w:t>
            </w:r>
          </w:p>
          <w:p w:rsidR="007642B7" w:rsidRPr="00750EAD" w:rsidRDefault="007642B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 xml:space="preserve">предъявляемых: к помещениям базы (поста) ГДЗС, табелю положенности оборудования, инструмента и инвентаря, порядку заполнения и ведения документации ГДЗС   </w:t>
            </w:r>
          </w:p>
        </w:tc>
        <w:tc>
          <w:tcPr>
            <w:tcW w:w="1842" w:type="dxa"/>
          </w:tcPr>
          <w:p w:rsidR="007642B7" w:rsidRPr="00750EAD" w:rsidRDefault="007642B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Знает:</w:t>
            </w:r>
          </w:p>
          <w:p w:rsidR="007642B7" w:rsidRPr="00750EAD" w:rsidRDefault="007642B7" w:rsidP="00F155CD">
            <w:pPr>
              <w:pStyle w:val="aff3"/>
              <w:widowControl w:val="0"/>
              <w:spacing w:before="0" w:after="0"/>
              <w:ind w:left="-108" w:right="-108"/>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требования, предъявляемые к помещениям базы (поста) ГДЗС, табель положенности оборудования, инструмента и инвентаря, документацию базы ГДЗС и порядок ее ведения</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p>
        </w:tc>
        <w:tc>
          <w:tcPr>
            <w:tcW w:w="1843" w:type="dxa"/>
          </w:tcPr>
          <w:p w:rsidR="007642B7" w:rsidRPr="00750EAD" w:rsidRDefault="007642B7" w:rsidP="00F155CD">
            <w:pPr>
              <w:widowControl w:val="0"/>
              <w:autoSpaceDE w:val="0"/>
              <w:autoSpaceDN w:val="0"/>
              <w:adjustRightInd w:val="0"/>
              <w:ind w:left="-108" w:right="-1"/>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Владеет в полной мере знаниями:</w:t>
            </w:r>
          </w:p>
          <w:p w:rsidR="007642B7" w:rsidRPr="00750EAD" w:rsidRDefault="007642B7" w:rsidP="00F155CD">
            <w:pPr>
              <w:pStyle w:val="aff3"/>
              <w:widowControl w:val="0"/>
              <w:spacing w:before="0" w:after="0"/>
              <w:ind w:left="-108"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требований предъявляемых к помещениям базы (поста) ГДЗС, табеля положенности оборудования, инструмента и инвентаря, документации базы ГДЗС и порядка ее ведения</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p>
        </w:tc>
      </w:tr>
      <w:tr w:rsidR="007642B7" w:rsidRPr="00750EAD" w:rsidTr="009C29F7">
        <w:trPr>
          <w:jc w:val="center"/>
        </w:trPr>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ПК-3</w:t>
            </w: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Устранение неисправностей дыхательных аппаратов и компрессорного оборудования</w:t>
            </w:r>
          </w:p>
        </w:tc>
        <w:tc>
          <w:tcPr>
            <w:tcW w:w="1980" w:type="dxa"/>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Не знает возможные </w:t>
            </w:r>
            <w:r w:rsidRPr="00750EAD">
              <w:rPr>
                <w:rFonts w:ascii="Times New Roman" w:hAnsi="Times New Roman" w:cs="Times New Roman"/>
                <w:sz w:val="24"/>
                <w:szCs w:val="24"/>
              </w:rPr>
              <w:t>неисправности дыхательных аппаратов, компрессорного оборудования и способы их устранения</w:t>
            </w:r>
          </w:p>
        </w:tc>
        <w:tc>
          <w:tcPr>
            <w:tcW w:w="1985" w:type="dxa"/>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 xml:space="preserve">Демонстрирует частичные знания при выявлении неисправностей дыхательных аппаратов, компрессорного оборудования и способов их устранения </w:t>
            </w:r>
          </w:p>
        </w:tc>
        <w:tc>
          <w:tcPr>
            <w:tcW w:w="1842" w:type="dxa"/>
          </w:tcPr>
          <w:p w:rsidR="007642B7" w:rsidRPr="00750EAD" w:rsidRDefault="007642B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Знает</w:t>
            </w:r>
          </w:p>
          <w:p w:rsidR="007642B7" w:rsidRPr="00750EAD" w:rsidRDefault="007642B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возможные </w:t>
            </w:r>
            <w:r w:rsidRPr="00750EAD">
              <w:rPr>
                <w:rFonts w:ascii="Times New Roman" w:hAnsi="Times New Roman" w:cs="Times New Roman"/>
                <w:sz w:val="24"/>
                <w:szCs w:val="24"/>
              </w:rPr>
              <w:t>неисправности дыхательных аппаратов, компрессорного оборудования и способы их устранения</w:t>
            </w:r>
          </w:p>
        </w:tc>
        <w:tc>
          <w:tcPr>
            <w:tcW w:w="1843" w:type="dxa"/>
          </w:tcPr>
          <w:p w:rsidR="007642B7" w:rsidRPr="00750EAD" w:rsidRDefault="007642B7" w:rsidP="00F155CD">
            <w:pPr>
              <w:widowControl w:val="0"/>
              <w:autoSpaceDE w:val="0"/>
              <w:autoSpaceDN w:val="0"/>
              <w:adjustRightInd w:val="0"/>
              <w:ind w:left="-108" w:right="-1"/>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Владеет в полной мере знаниями о</w:t>
            </w:r>
          </w:p>
          <w:p w:rsidR="007642B7" w:rsidRPr="00750EAD" w:rsidRDefault="007642B7" w:rsidP="00F155CD">
            <w:pPr>
              <w:widowControl w:val="0"/>
              <w:autoSpaceDE w:val="0"/>
              <w:autoSpaceDN w:val="0"/>
              <w:adjustRightInd w:val="0"/>
              <w:ind w:left="-108" w:right="-1"/>
              <w:jc w:val="center"/>
              <w:rPr>
                <w:rFonts w:ascii="Times New Roman" w:eastAsia="Calibri" w:hAnsi="Times New Roman" w:cs="Times New Roman"/>
                <w:sz w:val="24"/>
                <w:szCs w:val="24"/>
              </w:rPr>
            </w:pPr>
            <w:r w:rsidRPr="00750EAD">
              <w:rPr>
                <w:rFonts w:ascii="Times New Roman" w:hAnsi="Times New Roman" w:cs="Times New Roman"/>
                <w:sz w:val="24"/>
                <w:szCs w:val="24"/>
              </w:rPr>
              <w:t xml:space="preserve"> </w:t>
            </w:r>
            <w:r w:rsidRPr="00750EAD">
              <w:rPr>
                <w:rFonts w:ascii="Times New Roman" w:eastAsia="Calibri" w:hAnsi="Times New Roman" w:cs="Times New Roman"/>
                <w:sz w:val="24"/>
                <w:szCs w:val="24"/>
              </w:rPr>
              <w:t xml:space="preserve">возможных </w:t>
            </w:r>
            <w:r w:rsidRPr="00750EAD">
              <w:rPr>
                <w:rFonts w:ascii="Times New Roman" w:hAnsi="Times New Roman" w:cs="Times New Roman"/>
                <w:sz w:val="24"/>
                <w:szCs w:val="24"/>
              </w:rPr>
              <w:t>неисправностях дыхательных аппаратов, компрессорного оборудования и способах их устранения</w:t>
            </w:r>
          </w:p>
        </w:tc>
      </w:tr>
      <w:tr w:rsidR="007642B7" w:rsidRPr="00750EAD" w:rsidTr="009C29F7">
        <w:trPr>
          <w:jc w:val="center"/>
        </w:trPr>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ПК-4</w:t>
            </w:r>
          </w:p>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Ведение технической документации на дыхательные аппараты и компрессорное оборудование</w:t>
            </w:r>
          </w:p>
        </w:tc>
        <w:tc>
          <w:tcPr>
            <w:tcW w:w="1980" w:type="dxa"/>
          </w:tcPr>
          <w:p w:rsidR="007642B7" w:rsidRPr="00750EAD" w:rsidRDefault="007642B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xml:space="preserve">Допускает грубые ошибки либо не знает: </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-порядок хранения и ведения документации ГДЗС;</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-правила составления годового план-графика проведения проверок</w:t>
            </w:r>
            <w:r w:rsidRPr="00750EAD">
              <w:rPr>
                <w:rFonts w:ascii="Times New Roman" w:hAnsi="Times New Roman" w:cs="Times New Roman"/>
                <w:noProof/>
                <w:sz w:val="24"/>
                <w:szCs w:val="24"/>
              </w:rPr>
              <w:t xml:space="preserve"> №2 и испытаний (освидетельствования) баллонов</w:t>
            </w:r>
          </w:p>
        </w:tc>
        <w:tc>
          <w:tcPr>
            <w:tcW w:w="1985" w:type="dxa"/>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Демонстрирует частичные знания при заполнении документации ГДЗС</w:t>
            </w:r>
          </w:p>
        </w:tc>
        <w:tc>
          <w:tcPr>
            <w:tcW w:w="1842" w:type="dxa"/>
          </w:tcPr>
          <w:p w:rsidR="007642B7" w:rsidRPr="00750EAD" w:rsidRDefault="007642B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Знает:</w:t>
            </w:r>
          </w:p>
          <w:p w:rsidR="007642B7" w:rsidRPr="00750EAD" w:rsidRDefault="007642B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-порядок хранения и ведения документации ГДЗС;</w:t>
            </w:r>
          </w:p>
          <w:p w:rsidR="007642B7" w:rsidRPr="00750EAD" w:rsidRDefault="007642B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hAnsi="Times New Roman" w:cs="Times New Roman"/>
                <w:sz w:val="24"/>
                <w:szCs w:val="24"/>
              </w:rPr>
              <w:t>-правила составления годового план-графика проведения проверок</w:t>
            </w:r>
            <w:r w:rsidRPr="00750EAD">
              <w:rPr>
                <w:rFonts w:ascii="Times New Roman" w:hAnsi="Times New Roman" w:cs="Times New Roman"/>
                <w:noProof/>
                <w:sz w:val="24"/>
                <w:szCs w:val="24"/>
              </w:rPr>
              <w:t xml:space="preserve"> №2 и испытаний (освидетельствования) баллонов</w:t>
            </w:r>
          </w:p>
          <w:p w:rsidR="007642B7" w:rsidRPr="00750EAD" w:rsidRDefault="007642B7" w:rsidP="00F155CD">
            <w:pPr>
              <w:widowControl w:val="0"/>
              <w:autoSpaceDE w:val="0"/>
              <w:autoSpaceDN w:val="0"/>
              <w:adjustRightInd w:val="0"/>
              <w:ind w:left="-108" w:right="-108"/>
              <w:jc w:val="center"/>
              <w:rPr>
                <w:rFonts w:ascii="Times New Roman" w:eastAsia="Calibri" w:hAnsi="Times New Roman" w:cs="Times New Roman"/>
                <w:sz w:val="24"/>
                <w:szCs w:val="24"/>
              </w:rPr>
            </w:pP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p>
        </w:tc>
        <w:tc>
          <w:tcPr>
            <w:tcW w:w="1843" w:type="dxa"/>
          </w:tcPr>
          <w:p w:rsidR="007642B7" w:rsidRPr="00750EAD" w:rsidRDefault="007642B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eastAsia="Calibri" w:hAnsi="Times New Roman" w:cs="Times New Roman"/>
                <w:sz w:val="24"/>
                <w:szCs w:val="24"/>
              </w:rPr>
              <w:t xml:space="preserve">Владеет в полной мере навыками ведения </w:t>
            </w:r>
            <w:r w:rsidRPr="00750EAD">
              <w:rPr>
                <w:rFonts w:ascii="Times New Roman" w:hAnsi="Times New Roman" w:cs="Times New Roman"/>
                <w:sz w:val="24"/>
                <w:szCs w:val="24"/>
              </w:rPr>
              <w:t>документации ГДЗС,</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правилами составления годового план-графика проведения проверок</w:t>
            </w:r>
            <w:r w:rsidRPr="00750EAD">
              <w:rPr>
                <w:rFonts w:ascii="Times New Roman" w:hAnsi="Times New Roman" w:cs="Times New Roman"/>
                <w:noProof/>
                <w:sz w:val="24"/>
                <w:szCs w:val="24"/>
              </w:rPr>
              <w:t xml:space="preserve"> №2 и испытаний (освидетельствования) баллонов</w:t>
            </w:r>
          </w:p>
        </w:tc>
      </w:tr>
      <w:tr w:rsidR="007642B7" w:rsidRPr="00750EAD" w:rsidTr="009C29F7">
        <w:trPr>
          <w:jc w:val="center"/>
        </w:trPr>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ПК-5</w:t>
            </w:r>
          </w:p>
          <w:p w:rsidR="007642B7" w:rsidRPr="00750EAD" w:rsidRDefault="007642B7" w:rsidP="00F155CD">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Изучение требования руководящих документов, регламентирующих организацию и деятельность газодымозащитной службы</w:t>
            </w:r>
          </w:p>
        </w:tc>
        <w:tc>
          <w:tcPr>
            <w:tcW w:w="1980" w:type="dxa"/>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знает</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985" w:type="dxa"/>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Демонстрирует частичные знания  руководящих документов, регламентирую-щих организацию и деятельность газодымозащит-ной службы</w:t>
            </w:r>
          </w:p>
        </w:tc>
        <w:tc>
          <w:tcPr>
            <w:tcW w:w="1842" w:type="dxa"/>
          </w:tcPr>
          <w:p w:rsidR="007642B7" w:rsidRPr="00750EAD" w:rsidRDefault="007642B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eastAsia="Calibri" w:hAnsi="Times New Roman" w:cs="Times New Roman"/>
                <w:sz w:val="24"/>
                <w:szCs w:val="24"/>
              </w:rPr>
              <w:t>Знает</w:t>
            </w:r>
            <w:r w:rsidRPr="00750EAD">
              <w:rPr>
                <w:rFonts w:ascii="Times New Roman" w:hAnsi="Times New Roman" w:cs="Times New Roman"/>
                <w:sz w:val="24"/>
                <w:szCs w:val="24"/>
              </w:rPr>
              <w:t xml:space="preserve"> </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843" w:type="dxa"/>
          </w:tcPr>
          <w:p w:rsidR="007642B7" w:rsidRPr="00750EAD" w:rsidRDefault="007642B7" w:rsidP="00F155CD">
            <w:pPr>
              <w:widowControl w:val="0"/>
              <w:autoSpaceDE w:val="0"/>
              <w:autoSpaceDN w:val="0"/>
              <w:adjustRightInd w:val="0"/>
              <w:ind w:right="-1"/>
              <w:jc w:val="center"/>
              <w:rPr>
                <w:rFonts w:ascii="Times New Roman" w:hAnsi="Times New Roman" w:cs="Times New Roman"/>
                <w:sz w:val="24"/>
                <w:szCs w:val="24"/>
              </w:rPr>
            </w:pPr>
            <w:r w:rsidRPr="00750EAD">
              <w:rPr>
                <w:rFonts w:ascii="Times New Roman" w:hAnsi="Times New Roman" w:cs="Times New Roman"/>
                <w:sz w:val="24"/>
                <w:szCs w:val="24"/>
              </w:rPr>
              <w:t>Имеет глубокие знания требований руководящих документов, регламентиру-ющих организацию и деятельность газодымоза-</w:t>
            </w:r>
          </w:p>
          <w:p w:rsidR="007642B7" w:rsidRPr="00750EAD" w:rsidRDefault="007642B7" w:rsidP="00F155CD">
            <w:pPr>
              <w:widowControl w:val="0"/>
              <w:autoSpaceDE w:val="0"/>
              <w:autoSpaceDN w:val="0"/>
              <w:adjustRightInd w:val="0"/>
              <w:ind w:right="-1"/>
              <w:jc w:val="center"/>
              <w:rPr>
                <w:rFonts w:ascii="Times New Roman" w:hAnsi="Times New Roman" w:cs="Times New Roman"/>
                <w:sz w:val="24"/>
                <w:szCs w:val="24"/>
              </w:rPr>
            </w:pPr>
            <w:r w:rsidRPr="00750EAD">
              <w:rPr>
                <w:rFonts w:ascii="Times New Roman" w:hAnsi="Times New Roman" w:cs="Times New Roman"/>
                <w:sz w:val="24"/>
                <w:szCs w:val="24"/>
              </w:rPr>
              <w:t xml:space="preserve">щитной службы  </w:t>
            </w:r>
          </w:p>
        </w:tc>
      </w:tr>
      <w:tr w:rsidR="007642B7" w:rsidRPr="00750EAD" w:rsidTr="009C29F7">
        <w:trPr>
          <w:jc w:val="center"/>
        </w:trPr>
        <w:tc>
          <w:tcPr>
            <w:tcW w:w="2239" w:type="dxa"/>
          </w:tcPr>
          <w:p w:rsidR="007642B7" w:rsidRPr="00750EAD" w:rsidRDefault="007642B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ПК-6</w:t>
            </w:r>
          </w:p>
          <w:p w:rsidR="007642B7" w:rsidRPr="00750EAD" w:rsidRDefault="007642B7" w:rsidP="00F155CD">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Изучение устройства и технических характеристик используемых СИЗОД, сосудов, работающих под давлением, приборов контроля параметров работы дыхательных аппаратов, компрессорного оборудования</w:t>
            </w:r>
          </w:p>
        </w:tc>
        <w:tc>
          <w:tcPr>
            <w:tcW w:w="1980" w:type="dxa"/>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знает</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устройство и технические характеристики используемых СИЗОД, сосудов, работающих под давлением, приборов контроля параметров работы дыхательных аппаратов, компрессорного оборудования</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p>
        </w:tc>
        <w:tc>
          <w:tcPr>
            <w:tcW w:w="1985" w:type="dxa"/>
          </w:tcPr>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Демонстрирует частичные знания устройства и технических характеристик используемых СИЗОД, сосудов, работающих под давлением, приборов контроля параметров работы дыхательных аппаратов, компрессорного оборудования</w:t>
            </w:r>
          </w:p>
        </w:tc>
        <w:tc>
          <w:tcPr>
            <w:tcW w:w="1842" w:type="dxa"/>
          </w:tcPr>
          <w:p w:rsidR="007642B7" w:rsidRPr="00750EAD" w:rsidRDefault="007642B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Знает</w:t>
            </w:r>
          </w:p>
          <w:p w:rsidR="007642B7" w:rsidRPr="00750EAD" w:rsidRDefault="007642B7" w:rsidP="00F155CD">
            <w:pPr>
              <w:widowControl w:val="0"/>
              <w:autoSpaceDE w:val="0"/>
              <w:autoSpaceDN w:val="0"/>
              <w:adjustRightInd w:val="0"/>
              <w:ind w:left="-108" w:right="-108"/>
              <w:jc w:val="center"/>
              <w:rPr>
                <w:rFonts w:ascii="Times New Roman" w:hAnsi="Times New Roman" w:cs="Times New Roman"/>
                <w:sz w:val="24"/>
                <w:szCs w:val="24"/>
              </w:rPr>
            </w:pPr>
            <w:r w:rsidRPr="00750EAD">
              <w:rPr>
                <w:rFonts w:ascii="Times New Roman" w:hAnsi="Times New Roman" w:cs="Times New Roman"/>
                <w:sz w:val="24"/>
                <w:szCs w:val="24"/>
              </w:rPr>
              <w:t xml:space="preserve">устройство и технические характеристики используемых СИЗОД, сосудов, работающих под давлением, приборов контроля параметров работы дыхательных аппаратов, компрессорного оборудования </w:t>
            </w:r>
          </w:p>
          <w:p w:rsidR="007642B7" w:rsidRPr="00750EAD" w:rsidRDefault="007642B7" w:rsidP="00F155CD">
            <w:pPr>
              <w:widowControl w:val="0"/>
              <w:autoSpaceDE w:val="0"/>
              <w:autoSpaceDN w:val="0"/>
              <w:adjustRightInd w:val="0"/>
              <w:jc w:val="center"/>
              <w:rPr>
                <w:rFonts w:ascii="Times New Roman" w:eastAsia="Calibri" w:hAnsi="Times New Roman" w:cs="Times New Roman"/>
                <w:sz w:val="24"/>
                <w:szCs w:val="24"/>
              </w:rPr>
            </w:pPr>
          </w:p>
        </w:tc>
        <w:tc>
          <w:tcPr>
            <w:tcW w:w="1843" w:type="dxa"/>
          </w:tcPr>
          <w:p w:rsidR="007642B7" w:rsidRPr="00750EAD" w:rsidRDefault="007642B7" w:rsidP="00F155CD">
            <w:pPr>
              <w:widowControl w:val="0"/>
              <w:autoSpaceDE w:val="0"/>
              <w:autoSpaceDN w:val="0"/>
              <w:adjustRightInd w:val="0"/>
              <w:ind w:left="-108" w:right="-143"/>
              <w:jc w:val="center"/>
              <w:rPr>
                <w:rFonts w:ascii="Times New Roman" w:eastAsia="Calibri" w:hAnsi="Times New Roman" w:cs="Times New Roman"/>
                <w:sz w:val="24"/>
                <w:szCs w:val="24"/>
              </w:rPr>
            </w:pPr>
            <w:r w:rsidRPr="00750EAD">
              <w:rPr>
                <w:rFonts w:ascii="Times New Roman" w:hAnsi="Times New Roman" w:cs="Times New Roman"/>
                <w:sz w:val="24"/>
                <w:szCs w:val="24"/>
              </w:rPr>
              <w:t>Имеет глубокие знания устройства и технических характеристик используемых СИЗОД, сосудов, работающих под давлением, приборов контроля параметров работы дыхательных аппаратов, компрессорного оборудования</w:t>
            </w:r>
          </w:p>
        </w:tc>
      </w:tr>
    </w:tbl>
    <w:p w:rsidR="007642B7" w:rsidRPr="00750EAD" w:rsidRDefault="007642B7" w:rsidP="00F155CD">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7642B7" w:rsidRPr="00750EAD" w:rsidRDefault="007642B7" w:rsidP="00F155CD">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4.2. Промежуточная аттестация</w:t>
      </w:r>
      <w:r w:rsidRPr="00750EAD">
        <w:rPr>
          <w:rFonts w:ascii="Times New Roman" w:eastAsia="Calibri"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7642B7" w:rsidRPr="00750EAD" w:rsidRDefault="007642B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7642B7" w:rsidRPr="00750EAD" w:rsidRDefault="007642B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Форма промежуточной аттестации – зачеты по разделам 1 и 2.</w:t>
      </w:r>
    </w:p>
    <w:p w:rsidR="007642B7" w:rsidRPr="00750EAD" w:rsidRDefault="007642B7" w:rsidP="00F155CD">
      <w:pPr>
        <w:pStyle w:val="af7"/>
        <w:spacing w:before="0" w:line="240" w:lineRule="auto"/>
        <w:ind w:left="0"/>
        <w:rPr>
          <w:rFonts w:ascii="Times New Roman" w:hAnsi="Times New Roman" w:cs="Times New Roman"/>
          <w:bCs w:val="0"/>
        </w:rPr>
      </w:pPr>
    </w:p>
    <w:p w:rsidR="00AE6803" w:rsidRDefault="007642B7" w:rsidP="00F155CD">
      <w:pPr>
        <w:widowControl w:val="0"/>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Перечень вопросов для подготовки к промежуточной аттестации</w:t>
      </w:r>
    </w:p>
    <w:p w:rsidR="00AE6803" w:rsidRDefault="00AE6803" w:rsidP="00F155CD">
      <w:pPr>
        <w:widowControl w:val="0"/>
        <w:spacing w:after="0" w:line="240" w:lineRule="auto"/>
        <w:ind w:firstLine="709"/>
        <w:jc w:val="center"/>
        <w:rPr>
          <w:rFonts w:ascii="Times New Roman" w:hAnsi="Times New Roman" w:cs="Times New Roman"/>
          <w:b/>
          <w:bCs/>
          <w:sz w:val="28"/>
          <w:szCs w:val="28"/>
        </w:rPr>
      </w:pPr>
    </w:p>
    <w:p w:rsidR="007642B7" w:rsidRPr="00750EAD" w:rsidRDefault="007642B7" w:rsidP="00F155CD">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bCs/>
          <w:sz w:val="28"/>
          <w:szCs w:val="28"/>
        </w:rPr>
        <w:t xml:space="preserve"> </w:t>
      </w:r>
      <w:r w:rsidR="00AE6803">
        <w:rPr>
          <w:rFonts w:ascii="Times New Roman" w:hAnsi="Times New Roman" w:cs="Times New Roman"/>
          <w:b/>
          <w:bCs/>
          <w:sz w:val="28"/>
          <w:szCs w:val="28"/>
        </w:rPr>
        <w:t>П</w:t>
      </w:r>
      <w:r w:rsidRPr="00750EAD">
        <w:rPr>
          <w:rFonts w:ascii="Times New Roman" w:hAnsi="Times New Roman" w:cs="Times New Roman"/>
          <w:b/>
          <w:bCs/>
          <w:sz w:val="28"/>
          <w:szCs w:val="28"/>
        </w:rPr>
        <w:t>о разделу 1. Специальная подготовка</w:t>
      </w:r>
    </w:p>
    <w:p w:rsidR="007642B7" w:rsidRPr="00750EAD" w:rsidRDefault="007642B7" w:rsidP="0032131C">
      <w:pPr>
        <w:pStyle w:val="a5"/>
        <w:widowControl w:val="0"/>
        <w:numPr>
          <w:ilvl w:val="0"/>
          <w:numId w:val="81"/>
        </w:numPr>
        <w:tabs>
          <w:tab w:val="left" w:pos="993"/>
        </w:tabs>
        <w:ind w:left="0" w:firstLine="709"/>
        <w:contextualSpacing w:val="0"/>
        <w:jc w:val="both"/>
        <w:rPr>
          <w:sz w:val="28"/>
          <w:szCs w:val="28"/>
        </w:rPr>
      </w:pPr>
      <w:r w:rsidRPr="00750EAD">
        <w:rPr>
          <w:sz w:val="28"/>
          <w:szCs w:val="28"/>
        </w:rPr>
        <w:t>Базы и посты ГДЗС. Требования к обеспечению работы и организации рабочих мест.</w:t>
      </w:r>
    </w:p>
    <w:p w:rsidR="007642B7" w:rsidRPr="00750EAD" w:rsidRDefault="007642B7" w:rsidP="0032131C">
      <w:pPr>
        <w:pStyle w:val="a5"/>
        <w:widowControl w:val="0"/>
        <w:numPr>
          <w:ilvl w:val="0"/>
          <w:numId w:val="81"/>
        </w:numPr>
        <w:tabs>
          <w:tab w:val="left" w:pos="993"/>
        </w:tabs>
        <w:ind w:left="0" w:firstLine="709"/>
        <w:contextualSpacing w:val="0"/>
        <w:jc w:val="both"/>
        <w:rPr>
          <w:sz w:val="28"/>
          <w:szCs w:val="28"/>
        </w:rPr>
      </w:pPr>
      <w:r w:rsidRPr="00750EAD">
        <w:rPr>
          <w:sz w:val="28"/>
          <w:szCs w:val="28"/>
        </w:rPr>
        <w:t>Организационная структура газодымозащитной службы</w:t>
      </w:r>
    </w:p>
    <w:p w:rsidR="007642B7" w:rsidRPr="00750EAD" w:rsidRDefault="007642B7" w:rsidP="0032131C">
      <w:pPr>
        <w:pStyle w:val="a5"/>
        <w:widowControl w:val="0"/>
        <w:numPr>
          <w:ilvl w:val="0"/>
          <w:numId w:val="81"/>
        </w:numPr>
        <w:tabs>
          <w:tab w:val="left" w:pos="993"/>
        </w:tabs>
        <w:ind w:left="0" w:firstLine="709"/>
        <w:contextualSpacing w:val="0"/>
        <w:jc w:val="both"/>
        <w:rPr>
          <w:sz w:val="28"/>
          <w:szCs w:val="28"/>
        </w:rPr>
      </w:pPr>
      <w:r w:rsidRPr="00750EAD">
        <w:rPr>
          <w:sz w:val="28"/>
          <w:szCs w:val="28"/>
        </w:rPr>
        <w:t xml:space="preserve"> Компетенция должностных лиц газодымозащитной службы. Права, льготы и гарантии прав газодымозащитников.</w:t>
      </w:r>
    </w:p>
    <w:p w:rsidR="007642B7" w:rsidRPr="00750EAD" w:rsidRDefault="007642B7" w:rsidP="0032131C">
      <w:pPr>
        <w:pStyle w:val="a5"/>
        <w:widowControl w:val="0"/>
        <w:numPr>
          <w:ilvl w:val="0"/>
          <w:numId w:val="81"/>
        </w:numPr>
        <w:tabs>
          <w:tab w:val="left" w:pos="993"/>
        </w:tabs>
        <w:ind w:left="0" w:firstLine="709"/>
        <w:contextualSpacing w:val="0"/>
        <w:jc w:val="both"/>
        <w:rPr>
          <w:sz w:val="28"/>
          <w:szCs w:val="28"/>
        </w:rPr>
      </w:pPr>
      <w:r w:rsidRPr="00750EAD">
        <w:rPr>
          <w:sz w:val="28"/>
          <w:szCs w:val="28"/>
        </w:rPr>
        <w:t xml:space="preserve">Назначение и техническое оснащение помещений баз и обслуживающих постов ГДЗС. Табель положенности оборудования, инструмента и инвентаря. </w:t>
      </w:r>
    </w:p>
    <w:p w:rsidR="007642B7" w:rsidRPr="00750EAD" w:rsidRDefault="007642B7" w:rsidP="0032131C">
      <w:pPr>
        <w:pStyle w:val="a5"/>
        <w:widowControl w:val="0"/>
        <w:numPr>
          <w:ilvl w:val="0"/>
          <w:numId w:val="81"/>
        </w:numPr>
        <w:tabs>
          <w:tab w:val="left" w:pos="993"/>
        </w:tabs>
        <w:ind w:left="0" w:firstLine="709"/>
        <w:contextualSpacing w:val="0"/>
        <w:jc w:val="both"/>
        <w:rPr>
          <w:sz w:val="28"/>
          <w:szCs w:val="28"/>
        </w:rPr>
      </w:pPr>
      <w:r w:rsidRPr="00750EAD">
        <w:rPr>
          <w:sz w:val="28"/>
          <w:szCs w:val="28"/>
        </w:rPr>
        <w:t>Требования безопасности при выполнении работ по эксплуатации и техническому обслуживанию дыхательной техники на базе и обслуживающем посту ГДЗС.</w:t>
      </w:r>
    </w:p>
    <w:p w:rsidR="007642B7" w:rsidRPr="00750EAD" w:rsidRDefault="007642B7" w:rsidP="0032131C">
      <w:pPr>
        <w:pStyle w:val="a5"/>
        <w:widowControl w:val="0"/>
        <w:numPr>
          <w:ilvl w:val="0"/>
          <w:numId w:val="81"/>
        </w:numPr>
        <w:tabs>
          <w:tab w:val="left" w:pos="993"/>
        </w:tabs>
        <w:ind w:left="0" w:firstLine="709"/>
        <w:contextualSpacing w:val="0"/>
        <w:jc w:val="both"/>
        <w:rPr>
          <w:sz w:val="28"/>
          <w:szCs w:val="28"/>
        </w:rPr>
      </w:pPr>
      <w:r w:rsidRPr="00750EAD">
        <w:rPr>
          <w:sz w:val="28"/>
          <w:szCs w:val="28"/>
        </w:rPr>
        <w:t xml:space="preserve">Требования безопасности при обслуживании компрессоров высокого давления  </w:t>
      </w:r>
    </w:p>
    <w:p w:rsidR="007642B7" w:rsidRPr="00750EAD" w:rsidRDefault="007642B7" w:rsidP="0032131C">
      <w:pPr>
        <w:pStyle w:val="a5"/>
        <w:widowControl w:val="0"/>
        <w:numPr>
          <w:ilvl w:val="0"/>
          <w:numId w:val="81"/>
        </w:numPr>
        <w:tabs>
          <w:tab w:val="left" w:pos="993"/>
        </w:tabs>
        <w:ind w:left="0" w:firstLine="709"/>
        <w:contextualSpacing w:val="0"/>
        <w:jc w:val="both"/>
        <w:rPr>
          <w:b/>
          <w:sz w:val="28"/>
          <w:szCs w:val="28"/>
        </w:rPr>
      </w:pPr>
      <w:r w:rsidRPr="00750EAD">
        <w:rPr>
          <w:sz w:val="28"/>
          <w:szCs w:val="28"/>
        </w:rPr>
        <w:t>Документы планирования технического обслуживания дыхательных аппаратов и компрессорного оборудования</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Служебная документация ГДЗС. </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Документы планирования технического обслуживания дыхательных аппаратов и компрессорного оборудования.</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Требования к содержанию эксплуатационной документации на дыхательный аппарат и компрессорное оборудование.</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Особенности ведения документации на воздушные компрессоры высокого давления. </w:t>
      </w:r>
    </w:p>
    <w:p w:rsidR="007642B7" w:rsidRPr="00750EAD" w:rsidRDefault="007642B7" w:rsidP="00F155CD">
      <w:pPr>
        <w:widowControl w:val="0"/>
        <w:tabs>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642B7" w:rsidRPr="00750EAD" w:rsidRDefault="00AE6803" w:rsidP="00F155CD">
      <w:pPr>
        <w:widowControl w:val="0"/>
        <w:tabs>
          <w:tab w:val="left" w:pos="1134"/>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2. Техническая подготовка</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Назначение, правила и порядок технического обслуживания дыхательных аппаратов</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Классификация дыхательных аппаратов со сжатым воздухом. Общие технические требования к дыхательным аппаратам</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Основные узлы дыхательных аппаратов со сжатым воздухом, их устройство, назначение и принцип действия</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Возможные неисправности дыхательных аппаратов со сжатым воздухом при их эксплуатации: признаки, причины и методы их устранения.</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Назначение и виды технического обслуживания, периодичность их проведения.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Классификация приборов проверки дыхательных аппаратов, их параметры и технические характеристики.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Меры безопасности при работе с приборами и оборудованием проверки дыхательных аппаратов.</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Особенности проверки расхода воздуха при работе устройства дополнительной подачи воздуха и герметичности систем высокого и редуцированного давления.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Регистрируемые величины герметичности систем высокого и редуцированного давления и расхода воздуха при работе устройства дополнительной подачи воздуха.</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Методика проверки и правила регулировки параметров работы сигнального устройства.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Современное состояние и тенденции дальнейшего развития компрессорного оборудования.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Назначение, классификация и область применения воздушных компрессоров высокого давления.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Сравнительные технические характеристики воздушных компрессоров высокого давления различных модификаций.</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Воздушный компрессор высокого давления: назначение, общие технические требования, принцип действия основных узлов.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Принцип действия систем привода (бензиновые, дизельные и электрические двигатели),  методы устранения неисправностей.</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Электронная система управления воздушным компрессором высокого давления, органов управления и контроля.</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Настройка и регулирование режимов (параметров) работы компрессорной установки.</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Ресиверы (назначение, устройство, порядок использования).  </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Система сброса конденсата и смазки компрессорного блока.</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Техническое обслуживание пневматической системы. Системы фильтрации воздуха. Сепараторы воды и масла. </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Назначение, устройство и принцип действия  системы смазки воздушного компрессора высокого давления. </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Марки и качественные характеристики применяемых смазочных материалов. Замена масла и фильтров. Порядок устранения воздушных пробок из системы смазки.</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Требования, предъявляемые к размещению и энергообеспечению компрессорного оборудования.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Правила подготовки компрессора к работе.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Правила технического обслуживания компрессоров высокого давления.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Порядок проведения ежедневного обслуживания компрессоров высокого давления.</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Порядок проведения ежегодного обслуживания компрессоров высокого давления.</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Возможные неисправности компрессоров высокого давления и порядок их устранения.</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Классификация современных приборов контроля параметров работы ДАСК и ДАСВ.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 xml:space="preserve">Устройство и технические характеристики СКАД-1. </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Устройство и технические характеристики  КУ-9В.</w:t>
      </w:r>
    </w:p>
    <w:p w:rsidR="007642B7" w:rsidRPr="00750EAD" w:rsidRDefault="007642B7" w:rsidP="0032131C">
      <w:pPr>
        <w:pStyle w:val="a5"/>
        <w:widowControl w:val="0"/>
        <w:numPr>
          <w:ilvl w:val="0"/>
          <w:numId w:val="81"/>
        </w:numPr>
        <w:tabs>
          <w:tab w:val="left" w:pos="1134"/>
        </w:tabs>
        <w:ind w:left="0" w:firstLine="709"/>
        <w:contextualSpacing w:val="0"/>
        <w:jc w:val="both"/>
        <w:rPr>
          <w:b/>
          <w:sz w:val="28"/>
          <w:szCs w:val="28"/>
        </w:rPr>
      </w:pPr>
      <w:r w:rsidRPr="00750EAD">
        <w:rPr>
          <w:sz w:val="28"/>
          <w:szCs w:val="28"/>
        </w:rPr>
        <w:t>Проверка рабочего состояния и  меры безопасности при работе с приборами проверки СИЗОД.</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Конструктивные особенности, назначение, порядок использования сосудов, работающих под давлением.  </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Основные рабочие характеристики: рабочее давление в баллоне, расчетное давление в сосуде, испытательное (пробное) давление, расчетное давление, температура работы баллона.</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Порядок осуществления надзора за безопасной эксплуатацией сосудов, работающих под давлением.  </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Баллоны для хранения запаса сжатого воздуха. Классификация, назначение и устройство баллонов для хранения сжатого воздуха.   </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Порядок осмотра воздушных баллонов перед использованием и выявление возможных дефектов при осмотре стальных и металлокомпозитных баллонов. </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 xml:space="preserve"> Порядок учета наполнения воздушных баллонов. Подготовка и порядок заправки воздушных баллонов.</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Назначение и порядок освидетельствования воздушных баллонов.</w:t>
      </w:r>
    </w:p>
    <w:p w:rsidR="007642B7" w:rsidRPr="00750EAD" w:rsidRDefault="007642B7" w:rsidP="0032131C">
      <w:pPr>
        <w:pStyle w:val="a5"/>
        <w:widowControl w:val="0"/>
        <w:numPr>
          <w:ilvl w:val="0"/>
          <w:numId w:val="81"/>
        </w:numPr>
        <w:tabs>
          <w:tab w:val="left" w:pos="1134"/>
        </w:tabs>
        <w:ind w:left="0" w:firstLine="709"/>
        <w:contextualSpacing w:val="0"/>
        <w:jc w:val="both"/>
        <w:rPr>
          <w:sz w:val="28"/>
          <w:szCs w:val="28"/>
        </w:rPr>
      </w:pPr>
      <w:r w:rsidRPr="00750EAD">
        <w:rPr>
          <w:sz w:val="28"/>
          <w:szCs w:val="28"/>
        </w:rPr>
        <w:t>Основные условия безопасности и мероприятия по предупреждению аварий сосудов в процессе их эксплуатации. Дефекты, снижающие прочность сосудов, работающих под давлением.</w:t>
      </w:r>
    </w:p>
    <w:p w:rsidR="007642B7" w:rsidRPr="00750EAD" w:rsidRDefault="007642B7" w:rsidP="00F155CD">
      <w:pPr>
        <w:widowControl w:val="0"/>
        <w:spacing w:after="0" w:line="240" w:lineRule="auto"/>
        <w:ind w:right="-1"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4.3. Итоговая аттестация</w:t>
      </w:r>
      <w:r w:rsidRPr="00750EAD">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7642B7" w:rsidRPr="00750EAD" w:rsidRDefault="007642B7" w:rsidP="00F155CD">
      <w:pPr>
        <w:widowControl w:val="0"/>
        <w:spacing w:after="0" w:line="240" w:lineRule="auto"/>
        <w:ind w:right="-1"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Обучение завершается итоговой аттестацией в форме экзамена по решению тестовых заданий из каждого раздела образовательной программы.</w:t>
      </w:r>
    </w:p>
    <w:p w:rsidR="007642B7" w:rsidRPr="00750EAD" w:rsidRDefault="007642B7" w:rsidP="00F155CD">
      <w:pPr>
        <w:pStyle w:val="a5"/>
        <w:widowControl w:val="0"/>
        <w:ind w:left="1429"/>
        <w:jc w:val="both"/>
        <w:rPr>
          <w:sz w:val="28"/>
          <w:szCs w:val="28"/>
        </w:rPr>
      </w:pPr>
    </w:p>
    <w:p w:rsidR="007642B7" w:rsidRPr="00750EAD" w:rsidRDefault="007642B7" w:rsidP="00F155CD">
      <w:pPr>
        <w:widowControl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5. РЕСУРСНОЕ ОБЕСПЕЧЕНИЕ ПРОГРАММЫ</w:t>
      </w:r>
    </w:p>
    <w:p w:rsidR="007642B7" w:rsidRPr="00750EAD" w:rsidRDefault="007642B7" w:rsidP="00F155CD">
      <w:pPr>
        <w:widowControl w:val="0"/>
        <w:spacing w:after="0" w:line="240" w:lineRule="auto"/>
        <w:ind w:firstLine="709"/>
        <w:rPr>
          <w:rFonts w:ascii="Times New Roman" w:eastAsia="Calibri" w:hAnsi="Times New Roman" w:cs="Times New Roman"/>
          <w:b/>
          <w:bCs/>
          <w:sz w:val="28"/>
          <w:szCs w:val="28"/>
        </w:rPr>
      </w:pPr>
    </w:p>
    <w:p w:rsidR="007642B7" w:rsidRPr="00750EAD" w:rsidRDefault="007642B7" w:rsidP="00F155CD">
      <w:pPr>
        <w:widowControl w:val="0"/>
        <w:spacing w:after="0" w:line="240" w:lineRule="auto"/>
        <w:ind w:left="720"/>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5.1. Основная литература</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Грачев В.А., Собурь С.С. Средства индивидуальной защиты органов дыхания: Учебное пособие. Изд. 2-е.  М.: ПожКнига, 2012. 190 с.</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Грачев В.А., Теребнев В.В., Поповский Д.В. Газодымозащитная служба: Учебно-методическое пособие. – Изд.2-е. –М., 2009. -330 с.</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Организация, управление и оборудование газодымозащитной службы: учебное пособие / В.Т. Аверьянов и др.; ред. В.С. Артамонов. - СПб.: СПбУ ГПС МЧС России, 2011. – 240с.</w:t>
      </w:r>
    </w:p>
    <w:p w:rsidR="001421E5" w:rsidRPr="00750EAD" w:rsidRDefault="001421E5" w:rsidP="001421E5">
      <w:pPr>
        <w:widowControl w:val="0"/>
        <w:spacing w:after="0" w:line="240" w:lineRule="auto"/>
        <w:ind w:firstLine="709"/>
        <w:jc w:val="center"/>
        <w:rPr>
          <w:rFonts w:ascii="Times New Roman" w:hAnsi="Times New Roman" w:cs="Times New Roman"/>
          <w:b/>
          <w:sz w:val="28"/>
          <w:szCs w:val="28"/>
        </w:rPr>
      </w:pPr>
    </w:p>
    <w:p w:rsidR="001421E5" w:rsidRPr="00750EAD" w:rsidRDefault="001421E5" w:rsidP="001421E5">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5.2. Дополнительная литература:</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Аппарат дыхательный со сжатым воздухом для пожарных ПТС «Профи». Руководство по эксплуатации ПТС 11.00.00.000.РЭ.</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Аппарат дыхательный АП «Омега». Руководство по эксплуатации 9В2.930.393.РЭ.</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Аппарат дыхательный со сжатым воздухом для пожарных ПТС+90D «Базис». Руководство по эксплуатации ПТС+90D.00.00.000.РЭ.</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Аппарат дыхательный АП «Север». Руководство по эксплуатации 9В2.930.396.РЭ.</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ГрачевВ.А., С.В. Собурь. Справочник. СИЗОД. М:2004г.</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Грачев В.А., Поповский Д.В. Газодымозащитная служба: Учебник. –М.: Пожкнига, 2004. -384 с.</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Марченко Д.В., Ермакова А.Р. «Медицина экстремальных ситуаций», Иркутск, 2004г.</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СверчковЮ.М. Учебное пособие. Организация ГДЗС на пожарах. М:2005г.</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Собурь С.В. «Пожарная безопасность электроустановок» Пожарная безопасность предприятий – М.: Спецтехника, 2001г.</w:t>
      </w:r>
    </w:p>
    <w:p w:rsidR="001421E5" w:rsidRPr="00750EAD" w:rsidRDefault="001421E5" w:rsidP="0032131C">
      <w:pPr>
        <w:pStyle w:val="a5"/>
        <w:widowControl w:val="0"/>
        <w:numPr>
          <w:ilvl w:val="0"/>
          <w:numId w:val="216"/>
        </w:numPr>
        <w:tabs>
          <w:tab w:val="left" w:pos="993"/>
        </w:tabs>
        <w:ind w:left="0" w:firstLine="709"/>
        <w:contextualSpacing w:val="0"/>
        <w:jc w:val="both"/>
        <w:rPr>
          <w:sz w:val="28"/>
          <w:szCs w:val="28"/>
        </w:rPr>
      </w:pPr>
      <w:r w:rsidRPr="00750EAD">
        <w:rPr>
          <w:sz w:val="28"/>
          <w:szCs w:val="28"/>
        </w:rPr>
        <w:t>Черкасов В.Н. «Пожарная безопасность электроустановок» - М.: Академия ГПС МЧС России, 2002г.</w:t>
      </w:r>
    </w:p>
    <w:p w:rsidR="001421E5" w:rsidRPr="00750EAD" w:rsidRDefault="001421E5" w:rsidP="001421E5">
      <w:pPr>
        <w:pStyle w:val="a9"/>
        <w:widowControl w:val="0"/>
        <w:ind w:firstLine="709"/>
        <w:jc w:val="center"/>
        <w:rPr>
          <w:rFonts w:ascii="Times New Roman" w:hAnsi="Times New Roman"/>
          <w:b/>
          <w:sz w:val="28"/>
          <w:szCs w:val="28"/>
        </w:rPr>
      </w:pPr>
    </w:p>
    <w:p w:rsidR="001421E5" w:rsidRPr="00750EAD" w:rsidRDefault="001421E5" w:rsidP="001421E5">
      <w:pPr>
        <w:pStyle w:val="a9"/>
        <w:widowControl w:val="0"/>
        <w:ind w:firstLine="709"/>
        <w:jc w:val="center"/>
        <w:rPr>
          <w:rFonts w:ascii="Times New Roman" w:hAnsi="Times New Roman"/>
          <w:b/>
          <w:sz w:val="28"/>
          <w:szCs w:val="28"/>
        </w:rPr>
      </w:pPr>
      <w:r w:rsidRPr="00750EAD">
        <w:rPr>
          <w:rFonts w:ascii="Times New Roman" w:hAnsi="Times New Roman"/>
          <w:b/>
          <w:sz w:val="28"/>
          <w:szCs w:val="28"/>
        </w:rPr>
        <w:t>5.3. Нормативные правовые акты и нормативные документы:</w:t>
      </w:r>
    </w:p>
    <w:p w:rsidR="001421E5" w:rsidRPr="00750EAD" w:rsidRDefault="001421E5" w:rsidP="0032131C">
      <w:pPr>
        <w:pStyle w:val="a5"/>
        <w:widowControl w:val="0"/>
        <w:numPr>
          <w:ilvl w:val="0"/>
          <w:numId w:val="427"/>
        </w:numPr>
        <w:tabs>
          <w:tab w:val="left" w:pos="993"/>
        </w:tabs>
        <w:contextualSpacing w:val="0"/>
        <w:jc w:val="both"/>
        <w:rPr>
          <w:sz w:val="28"/>
          <w:szCs w:val="28"/>
        </w:rPr>
      </w:pPr>
      <w:r w:rsidRPr="00750EAD">
        <w:rPr>
          <w:sz w:val="28"/>
          <w:szCs w:val="28"/>
        </w:rPr>
        <w:t>Федеральный закон от 22 июля 2008 года № 123-ФЗ «Технический регламент о требованиях пожарной безопасности».</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Федеральный закон от 21 декабря 1994 г. № 69-ФЗ «О пожарной безопасности».</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Минтруда России от 11.12.2020 года № 881н «Об утверждении Правил по охране труда в подразделениях пожарной охраны».</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Ростехнадзора от 15.12.2020 года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ГУМЧС России по Красноярскому краю от 13.07.2018 № 423 «Об утверждении инструкции по организации деятельности ГДЗС в подразделениях ФПС Главного управления МЧС России по Красноярскому краю».</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МЧС России от 20.10.2017 № 452 "Об утверждении Устава подразделений пожарной охраны" (Зарегистрировано в Минюсте России 22.03.2018 № 50452).</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МЧС РФ от 16.10.2017 № 444 "Об утверждении Боевого устава подразделений пожарной охраны, определяющего порядок организации тушения пожаров и проведения аварийно - спасательных работ" (зарегистрировано в минюсте РФ 20.02.2018 № 50100).</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МЧС России от 21.04.2016 № 204 «О техническом обслуживании, ремонте и хранении СИЗОД».</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ПБ 03-581-03 Правила устройства и безопасной эксплуатации стационарных компрессорных установок, воздухопроводов и газопроводов(утв. постановлением Госгортехнадзора России от 5 июня 2003 г. № 60).</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ГОСТ Р 58446-2019 Техника пожарная. Комплект снаряжения для оснащения личного состава звена газодымозащитной службы. Общие технические требования.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ГОСТ Р 53257-2019. Техника пожарная. Лицевые части средств индивидуальной защиты органов дыхания. Общие технические требования.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ГОСТ Р 53255-2019. . Техника пожарная. Аппараты дыхательные со сжатым воздухом с открытым циклом дыхания. Общие технические требования. Методы испытаний" (утв. и введен в действие Приказом Росстандарта от 18.09.2019 N 704-ст).</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ГОСТ Р 53256-2019. Техника пожарная. Аппараты дыхательные со сжатым кислородом с замкнутым циклом дыхания. Общие технические требования.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ГОСТ Р 53258-2019. Техника пожарная. Баллоны малолитражные для аппаратов дыхательных и самоспасателей со сжатым воздухом. Общие технические требования.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ГОСТ P12 4.186-97 ССБТ. Аппараты воздушные дыхательные изолирующие. Общие технические условия и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310-02 Техника пожарная. Средства защиты органов дыхания пожарных. Классификация.</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309-02. Техника пожарная. Приборы для проверки дыхательных аппаратов и кислородных изолирующих противогазов (респираторов) пожарных. Общие технические требования.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165-01. Техника пожарная. Дыхательные аппараты со сжатым воздухом для пожарных. Общие технические требования и методы испытания.</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164-01. Техника пожарная. Кислородные изолирующие противогазы (респираторы) для пожарных. Общие технические требования.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178-99. Техника пожарная. Лицевые части средств индивидуальной зашиты органов дыхания пожарных. Общие технические требования.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186-99. Техника пожарная. Установки компрессорные для наполнения сжатым воздухом баллонов дыхательных аппаратов для пожарных. Общие технические требования. Методы испытаний.</w:t>
      </w:r>
    </w:p>
    <w:p w:rsidR="00E96E66" w:rsidRPr="00750EAD" w:rsidRDefault="00E96E66"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190-00. Техника пожарная. Баллоны для дыхательных аппаратов со сжатым воздухом Общие технические требования.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243-97. Устройства защитного отключения. Требования пожарной безопасности.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246-97. Арматура электромонтажная. Требования пожарной безопасности.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248-97. Кабели и провода электрические. Показатели пожарной опасности. Методы испытаний.</w:t>
      </w:r>
    </w:p>
    <w:p w:rsidR="001421E5" w:rsidRPr="00750EAD" w:rsidRDefault="001421E5" w:rsidP="0032131C">
      <w:pPr>
        <w:pStyle w:val="a5"/>
        <w:widowControl w:val="0"/>
        <w:numPr>
          <w:ilvl w:val="0"/>
          <w:numId w:val="427"/>
        </w:numPr>
        <w:tabs>
          <w:tab w:val="left" w:pos="993"/>
        </w:tabs>
        <w:ind w:left="0" w:firstLine="709"/>
        <w:contextualSpacing w:val="0"/>
        <w:jc w:val="both"/>
        <w:rPr>
          <w:sz w:val="28"/>
          <w:szCs w:val="28"/>
        </w:rPr>
      </w:pPr>
      <w:r w:rsidRPr="00750EAD">
        <w:rPr>
          <w:sz w:val="28"/>
          <w:szCs w:val="28"/>
        </w:rPr>
        <w:t>НПБ 101-95. Нормы проектирования объектов пожарной охраны.</w:t>
      </w:r>
    </w:p>
    <w:p w:rsidR="007642B7" w:rsidRPr="00750EAD" w:rsidRDefault="007642B7" w:rsidP="00F155CD">
      <w:pPr>
        <w:widowControl w:val="0"/>
        <w:shd w:val="clear" w:color="auto" w:fill="FFFFFF"/>
        <w:spacing w:after="0" w:line="240" w:lineRule="auto"/>
        <w:ind w:right="40"/>
        <w:rPr>
          <w:rFonts w:ascii="Times New Roman" w:hAnsi="Times New Roman" w:cs="Times New Roman"/>
          <w:b/>
          <w:sz w:val="28"/>
          <w:szCs w:val="28"/>
        </w:rPr>
      </w:pPr>
    </w:p>
    <w:p w:rsidR="007642B7" w:rsidRPr="00750EAD" w:rsidRDefault="007642B7" w:rsidP="00F155CD">
      <w:pPr>
        <w:widowControl w:val="0"/>
        <w:spacing w:after="0" w:line="240" w:lineRule="auto"/>
        <w:rPr>
          <w:rFonts w:ascii="Times New Roman" w:hAnsi="Times New Roman" w:cs="Times New Roman"/>
          <w:b/>
          <w:bCs/>
          <w:sz w:val="28"/>
          <w:szCs w:val="28"/>
        </w:rPr>
      </w:pPr>
      <w:r w:rsidRPr="00750EAD">
        <w:rPr>
          <w:rFonts w:ascii="Times New Roman" w:hAnsi="Times New Roman" w:cs="Times New Roman"/>
          <w:b/>
          <w:bCs/>
          <w:sz w:val="28"/>
          <w:szCs w:val="28"/>
        </w:rPr>
        <w:br w:type="page"/>
      </w:r>
    </w:p>
    <w:p w:rsidR="00AE6803" w:rsidRDefault="00AE6803" w:rsidP="00507B30">
      <w:pPr>
        <w:pStyle w:val="20"/>
        <w:widowControl w:val="0"/>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p>
    <w:p w:rsidR="00AE6803" w:rsidRDefault="00AE6803" w:rsidP="00507B30">
      <w:pPr>
        <w:pStyle w:val="20"/>
        <w:widowControl w:val="0"/>
        <w:rPr>
          <w:rFonts w:ascii="Times New Roman" w:hAnsi="Times New Roman" w:cs="Times New Roman"/>
          <w:b/>
          <w:sz w:val="28"/>
          <w:szCs w:val="28"/>
        </w:rPr>
      </w:pPr>
    </w:p>
    <w:p w:rsidR="00507B30" w:rsidRPr="00750EAD" w:rsidRDefault="00507B30" w:rsidP="00507B30">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ПОВЫШЕНИЕ КВАЛИФИКАЦИИ ПОМОЩНИКОВ НАЧАЛЬНИКОВ КАРАУЛОВ ПОЖАРНО-СПАСАТЕЛЬНЫХ ЧАСТЕЙ</w:t>
      </w:r>
    </w:p>
    <w:p w:rsidR="00507B30" w:rsidRPr="00750EAD" w:rsidRDefault="00507B30" w:rsidP="00507B30">
      <w:pPr>
        <w:widowControl w:val="0"/>
        <w:tabs>
          <w:tab w:val="left" w:pos="1134"/>
        </w:tabs>
        <w:spacing w:after="0" w:line="240" w:lineRule="auto"/>
        <w:ind w:left="709" w:right="-159"/>
        <w:jc w:val="both"/>
        <w:rPr>
          <w:rFonts w:ascii="Times New Roman" w:hAnsi="Times New Roman" w:cs="Times New Roman"/>
          <w:sz w:val="28"/>
          <w:szCs w:val="28"/>
        </w:rPr>
      </w:pPr>
    </w:p>
    <w:p w:rsidR="00507B30" w:rsidRPr="00750EAD" w:rsidRDefault="00507B30" w:rsidP="00507B30">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color w:val="000000"/>
          <w:sz w:val="28"/>
          <w:szCs w:val="28"/>
        </w:rPr>
        <w:t>1.</w:t>
      </w:r>
      <w:r w:rsidRPr="00750EAD">
        <w:rPr>
          <w:rFonts w:ascii="Times New Roman" w:hAnsi="Times New Roman" w:cs="Times New Roman"/>
          <w:color w:val="000000"/>
          <w:sz w:val="28"/>
          <w:szCs w:val="28"/>
        </w:rPr>
        <w:t xml:space="preserve"> </w:t>
      </w:r>
      <w:r w:rsidRPr="00750EAD">
        <w:rPr>
          <w:rFonts w:ascii="Times New Roman" w:hAnsi="Times New Roman" w:cs="Times New Roman"/>
          <w:b/>
          <w:bCs/>
          <w:sz w:val="28"/>
          <w:szCs w:val="28"/>
        </w:rPr>
        <w:t>ОБЩИЕ ПОЛОЖЕНИЯ</w:t>
      </w:r>
    </w:p>
    <w:p w:rsidR="00507B30" w:rsidRPr="00750EAD" w:rsidRDefault="00507B30" w:rsidP="00507B30">
      <w:pPr>
        <w:widowControl w:val="0"/>
        <w:tabs>
          <w:tab w:val="left" w:pos="851"/>
        </w:tabs>
        <w:spacing w:after="0" w:line="240" w:lineRule="auto"/>
        <w:jc w:val="center"/>
        <w:rPr>
          <w:rFonts w:ascii="Times New Roman" w:hAnsi="Times New Roman" w:cs="Times New Roman"/>
          <w:sz w:val="28"/>
          <w:szCs w:val="28"/>
        </w:rPr>
      </w:pPr>
    </w:p>
    <w:p w:rsidR="00507B30" w:rsidRPr="00750EAD" w:rsidRDefault="00507B30" w:rsidP="0032131C">
      <w:pPr>
        <w:pStyle w:val="a5"/>
        <w:widowControl w:val="0"/>
        <w:numPr>
          <w:ilvl w:val="1"/>
          <w:numId w:val="111"/>
        </w:numPr>
        <w:ind w:left="0" w:right="-1" w:firstLine="709"/>
        <w:jc w:val="both"/>
        <w:rPr>
          <w:i/>
          <w:sz w:val="28"/>
          <w:szCs w:val="28"/>
        </w:rPr>
      </w:pPr>
      <w:r w:rsidRPr="00750EAD">
        <w:rPr>
          <w:b/>
          <w:spacing w:val="-2"/>
          <w:sz w:val="28"/>
          <w:szCs w:val="28"/>
        </w:rPr>
        <w:t>Перечень документов, закрепляющих квалификационные характеристик</w:t>
      </w:r>
      <w:bookmarkStart w:id="100" w:name="_Toc96436744"/>
      <w:r w:rsidRPr="00750EAD">
        <w:rPr>
          <w:b/>
          <w:spacing w:val="-2"/>
          <w:sz w:val="28"/>
          <w:szCs w:val="28"/>
        </w:rPr>
        <w:t xml:space="preserve">и, соотнесенных с профессиональными стандартами, квалификационными справочниками, </w:t>
      </w:r>
      <w:bookmarkEnd w:id="100"/>
      <w:r w:rsidRPr="00750EAD">
        <w:rPr>
          <w:b/>
          <w:spacing w:val="-2"/>
          <w:sz w:val="28"/>
          <w:szCs w:val="28"/>
        </w:rPr>
        <w:t>ФГОС</w:t>
      </w:r>
      <w:r w:rsidRPr="00750EAD">
        <w:rPr>
          <w:b/>
          <w:sz w:val="28"/>
          <w:szCs w:val="28"/>
        </w:rPr>
        <w:t xml:space="preserve">: </w:t>
      </w:r>
    </w:p>
    <w:p w:rsidR="00507B30" w:rsidRPr="00750EAD" w:rsidRDefault="00507B30" w:rsidP="00507B30">
      <w:pPr>
        <w:widowControl w:val="0"/>
        <w:numPr>
          <w:ilvl w:val="0"/>
          <w:numId w:val="5"/>
        </w:numPr>
        <w:tabs>
          <w:tab w:val="left" w:pos="-142"/>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труда и социальной защиты Российской Федерации от 31.03.2021 года № 199н «Об утверждении профессионального стандарта «Специалист по организации тушения пожаров»;</w:t>
      </w:r>
    </w:p>
    <w:p w:rsidR="00507B30" w:rsidRPr="00750EAD" w:rsidRDefault="00507B30" w:rsidP="00507B30">
      <w:pPr>
        <w:widowControl w:val="0"/>
        <w:numPr>
          <w:ilvl w:val="0"/>
          <w:numId w:val="5"/>
        </w:numPr>
        <w:tabs>
          <w:tab w:val="left" w:pos="-142"/>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труда и социальной защиты Российской Федерации от 07.09.2020 года № 575н «Об утверждении профессионального стандарта «Пожарный»;</w:t>
      </w:r>
    </w:p>
    <w:p w:rsidR="00507B30" w:rsidRPr="00750EAD" w:rsidRDefault="00507B30" w:rsidP="00507B30">
      <w:pPr>
        <w:widowControl w:val="0"/>
        <w:numPr>
          <w:ilvl w:val="0"/>
          <w:numId w:val="5"/>
        </w:numPr>
        <w:tabs>
          <w:tab w:val="left" w:pos="-142"/>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507B30" w:rsidRPr="00750EAD" w:rsidRDefault="00507B30" w:rsidP="00507B30">
      <w:pPr>
        <w:widowControl w:val="0"/>
        <w:tabs>
          <w:tab w:val="left" w:pos="993"/>
        </w:tabs>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
          <w:bCs/>
          <w:sz w:val="28"/>
          <w:szCs w:val="28"/>
        </w:rPr>
        <w:t>Выдаваемые документы:</w:t>
      </w:r>
      <w:r w:rsidRPr="00750EAD">
        <w:rPr>
          <w:rFonts w:ascii="Times New Roman" w:hAnsi="Times New Roman" w:cs="Times New Roman"/>
          <w:bCs/>
          <w:sz w:val="28"/>
          <w:szCs w:val="28"/>
        </w:rPr>
        <w:t xml:space="preserve"> удостоверение о повышении квалификации.</w:t>
      </w:r>
    </w:p>
    <w:p w:rsidR="00507B30" w:rsidRPr="00750EAD" w:rsidRDefault="00507B30" w:rsidP="00507B30">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bCs/>
          <w:sz w:val="28"/>
          <w:szCs w:val="28"/>
        </w:rPr>
        <w:t>1.2. Цель реализации пр</w:t>
      </w:r>
      <w:r w:rsidRPr="00750EAD">
        <w:rPr>
          <w:rFonts w:ascii="Times New Roman" w:hAnsi="Times New Roman" w:cs="Times New Roman"/>
          <w:b/>
          <w:sz w:val="28"/>
          <w:szCs w:val="28"/>
        </w:rPr>
        <w:t>ограммы</w:t>
      </w:r>
      <w:r w:rsidRPr="00750EAD">
        <w:rPr>
          <w:rFonts w:ascii="Times New Roman"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 связанной с осуществлением тушения пожаров и проведением аварийно-спасательных работ в населенных пунктах и на объектах в составе караула (дежурной смены) пожарно-спасательной части</w:t>
      </w:r>
      <w:r w:rsidRPr="00750EAD">
        <w:rPr>
          <w:rFonts w:ascii="Times New Roman" w:hAnsi="Times New Roman" w:cs="Times New Roman"/>
          <w:sz w:val="28"/>
          <w:szCs w:val="28"/>
        </w:rPr>
        <w:t>.</w:t>
      </w:r>
    </w:p>
    <w:p w:rsidR="00507B30" w:rsidRPr="00750EAD" w:rsidRDefault="00507B30" w:rsidP="00507B30">
      <w:pPr>
        <w:widowControl w:val="0"/>
        <w:tabs>
          <w:tab w:val="left" w:pos="993"/>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1.3. Задачи программы:</w:t>
      </w:r>
    </w:p>
    <w:p w:rsidR="00507B30" w:rsidRPr="00750EAD" w:rsidRDefault="00507B30" w:rsidP="00507B30">
      <w:pPr>
        <w:widowControl w:val="0"/>
        <w:numPr>
          <w:ilvl w:val="0"/>
          <w:numId w:val="5"/>
        </w:numPr>
        <w:tabs>
          <w:tab w:val="left" w:pos="1134"/>
        </w:tabs>
        <w:spacing w:after="0" w:line="240" w:lineRule="auto"/>
        <w:ind w:left="1134" w:hanging="425"/>
        <w:jc w:val="both"/>
        <w:rPr>
          <w:rFonts w:ascii="Times New Roman" w:hAnsi="Times New Roman" w:cs="Times New Roman"/>
          <w:bCs/>
          <w:sz w:val="28"/>
          <w:szCs w:val="28"/>
        </w:rPr>
      </w:pPr>
      <w:r w:rsidRPr="00750EAD">
        <w:rPr>
          <w:rFonts w:ascii="Times New Roman" w:hAnsi="Times New Roman" w:cs="Times New Roman"/>
          <w:sz w:val="28"/>
          <w:szCs w:val="28"/>
        </w:rPr>
        <w:t>совершенствование умения</w:t>
      </w:r>
      <w:r w:rsidRPr="00750EAD">
        <w:rPr>
          <w:rFonts w:ascii="Times New Roman" w:hAnsi="Times New Roman" w:cs="Times New Roman"/>
          <w:bCs/>
          <w:sz w:val="28"/>
          <w:szCs w:val="28"/>
        </w:rPr>
        <w:t xml:space="preserve"> организации деятельности караула пожарно-спасательной части во время несения суточного дежурства в расположении части;</w:t>
      </w:r>
    </w:p>
    <w:p w:rsidR="00507B30" w:rsidRPr="00750EAD" w:rsidRDefault="00507B30" w:rsidP="00507B30">
      <w:pPr>
        <w:widowControl w:val="0"/>
        <w:numPr>
          <w:ilvl w:val="0"/>
          <w:numId w:val="5"/>
        </w:numPr>
        <w:tabs>
          <w:tab w:val="left" w:pos="1134"/>
        </w:tabs>
        <w:spacing w:after="0" w:line="240" w:lineRule="auto"/>
        <w:ind w:left="1134" w:hanging="425"/>
        <w:jc w:val="both"/>
        <w:rPr>
          <w:rFonts w:ascii="Times New Roman" w:hAnsi="Times New Roman" w:cs="Times New Roman"/>
          <w:b/>
          <w:sz w:val="28"/>
          <w:szCs w:val="28"/>
        </w:rPr>
      </w:pPr>
      <w:r w:rsidRPr="00750EAD">
        <w:rPr>
          <w:rFonts w:ascii="Times New Roman" w:hAnsi="Times New Roman" w:cs="Times New Roman"/>
          <w:sz w:val="28"/>
          <w:szCs w:val="28"/>
        </w:rPr>
        <w:t xml:space="preserve">совершенствование умения организации и осуществления тушения пожаров и проведении профилактики пожаров в районе выезда (зоне обслуживания) силами </w:t>
      </w:r>
      <w:r w:rsidRPr="00750EAD">
        <w:rPr>
          <w:rFonts w:ascii="Times New Roman" w:hAnsi="Times New Roman" w:cs="Times New Roman"/>
          <w:bCs/>
          <w:sz w:val="28"/>
          <w:szCs w:val="28"/>
        </w:rPr>
        <w:t>пожарно-спасательной части</w:t>
      </w:r>
      <w:r w:rsidRPr="00750EAD">
        <w:rPr>
          <w:rFonts w:ascii="Times New Roman" w:hAnsi="Times New Roman" w:cs="Times New Roman"/>
          <w:sz w:val="28"/>
          <w:szCs w:val="28"/>
        </w:rPr>
        <w:t>.</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1.4. Категория слушателей: </w:t>
      </w:r>
      <w:r w:rsidRPr="00750EAD">
        <w:rPr>
          <w:rFonts w:ascii="Times New Roman" w:hAnsi="Times New Roman" w:cs="Times New Roman"/>
          <w:sz w:val="28"/>
          <w:szCs w:val="28"/>
        </w:rPr>
        <w:t>помощники</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начальников караулов (дежурных смен) пожарно-спасательных частей.</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Требования к образованию:</w:t>
      </w:r>
      <w:r w:rsidRPr="00750EAD">
        <w:rPr>
          <w:rFonts w:ascii="Times New Roman"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507B30" w:rsidRPr="00750EAD" w:rsidRDefault="00507B30" w:rsidP="00507B30">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1.5. Трудоемкость обучения: </w:t>
      </w:r>
      <w:r w:rsidRPr="00750EAD">
        <w:rPr>
          <w:rFonts w:ascii="Times New Roman" w:hAnsi="Times New Roman" w:cs="Times New Roman"/>
          <w:sz w:val="28"/>
          <w:szCs w:val="28"/>
        </w:rPr>
        <w:t>72 часа.</w:t>
      </w:r>
    </w:p>
    <w:p w:rsidR="00507B30" w:rsidRPr="00750EAD" w:rsidRDefault="00507B30" w:rsidP="00507B30">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750EAD">
        <w:rPr>
          <w:rFonts w:ascii="Times New Roman" w:hAnsi="Times New Roman" w:cs="Times New Roman"/>
          <w:b/>
          <w:bCs/>
          <w:sz w:val="28"/>
          <w:szCs w:val="28"/>
        </w:rPr>
        <w:t>1.6. Форма обучения:</w:t>
      </w:r>
      <w:r w:rsidRPr="00750EAD">
        <w:rPr>
          <w:rFonts w:ascii="Times New Roman" w:hAnsi="Times New Roman" w:cs="Times New Roman"/>
          <w:sz w:val="28"/>
          <w:szCs w:val="28"/>
        </w:rPr>
        <w:t xml:space="preserve"> Заочная </w:t>
      </w:r>
      <w:r w:rsidRPr="00750EAD">
        <w:rPr>
          <w:rFonts w:ascii="Times New Roman" w:hAnsi="Times New Roman" w:cs="Times New Roman"/>
          <w:sz w:val="28"/>
          <w:szCs w:val="28"/>
          <w:lang w:eastAsia="en-US"/>
        </w:rPr>
        <w:t>форма</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(с</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применением</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электронного</w:t>
      </w:r>
      <w:r w:rsidRPr="00750EAD">
        <w:rPr>
          <w:rFonts w:ascii="Times New Roman" w:hAnsi="Times New Roman" w:cs="Times New Roman"/>
          <w:spacing w:val="-67"/>
          <w:sz w:val="28"/>
          <w:szCs w:val="28"/>
          <w:lang w:eastAsia="en-US"/>
        </w:rPr>
        <w:t xml:space="preserve"> </w:t>
      </w:r>
      <w:r w:rsidRPr="00750EAD">
        <w:rPr>
          <w:rFonts w:ascii="Times New Roman" w:hAnsi="Times New Roman" w:cs="Times New Roman"/>
          <w:sz w:val="28"/>
          <w:szCs w:val="28"/>
          <w:lang w:eastAsia="en-US"/>
        </w:rPr>
        <w:t>обучения</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(далее</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 xml:space="preserve">ЭО)). </w:t>
      </w:r>
      <w:r w:rsidRPr="00750EAD">
        <w:rPr>
          <w:rFonts w:ascii="Times New Roman" w:hAnsi="Times New Roman" w:cs="Times New Roman"/>
          <w:sz w:val="28"/>
          <w:szCs w:val="28"/>
        </w:rPr>
        <w:t>П</w:t>
      </w:r>
      <w:r w:rsidRPr="00750EAD">
        <w:rPr>
          <w:rFonts w:ascii="Times New Roman" w:hAnsi="Times New Roman" w:cs="Times New Roman"/>
          <w:color w:val="000000"/>
          <w:sz w:val="28"/>
          <w:szCs w:val="28"/>
        </w:rPr>
        <w:t xml:space="preserve">роводится без отрыва от работы (частичным отрывом от работы) по месту нахождения слушателя. </w:t>
      </w:r>
      <w:r w:rsidRPr="00750EAD">
        <w:rPr>
          <w:rFonts w:ascii="Times New Roman" w:hAnsi="Times New Roman" w:cs="Times New Roman"/>
          <w:sz w:val="28"/>
          <w:szCs w:val="28"/>
          <w:lang w:eastAsia="en-US"/>
        </w:rPr>
        <w:t>Слушатели обучаются</w:t>
      </w:r>
      <w:r w:rsidRPr="00750EAD">
        <w:rPr>
          <w:rFonts w:ascii="Times New Roman" w:hAnsi="Times New Roman" w:cs="Times New Roman"/>
          <w:color w:val="000000"/>
          <w:sz w:val="28"/>
          <w:szCs w:val="28"/>
        </w:rPr>
        <w:t xml:space="preserve"> в течение периода, установленного образовательной организацией, с ежедневным выделением часов свободного от работы времени для прохождения обучения с возможностью доступа к сети Интернет.</w:t>
      </w:r>
    </w:p>
    <w:p w:rsidR="00507B30" w:rsidRPr="00750EAD" w:rsidRDefault="00507B30" w:rsidP="00507B30">
      <w:pPr>
        <w:widowControl w:val="0"/>
        <w:shd w:val="clear" w:color="auto" w:fill="FFFFFF"/>
        <w:tabs>
          <w:tab w:val="left" w:pos="0"/>
        </w:tabs>
        <w:spacing w:after="0" w:line="240" w:lineRule="auto"/>
        <w:ind w:firstLine="709"/>
        <w:jc w:val="both"/>
        <w:rPr>
          <w:rFonts w:ascii="Times New Roman" w:hAnsi="Times New Roman" w:cs="Times New Roman"/>
          <w:sz w:val="28"/>
          <w:szCs w:val="28"/>
        </w:rPr>
      </w:pPr>
    </w:p>
    <w:p w:rsidR="00507B30" w:rsidRPr="00750EAD" w:rsidRDefault="00507B30" w:rsidP="00507B30">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ПЛАНИРУЕМЫЕ РЕЗУЛЬТАТЫ ОБУЧЕНИЯ</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p>
    <w:p w:rsidR="00507B30" w:rsidRPr="00750EAD" w:rsidRDefault="00507B30" w:rsidP="00507B30">
      <w:pPr>
        <w:pStyle w:val="a5"/>
        <w:widowControl w:val="0"/>
        <w:ind w:left="709" w:right="-1"/>
        <w:jc w:val="both"/>
        <w:rPr>
          <w:b/>
          <w:sz w:val="28"/>
          <w:szCs w:val="28"/>
        </w:rPr>
      </w:pPr>
      <w:r w:rsidRPr="00750EAD">
        <w:rPr>
          <w:b/>
          <w:sz w:val="28"/>
          <w:szCs w:val="28"/>
        </w:rPr>
        <w:t>2.1. Виды и задачи профессиональной деятельности:</w:t>
      </w:r>
    </w:p>
    <w:p w:rsidR="00507B30" w:rsidRPr="00750EAD" w:rsidRDefault="00507B30" w:rsidP="00507B30">
      <w:pPr>
        <w:pStyle w:val="a5"/>
        <w:widowControl w:val="0"/>
        <w:numPr>
          <w:ilvl w:val="0"/>
          <w:numId w:val="15"/>
        </w:numPr>
        <w:ind w:left="1134" w:right="-1" w:hanging="425"/>
        <w:jc w:val="both"/>
        <w:rPr>
          <w:sz w:val="28"/>
          <w:szCs w:val="28"/>
        </w:rPr>
      </w:pPr>
      <w:r w:rsidRPr="00750EAD">
        <w:rPr>
          <w:sz w:val="28"/>
          <w:szCs w:val="28"/>
        </w:rPr>
        <w:t>организация деятельности караула пожарно-спасательной части во время несения суточного дежурства в расположении части</w:t>
      </w:r>
    </w:p>
    <w:p w:rsidR="00507B30" w:rsidRPr="00750EAD" w:rsidRDefault="00507B30" w:rsidP="00507B30">
      <w:pPr>
        <w:pStyle w:val="a5"/>
        <w:widowControl w:val="0"/>
        <w:numPr>
          <w:ilvl w:val="0"/>
          <w:numId w:val="15"/>
        </w:numPr>
        <w:ind w:left="1134" w:right="-1" w:hanging="425"/>
        <w:jc w:val="both"/>
        <w:rPr>
          <w:sz w:val="28"/>
          <w:szCs w:val="28"/>
        </w:rPr>
      </w:pPr>
      <w:r w:rsidRPr="00750EAD">
        <w:rPr>
          <w:sz w:val="28"/>
          <w:szCs w:val="28"/>
        </w:rPr>
        <w:t>обеспечение работоспособности и организация подготовки к эксплуатации мобильных средств пожаротушения в соответствии с техническими характеристиками</w:t>
      </w:r>
    </w:p>
    <w:p w:rsidR="00507B30" w:rsidRPr="00750EAD" w:rsidRDefault="00507B30" w:rsidP="00507B30">
      <w:pPr>
        <w:pStyle w:val="a5"/>
        <w:widowControl w:val="0"/>
        <w:numPr>
          <w:ilvl w:val="0"/>
          <w:numId w:val="15"/>
        </w:numPr>
        <w:ind w:left="1134" w:right="-1" w:hanging="425"/>
        <w:jc w:val="both"/>
        <w:rPr>
          <w:sz w:val="28"/>
          <w:szCs w:val="28"/>
        </w:rPr>
      </w:pPr>
      <w:r w:rsidRPr="00750EAD">
        <w:rPr>
          <w:sz w:val="28"/>
          <w:szCs w:val="28"/>
        </w:rPr>
        <w:t>организация профессиональной подготовки личного состава дежурного караула</w:t>
      </w:r>
    </w:p>
    <w:p w:rsidR="00507B30" w:rsidRPr="00750EAD" w:rsidRDefault="00507B30" w:rsidP="00507B30">
      <w:pPr>
        <w:pStyle w:val="a5"/>
        <w:widowControl w:val="0"/>
        <w:numPr>
          <w:ilvl w:val="0"/>
          <w:numId w:val="15"/>
        </w:numPr>
        <w:ind w:left="1134" w:right="-1" w:hanging="425"/>
        <w:jc w:val="both"/>
        <w:rPr>
          <w:sz w:val="28"/>
          <w:szCs w:val="28"/>
        </w:rPr>
      </w:pPr>
      <w:r w:rsidRPr="00750EAD">
        <w:rPr>
          <w:sz w:val="28"/>
          <w:szCs w:val="28"/>
        </w:rPr>
        <w:t>организация действий дежурного караула по выезду и следованию к месту вызова</w:t>
      </w:r>
    </w:p>
    <w:p w:rsidR="00507B30" w:rsidRPr="00750EAD" w:rsidRDefault="00507B30" w:rsidP="00507B30">
      <w:pPr>
        <w:pStyle w:val="a5"/>
        <w:widowControl w:val="0"/>
        <w:numPr>
          <w:ilvl w:val="0"/>
          <w:numId w:val="15"/>
        </w:numPr>
        <w:ind w:left="1134" w:right="-1" w:hanging="425"/>
        <w:jc w:val="both"/>
        <w:rPr>
          <w:sz w:val="28"/>
          <w:szCs w:val="28"/>
        </w:rPr>
      </w:pPr>
      <w:r w:rsidRPr="00750EAD">
        <w:rPr>
          <w:sz w:val="28"/>
          <w:szCs w:val="28"/>
        </w:rPr>
        <w:t>организация действий по тушению пожара в составе караула пожарно-спасательной части</w:t>
      </w:r>
    </w:p>
    <w:p w:rsidR="00507B30" w:rsidRPr="00750EAD" w:rsidRDefault="00507B30" w:rsidP="00507B30">
      <w:pPr>
        <w:pStyle w:val="a5"/>
        <w:widowControl w:val="0"/>
        <w:ind w:left="709" w:right="-1"/>
        <w:jc w:val="both"/>
        <w:rPr>
          <w:b/>
          <w:sz w:val="28"/>
          <w:szCs w:val="28"/>
        </w:rPr>
      </w:pP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2.2.</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Перечень планируемых результатов обучения по программе</w:t>
      </w:r>
    </w:p>
    <w:p w:rsidR="00507B30" w:rsidRPr="00750EAD" w:rsidRDefault="00507B30" w:rsidP="00507B30">
      <w:pPr>
        <w:widowControl w:val="0"/>
        <w:spacing w:after="0" w:line="240" w:lineRule="auto"/>
        <w:ind w:left="720"/>
        <w:jc w:val="right"/>
        <w:rPr>
          <w:rFonts w:ascii="Times New Roman" w:hAnsi="Times New Roman" w:cs="Times New Roman"/>
          <w:snapToGrid w:val="0"/>
          <w:sz w:val="28"/>
          <w:szCs w:val="28"/>
        </w:rPr>
      </w:pPr>
      <w:r w:rsidRPr="00750EAD">
        <w:rPr>
          <w:rFonts w:ascii="Times New Roman"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04"/>
        <w:gridCol w:w="2735"/>
        <w:gridCol w:w="2297"/>
      </w:tblGrid>
      <w:tr w:rsidR="00507B30" w:rsidRPr="00750EAD" w:rsidTr="005623DE">
        <w:trPr>
          <w:tblHeader/>
          <w:jc w:val="center"/>
        </w:trPr>
        <w:tc>
          <w:tcPr>
            <w:tcW w:w="1103" w:type="pct"/>
            <w:shd w:val="clear" w:color="auto" w:fill="auto"/>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Код и содержание</w:t>
            </w:r>
            <w:r w:rsidRPr="00750EAD">
              <w:rPr>
                <w:rFonts w:ascii="Times New Roman" w:hAnsi="Times New Roman" w:cs="Times New Roman"/>
                <w:b/>
                <w:color w:val="92D050"/>
                <w:sz w:val="24"/>
                <w:szCs w:val="24"/>
              </w:rPr>
              <w:t xml:space="preserve"> </w:t>
            </w:r>
            <w:r w:rsidRPr="00750EAD">
              <w:rPr>
                <w:rFonts w:ascii="Times New Roman" w:hAnsi="Times New Roman" w:cs="Times New Roman"/>
                <w:b/>
                <w:color w:val="92D050"/>
                <w:sz w:val="24"/>
                <w:szCs w:val="24"/>
              </w:rPr>
              <w:br/>
            </w:r>
            <w:r w:rsidRPr="00750EAD">
              <w:rPr>
                <w:rFonts w:ascii="Times New Roman" w:hAnsi="Times New Roman" w:cs="Times New Roman"/>
                <w:b/>
                <w:sz w:val="24"/>
                <w:szCs w:val="24"/>
              </w:rPr>
              <w:t>компетенции</w:t>
            </w:r>
          </w:p>
        </w:tc>
        <w:tc>
          <w:tcPr>
            <w:tcW w:w="1187" w:type="pct"/>
            <w:shd w:val="clear" w:color="auto" w:fill="auto"/>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Трудовые действия</w:t>
            </w:r>
          </w:p>
        </w:tc>
        <w:tc>
          <w:tcPr>
            <w:tcW w:w="1473" w:type="pct"/>
            <w:shd w:val="clear" w:color="auto" w:fill="auto"/>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Необходимые умения </w:t>
            </w:r>
          </w:p>
        </w:tc>
        <w:tc>
          <w:tcPr>
            <w:tcW w:w="1237" w:type="pct"/>
            <w:shd w:val="clear" w:color="auto" w:fill="auto"/>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Необходимые знания </w:t>
            </w:r>
          </w:p>
        </w:tc>
      </w:tr>
      <w:tr w:rsidR="00507B30" w:rsidRPr="00750EAD" w:rsidTr="005623DE">
        <w:trPr>
          <w:jc w:val="center"/>
        </w:trPr>
        <w:tc>
          <w:tcPr>
            <w:tcW w:w="1103" w:type="pct"/>
            <w:shd w:val="clear" w:color="auto" w:fill="auto"/>
          </w:tcPr>
          <w:p w:rsidR="00507B30" w:rsidRPr="00750EAD" w:rsidRDefault="00507B30" w:rsidP="005623DE">
            <w:pPr>
              <w:widowControl w:val="0"/>
              <w:spacing w:after="0" w:line="240" w:lineRule="auto"/>
              <w:jc w:val="center"/>
              <w:rPr>
                <w:rFonts w:ascii="Times New Roman" w:hAnsi="Times New Roman" w:cs="Times New Roman"/>
                <w:b/>
                <w:snapToGrid w:val="0"/>
                <w:sz w:val="24"/>
                <w:szCs w:val="24"/>
              </w:rPr>
            </w:pPr>
            <w:r w:rsidRPr="00750EAD">
              <w:rPr>
                <w:rFonts w:ascii="Times New Roman" w:hAnsi="Times New Roman" w:cs="Times New Roman"/>
                <w:b/>
                <w:sz w:val="24"/>
                <w:szCs w:val="24"/>
              </w:rPr>
              <w:t>ПК-1</w:t>
            </w:r>
            <w:r w:rsidRPr="00750EAD">
              <w:rPr>
                <w:rFonts w:ascii="Times New Roman" w:hAnsi="Times New Roman" w:cs="Times New Roman"/>
                <w:b/>
                <w:snapToGrid w:val="0"/>
                <w:sz w:val="24"/>
                <w:szCs w:val="24"/>
              </w:rPr>
              <w:t xml:space="preserve"> </w:t>
            </w:r>
          </w:p>
          <w:p w:rsidR="00507B30" w:rsidRPr="00750EAD" w:rsidRDefault="00507B30" w:rsidP="005623DE">
            <w:pPr>
              <w:widowControl w:val="0"/>
              <w:spacing w:after="0" w:line="240" w:lineRule="auto"/>
              <w:ind w:hanging="2"/>
              <w:jc w:val="both"/>
              <w:rPr>
                <w:rFonts w:ascii="Times New Roman" w:hAnsi="Times New Roman" w:cs="Times New Roman"/>
                <w:sz w:val="24"/>
                <w:szCs w:val="24"/>
              </w:rPr>
            </w:pPr>
            <w:r w:rsidRPr="00750EAD">
              <w:rPr>
                <w:rFonts w:ascii="Times New Roman" w:hAnsi="Times New Roman" w:cs="Times New Roman"/>
                <w:sz w:val="24"/>
                <w:szCs w:val="24"/>
              </w:rPr>
              <w:t>Организация деятельности караула пожарно-спасательной части во время несения суточного дежурства в расположении части</w:t>
            </w:r>
          </w:p>
        </w:tc>
        <w:tc>
          <w:tcPr>
            <w:tcW w:w="1187" w:type="pct"/>
            <w:shd w:val="clear" w:color="auto" w:fill="auto"/>
          </w:tcPr>
          <w:p w:rsidR="00507B30" w:rsidRPr="00750EAD" w:rsidRDefault="00507B30" w:rsidP="005623DE">
            <w:pPr>
              <w:widowControl w:val="0"/>
              <w:numPr>
                <w:ilvl w:val="0"/>
                <w:numId w:val="49"/>
              </w:numPr>
              <w:tabs>
                <w:tab w:val="left" w:pos="308"/>
              </w:tabs>
              <w:spacing w:after="0" w:line="240" w:lineRule="auto"/>
              <w:ind w:left="0" w:firstLine="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и контроль выполнения работ по приему-передаче техники и вооружения, служебной документации, проверке состояния помещений дежурного караула, оборудования и имущества в них, состояния территории подразделения личным составом дежурного караула при смене караулов.</w:t>
            </w:r>
          </w:p>
          <w:p w:rsidR="00507B30" w:rsidRPr="00750EAD" w:rsidRDefault="00507B30" w:rsidP="005623DE">
            <w:pPr>
              <w:widowControl w:val="0"/>
              <w:numPr>
                <w:ilvl w:val="0"/>
                <w:numId w:val="49"/>
              </w:numPr>
              <w:tabs>
                <w:tab w:val="left" w:pos="308"/>
              </w:tabs>
              <w:spacing w:after="0" w:line="240" w:lineRule="auto"/>
              <w:ind w:left="0" w:firstLine="24"/>
              <w:jc w:val="both"/>
              <w:rPr>
                <w:rFonts w:ascii="Times New Roman" w:hAnsi="Times New Roman" w:cs="Times New Roman"/>
                <w:sz w:val="24"/>
                <w:szCs w:val="24"/>
              </w:rPr>
            </w:pPr>
            <w:r w:rsidRPr="00750EAD">
              <w:rPr>
                <w:rFonts w:ascii="Times New Roman" w:hAnsi="Times New Roman" w:cs="Times New Roman"/>
                <w:sz w:val="24"/>
                <w:szCs w:val="24"/>
              </w:rPr>
              <w:t>Обеспечение соблюдения личным составом караула требований охраны труда при выполнении служебных обязанностей.</w:t>
            </w:r>
          </w:p>
          <w:p w:rsidR="00507B30" w:rsidRPr="00750EAD" w:rsidRDefault="00507B30" w:rsidP="005623DE">
            <w:pPr>
              <w:widowControl w:val="0"/>
              <w:numPr>
                <w:ilvl w:val="0"/>
                <w:numId w:val="49"/>
              </w:numPr>
              <w:tabs>
                <w:tab w:val="left" w:pos="308"/>
              </w:tabs>
              <w:spacing w:after="0" w:line="240" w:lineRule="auto"/>
              <w:ind w:left="0" w:firstLine="24"/>
              <w:jc w:val="both"/>
              <w:rPr>
                <w:rFonts w:ascii="Times New Roman" w:hAnsi="Times New Roman" w:cs="Times New Roman"/>
                <w:sz w:val="24"/>
                <w:szCs w:val="24"/>
              </w:rPr>
            </w:pPr>
            <w:r w:rsidRPr="00750EAD">
              <w:rPr>
                <w:rFonts w:ascii="Times New Roman" w:hAnsi="Times New Roman" w:cs="Times New Roman"/>
                <w:sz w:val="24"/>
                <w:szCs w:val="24"/>
              </w:rPr>
              <w:t>Организация несения службы личным составом дежурного караула, в том числе лицами внутреннего наряда.</w:t>
            </w:r>
          </w:p>
          <w:p w:rsidR="00507B30" w:rsidRPr="00750EAD" w:rsidRDefault="00507B30" w:rsidP="005623DE">
            <w:pPr>
              <w:widowControl w:val="0"/>
              <w:numPr>
                <w:ilvl w:val="0"/>
                <w:numId w:val="49"/>
              </w:numPr>
              <w:tabs>
                <w:tab w:val="left" w:pos="308"/>
              </w:tabs>
              <w:spacing w:after="0" w:line="240" w:lineRule="auto"/>
              <w:ind w:left="0" w:firstLine="24"/>
              <w:jc w:val="both"/>
              <w:rPr>
                <w:rFonts w:ascii="Times New Roman" w:hAnsi="Times New Roman" w:cs="Times New Roman"/>
                <w:sz w:val="24"/>
                <w:szCs w:val="24"/>
              </w:rPr>
            </w:pPr>
            <w:r w:rsidRPr="00750EAD">
              <w:rPr>
                <w:rFonts w:ascii="Times New Roman" w:hAnsi="Times New Roman" w:cs="Times New Roman"/>
                <w:sz w:val="24"/>
                <w:szCs w:val="24"/>
              </w:rPr>
              <w:t>Организация деятельности караула в период дежурства.</w:t>
            </w:r>
          </w:p>
          <w:p w:rsidR="00507B30" w:rsidRPr="00750EAD" w:rsidRDefault="00507B30" w:rsidP="005623DE">
            <w:pPr>
              <w:widowControl w:val="0"/>
              <w:spacing w:after="0" w:line="240" w:lineRule="auto"/>
              <w:jc w:val="both"/>
              <w:rPr>
                <w:rFonts w:ascii="Times New Roman" w:hAnsi="Times New Roman" w:cs="Times New Roman"/>
                <w:sz w:val="24"/>
                <w:szCs w:val="24"/>
              </w:rPr>
            </w:pPr>
          </w:p>
        </w:tc>
        <w:tc>
          <w:tcPr>
            <w:tcW w:w="1473" w:type="pct"/>
            <w:shd w:val="clear" w:color="auto" w:fill="auto"/>
          </w:tcPr>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и контролировать выполнение личным составом караула работ по проверке работоспособности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Осуществлять контроль за действиями личного состава по приемке и передаче закрепленных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личным составом караула требований охраны труда, пожарной безопасности и санитарно-гигиенических норм.</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несение службы личным составом караула.</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Планировать и осуществлять мероприятия, вести документацию согласно специализации караула.</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Вести учетную документацию по обслуживанию техники и пожарнотехнического вооружения караула.</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постоянную готовность к ведению действий по тушению пожаров в период дежурства.</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контролировать проверку наружного противопожарного водоснабжения.</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должностных обязанностей личным составом дежурного караула.</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выполнение мероприятий, предусмотренных распорядком дня.</w:t>
            </w:r>
          </w:p>
          <w:p w:rsidR="00507B30" w:rsidRPr="00750EAD" w:rsidRDefault="00507B30" w:rsidP="005623DE">
            <w:pPr>
              <w:widowControl w:val="0"/>
              <w:numPr>
                <w:ilvl w:val="0"/>
                <w:numId w:val="50"/>
              </w:numPr>
              <w:tabs>
                <w:tab w:val="left" w:pos="282"/>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сбор данных о наличии людей в ночное время в детских, медицинских организациях и на охраняемых объектах.</w:t>
            </w:r>
          </w:p>
          <w:p w:rsidR="00507B30" w:rsidRPr="00750EAD" w:rsidRDefault="00507B30" w:rsidP="005623DE">
            <w:pPr>
              <w:widowControl w:val="0"/>
              <w:spacing w:after="0" w:line="240" w:lineRule="auto"/>
              <w:jc w:val="both"/>
              <w:rPr>
                <w:rFonts w:ascii="Times New Roman" w:hAnsi="Times New Roman" w:cs="Times New Roman"/>
                <w:sz w:val="24"/>
                <w:szCs w:val="24"/>
              </w:rPr>
            </w:pPr>
          </w:p>
        </w:tc>
        <w:tc>
          <w:tcPr>
            <w:tcW w:w="1237" w:type="pct"/>
            <w:shd w:val="clear" w:color="auto" w:fill="auto"/>
          </w:tcPr>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Нормативные правовые акты, регулирующие деятельность пожарной охраны.</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Номенклатура документов, регламентирующих организацию караульной службы в пожарной охране.</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Должностную инструкцию начальника караула.</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Права и обязанности должностных лиц дежурного караула.</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Распорядок дня дежурного караула.</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охраны труда в подразделениях пожарной охраны.</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пожарной безопасности.</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Характеристики специального снаряжения и СИЗ, порядок и правила их применения.</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Материальную часть и тактико-технические характеристики пожарного инструмента и аварийно-спасательного оборудования.</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Материальную часть и тактико-технические характеристики средств связи и сигнализации, средств радиационной и химической защиты, приборов химического и дозиметрического контроля.</w:t>
            </w:r>
          </w:p>
          <w:p w:rsidR="00507B30" w:rsidRPr="00750EAD" w:rsidRDefault="00507B30" w:rsidP="005623DE">
            <w:pPr>
              <w:widowControl w:val="0"/>
              <w:numPr>
                <w:ilvl w:val="0"/>
                <w:numId w:val="51"/>
              </w:numPr>
              <w:tabs>
                <w:tab w:val="left" w:pos="221"/>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Адресное расположение наружного противопожарного водоснабжения.</w:t>
            </w:r>
          </w:p>
          <w:p w:rsidR="00507B30" w:rsidRPr="00750EAD" w:rsidRDefault="00507B30" w:rsidP="005623DE">
            <w:pPr>
              <w:widowControl w:val="0"/>
              <w:spacing w:after="0" w:line="240" w:lineRule="auto"/>
              <w:jc w:val="both"/>
              <w:rPr>
                <w:rFonts w:ascii="Times New Roman" w:hAnsi="Times New Roman" w:cs="Times New Roman"/>
                <w:sz w:val="24"/>
                <w:szCs w:val="24"/>
              </w:rPr>
            </w:pPr>
          </w:p>
        </w:tc>
      </w:tr>
      <w:tr w:rsidR="00507B30" w:rsidRPr="00750EAD" w:rsidTr="005623DE">
        <w:trPr>
          <w:jc w:val="center"/>
        </w:trPr>
        <w:tc>
          <w:tcPr>
            <w:tcW w:w="1103" w:type="pct"/>
            <w:shd w:val="clear" w:color="auto" w:fill="auto"/>
          </w:tcPr>
          <w:p w:rsidR="00507B30" w:rsidRPr="00750EAD" w:rsidRDefault="00507B30" w:rsidP="005623DE">
            <w:pPr>
              <w:widowControl w:val="0"/>
              <w:spacing w:after="0" w:line="240" w:lineRule="auto"/>
              <w:jc w:val="center"/>
              <w:rPr>
                <w:rFonts w:ascii="Times New Roman" w:hAnsi="Times New Roman" w:cs="Times New Roman"/>
                <w:b/>
                <w:snapToGrid w:val="0"/>
                <w:sz w:val="24"/>
                <w:szCs w:val="24"/>
              </w:rPr>
            </w:pPr>
            <w:r w:rsidRPr="00750EAD">
              <w:rPr>
                <w:rFonts w:ascii="Times New Roman" w:hAnsi="Times New Roman" w:cs="Times New Roman"/>
                <w:b/>
                <w:sz w:val="24"/>
                <w:szCs w:val="24"/>
              </w:rPr>
              <w:t>ПК-2</w:t>
            </w:r>
          </w:p>
          <w:p w:rsidR="00507B30" w:rsidRPr="00750EAD" w:rsidRDefault="00507B30" w:rsidP="005623DE">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Обеспечение работоспособности и организация подготовки к эксплуатации мобильных средств</w:t>
            </w:r>
          </w:p>
          <w:p w:rsidR="00507B30" w:rsidRPr="00750EAD" w:rsidRDefault="00507B30" w:rsidP="005623DE">
            <w:pPr>
              <w:widowControl w:val="0"/>
              <w:spacing w:after="0" w:line="240" w:lineRule="auto"/>
              <w:jc w:val="both"/>
              <w:rPr>
                <w:rFonts w:ascii="Times New Roman" w:hAnsi="Times New Roman" w:cs="Times New Roman"/>
                <w:snapToGrid w:val="0"/>
                <w:sz w:val="24"/>
                <w:szCs w:val="24"/>
              </w:rPr>
            </w:pPr>
            <w:r w:rsidRPr="00750EAD">
              <w:rPr>
                <w:rFonts w:ascii="Times New Roman" w:hAnsi="Times New Roman" w:cs="Times New Roman"/>
                <w:snapToGrid w:val="0"/>
                <w:sz w:val="24"/>
                <w:szCs w:val="24"/>
              </w:rPr>
              <w:t>пожаротушения в соответствии с техническими характеристиками</w:t>
            </w:r>
          </w:p>
        </w:tc>
        <w:tc>
          <w:tcPr>
            <w:tcW w:w="1187" w:type="pct"/>
            <w:shd w:val="clear" w:color="auto" w:fill="auto"/>
          </w:tcPr>
          <w:p w:rsidR="00507B30" w:rsidRPr="00750EAD" w:rsidRDefault="00507B30" w:rsidP="005623DE">
            <w:pPr>
              <w:widowControl w:val="0"/>
              <w:numPr>
                <w:ilvl w:val="0"/>
                <w:numId w:val="52"/>
              </w:numPr>
              <w:tabs>
                <w:tab w:val="left" w:pos="308"/>
              </w:tabs>
              <w:spacing w:after="0" w:line="240" w:lineRule="auto"/>
              <w:ind w:left="24" w:firstLine="0"/>
              <w:rPr>
                <w:rFonts w:ascii="Times New Roman" w:hAnsi="Times New Roman" w:cs="Times New Roman"/>
                <w:sz w:val="24"/>
                <w:szCs w:val="24"/>
              </w:rPr>
            </w:pPr>
            <w:r w:rsidRPr="00750EAD">
              <w:rPr>
                <w:rFonts w:ascii="Times New Roman" w:hAnsi="Times New Roman" w:cs="Times New Roman"/>
                <w:sz w:val="24"/>
                <w:szCs w:val="24"/>
              </w:rPr>
              <w:t>Контроль проведения регламентного и профилактического обслуживания пожарной техники в установленные сроки</w:t>
            </w:r>
          </w:p>
          <w:p w:rsidR="00507B30" w:rsidRPr="00750EAD" w:rsidRDefault="00507B30" w:rsidP="005623DE">
            <w:pPr>
              <w:widowControl w:val="0"/>
              <w:numPr>
                <w:ilvl w:val="0"/>
                <w:numId w:val="52"/>
              </w:numPr>
              <w:tabs>
                <w:tab w:val="left" w:pos="308"/>
              </w:tabs>
              <w:spacing w:after="0" w:line="240" w:lineRule="auto"/>
              <w:ind w:left="24" w:firstLine="0"/>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ремонтных работ мобильных средств пожаротушения</w:t>
            </w:r>
          </w:p>
          <w:p w:rsidR="00507B30" w:rsidRPr="00750EAD" w:rsidRDefault="00507B30" w:rsidP="005623DE">
            <w:pPr>
              <w:widowControl w:val="0"/>
              <w:numPr>
                <w:ilvl w:val="0"/>
                <w:numId w:val="52"/>
              </w:numPr>
              <w:tabs>
                <w:tab w:val="left" w:pos="308"/>
              </w:tabs>
              <w:spacing w:after="0" w:line="240" w:lineRule="auto"/>
              <w:ind w:left="24" w:firstLine="0"/>
              <w:rPr>
                <w:rFonts w:ascii="Times New Roman" w:hAnsi="Times New Roman" w:cs="Times New Roman"/>
                <w:sz w:val="24"/>
                <w:szCs w:val="24"/>
              </w:rPr>
            </w:pPr>
            <w:r w:rsidRPr="00750EAD">
              <w:rPr>
                <w:rFonts w:ascii="Times New Roman" w:hAnsi="Times New Roman" w:cs="Times New Roman"/>
                <w:sz w:val="24"/>
                <w:szCs w:val="24"/>
              </w:rPr>
              <w:t>Организация технического обслуживания техники</w:t>
            </w:r>
          </w:p>
          <w:p w:rsidR="00507B30" w:rsidRPr="00750EAD" w:rsidRDefault="00507B30" w:rsidP="005623DE">
            <w:pPr>
              <w:widowControl w:val="0"/>
              <w:numPr>
                <w:ilvl w:val="0"/>
                <w:numId w:val="52"/>
              </w:numPr>
              <w:tabs>
                <w:tab w:val="left" w:pos="308"/>
              </w:tabs>
              <w:spacing w:after="0" w:line="240" w:lineRule="auto"/>
              <w:ind w:left="24" w:firstLine="0"/>
              <w:rPr>
                <w:rFonts w:ascii="Times New Roman" w:hAnsi="Times New Roman" w:cs="Times New Roman"/>
                <w:sz w:val="24"/>
                <w:szCs w:val="24"/>
              </w:rPr>
            </w:pPr>
            <w:r w:rsidRPr="00750EAD">
              <w:rPr>
                <w:rFonts w:ascii="Times New Roman" w:hAnsi="Times New Roman" w:cs="Times New Roman"/>
                <w:sz w:val="24"/>
                <w:szCs w:val="24"/>
              </w:rPr>
              <w:t>Ведение учетно-отчетной документации в рамках должностных обязанностей</w:t>
            </w:r>
          </w:p>
        </w:tc>
        <w:tc>
          <w:tcPr>
            <w:tcW w:w="1473" w:type="pct"/>
            <w:shd w:val="clear" w:color="auto" w:fill="auto"/>
          </w:tcPr>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Ведение формуляров мобильных средств пожаротушения</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полноту и качество выполнения мероприятий дневного осмотра закрепленной пожарной и аварийно-спасательной техники, пожарного инструмента и аварийно-спасательного оборудования, средств радиационной и химической защиты, приборов химического и дозиметрического контроля личным составом караула с отметкой в журнале учета проведенных испытаний</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Подготовка документации и технического задания для закупочных процедур</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качество выполненных работ по техническому обслуживанию пожарных автомобилей с отметкой в журнале учета технического обслуживания пожарного автомобиля.</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проведение ремонта и регламентного обслуживания мобильных средств пожаротушения</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Разрабатывать и корректировать, в соответствии с должностными обязанностями, документы караульной службы, предварительного планирования боевых действий по тушению пожаров</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соблюдение правил эксплуатации мобильных средств пожаротушения</w:t>
            </w:r>
          </w:p>
        </w:tc>
        <w:tc>
          <w:tcPr>
            <w:tcW w:w="1237" w:type="pct"/>
            <w:shd w:val="clear" w:color="auto" w:fill="auto"/>
          </w:tcPr>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Материальная часть и тактико-технические характеристики пожарной и аварийно-спасательной техники</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Периодичность регламентного обслуживания техники</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План проведения номерного технического обслуживания пожарных автомобилей, аварийно-спасательной техники и пожарно-технического вооружения</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производителя пожарной техники к ее техническому обслуживанию и эксплуатации</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Устройство и принцип работы мобильных средств пожаротушения</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Правила ведения документации</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Правила эксплуатации мобильных средств пожаротушения.</w:t>
            </w:r>
          </w:p>
        </w:tc>
      </w:tr>
      <w:tr w:rsidR="00507B30" w:rsidRPr="00750EAD" w:rsidTr="005623DE">
        <w:trPr>
          <w:jc w:val="center"/>
        </w:trPr>
        <w:tc>
          <w:tcPr>
            <w:tcW w:w="1103" w:type="pct"/>
            <w:shd w:val="clear" w:color="auto" w:fill="auto"/>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ПК-3</w:t>
            </w:r>
          </w:p>
          <w:p w:rsidR="00507B30" w:rsidRPr="00750EAD" w:rsidRDefault="00507B30" w:rsidP="005623DE">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профессиональнойподготовки личного состава дежурного караула</w:t>
            </w:r>
          </w:p>
        </w:tc>
        <w:tc>
          <w:tcPr>
            <w:tcW w:w="1187" w:type="pct"/>
            <w:shd w:val="clear" w:color="auto" w:fill="auto"/>
          </w:tcPr>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Проведение с личным составом дежурного караула теоретических и практических занятий по организации тушения пожара и ликвидации чрезвычайных ситуаций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Проведение с личным составом дежурного караула занятий по физической и пожарно-строевой подготовке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Организация подготовки газодымозащитников в составе дежурного караула</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Проведение занятий с личным составом отделения по освоению практических навыков выполнения приемов при работе с пожарно-техническим и аварийно-спасательным оборудованием</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Проведение пожарно-практических занятий с выездом на объект района (подрайона) в роли руководителя тушения пожара</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Разбор с личным составом происшедших пожаров и чрезвычайных ситуаций в районе выезда караула (смены)</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Отработка навыков оказания первой помощи.</w:t>
            </w:r>
          </w:p>
          <w:p w:rsidR="00507B30" w:rsidRPr="00750EAD" w:rsidRDefault="00507B30" w:rsidP="005623DE">
            <w:pPr>
              <w:widowControl w:val="0"/>
              <w:tabs>
                <w:tab w:val="left" w:pos="166"/>
              </w:tabs>
              <w:spacing w:after="0" w:line="240" w:lineRule="auto"/>
              <w:ind w:left="24" w:hanging="24"/>
              <w:jc w:val="both"/>
              <w:rPr>
                <w:rFonts w:ascii="Times New Roman" w:hAnsi="Times New Roman" w:cs="Times New Roman"/>
                <w:sz w:val="24"/>
                <w:szCs w:val="24"/>
              </w:rPr>
            </w:pPr>
          </w:p>
        </w:tc>
        <w:tc>
          <w:tcPr>
            <w:tcW w:w="1473" w:type="pct"/>
            <w:shd w:val="clear" w:color="auto" w:fill="auto"/>
          </w:tcPr>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Проводить тренировки в СИЗОД на свежем воздухе и в зоне с непригодной для дыхания средой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отработку боевых действий по тушению пожаров и ликвидации чрезвычайной ситуации в составе караула.</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выполнение боевого развертывания сил и средств опорных пунктов тушения пожаров и проведения аварийно-спасательных работ</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Устанавливать границы территории, на которой осуществляются боевые действия по тушению пожара</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Прогнозировать параметры развития и тушения пожара</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Выполнять постановку боевых задач</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поставленных задач</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Определять основную цель, содержание, время и разрабатывать план проведения разбора с личным составом происшедших пожаров и чрезвычайных ситуаций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Проводить анализ противопожарного состояния объекта, боевых действий подразделений пожарной охраны, выявлять положительные стороны и недостатки в профилактической работе и руководстве тушением пожара</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Подготавливать наглядные пособия, характеризующие процесс развития и тушения пожаров</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Демонстрировать и контролировать выполнение приемов оказания первой помощи в соответствии с универсальной схемой оказания первой помощи до оказания медицинской помощи на месте происшествия</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проведение аварийно-спасательных работ</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Составлять расписание занятий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выполнение личным составом караула нормативов по пожарно-строевой подготовке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проводить с личным составом караула занятия по физической подготовке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Обучать личный состав караула приемам и способам действий с пожарной и аварийно-спасательной техникой, вооружением и оборудованием</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Вырабатывать у личного состава караула навыки слаженной работы и умелого применения пожарной, аварийно-спасательной техники, вооружения и оборудования при проведении боевых действий по тушению пожаров и ликвидации чрезвычайных ситуаций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отработку и выполнение (сдачу) нормативов с использованием и без использования СИЗОД и специальной защитной одежды</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Разрабатывать методический план-конспект проведения занятий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Рассчитывать запас воздуха (кислорода) и время пребывания звена газодымозащитной службы в СИЗОД в непригодной для дыхания среде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проводить в группе занятия по тактике и технике тушения пожаров, применению средств пожаротушения, СИЗ</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Формировать у личного состава навыки работы с пожарной техникой и пожарным оборудованием в СИЗОД</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Вести учетную документацию по проведению занятий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уровень адаптации личного состава к физическим нагрузкам в условиях теплового воздействия</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Обеспечивать выполнение требований охраны труда личным составом дежурного караула</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содержание СИЗОД, закрепленных за личным составом караула, в исправном состоянии</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Готовить к использованию СИЗОД</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Проводить техническое обслуживание закрепленного СИЗОД</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Надевать СИЗ и снаряжение пожарного в нормативное время</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Сроки и периоды проведения тренировочного процесса.</w:t>
            </w:r>
          </w:p>
          <w:p w:rsidR="00507B30" w:rsidRPr="00750EAD" w:rsidRDefault="00507B30" w:rsidP="005623DE">
            <w:pPr>
              <w:widowControl w:val="0"/>
              <w:tabs>
                <w:tab w:val="left" w:pos="166"/>
              </w:tabs>
              <w:spacing w:after="0" w:line="240" w:lineRule="auto"/>
              <w:ind w:left="24" w:hanging="24"/>
              <w:jc w:val="both"/>
              <w:rPr>
                <w:rFonts w:ascii="Times New Roman" w:hAnsi="Times New Roman" w:cs="Times New Roman"/>
                <w:sz w:val="24"/>
                <w:szCs w:val="24"/>
              </w:rPr>
            </w:pPr>
          </w:p>
        </w:tc>
        <w:tc>
          <w:tcPr>
            <w:tcW w:w="1237" w:type="pct"/>
            <w:shd w:val="clear" w:color="auto" w:fill="auto"/>
          </w:tcPr>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отрабатываемые газодымозащитниками без использования СИЗОД</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отрабатываемые газодымозащитниками с использованием СИЗОД</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Правила пользования, устройство и способы применения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Горючие свойства материалов, побочные факторы горения взрывчатых и радиоактивных веществ</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Характеристики и правила использования пожарной и аварийно- спасательной техники, пожарно-технического и аварийно-спасательного оборудования, средств связи</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Оперативно-тактические особенности объектов на обслуживаемой подразделением территории</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Методика разбора пожаров с личным составом пожарной охраны</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Универсальная схема оказания первой помощи до оказания медицинской помощи на месте происшествия</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Правила устройства и безопасной эксплуатации сосудов, работающих под давлением</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Порядок расчета запаса воздуха (кислорода) и время пребывания звена газодымозащитной службы в СИЗОД в непригодной для дыхания среде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Требования охраны труда при проведении занятий по профессиональной подготовке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Устройство, размещение с пожарно-техническим вооружением и оборудованием на пожарных автомобилях и правила работы с ним</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Тактико-технические характеристики пожарно-технического вооружения и аварийно-спасательного оборудования</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Правила и методы проведения работ по вскрытию и разборке конструкций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Порядок подготовки личного состава пожарной охраны</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Методика проведения занятий по физической подготовке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Нормативная документация, регламентирующая деятельность газодымозащитной службы</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Порядок проведения занятий по пожарно-строевой подготовке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Основы методики проведения теоретических и практических занятий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Нормативные правовые акты, регулирующие деятельность пожарной охраны</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по физической подготовке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Основные параметры пожарной опасности веществ и материалов</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по пожарно-строевой подготовке</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Нормативы радиационной, химической и биологической защиты</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Виды противопожарного водоснабжения</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Основные способы спасения людей и эвакуации материальных ценностей</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Особенности тушения пожаров и ликвидации последствий стихийных бедствий и аварий при неблагоприятных условиях</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Основы тактики тушения пожаров в зданиях и сооружениях, на транспорте и в сельских населенных пунктах</w:t>
            </w:r>
          </w:p>
          <w:p w:rsidR="00507B30" w:rsidRPr="00750EAD" w:rsidRDefault="00507B30" w:rsidP="005623DE">
            <w:pPr>
              <w:widowControl w:val="0"/>
              <w:numPr>
                <w:ilvl w:val="0"/>
                <w:numId w:val="52"/>
              </w:numPr>
              <w:tabs>
                <w:tab w:val="left" w:pos="166"/>
              </w:tabs>
              <w:spacing w:after="0" w:line="240" w:lineRule="auto"/>
              <w:ind w:left="24" w:hanging="24"/>
              <w:jc w:val="both"/>
              <w:rPr>
                <w:rFonts w:ascii="Times New Roman" w:hAnsi="Times New Roman" w:cs="Times New Roman"/>
                <w:sz w:val="24"/>
                <w:szCs w:val="24"/>
              </w:rPr>
            </w:pPr>
            <w:r w:rsidRPr="00750EAD">
              <w:rPr>
                <w:rFonts w:ascii="Times New Roman" w:hAnsi="Times New Roman" w:cs="Times New Roman"/>
                <w:sz w:val="24"/>
                <w:szCs w:val="24"/>
              </w:rPr>
              <w:t>Отрицательные факторы и нежелательные явления, возникающие во время пожара при наличии взрывчатых и радиоактивных веществ</w:t>
            </w:r>
          </w:p>
        </w:tc>
      </w:tr>
      <w:tr w:rsidR="00507B30" w:rsidRPr="00750EAD" w:rsidTr="005623DE">
        <w:trPr>
          <w:jc w:val="center"/>
        </w:trPr>
        <w:tc>
          <w:tcPr>
            <w:tcW w:w="1103" w:type="pct"/>
            <w:shd w:val="clear" w:color="auto" w:fill="auto"/>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ПК-4</w:t>
            </w:r>
          </w:p>
          <w:p w:rsidR="00507B30" w:rsidRPr="00750EAD" w:rsidRDefault="00507B30" w:rsidP="005623DE">
            <w:pPr>
              <w:widowControl w:val="0"/>
              <w:spacing w:after="0" w:line="240" w:lineRule="auto"/>
              <w:jc w:val="both"/>
              <w:rPr>
                <w:rFonts w:ascii="Times New Roman" w:hAnsi="Times New Roman" w:cs="Times New Roman"/>
                <w:sz w:val="24"/>
                <w:szCs w:val="24"/>
              </w:rPr>
            </w:pPr>
            <w:r w:rsidRPr="00750EAD">
              <w:rPr>
                <w:rFonts w:ascii="Times New Roman" w:eastAsia="Calibri" w:hAnsi="Times New Roman" w:cs="Times New Roman"/>
                <w:sz w:val="24"/>
                <w:szCs w:val="24"/>
              </w:rPr>
              <w:t>Организация действий дежурного караула по выезду и следованию к месту вызова</w:t>
            </w:r>
          </w:p>
        </w:tc>
        <w:tc>
          <w:tcPr>
            <w:tcW w:w="1187" w:type="pct"/>
            <w:shd w:val="clear" w:color="auto" w:fill="auto"/>
          </w:tcPr>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Обеспечение готовности дежурного караула к действиям по тушению пожаров</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Организация, контроль и выполнение работ по следованию дежурного караула к месту вызова</w:t>
            </w:r>
          </w:p>
        </w:tc>
        <w:tc>
          <w:tcPr>
            <w:tcW w:w="1473" w:type="pct"/>
            <w:shd w:val="clear" w:color="auto" w:fill="auto"/>
          </w:tcPr>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содержание боевой одежды, СИЗОД личного состава дежурного караула в исправном состоянии</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личным составом дежурного караула норматива «сбор и выезд по тревоге»</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личным составом дежурного караула требований области охраны труда при сборе, посадке в автомобиль и выезде к месту вызова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соблюдение дисциплины личным составом дежурного караула при сборе, посадке в автомобиль и выезде к месту вызова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эффективное размещение личного состава дежурного караула на технике в соответствии с табелем боевого расчета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поддержание техники и вооружения в готовности к проведению боевых действий по тушению пожара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выполнение личным составом дежурного караула правил ношения установленной формы одежды</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Выезжать во главе дежурного караула для проведения боевых действий по тушению пожаров</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выбор оптимального пути следования к месту пожара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действия личного состава караула при следовании к месту пожара с учетом обеспечения безопасности движения</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Поддерживать связь со старшим должностным лицом гарнизона, докладывать ему об изменении обстановки</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степень опасности в зоне тушения пожара и информировать о ней командира отделения</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Отдавать командиру отделения распоряжения и требовать их исполнения</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Вести радиосвязь с диспетчером пожарной части по сбору оперативной информации об объекте пожара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Информировать командира отделения об особенностях объекта пожара, указанных в документах предварительного планирования боевых действий на пожаре</w:t>
            </w:r>
          </w:p>
        </w:tc>
        <w:tc>
          <w:tcPr>
            <w:tcW w:w="1237" w:type="pct"/>
            <w:shd w:val="clear" w:color="auto" w:fill="auto"/>
          </w:tcPr>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Порядок организации тушения пожаров и проведения аварийно- спасательных работ</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Нормативные правовые акты, регулирующие деятельность пожарной охраны</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Документы предварительного планирования боевых действий на пожаре</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Основы трудового законодательства Российской Федерации</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охраны труда в подразделениях федеральной противопожарной службы Государственной противопожарной службы</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Район выезда дежурного караула, расположение взрывопожароопасных объектов, их пожарная опасность</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пожарной безопасности</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Состояние противопожарного водоснабжения в пределах района выезда караула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Тактико-технические характеристики техники и вооружения караула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Состояние проезда пожарной техники к месту пожара в пределах района выезда караула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Информация о расположении ведомственных пожарных частей в районе выезда караула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Информация о наличии добровольных пожарных дружин (команд) на объектах в пределах района выезда караула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Информация о количестве людей (больных), в том числе в ночное время, на объектах с ночным пребыванием людей в пределах района выезда караула</w:t>
            </w:r>
          </w:p>
          <w:p w:rsidR="00507B30" w:rsidRPr="00750EAD" w:rsidRDefault="00507B30" w:rsidP="005623DE">
            <w:pPr>
              <w:widowControl w:val="0"/>
              <w:numPr>
                <w:ilvl w:val="0"/>
                <w:numId w:val="52"/>
              </w:numPr>
              <w:tabs>
                <w:tab w:val="left" w:pos="308"/>
              </w:tabs>
              <w:spacing w:after="0" w:line="240" w:lineRule="auto"/>
              <w:ind w:left="24" w:firstLine="0"/>
              <w:jc w:val="both"/>
              <w:rPr>
                <w:rFonts w:ascii="Times New Roman" w:hAnsi="Times New Roman" w:cs="Times New Roman"/>
                <w:sz w:val="24"/>
                <w:szCs w:val="24"/>
              </w:rPr>
            </w:pPr>
            <w:r w:rsidRPr="00750EAD">
              <w:rPr>
                <w:rFonts w:ascii="Times New Roman" w:hAnsi="Times New Roman" w:cs="Times New Roman"/>
                <w:sz w:val="24"/>
                <w:szCs w:val="24"/>
              </w:rPr>
              <w:t>Правила ведения радиосвязи, порядок радиотелефонного обмена.</w:t>
            </w:r>
          </w:p>
        </w:tc>
      </w:tr>
      <w:tr w:rsidR="00507B30" w:rsidRPr="00750EAD" w:rsidTr="005623DE">
        <w:trPr>
          <w:jc w:val="center"/>
        </w:trPr>
        <w:tc>
          <w:tcPr>
            <w:tcW w:w="1103" w:type="pct"/>
            <w:shd w:val="clear" w:color="auto" w:fill="auto"/>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ПК-5</w:t>
            </w:r>
          </w:p>
          <w:p w:rsidR="00507B30" w:rsidRPr="00750EAD" w:rsidRDefault="00507B30" w:rsidP="005623DE">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действий по тушению пожара в</w:t>
            </w:r>
          </w:p>
          <w:p w:rsidR="00507B30" w:rsidRPr="00750EAD" w:rsidRDefault="00507B30" w:rsidP="005623DE">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составе караула пожарной части</w:t>
            </w:r>
          </w:p>
        </w:tc>
        <w:tc>
          <w:tcPr>
            <w:tcW w:w="1187" w:type="pct"/>
            <w:shd w:val="clear" w:color="auto" w:fill="auto"/>
          </w:tcPr>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Принятие решений о применении сил и средств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Сбор информации об оперативной обстановке на месте тушения (разведка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Спасение людей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Боевое развертывание сил и средств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Ликвидация горения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Проведение аварийно-спасательных и других специальных работ, связанных с тушением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Сбор и следование в место постоянной дислокации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Восстановление боеготовности подразделения пожарной охраны.</w:t>
            </w:r>
          </w:p>
          <w:p w:rsidR="00507B30" w:rsidRPr="00750EAD" w:rsidRDefault="00507B30" w:rsidP="005623DE">
            <w:pPr>
              <w:widowControl w:val="0"/>
              <w:tabs>
                <w:tab w:val="left" w:pos="166"/>
              </w:tabs>
              <w:spacing w:after="0" w:line="240" w:lineRule="auto"/>
              <w:jc w:val="both"/>
              <w:rPr>
                <w:rFonts w:ascii="Times New Roman" w:hAnsi="Times New Roman" w:cs="Times New Roman"/>
                <w:sz w:val="24"/>
                <w:szCs w:val="24"/>
              </w:rPr>
            </w:pPr>
          </w:p>
        </w:tc>
        <w:tc>
          <w:tcPr>
            <w:tcW w:w="1473" w:type="pct"/>
            <w:shd w:val="clear" w:color="auto" w:fill="auto"/>
          </w:tcPr>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сбор данных, необходимых для выбора решающего направления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Оперативно производить оценку обстановки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наличие и характер угрозы людям, их местонахождение</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действия по подготовке к боевому развертыванию</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Выбирать решающее направление действий по тушению пожаров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Ставить задачи подчиненному личному составу</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проверку наличия личного состава подразделения пожарной охраны, принимавшего участие в проведении боевых действий по тушению пожаров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заправку пожарной техники горюче-смазочными материалами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количество и состав групп разведки пожара и порядок их действий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Использовать средства связи и оповещения, приборы и технические средства для сбора и обработки оперативной информации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проведение предварительного боевого развертывания сил и средств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Своевременно реагировать на изменение оперативной обстановки на месте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выполнение подчиненным личным составом команд и сигналов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сбор и проверку комплектности закрепленного за подразделением пожарной охраны пожарного оборудования, СИЗ пожарных и средств самоспасания пожарных, пожарного инструмента, средств спасения людей, средств связи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заправку пожарной техники огнетушащими веществами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основное направление действий и лично возглавлять разведку на этом направлении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пути, способы и средства спасения (защиты) людей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проведение полного боевого развертывания сил и средств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Устанавливать границы территории, на которой проводятся боевые действия по тушению пожаров, порядок и особенности осуществления указанных действий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действия личного состава по вскрытию и разборке конструкций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размещение и крепление пожарного оборудования, СИЗ пожарных и средств самоспасания пожарных, пожарного инструмента, средств спасения людей на пожарных автомобилях</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визуальный осмотр состояния подчиненного личного состава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применяемые средства и порядок связи, пожарный инструмент, оборудование и снаряжение, необходимые для проведения разведки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Принимать меры по предотвращению паники, в том числе с использованием системы внутреннего оповещения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меры по ограничению доступа посторонних лиц к месту пожара, движения транспорта на прилегающей к нему территории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Принимать решения по организации проведения боевых действий по тушению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Указывать подчиненному личному составу водоисточник, направление и способы прокладки рукавных линий, место установки разветвления, количество и виды стволов, боевые позиции ствольщиков, места установки пожарных лестниц</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контролировать подъем на высоту (спуск) подчиненного личного состава.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закрытие крышками колодцев пожарных гидрантов, открытых при проведении боевых действий по тушению пожаров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замену неисправного пожарного оборудования, СИЗ пожарных и средств самоспасания пожарных, пожарного инструмента, средств спасения людей, средств связи, обмундирования (боевой одежды, форменной одежды)</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эффективный порядок передачи разведывательной информации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и контролировать проведение оценки состояния пострадавшего по основным наблюдаемым симптомам или путем опроса пострадавшего</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применяемое для тушения пожара огнетушащее вещество</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Принимать решение о спасении людей и имущества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связь в зоне пожара с участниками тушения пожара и привлеченными к тушению пожара и проведению аварийно-спасательных работ силами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Докладывать руководителю тушения пожара и диспетчеру пожарно-спасательного  гарнизона (подразделения пожарной охраны) о завершении сбора и готовности к следованию в место постоянной дислокации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замену на сухие промокших пожарных рукавов и их сушку</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Руководить действиями по оказанию первой помощи пострадавшему в соответствии с универсальной схемой оказания первой помощи до оказания медицинской помощи на месте происшествия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своевременное сосредоточение и ввод в действие требуемого количества сил и средств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постановку задач участникам боевых действий по тушению пожаров,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освещение места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техническое обслуживание пожарной техники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оценку обстановки на месте пожара по внешним признакам</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Руководить проведением эвакуации пострадавшего из угрожаемой зоны в соответствии с характером травмы и состоянием пострадавшего</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быстрый выход ствольщиков на боевые позиции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Привлекать к тушению пожара дополнительные силы и средства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восстановление работоспособности технических средств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заправку (замену) воздушных (кислородных) баллонов СИЗОД</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опрос осведомленных лиц</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бесперебойную доставку и подачу огнетушащих веществ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Проводить расстановку прибывающих сил и средств на месте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Обеспечивать выполнение защитных мероприятий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зарядку аккумуляторных батарей средств связи и освещения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Оценивать информацию, полученную от руководителя и должностных лиц организаций, осуществляющих встречу подразделений пожарной охраны, а также присутствующих на пожаре лиц</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работу подчиненного личного состава на специальной пожарной (аварийно-спасательной) технике, с пожарным инструментом и оборудованием, а также с аварийно-спасательным оборудованием</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укладку боевой одежды и снаряжения.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Контролировать соблюдение подчиненным личным составом требований охраны труда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Организовывать мойку пожарной техники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Информировать диспетчера гарнизона о готовности подразделения пожарной охраны к проведению боевых действий по тушению пожаров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Устанавливать объект пожара, место и размер пожара (площадь, объем), пути распространения огня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возможные пути и направления ввода сил и средств подразделений пожарной охраны для проведения боевых действий по тушению пожаров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Оценивать вероятность взрыва, радиоактивного заражения, отравления, обрушения, наличия легковоспламеняющихся веществ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необходимость эвакуации имущества и материальных ценностей, а также возможность их защиты</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местонахождение ближайших водоисточников и возможные способы их использования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наличие электроустановок под напряжением, способы и целесообразность их отключения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Определять достаточность сил и средств подразделений пожарной охраны, привлекаемых к тушению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Рассчитывать запас воздуха (кислорода) и время пребывания звена газодымозащитной службы в СИЗОД в непригодной для дыхания среде</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Выставлять пост безопасности при использовании звеньев газодымозащитной службы</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Принимать меры по обеспечению безопасного ведения разведки пожара участниками боевых действий по тушению пожаров</w:t>
            </w:r>
          </w:p>
        </w:tc>
        <w:tc>
          <w:tcPr>
            <w:tcW w:w="1237" w:type="pct"/>
            <w:shd w:val="clear" w:color="auto" w:fill="auto"/>
          </w:tcPr>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организации тушения пожаров и проведения аварийно- спасательных работ</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Укомплектованность подразделения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нормативные требования, инструкции по техническому обслуживанию и эксплуатации средств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Способы проведения разведки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Универсальная схема оказания первой помощи до оказания медицинской помощи на месте происществия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и правила проведения всех этапов боевого развертывания сил и средств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Технология проведения аварийно-спасательных работ</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привлечения сил и средств подразделений пожарной охраны, пожарно-спасательных гарнизонов для тушения пожаров и проведения аварийно-спасательных работ</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Комплектность закрепленного пожарного оборудования, СИЗ пожарных и средств самоспасания пожарных, пожарного инструмента, средств спасения людей, средств связи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Технические характеристики средств тушения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Тактико-технические характеристики пожарно-технического вооружения и аварийно-спасательного оборудования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Перечень состояний, при которых оказывается первая помощь</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охраны труда в подразделениях федеральной противопожарной службы Государственной противопожарной службы</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Тактические возможности подразделения</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Размещение и крепление на пожарных автомобилях пожарного оборудования, СИЗ пожарных и средств самоспасания пожарных, пожарного инструмента, средств спасения людей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Требования производителя пожарной техники к ее техническому обслуживанию и эксплуатации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пользования, устройство и способы применения первичных средств пожаротушения, мобильных средств пожаротушения, пожарного оборудования и инструмента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Психологические особенности общения и поведения с пострадавшими людьми и людьми, пребывающими в экстремальной или критической ситуациях</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Тактико-технические характеристики используемой пожарной техники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ведения радиосвязи, порядок радиотелефонного обмена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устройства и безопасной эксплуатации сосудов, работающих под давлением</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Устройство, правила эксплуатации изолирующих противогазов и порядок работы в них</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и способы проведения мероприятий по эвакуации пострадавших с учетом характера травм и состояний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Пути и способы прокладки рукавных линий и схемы подачи воды в перекачку</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Документы предварительного планирования боевых действий на пожаре</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и способы проведения обследования помещений, зданий, сооружений, транспортных средств, технологических установок, участков местности</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и методы проведения работ по вскрытию и разборке конструкций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проведения работ при тушении пожаров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Ответственность руководителя тушения пожара при оказании первой помощи пострадавшим</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Правила проведения аварийно-спасательных работ при тушении пожаров с использованием СИЗ органов дыхания и зрения в непригодной для дыхания среде</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организации связи в зоне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Методы проведения работ по вскрытию и разборке конструкций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Основные способы спасения людей и эвакуации материальных ценностей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Основы тактики тушения пожаров в зданиях и сооружениях, на транспорте и в сельских населенных пунктах</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Способы тушения пожаров в электроустановках</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Основные параметры пожарной опасности веществ и материалов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Первичные признаки пожара</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Опасные факторы пожара и последствия их воздействия на людей</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Отрицательные факторы и нежелательные явления, возникающие во время пожара при наличии взрывчатых и радиоактивных веществ</w:t>
            </w:r>
          </w:p>
          <w:p w:rsidR="00507B30" w:rsidRPr="00750EAD" w:rsidRDefault="00507B30" w:rsidP="005623DE">
            <w:pPr>
              <w:widowControl w:val="0"/>
              <w:numPr>
                <w:ilvl w:val="0"/>
                <w:numId w:val="52"/>
              </w:numPr>
              <w:tabs>
                <w:tab w:val="left" w:pos="166"/>
              </w:tabs>
              <w:spacing w:after="0" w:line="240" w:lineRule="auto"/>
              <w:ind w:left="0" w:firstLine="0"/>
              <w:jc w:val="both"/>
              <w:rPr>
                <w:rFonts w:ascii="Times New Roman" w:hAnsi="Times New Roman" w:cs="Times New Roman"/>
                <w:sz w:val="24"/>
                <w:szCs w:val="24"/>
              </w:rPr>
            </w:pPr>
            <w:r w:rsidRPr="00750EAD">
              <w:rPr>
                <w:rFonts w:ascii="Times New Roman" w:hAnsi="Times New Roman" w:cs="Times New Roman"/>
                <w:sz w:val="24"/>
                <w:szCs w:val="24"/>
              </w:rPr>
              <w:t>Порядок расчета запаса воздуха (кислорода) и время пребывания звена газодымозащитной службы в СИЗОД в непригодной для дыхания среде.</w:t>
            </w:r>
          </w:p>
        </w:tc>
      </w:tr>
    </w:tbl>
    <w:p w:rsidR="00507B30" w:rsidRPr="00750EAD" w:rsidRDefault="00507B30" w:rsidP="00507B30">
      <w:pPr>
        <w:widowControl w:val="0"/>
        <w:tabs>
          <w:tab w:val="left" w:pos="993"/>
        </w:tabs>
        <w:spacing w:after="0" w:line="240" w:lineRule="auto"/>
        <w:ind w:firstLine="709"/>
        <w:jc w:val="center"/>
        <w:rPr>
          <w:rFonts w:ascii="Times New Roman" w:hAnsi="Times New Roman" w:cs="Times New Roman"/>
          <w:b/>
          <w:sz w:val="28"/>
          <w:szCs w:val="28"/>
        </w:rPr>
      </w:pPr>
    </w:p>
    <w:p w:rsidR="00507B30" w:rsidRPr="00750EAD" w:rsidRDefault="00507B30" w:rsidP="00507B30">
      <w:pPr>
        <w:widowControl w:val="0"/>
        <w:tabs>
          <w:tab w:val="left" w:pos="993"/>
        </w:tabs>
        <w:spacing w:after="0" w:line="240" w:lineRule="auto"/>
        <w:ind w:firstLine="709"/>
        <w:jc w:val="center"/>
        <w:rPr>
          <w:rFonts w:ascii="Times New Roman" w:hAnsi="Times New Roman" w:cs="Times New Roman"/>
          <w:b/>
          <w:sz w:val="28"/>
          <w:szCs w:val="28"/>
        </w:rPr>
      </w:pPr>
    </w:p>
    <w:p w:rsidR="00507B30" w:rsidRPr="00750EAD" w:rsidRDefault="00507B30" w:rsidP="00507B30">
      <w:pPr>
        <w:widowControl w:val="0"/>
        <w:tabs>
          <w:tab w:val="left" w:pos="993"/>
        </w:tabs>
        <w:spacing w:after="0" w:line="240" w:lineRule="auto"/>
        <w:ind w:firstLine="709"/>
        <w:jc w:val="center"/>
        <w:rPr>
          <w:rFonts w:ascii="Times New Roman" w:hAnsi="Times New Roman" w:cs="Times New Roman"/>
          <w:b/>
          <w:sz w:val="28"/>
          <w:szCs w:val="28"/>
        </w:rPr>
      </w:pPr>
    </w:p>
    <w:p w:rsidR="00507B30" w:rsidRPr="00750EAD" w:rsidRDefault="00507B30" w:rsidP="00507B30">
      <w:pPr>
        <w:widowControl w:val="0"/>
        <w:tabs>
          <w:tab w:val="left" w:pos="993"/>
        </w:tabs>
        <w:spacing w:after="0" w:line="240" w:lineRule="auto"/>
        <w:ind w:firstLine="709"/>
        <w:jc w:val="center"/>
        <w:rPr>
          <w:rFonts w:ascii="Times New Roman" w:hAnsi="Times New Roman" w:cs="Times New Roman"/>
          <w:b/>
          <w:sz w:val="28"/>
          <w:szCs w:val="28"/>
        </w:rPr>
      </w:pPr>
    </w:p>
    <w:p w:rsidR="00507B30" w:rsidRPr="00750EAD" w:rsidRDefault="00507B30" w:rsidP="00507B30">
      <w:pPr>
        <w:widowControl w:val="0"/>
        <w:tabs>
          <w:tab w:val="left" w:pos="993"/>
        </w:tabs>
        <w:spacing w:after="0" w:line="240" w:lineRule="auto"/>
        <w:ind w:firstLine="709"/>
        <w:jc w:val="center"/>
        <w:rPr>
          <w:rFonts w:ascii="Times New Roman" w:hAnsi="Times New Roman" w:cs="Times New Roman"/>
          <w:b/>
          <w:sz w:val="28"/>
          <w:szCs w:val="28"/>
        </w:rPr>
      </w:pPr>
    </w:p>
    <w:p w:rsidR="00507B30" w:rsidRPr="00750EAD" w:rsidRDefault="00507B30" w:rsidP="00507B30">
      <w:pPr>
        <w:widowControl w:val="0"/>
        <w:tabs>
          <w:tab w:val="left" w:pos="993"/>
        </w:tabs>
        <w:spacing w:after="0" w:line="240" w:lineRule="auto"/>
        <w:ind w:firstLine="709"/>
        <w:jc w:val="center"/>
        <w:rPr>
          <w:rFonts w:ascii="Times New Roman" w:hAnsi="Times New Roman" w:cs="Times New Roman"/>
          <w:b/>
          <w:sz w:val="28"/>
          <w:szCs w:val="28"/>
        </w:rPr>
      </w:pPr>
    </w:p>
    <w:p w:rsidR="00507B30" w:rsidRPr="00750EAD" w:rsidRDefault="00507B30" w:rsidP="00507B30">
      <w:pPr>
        <w:widowControl w:val="0"/>
        <w:tabs>
          <w:tab w:val="left" w:pos="993"/>
        </w:tabs>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507B30" w:rsidRPr="00750EAD" w:rsidRDefault="00507B30" w:rsidP="00507B30">
      <w:pPr>
        <w:widowControl w:val="0"/>
        <w:spacing w:after="0" w:line="240" w:lineRule="auto"/>
        <w:rPr>
          <w:rFonts w:ascii="Times New Roman" w:hAnsi="Times New Roman" w:cs="Times New Roman"/>
          <w:b/>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tbl>
      <w:tblPr>
        <w:tblW w:w="9781"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709"/>
      </w:tblGrid>
      <w:tr w:rsidR="00507B30" w:rsidRPr="00750EAD" w:rsidTr="00507B30">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xml:space="preserve">Наименование </w:t>
            </w:r>
          </w:p>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Количество часов по видам занятий</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Форма промежуточной и итоговой аттестации</w:t>
            </w:r>
          </w:p>
        </w:tc>
      </w:tr>
      <w:tr w:rsidR="00507B30" w:rsidRPr="00750EAD" w:rsidTr="00507B30">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 xml:space="preserve">Теоретические занятия </w:t>
            </w:r>
          </w:p>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 xml:space="preserve">Практические занятия </w:t>
            </w:r>
          </w:p>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Подготовка к экзаменам</w:t>
            </w:r>
          </w:p>
        </w:tc>
        <w:tc>
          <w:tcPr>
            <w:tcW w:w="709" w:type="dxa"/>
            <w:tcBorders>
              <w:top w:val="single" w:sz="4" w:space="0" w:color="auto"/>
              <w:left w:val="single" w:sz="6" w:space="0" w:color="auto"/>
              <w:bottom w:val="single" w:sz="4" w:space="0" w:color="auto"/>
              <w:right w:val="single" w:sz="4" w:space="0" w:color="auto"/>
            </w:tcBorders>
            <w:textDirection w:val="btLr"/>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Экзамен  (заочно с ДОТ)</w:t>
            </w:r>
          </w:p>
        </w:tc>
      </w:tr>
      <w:tr w:rsidR="00507B30" w:rsidRPr="00750EAD" w:rsidTr="00507B30">
        <w:trPr>
          <w:cantSplit/>
          <w:trHeight w:val="416"/>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11</w:t>
            </w: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Входной контроль</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Раздел 1. Организация деятельности пожарной охраны</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Раздел 2. Охрана труда</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Раздел 3. Пожарная профилактика</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Раздел 4. Пожарная техника</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Раздел 5. ГДЗС</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Раздел 6. Пожарная тактика</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12</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Раздел 7. Пожарно-строевая подготовка</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567" w:type="dxa"/>
            <w:tcBorders>
              <w:left w:val="single" w:sz="4" w:space="0" w:color="auto"/>
              <w:bottom w:val="single" w:sz="4" w:space="0" w:color="auto"/>
              <w:right w:val="single" w:sz="6" w:space="0" w:color="auto"/>
            </w:tcBorders>
            <w:vAlign w:val="center"/>
          </w:tcPr>
          <w:p w:rsidR="00507B30" w:rsidRPr="00750EAD" w:rsidRDefault="00507B30" w:rsidP="0032131C">
            <w:pPr>
              <w:widowControl w:val="0"/>
              <w:numPr>
                <w:ilvl w:val="0"/>
                <w:numId w:val="109"/>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507B30" w:rsidRPr="00750EAD" w:rsidRDefault="00507B30" w:rsidP="005623DE">
            <w:pPr>
              <w:pStyle w:val="a9"/>
              <w:widowControl w:val="0"/>
              <w:rPr>
                <w:rFonts w:ascii="Times New Roman" w:hAnsi="Times New Roman"/>
                <w:sz w:val="24"/>
                <w:szCs w:val="24"/>
              </w:rPr>
            </w:pPr>
            <w:r w:rsidRPr="00750EAD">
              <w:rPr>
                <w:rFonts w:ascii="Times New Roman" w:hAnsi="Times New Roman"/>
                <w:sz w:val="24"/>
                <w:szCs w:val="24"/>
              </w:rPr>
              <w:t>Раздел 8. Первая помощь</w:t>
            </w:r>
          </w:p>
        </w:tc>
        <w:tc>
          <w:tcPr>
            <w:tcW w:w="709" w:type="dxa"/>
            <w:tcBorders>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snapToGrid w:val="0"/>
                <w:sz w:val="24"/>
                <w:szCs w:val="24"/>
              </w:rPr>
            </w:pPr>
          </w:p>
        </w:tc>
      </w:tr>
      <w:tr w:rsidR="00507B30" w:rsidRPr="00750EAD" w:rsidTr="00507B30">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507B30" w:rsidRPr="00750EAD" w:rsidRDefault="00507B30" w:rsidP="005623DE">
            <w:pPr>
              <w:widowControl w:val="0"/>
              <w:spacing w:after="0" w:line="240" w:lineRule="auto"/>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Итоговая аттестация (квалификационный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Cs/>
                <w:snapToGrid w:val="0"/>
                <w:sz w:val="24"/>
                <w:szCs w:val="24"/>
              </w:rPr>
            </w:pPr>
            <w:r w:rsidRPr="00750EAD">
              <w:rPr>
                <w:rFonts w:ascii="Times New Roman" w:hAnsi="Times New Roman" w:cs="Times New Roman"/>
                <w:bCs/>
                <w:snapToGrid w:val="0"/>
                <w:sz w:val="24"/>
                <w:szCs w:val="24"/>
              </w:rPr>
              <w:t>4</w:t>
            </w:r>
          </w:p>
        </w:tc>
        <w:tc>
          <w:tcPr>
            <w:tcW w:w="708" w:type="dxa"/>
            <w:tcBorders>
              <w:top w:val="single" w:sz="6" w:space="0" w:color="auto"/>
              <w:left w:val="single" w:sz="6" w:space="0" w:color="auto"/>
              <w:bottom w:val="single" w:sz="6"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Cs/>
                <w:snapToGrid w:val="0"/>
                <w:sz w:val="24"/>
                <w:szCs w:val="24"/>
              </w:rPr>
            </w:pPr>
            <w:r w:rsidRPr="00750EAD">
              <w:rPr>
                <w:rFonts w:ascii="Times New Roman" w:hAnsi="Times New Roman" w:cs="Times New Roman"/>
                <w:bCs/>
                <w:snapToGrid w:val="0"/>
                <w:sz w:val="24"/>
                <w:szCs w:val="24"/>
              </w:rPr>
              <w:t>4</w:t>
            </w:r>
          </w:p>
        </w:tc>
      </w:tr>
      <w:tr w:rsidR="00507B30" w:rsidRPr="00750EAD" w:rsidTr="00507B30">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507B30" w:rsidRPr="00750EAD" w:rsidRDefault="00507B30" w:rsidP="005623DE">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44</w:t>
            </w:r>
          </w:p>
        </w:tc>
        <w:tc>
          <w:tcPr>
            <w:tcW w:w="709" w:type="dxa"/>
            <w:tcBorders>
              <w:top w:val="single" w:sz="6" w:space="0" w:color="auto"/>
              <w:left w:val="single" w:sz="6" w:space="0" w:color="auto"/>
              <w:bottom w:val="single" w:sz="6"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22</w:t>
            </w:r>
          </w:p>
        </w:tc>
        <w:tc>
          <w:tcPr>
            <w:tcW w:w="567" w:type="dxa"/>
            <w:tcBorders>
              <w:top w:val="single" w:sz="6" w:space="0" w:color="auto"/>
              <w:left w:val="single" w:sz="6"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07B30" w:rsidRPr="00750EAD" w:rsidRDefault="00507B30" w:rsidP="005623DE">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4</w:t>
            </w:r>
          </w:p>
        </w:tc>
      </w:tr>
    </w:tbl>
    <w:p w:rsidR="00507B30" w:rsidRPr="00750EAD" w:rsidRDefault="00507B30" w:rsidP="00507B30">
      <w:pPr>
        <w:widowControl w:val="0"/>
        <w:spacing w:after="0" w:line="240" w:lineRule="auto"/>
        <w:ind w:left="567"/>
        <w:jc w:val="center"/>
        <w:rPr>
          <w:rFonts w:ascii="Times New Roman" w:hAnsi="Times New Roman" w:cs="Times New Roman"/>
          <w:b/>
          <w:bCs/>
          <w:sz w:val="28"/>
          <w:szCs w:val="28"/>
        </w:rPr>
      </w:pPr>
    </w:p>
    <w:p w:rsidR="00507B30" w:rsidRPr="00750EAD" w:rsidRDefault="00507B30" w:rsidP="00507B30">
      <w:pPr>
        <w:pStyle w:val="a9"/>
        <w:widowControl w:val="0"/>
        <w:jc w:val="center"/>
        <w:rPr>
          <w:rFonts w:ascii="Times New Roman" w:hAnsi="Times New Roman"/>
          <w:b/>
          <w:sz w:val="28"/>
          <w:szCs w:val="28"/>
        </w:rPr>
      </w:pPr>
      <w:r w:rsidRPr="00750EAD">
        <w:rPr>
          <w:rFonts w:ascii="Times New Roman" w:hAnsi="Times New Roman"/>
          <w:b/>
          <w:bCs/>
          <w:sz w:val="28"/>
          <w:szCs w:val="28"/>
        </w:rPr>
        <w:t xml:space="preserve">3.2. </w:t>
      </w:r>
      <w:r w:rsidRPr="00750EAD">
        <w:rPr>
          <w:rFonts w:ascii="Times New Roman" w:hAnsi="Times New Roman"/>
          <w:b/>
          <w:sz w:val="28"/>
          <w:szCs w:val="28"/>
        </w:rPr>
        <w:t>Календарный учебный график</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303"/>
      </w:tblGrid>
      <w:tr w:rsidR="00507B30" w:rsidRPr="00507B30" w:rsidTr="00507B30">
        <w:trPr>
          <w:jc w:val="center"/>
        </w:trPr>
        <w:tc>
          <w:tcPr>
            <w:tcW w:w="2264" w:type="dxa"/>
            <w:vMerge w:val="restart"/>
            <w:shd w:val="clear" w:color="auto" w:fill="D9D9D9"/>
            <w:vAlign w:val="center"/>
          </w:tcPr>
          <w:p w:rsidR="00507B30" w:rsidRPr="00507B30" w:rsidRDefault="00507B30" w:rsidP="005623DE">
            <w:pPr>
              <w:widowControl w:val="0"/>
              <w:spacing w:after="0" w:line="240" w:lineRule="auto"/>
              <w:jc w:val="both"/>
              <w:rPr>
                <w:rFonts w:ascii="Times New Roman" w:hAnsi="Times New Roman" w:cs="Times New Roman"/>
                <w:sz w:val="24"/>
                <w:szCs w:val="24"/>
              </w:rPr>
            </w:pPr>
            <w:r w:rsidRPr="00507B30">
              <w:rPr>
                <w:rFonts w:ascii="Times New Roman" w:hAnsi="Times New Roman" w:cs="Times New Roman"/>
                <w:sz w:val="24"/>
                <w:szCs w:val="24"/>
              </w:rPr>
              <w:t>Форма обучения</w:t>
            </w:r>
          </w:p>
        </w:tc>
        <w:tc>
          <w:tcPr>
            <w:tcW w:w="907"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1</w:t>
            </w:r>
          </w:p>
        </w:tc>
        <w:tc>
          <w:tcPr>
            <w:tcW w:w="940"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2</w:t>
            </w:r>
          </w:p>
        </w:tc>
        <w:tc>
          <w:tcPr>
            <w:tcW w:w="876"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3</w:t>
            </w:r>
          </w:p>
        </w:tc>
        <w:tc>
          <w:tcPr>
            <w:tcW w:w="1109"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w:t>
            </w:r>
          </w:p>
        </w:tc>
        <w:tc>
          <w:tcPr>
            <w:tcW w:w="850"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5</w:t>
            </w:r>
          </w:p>
        </w:tc>
        <w:tc>
          <w:tcPr>
            <w:tcW w:w="851"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6</w:t>
            </w:r>
          </w:p>
        </w:tc>
        <w:tc>
          <w:tcPr>
            <w:tcW w:w="823"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7</w:t>
            </w:r>
          </w:p>
        </w:tc>
        <w:tc>
          <w:tcPr>
            <w:tcW w:w="1303" w:type="dxa"/>
            <w:shd w:val="clear" w:color="auto" w:fill="D9D9D9"/>
            <w:vAlign w:val="center"/>
          </w:tcPr>
          <w:p w:rsidR="00507B30" w:rsidRPr="00507B30" w:rsidRDefault="00507B30" w:rsidP="005623DE">
            <w:pPr>
              <w:widowControl w:val="0"/>
              <w:spacing w:after="0" w:line="240" w:lineRule="auto"/>
              <w:jc w:val="both"/>
              <w:rPr>
                <w:rFonts w:ascii="Times New Roman" w:hAnsi="Times New Roman" w:cs="Times New Roman"/>
                <w:sz w:val="24"/>
                <w:szCs w:val="24"/>
              </w:rPr>
            </w:pPr>
            <w:r w:rsidRPr="00507B30">
              <w:rPr>
                <w:rFonts w:ascii="Times New Roman" w:hAnsi="Times New Roman" w:cs="Times New Roman"/>
                <w:sz w:val="24"/>
                <w:szCs w:val="24"/>
              </w:rPr>
              <w:t>Итого часов</w:t>
            </w:r>
          </w:p>
        </w:tc>
      </w:tr>
      <w:tr w:rsidR="00507B30" w:rsidRPr="00507B30" w:rsidTr="00507B30">
        <w:trPr>
          <w:jc w:val="center"/>
        </w:trPr>
        <w:tc>
          <w:tcPr>
            <w:tcW w:w="2264" w:type="dxa"/>
            <w:vMerge/>
            <w:shd w:val="clear" w:color="auto" w:fill="D9D9D9"/>
          </w:tcPr>
          <w:p w:rsidR="00507B30" w:rsidRPr="00507B30" w:rsidRDefault="00507B30" w:rsidP="005623DE">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пн</w:t>
            </w:r>
          </w:p>
        </w:tc>
        <w:tc>
          <w:tcPr>
            <w:tcW w:w="940"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вт</w:t>
            </w:r>
          </w:p>
        </w:tc>
        <w:tc>
          <w:tcPr>
            <w:tcW w:w="876"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ср</w:t>
            </w:r>
          </w:p>
        </w:tc>
        <w:tc>
          <w:tcPr>
            <w:tcW w:w="1109"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чт</w:t>
            </w:r>
          </w:p>
        </w:tc>
        <w:tc>
          <w:tcPr>
            <w:tcW w:w="850"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пт</w:t>
            </w:r>
          </w:p>
        </w:tc>
        <w:tc>
          <w:tcPr>
            <w:tcW w:w="851"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сб</w:t>
            </w:r>
          </w:p>
        </w:tc>
        <w:tc>
          <w:tcPr>
            <w:tcW w:w="823" w:type="dxa"/>
            <w:shd w:val="clear" w:color="auto" w:fill="D9D9D9"/>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вс</w:t>
            </w:r>
          </w:p>
        </w:tc>
        <w:tc>
          <w:tcPr>
            <w:tcW w:w="1303" w:type="dxa"/>
            <w:shd w:val="clear" w:color="auto" w:fill="D9D9D9"/>
            <w:vAlign w:val="center"/>
          </w:tcPr>
          <w:p w:rsidR="00507B30" w:rsidRPr="00507B30" w:rsidRDefault="00507B30" w:rsidP="005623DE">
            <w:pPr>
              <w:widowControl w:val="0"/>
              <w:spacing w:after="0" w:line="240" w:lineRule="auto"/>
              <w:jc w:val="both"/>
              <w:rPr>
                <w:rFonts w:ascii="Times New Roman" w:hAnsi="Times New Roman" w:cs="Times New Roman"/>
                <w:sz w:val="24"/>
                <w:szCs w:val="24"/>
              </w:rPr>
            </w:pPr>
          </w:p>
        </w:tc>
      </w:tr>
      <w:tr w:rsidR="00507B30" w:rsidRPr="00507B30" w:rsidTr="00507B30">
        <w:trPr>
          <w:jc w:val="center"/>
        </w:trPr>
        <w:tc>
          <w:tcPr>
            <w:tcW w:w="2264" w:type="dxa"/>
            <w:shd w:val="clear" w:color="auto" w:fill="D9D9D9"/>
            <w:vAlign w:val="center"/>
          </w:tcPr>
          <w:p w:rsidR="00507B30" w:rsidRPr="00507B30" w:rsidRDefault="00507B30" w:rsidP="005623DE">
            <w:pPr>
              <w:widowControl w:val="0"/>
              <w:spacing w:after="0" w:line="240" w:lineRule="auto"/>
              <w:jc w:val="both"/>
              <w:rPr>
                <w:rFonts w:ascii="Times New Roman" w:hAnsi="Times New Roman" w:cs="Times New Roman"/>
                <w:sz w:val="24"/>
                <w:szCs w:val="24"/>
              </w:rPr>
            </w:pPr>
            <w:r w:rsidRPr="00507B30">
              <w:rPr>
                <w:rFonts w:ascii="Times New Roman" w:hAnsi="Times New Roman" w:cs="Times New Roman"/>
                <w:sz w:val="24"/>
                <w:szCs w:val="24"/>
              </w:rPr>
              <w:t>1 неделя</w:t>
            </w:r>
          </w:p>
        </w:tc>
        <w:tc>
          <w:tcPr>
            <w:tcW w:w="907"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94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76"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1109"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5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51"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20</w:t>
            </w:r>
          </w:p>
        </w:tc>
      </w:tr>
      <w:tr w:rsidR="00507B30" w:rsidRPr="00507B30" w:rsidTr="00507B30">
        <w:trPr>
          <w:jc w:val="center"/>
        </w:trPr>
        <w:tc>
          <w:tcPr>
            <w:tcW w:w="2264" w:type="dxa"/>
            <w:shd w:val="clear" w:color="auto" w:fill="D9D9D9"/>
            <w:vAlign w:val="center"/>
          </w:tcPr>
          <w:p w:rsidR="00507B30" w:rsidRPr="00507B30" w:rsidRDefault="00507B30" w:rsidP="005623DE">
            <w:pPr>
              <w:widowControl w:val="0"/>
              <w:spacing w:after="0" w:line="240" w:lineRule="auto"/>
              <w:jc w:val="both"/>
              <w:rPr>
                <w:rFonts w:ascii="Times New Roman" w:hAnsi="Times New Roman" w:cs="Times New Roman"/>
                <w:sz w:val="24"/>
                <w:szCs w:val="24"/>
              </w:rPr>
            </w:pPr>
            <w:r w:rsidRPr="00507B30">
              <w:rPr>
                <w:rFonts w:ascii="Times New Roman" w:hAnsi="Times New Roman" w:cs="Times New Roman"/>
                <w:sz w:val="24"/>
                <w:szCs w:val="24"/>
              </w:rPr>
              <w:t>2 неделя</w:t>
            </w:r>
          </w:p>
        </w:tc>
        <w:tc>
          <w:tcPr>
            <w:tcW w:w="907"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94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76"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1109"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5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51"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20</w:t>
            </w:r>
          </w:p>
        </w:tc>
      </w:tr>
      <w:tr w:rsidR="00507B30" w:rsidRPr="00507B30" w:rsidTr="00507B30">
        <w:trPr>
          <w:jc w:val="center"/>
        </w:trPr>
        <w:tc>
          <w:tcPr>
            <w:tcW w:w="2264" w:type="dxa"/>
            <w:shd w:val="clear" w:color="auto" w:fill="D9D9D9"/>
            <w:vAlign w:val="center"/>
          </w:tcPr>
          <w:p w:rsidR="00507B30" w:rsidRPr="00507B30" w:rsidRDefault="00507B30" w:rsidP="005623DE">
            <w:pPr>
              <w:widowControl w:val="0"/>
              <w:spacing w:after="0" w:line="240" w:lineRule="auto"/>
              <w:jc w:val="both"/>
              <w:rPr>
                <w:rFonts w:ascii="Times New Roman" w:hAnsi="Times New Roman" w:cs="Times New Roman"/>
                <w:sz w:val="24"/>
                <w:szCs w:val="24"/>
              </w:rPr>
            </w:pPr>
            <w:r w:rsidRPr="00507B30">
              <w:rPr>
                <w:rFonts w:ascii="Times New Roman" w:hAnsi="Times New Roman" w:cs="Times New Roman"/>
                <w:sz w:val="24"/>
                <w:szCs w:val="24"/>
              </w:rPr>
              <w:t>3 неделя</w:t>
            </w:r>
          </w:p>
        </w:tc>
        <w:tc>
          <w:tcPr>
            <w:tcW w:w="907"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94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76"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1109"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5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51"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20</w:t>
            </w:r>
          </w:p>
        </w:tc>
      </w:tr>
      <w:tr w:rsidR="00507B30" w:rsidRPr="00507B30" w:rsidTr="00507B30">
        <w:trPr>
          <w:jc w:val="center"/>
        </w:trPr>
        <w:tc>
          <w:tcPr>
            <w:tcW w:w="2264" w:type="dxa"/>
            <w:shd w:val="clear" w:color="auto" w:fill="D9D9D9"/>
            <w:vAlign w:val="center"/>
          </w:tcPr>
          <w:p w:rsidR="00507B30" w:rsidRPr="00507B30" w:rsidRDefault="00507B30" w:rsidP="005623DE">
            <w:pPr>
              <w:widowControl w:val="0"/>
              <w:spacing w:after="0" w:line="240" w:lineRule="auto"/>
              <w:jc w:val="both"/>
              <w:rPr>
                <w:rFonts w:ascii="Times New Roman" w:hAnsi="Times New Roman" w:cs="Times New Roman"/>
                <w:sz w:val="24"/>
                <w:szCs w:val="24"/>
              </w:rPr>
            </w:pPr>
          </w:p>
        </w:tc>
        <w:tc>
          <w:tcPr>
            <w:tcW w:w="907"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94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(З)</w:t>
            </w:r>
          </w:p>
        </w:tc>
        <w:tc>
          <w:tcPr>
            <w:tcW w:w="876"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4 (ИА)</w:t>
            </w:r>
          </w:p>
        </w:tc>
        <w:tc>
          <w:tcPr>
            <w:tcW w:w="1109"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85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851"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12</w:t>
            </w:r>
          </w:p>
        </w:tc>
      </w:tr>
      <w:tr w:rsidR="00507B30" w:rsidRPr="00507B30" w:rsidTr="00507B30">
        <w:trPr>
          <w:jc w:val="center"/>
        </w:trPr>
        <w:tc>
          <w:tcPr>
            <w:tcW w:w="2264" w:type="dxa"/>
            <w:shd w:val="clear" w:color="auto" w:fill="D9D9D9"/>
            <w:vAlign w:val="center"/>
          </w:tcPr>
          <w:p w:rsidR="00507B30" w:rsidRPr="00507B30" w:rsidRDefault="00507B30" w:rsidP="005623DE">
            <w:pPr>
              <w:widowControl w:val="0"/>
              <w:spacing w:after="0" w:line="240" w:lineRule="auto"/>
              <w:jc w:val="both"/>
              <w:rPr>
                <w:rFonts w:ascii="Times New Roman" w:hAnsi="Times New Roman" w:cs="Times New Roman"/>
                <w:sz w:val="24"/>
                <w:szCs w:val="24"/>
              </w:rPr>
            </w:pPr>
            <w:r w:rsidRPr="00507B30">
              <w:rPr>
                <w:rFonts w:ascii="Times New Roman" w:hAnsi="Times New Roman" w:cs="Times New Roman"/>
                <w:sz w:val="24"/>
                <w:szCs w:val="24"/>
              </w:rPr>
              <w:t>Итого</w:t>
            </w:r>
          </w:p>
        </w:tc>
        <w:tc>
          <w:tcPr>
            <w:tcW w:w="907"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16</w:t>
            </w:r>
          </w:p>
        </w:tc>
        <w:tc>
          <w:tcPr>
            <w:tcW w:w="94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16</w:t>
            </w:r>
          </w:p>
        </w:tc>
        <w:tc>
          <w:tcPr>
            <w:tcW w:w="876"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16</w:t>
            </w:r>
          </w:p>
        </w:tc>
        <w:tc>
          <w:tcPr>
            <w:tcW w:w="1109"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12</w:t>
            </w:r>
          </w:p>
        </w:tc>
        <w:tc>
          <w:tcPr>
            <w:tcW w:w="850"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12</w:t>
            </w:r>
          </w:p>
        </w:tc>
        <w:tc>
          <w:tcPr>
            <w:tcW w:w="851"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507B30" w:rsidRPr="00507B30" w:rsidRDefault="00507B30" w:rsidP="005623DE">
            <w:pPr>
              <w:widowControl w:val="0"/>
              <w:spacing w:after="0" w:line="240" w:lineRule="auto"/>
              <w:jc w:val="center"/>
              <w:rPr>
                <w:rFonts w:ascii="Times New Roman" w:hAnsi="Times New Roman" w:cs="Times New Roman"/>
                <w:sz w:val="24"/>
                <w:szCs w:val="24"/>
              </w:rPr>
            </w:pPr>
            <w:r w:rsidRPr="00507B30">
              <w:rPr>
                <w:rFonts w:ascii="Times New Roman" w:hAnsi="Times New Roman" w:cs="Times New Roman"/>
                <w:sz w:val="24"/>
                <w:szCs w:val="24"/>
              </w:rPr>
              <w:t>72</w:t>
            </w:r>
          </w:p>
        </w:tc>
      </w:tr>
      <w:tr w:rsidR="00507B30" w:rsidRPr="00507B30" w:rsidTr="00507B30">
        <w:trPr>
          <w:jc w:val="center"/>
        </w:trPr>
        <w:tc>
          <w:tcPr>
            <w:tcW w:w="4111" w:type="dxa"/>
            <w:gridSpan w:val="3"/>
            <w:shd w:val="clear" w:color="auto" w:fill="auto"/>
          </w:tcPr>
          <w:p w:rsidR="00507B30" w:rsidRPr="00507B30" w:rsidRDefault="00507B30" w:rsidP="005623DE">
            <w:pPr>
              <w:widowControl w:val="0"/>
              <w:spacing w:after="0" w:line="240" w:lineRule="auto"/>
              <w:jc w:val="both"/>
              <w:rPr>
                <w:rFonts w:ascii="Times New Roman" w:hAnsi="Times New Roman" w:cs="Times New Roman"/>
                <w:sz w:val="24"/>
                <w:szCs w:val="24"/>
              </w:rPr>
            </w:pPr>
            <w:r w:rsidRPr="00507B30">
              <w:rPr>
                <w:rFonts w:ascii="Times New Roman" w:hAnsi="Times New Roman" w:cs="Times New Roman"/>
                <w:sz w:val="24"/>
                <w:szCs w:val="24"/>
              </w:rPr>
              <w:t>З – заочное обучение (с применением ЭО)</w:t>
            </w:r>
          </w:p>
        </w:tc>
        <w:tc>
          <w:tcPr>
            <w:tcW w:w="5812" w:type="dxa"/>
            <w:gridSpan w:val="6"/>
            <w:shd w:val="clear" w:color="auto" w:fill="auto"/>
          </w:tcPr>
          <w:p w:rsidR="00507B30" w:rsidRPr="00507B30" w:rsidRDefault="00507B30" w:rsidP="005623DE">
            <w:pPr>
              <w:widowControl w:val="0"/>
              <w:spacing w:after="0" w:line="240" w:lineRule="auto"/>
              <w:jc w:val="both"/>
              <w:rPr>
                <w:rFonts w:ascii="Times New Roman" w:hAnsi="Times New Roman" w:cs="Times New Roman"/>
                <w:sz w:val="24"/>
                <w:szCs w:val="24"/>
              </w:rPr>
            </w:pPr>
          </w:p>
          <w:p w:rsidR="00507B30" w:rsidRPr="00507B30" w:rsidRDefault="00507B30" w:rsidP="005623DE">
            <w:pPr>
              <w:widowControl w:val="0"/>
              <w:spacing w:after="0" w:line="240" w:lineRule="auto"/>
              <w:jc w:val="both"/>
              <w:rPr>
                <w:rFonts w:ascii="Times New Roman" w:hAnsi="Times New Roman" w:cs="Times New Roman"/>
                <w:sz w:val="24"/>
                <w:szCs w:val="24"/>
              </w:rPr>
            </w:pPr>
            <w:r w:rsidRPr="00507B30">
              <w:rPr>
                <w:rFonts w:ascii="Times New Roman" w:hAnsi="Times New Roman" w:cs="Times New Roman"/>
                <w:sz w:val="24"/>
                <w:szCs w:val="24"/>
              </w:rPr>
              <w:t>ИА – итоговая аттестация.</w:t>
            </w:r>
          </w:p>
        </w:tc>
      </w:tr>
    </w:tbl>
    <w:p w:rsidR="00507B30" w:rsidRPr="00750EAD" w:rsidRDefault="00507B30" w:rsidP="00507B30">
      <w:pPr>
        <w:widowControl w:val="0"/>
        <w:spacing w:after="0" w:line="240" w:lineRule="auto"/>
        <w:jc w:val="right"/>
        <w:rPr>
          <w:rFonts w:ascii="Times New Roman" w:hAnsi="Times New Roman" w:cs="Times New Roman"/>
          <w:sz w:val="28"/>
          <w:szCs w:val="28"/>
        </w:rPr>
      </w:pPr>
    </w:p>
    <w:p w:rsidR="00507B30" w:rsidRPr="00750EAD" w:rsidRDefault="00507B30" w:rsidP="00507B30">
      <w:pPr>
        <w:widowControl w:val="0"/>
        <w:spacing w:after="0" w:line="240" w:lineRule="auto"/>
        <w:jc w:val="right"/>
        <w:rPr>
          <w:rFonts w:ascii="Times New Roman" w:hAnsi="Times New Roman" w:cs="Times New Roman"/>
          <w:sz w:val="28"/>
          <w:szCs w:val="28"/>
        </w:rPr>
      </w:pPr>
    </w:p>
    <w:p w:rsidR="00507B30" w:rsidRPr="00750EAD" w:rsidRDefault="00507B30" w:rsidP="00507B30">
      <w:pPr>
        <w:widowControl w:val="0"/>
        <w:spacing w:after="0" w:line="240" w:lineRule="auto"/>
        <w:jc w:val="right"/>
        <w:rPr>
          <w:rFonts w:ascii="Times New Roman" w:hAnsi="Times New Roman" w:cs="Times New Roman"/>
          <w:sz w:val="28"/>
          <w:szCs w:val="28"/>
        </w:rPr>
      </w:pPr>
    </w:p>
    <w:p w:rsidR="00507B30" w:rsidRPr="00750EAD" w:rsidRDefault="00507B30" w:rsidP="00507B30">
      <w:pPr>
        <w:widowControl w:val="0"/>
        <w:spacing w:after="0" w:line="240" w:lineRule="auto"/>
        <w:jc w:val="right"/>
        <w:rPr>
          <w:rFonts w:ascii="Times New Roman" w:hAnsi="Times New Roman" w:cs="Times New Roman"/>
          <w:sz w:val="28"/>
          <w:szCs w:val="28"/>
        </w:rPr>
      </w:pPr>
    </w:p>
    <w:p w:rsidR="00507B30" w:rsidRPr="00750EAD" w:rsidRDefault="00507B30" w:rsidP="00507B30">
      <w:pPr>
        <w:widowControl w:val="0"/>
        <w:spacing w:after="0" w:line="240" w:lineRule="auto"/>
        <w:jc w:val="right"/>
        <w:rPr>
          <w:rFonts w:ascii="Times New Roman" w:hAnsi="Times New Roman" w:cs="Times New Roman"/>
          <w:sz w:val="28"/>
          <w:szCs w:val="28"/>
        </w:rPr>
      </w:pPr>
    </w:p>
    <w:p w:rsidR="00507B30" w:rsidRPr="00750EAD" w:rsidRDefault="00507B30" w:rsidP="00507B30">
      <w:pPr>
        <w:widowControl w:val="0"/>
        <w:numPr>
          <w:ilvl w:val="1"/>
          <w:numId w:val="9"/>
        </w:numPr>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Тематический план</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4672"/>
        <w:gridCol w:w="532"/>
        <w:gridCol w:w="534"/>
        <w:gridCol w:w="534"/>
        <w:gridCol w:w="671"/>
        <w:gridCol w:w="854"/>
        <w:gridCol w:w="907"/>
      </w:tblGrid>
      <w:tr w:rsidR="00507B30" w:rsidRPr="00750EAD" w:rsidTr="009C29F7">
        <w:trPr>
          <w:cantSplit/>
          <w:trHeight w:val="329"/>
          <w:jc w:val="center"/>
        </w:trPr>
        <w:tc>
          <w:tcPr>
            <w:tcW w:w="290" w:type="pct"/>
            <w:vMerge w:val="restar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тем</w:t>
            </w:r>
          </w:p>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2528" w:type="pct"/>
            <w:vMerge w:val="restar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183" w:type="pct"/>
            <w:gridSpan w:val="6"/>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Трудоёмкость освоения раздела, темы программы</w:t>
            </w:r>
          </w:p>
        </w:tc>
      </w:tr>
      <w:tr w:rsidR="00507B30" w:rsidRPr="00750EAD" w:rsidTr="009C29F7">
        <w:trPr>
          <w:cantSplit/>
          <w:trHeight w:val="195"/>
          <w:jc w:val="center"/>
        </w:trPr>
        <w:tc>
          <w:tcPr>
            <w:tcW w:w="290" w:type="pct"/>
            <w:vMerge/>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528" w:type="pct"/>
            <w:vMerge/>
            <w:vAlign w:val="center"/>
          </w:tcPr>
          <w:p w:rsidR="00507B30" w:rsidRPr="00750EAD" w:rsidRDefault="00507B30" w:rsidP="005623DE">
            <w:pPr>
              <w:pStyle w:val="10"/>
              <w:widowControl w:val="0"/>
              <w:spacing w:before="0" w:line="240" w:lineRule="auto"/>
              <w:rPr>
                <w:rFonts w:ascii="Times New Roman" w:hAnsi="Times New Roman" w:cs="Times New Roman"/>
                <w:sz w:val="24"/>
                <w:szCs w:val="24"/>
              </w:rPr>
            </w:pPr>
          </w:p>
        </w:tc>
        <w:tc>
          <w:tcPr>
            <w:tcW w:w="288" w:type="pct"/>
            <w:vMerge w:val="restart"/>
            <w:textDirection w:val="btLr"/>
            <w:vAlign w:val="center"/>
          </w:tcPr>
          <w:p w:rsidR="00507B30" w:rsidRPr="00750EAD" w:rsidRDefault="00507B30" w:rsidP="005623DE">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Общее</w:t>
            </w:r>
          </w:p>
        </w:tc>
        <w:tc>
          <w:tcPr>
            <w:tcW w:w="1895" w:type="pct"/>
            <w:gridSpan w:val="5"/>
            <w:vAlign w:val="center"/>
          </w:tcPr>
          <w:p w:rsidR="00507B30" w:rsidRPr="00750EAD" w:rsidRDefault="00507B30" w:rsidP="005623DE">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Кол-во часов аудиторных часов</w:t>
            </w:r>
          </w:p>
        </w:tc>
      </w:tr>
      <w:tr w:rsidR="00507B30" w:rsidRPr="00750EAD" w:rsidTr="009C29F7">
        <w:trPr>
          <w:cantSplit/>
          <w:trHeight w:val="2503"/>
          <w:jc w:val="center"/>
        </w:trPr>
        <w:tc>
          <w:tcPr>
            <w:tcW w:w="290" w:type="pct"/>
            <w:vMerge/>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528" w:type="pct"/>
            <w:vMerge/>
            <w:vAlign w:val="center"/>
          </w:tcPr>
          <w:p w:rsidR="00507B30" w:rsidRPr="00750EAD" w:rsidRDefault="00507B30" w:rsidP="005623DE">
            <w:pPr>
              <w:pStyle w:val="10"/>
              <w:widowControl w:val="0"/>
              <w:spacing w:before="0" w:line="240" w:lineRule="auto"/>
              <w:rPr>
                <w:rFonts w:ascii="Times New Roman" w:hAnsi="Times New Roman" w:cs="Times New Roman"/>
                <w:sz w:val="24"/>
                <w:szCs w:val="24"/>
              </w:rPr>
            </w:pPr>
          </w:p>
        </w:tc>
        <w:tc>
          <w:tcPr>
            <w:tcW w:w="288" w:type="pct"/>
            <w:vMerge/>
            <w:vAlign w:val="center"/>
          </w:tcPr>
          <w:p w:rsidR="00507B30" w:rsidRPr="00750EAD" w:rsidRDefault="00507B30" w:rsidP="005623DE">
            <w:pPr>
              <w:pStyle w:val="10"/>
              <w:widowControl w:val="0"/>
              <w:spacing w:before="0" w:line="240" w:lineRule="auto"/>
              <w:rPr>
                <w:rFonts w:ascii="Times New Roman" w:hAnsi="Times New Roman" w:cs="Times New Roman"/>
                <w:sz w:val="24"/>
                <w:szCs w:val="24"/>
              </w:rPr>
            </w:pPr>
          </w:p>
        </w:tc>
        <w:tc>
          <w:tcPr>
            <w:tcW w:w="289" w:type="pct"/>
            <w:textDirection w:val="btLr"/>
            <w:vAlign w:val="center"/>
          </w:tcPr>
          <w:p w:rsidR="00507B30" w:rsidRPr="00750EAD" w:rsidRDefault="00507B30" w:rsidP="005623DE">
            <w:pPr>
              <w:widowControl w:val="0"/>
              <w:spacing w:after="0" w:line="240" w:lineRule="auto"/>
              <w:ind w:left="-141" w:right="113"/>
              <w:jc w:val="center"/>
              <w:rPr>
                <w:rFonts w:ascii="Times New Roman" w:hAnsi="Times New Roman" w:cs="Times New Roman"/>
                <w:sz w:val="24"/>
                <w:szCs w:val="24"/>
              </w:rPr>
            </w:pPr>
            <w:r w:rsidRPr="00750EAD">
              <w:rPr>
                <w:rFonts w:ascii="Times New Roman" w:hAnsi="Times New Roman" w:cs="Times New Roman"/>
                <w:sz w:val="24"/>
                <w:szCs w:val="24"/>
              </w:rPr>
              <w:t>Всего</w:t>
            </w:r>
          </w:p>
        </w:tc>
        <w:tc>
          <w:tcPr>
            <w:tcW w:w="289" w:type="pct"/>
            <w:textDirection w:val="btLr"/>
            <w:vAlign w:val="center"/>
          </w:tcPr>
          <w:p w:rsidR="00507B30" w:rsidRPr="00750EAD" w:rsidRDefault="00507B30" w:rsidP="005623DE">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Теоретические занятия </w:t>
            </w:r>
          </w:p>
        </w:tc>
        <w:tc>
          <w:tcPr>
            <w:tcW w:w="363" w:type="pct"/>
            <w:textDirection w:val="btLr"/>
            <w:vAlign w:val="center"/>
          </w:tcPr>
          <w:p w:rsidR="00507B30" w:rsidRPr="00750EAD" w:rsidRDefault="00507B30" w:rsidP="005623DE">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Практические занятия </w:t>
            </w:r>
          </w:p>
        </w:tc>
        <w:tc>
          <w:tcPr>
            <w:tcW w:w="462" w:type="pct"/>
            <w:textDirection w:val="btLr"/>
            <w:vAlign w:val="center"/>
          </w:tcPr>
          <w:p w:rsidR="00507B30" w:rsidRPr="00750EAD" w:rsidRDefault="00507B30" w:rsidP="005623DE">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Контрольные работы, </w:t>
            </w:r>
          </w:p>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рефераты, РГР</w:t>
            </w:r>
          </w:p>
          <w:p w:rsidR="00507B30" w:rsidRPr="00750EAD" w:rsidRDefault="00507B30" w:rsidP="005623DE">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КСР</w:t>
            </w:r>
          </w:p>
        </w:tc>
        <w:tc>
          <w:tcPr>
            <w:tcW w:w="491" w:type="pct"/>
            <w:textDirection w:val="btLr"/>
            <w:vAlign w:val="center"/>
          </w:tcPr>
          <w:p w:rsidR="00507B30" w:rsidRPr="00750EAD" w:rsidRDefault="00507B30" w:rsidP="005623DE">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Промежуточная и итоговая аттестация</w:t>
            </w:r>
          </w:p>
        </w:tc>
      </w:tr>
      <w:tr w:rsidR="00507B30" w:rsidRPr="00750EAD" w:rsidTr="009C29F7">
        <w:trPr>
          <w:trHeight w:val="181"/>
          <w:jc w:val="center"/>
        </w:trPr>
        <w:tc>
          <w:tcPr>
            <w:tcW w:w="2817" w:type="pct"/>
            <w:gridSpan w:val="2"/>
            <w:vAlign w:val="center"/>
          </w:tcPr>
          <w:p w:rsidR="00507B30" w:rsidRPr="00750EAD" w:rsidRDefault="00507B30" w:rsidP="005623DE">
            <w:pPr>
              <w:widowControl w:val="0"/>
              <w:tabs>
                <w:tab w:val="left" w:pos="1080"/>
              </w:tabs>
              <w:spacing w:after="0" w:line="240" w:lineRule="auto"/>
              <w:jc w:val="both"/>
              <w:rPr>
                <w:rFonts w:ascii="Times New Roman" w:hAnsi="Times New Roman" w:cs="Times New Roman"/>
                <w:b/>
                <w:sz w:val="24"/>
                <w:szCs w:val="24"/>
              </w:rPr>
            </w:pPr>
            <w:r w:rsidRPr="00750EAD">
              <w:rPr>
                <w:rFonts w:ascii="Times New Roman" w:hAnsi="Times New Roman" w:cs="Times New Roman"/>
                <w:b/>
                <w:sz w:val="24"/>
                <w:szCs w:val="24"/>
              </w:rPr>
              <w:t>Входной контроль</w:t>
            </w:r>
          </w:p>
        </w:tc>
        <w:tc>
          <w:tcPr>
            <w:tcW w:w="288"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p>
        </w:tc>
        <w:tc>
          <w:tcPr>
            <w:tcW w:w="289"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363"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r>
      <w:tr w:rsidR="00507B30" w:rsidRPr="00750EAD" w:rsidTr="009C29F7">
        <w:trPr>
          <w:trHeight w:val="403"/>
          <w:jc w:val="center"/>
        </w:trPr>
        <w:tc>
          <w:tcPr>
            <w:tcW w:w="5000" w:type="pct"/>
            <w:gridSpan w:val="8"/>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1. Организация деятельности пожарной охраны</w:t>
            </w: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4"/>
              </w:numPr>
              <w:spacing w:after="0" w:line="240" w:lineRule="auto"/>
              <w:jc w:val="center"/>
              <w:rPr>
                <w:rFonts w:ascii="Times New Roman" w:hAnsi="Times New Roman" w:cs="Times New Roman"/>
                <w:sz w:val="24"/>
                <w:szCs w:val="24"/>
              </w:rPr>
            </w:pPr>
          </w:p>
        </w:tc>
        <w:tc>
          <w:tcPr>
            <w:tcW w:w="2528" w:type="pct"/>
          </w:tcPr>
          <w:p w:rsidR="00507B30" w:rsidRPr="00750EAD" w:rsidRDefault="00507B30" w:rsidP="005623DE">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гарнизонной и караульной службы</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4"/>
              </w:numPr>
              <w:spacing w:after="0" w:line="240" w:lineRule="auto"/>
              <w:jc w:val="center"/>
              <w:rPr>
                <w:rFonts w:ascii="Times New Roman" w:hAnsi="Times New Roman" w:cs="Times New Roman"/>
                <w:sz w:val="24"/>
                <w:szCs w:val="24"/>
              </w:rPr>
            </w:pPr>
          </w:p>
        </w:tc>
        <w:tc>
          <w:tcPr>
            <w:tcW w:w="2528" w:type="pct"/>
          </w:tcPr>
          <w:p w:rsidR="00507B30" w:rsidRPr="00750EAD" w:rsidRDefault="00507B30" w:rsidP="005623DE">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Подготовка личного состава пожарной охраны</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4"/>
              </w:numPr>
              <w:spacing w:after="0" w:line="240" w:lineRule="auto"/>
              <w:jc w:val="center"/>
              <w:rPr>
                <w:rFonts w:ascii="Times New Roman" w:hAnsi="Times New Roman" w:cs="Times New Roman"/>
                <w:sz w:val="24"/>
                <w:szCs w:val="24"/>
              </w:rPr>
            </w:pPr>
          </w:p>
        </w:tc>
        <w:tc>
          <w:tcPr>
            <w:tcW w:w="2528" w:type="pct"/>
          </w:tcPr>
          <w:p w:rsidR="00507B30" w:rsidRPr="00750EAD" w:rsidRDefault="00507B30" w:rsidP="005623DE">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Деятельность добровольческих (волонтерских) и социально ориентированных некоммерческих организаций</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1</w:t>
            </w:r>
          </w:p>
        </w:tc>
        <w:tc>
          <w:tcPr>
            <w:tcW w:w="288"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6</w:t>
            </w:r>
          </w:p>
        </w:tc>
        <w:tc>
          <w:tcPr>
            <w:tcW w:w="289"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r>
      <w:tr w:rsidR="00507B30" w:rsidRPr="00750EAD" w:rsidTr="009C29F7">
        <w:trPr>
          <w:cantSplit/>
          <w:trHeight w:val="403"/>
          <w:jc w:val="center"/>
        </w:trPr>
        <w:tc>
          <w:tcPr>
            <w:tcW w:w="5000" w:type="pct"/>
            <w:gridSpan w:val="8"/>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2. Охрана труда</w:t>
            </w: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5"/>
              </w:numPr>
              <w:spacing w:after="0" w:line="240" w:lineRule="auto"/>
              <w:jc w:val="center"/>
              <w:rPr>
                <w:rFonts w:ascii="Times New Roman" w:hAnsi="Times New Roman" w:cs="Times New Roman"/>
                <w:sz w:val="24"/>
                <w:szCs w:val="24"/>
              </w:rPr>
            </w:pPr>
          </w:p>
        </w:tc>
        <w:tc>
          <w:tcPr>
            <w:tcW w:w="2528" w:type="pct"/>
          </w:tcPr>
          <w:p w:rsidR="00507B30" w:rsidRPr="00750EAD" w:rsidRDefault="00507B30" w:rsidP="005623DE">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охраны труда в Российской Федерации</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5"/>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Условия труда пожарных</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5"/>
              </w:numPr>
              <w:spacing w:after="0" w:line="240" w:lineRule="auto"/>
              <w:jc w:val="center"/>
              <w:rPr>
                <w:rFonts w:ascii="Times New Roman" w:hAnsi="Times New Roman" w:cs="Times New Roman"/>
                <w:sz w:val="24"/>
                <w:szCs w:val="24"/>
              </w:rPr>
            </w:pPr>
          </w:p>
        </w:tc>
        <w:tc>
          <w:tcPr>
            <w:tcW w:w="2528" w:type="pct"/>
          </w:tcPr>
          <w:p w:rsidR="00507B30" w:rsidRPr="00750EAD" w:rsidRDefault="00507B30" w:rsidP="005623DE">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Обеспечение безопасных условий труда в подразделениях пожарной охраны</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2</w:t>
            </w:r>
          </w:p>
        </w:tc>
        <w:tc>
          <w:tcPr>
            <w:tcW w:w="288"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289"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5000" w:type="pct"/>
            <w:gridSpan w:val="8"/>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3. Пожарная профилактика</w:t>
            </w: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6"/>
              </w:numPr>
              <w:spacing w:after="0" w:line="240" w:lineRule="auto"/>
              <w:jc w:val="center"/>
              <w:rPr>
                <w:rFonts w:ascii="Times New Roman" w:hAnsi="Times New Roman" w:cs="Times New Roman"/>
                <w:sz w:val="24"/>
                <w:szCs w:val="24"/>
              </w:rPr>
            </w:pPr>
          </w:p>
        </w:tc>
        <w:tc>
          <w:tcPr>
            <w:tcW w:w="2528" w:type="pct"/>
          </w:tcPr>
          <w:p w:rsidR="00507B30" w:rsidRPr="00750EAD" w:rsidRDefault="00507B30" w:rsidP="005623DE">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жилых зданий.</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6"/>
              </w:numPr>
              <w:spacing w:after="0" w:line="240" w:lineRule="auto"/>
              <w:jc w:val="center"/>
              <w:rPr>
                <w:rFonts w:ascii="Times New Roman" w:hAnsi="Times New Roman" w:cs="Times New Roman"/>
                <w:sz w:val="24"/>
                <w:szCs w:val="24"/>
              </w:rPr>
            </w:pPr>
          </w:p>
        </w:tc>
        <w:tc>
          <w:tcPr>
            <w:tcW w:w="2528" w:type="pct"/>
          </w:tcPr>
          <w:p w:rsidR="00507B30" w:rsidRPr="00750EAD" w:rsidRDefault="00507B30" w:rsidP="005623DE">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общественных зданий.</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6"/>
              </w:numPr>
              <w:spacing w:after="0" w:line="240" w:lineRule="auto"/>
              <w:jc w:val="center"/>
              <w:rPr>
                <w:rFonts w:ascii="Times New Roman" w:hAnsi="Times New Roman" w:cs="Times New Roman"/>
                <w:sz w:val="24"/>
                <w:szCs w:val="24"/>
              </w:rPr>
            </w:pPr>
          </w:p>
        </w:tc>
        <w:tc>
          <w:tcPr>
            <w:tcW w:w="2528" w:type="pct"/>
          </w:tcPr>
          <w:p w:rsidR="00507B30" w:rsidRPr="00750EAD" w:rsidRDefault="00507B30" w:rsidP="005623DE">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производственных объектов и технологических процессов.</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3</w:t>
            </w:r>
          </w:p>
        </w:tc>
        <w:tc>
          <w:tcPr>
            <w:tcW w:w="288"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289"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289"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5000" w:type="pct"/>
            <w:gridSpan w:val="8"/>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4. Пожарная техника</w:t>
            </w:r>
          </w:p>
        </w:tc>
      </w:tr>
      <w:tr w:rsidR="00507B30" w:rsidRPr="00750EAD" w:rsidTr="009C29F7">
        <w:trPr>
          <w:trHeight w:val="181"/>
          <w:jc w:val="center"/>
        </w:trPr>
        <w:tc>
          <w:tcPr>
            <w:tcW w:w="290" w:type="pct"/>
            <w:vAlign w:val="center"/>
          </w:tcPr>
          <w:p w:rsidR="00507B30" w:rsidRPr="00750EAD" w:rsidRDefault="00507B30" w:rsidP="0032131C">
            <w:pPr>
              <w:pStyle w:val="a5"/>
              <w:widowControl w:val="0"/>
              <w:numPr>
                <w:ilvl w:val="0"/>
                <w:numId w:val="157"/>
              </w:numPr>
              <w:ind w:left="360"/>
              <w:jc w:val="center"/>
              <w:rPr>
                <w:sz w:val="24"/>
                <w:szCs w:val="24"/>
              </w:rPr>
            </w:pPr>
          </w:p>
        </w:tc>
        <w:tc>
          <w:tcPr>
            <w:tcW w:w="2528" w:type="pct"/>
            <w:vAlign w:val="center"/>
          </w:tcPr>
          <w:p w:rsidR="00507B30" w:rsidRPr="00750EAD" w:rsidRDefault="00507B30" w:rsidP="005623DE">
            <w:pPr>
              <w:widowControl w:val="0"/>
              <w:spacing w:after="0" w:line="240" w:lineRule="auto"/>
              <w:jc w:val="both"/>
              <w:rPr>
                <w:rFonts w:ascii="Times New Roman" w:hAnsi="Times New Roman" w:cs="Times New Roman"/>
                <w:sz w:val="24"/>
                <w:szCs w:val="24"/>
              </w:rPr>
            </w:pPr>
            <w:r w:rsidRPr="00750EAD">
              <w:rPr>
                <w:rFonts w:ascii="Times New Roman" w:eastAsia="Times New Roman" w:hAnsi="Times New Roman" w:cs="Times New Roman"/>
                <w:sz w:val="24"/>
                <w:szCs w:val="24"/>
              </w:rPr>
              <w:t>Аварийно-спасательное оборудование и инструменты</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pStyle w:val="a5"/>
              <w:widowControl w:val="0"/>
              <w:numPr>
                <w:ilvl w:val="0"/>
                <w:numId w:val="157"/>
              </w:numPr>
              <w:ind w:left="360"/>
              <w:jc w:val="center"/>
              <w:rPr>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Классификация пожарных автомобилей</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pStyle w:val="a5"/>
              <w:widowControl w:val="0"/>
              <w:numPr>
                <w:ilvl w:val="0"/>
                <w:numId w:val="157"/>
              </w:numPr>
              <w:ind w:left="360"/>
              <w:jc w:val="center"/>
              <w:rPr>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Организация связи в подразделениях пожарной охраны</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pStyle w:val="a5"/>
              <w:widowControl w:val="0"/>
              <w:numPr>
                <w:ilvl w:val="0"/>
                <w:numId w:val="157"/>
              </w:numPr>
              <w:ind w:left="360"/>
              <w:jc w:val="center"/>
              <w:rPr>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Эксплуатация пожарной техники</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4</w:t>
            </w:r>
          </w:p>
        </w:tc>
        <w:tc>
          <w:tcPr>
            <w:tcW w:w="288"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289"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5000" w:type="pct"/>
            <w:gridSpan w:val="8"/>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5. ГДЗС</w:t>
            </w: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8"/>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napToGrid w:val="0"/>
                <w:sz w:val="24"/>
                <w:szCs w:val="24"/>
              </w:rPr>
              <w:t>Подготовка и допуск к использованию СИЗОД</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8"/>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Эксплуатация СИЗОД</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8"/>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pacing w:val="-4"/>
                <w:sz w:val="24"/>
                <w:szCs w:val="24"/>
              </w:rPr>
              <w:t>Тренировка газодымозащитников</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5</w:t>
            </w:r>
          </w:p>
        </w:tc>
        <w:tc>
          <w:tcPr>
            <w:tcW w:w="288"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289"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5000" w:type="pct"/>
            <w:gridSpan w:val="8"/>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6. Пожарная тактика</w:t>
            </w: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9"/>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Боевые действия по тушению пожаров</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9"/>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Основы управления силами и средствами на пожаре</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9"/>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Тактические возможности пожарных подразделений</w:t>
            </w:r>
            <w:r w:rsidRPr="00750EAD">
              <w:rPr>
                <w:rFonts w:ascii="Times New Roman" w:eastAsia="Times New Roman" w:hAnsi="Times New Roman" w:cs="Times New Roman"/>
                <w:sz w:val="24"/>
                <w:szCs w:val="24"/>
                <w:lang w:val="en-US"/>
              </w:rPr>
              <w:t>.</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59"/>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Основы расчета сил и средств для тушения пожаров.</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6</w:t>
            </w:r>
          </w:p>
        </w:tc>
        <w:tc>
          <w:tcPr>
            <w:tcW w:w="288"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12</w:t>
            </w:r>
          </w:p>
        </w:tc>
        <w:tc>
          <w:tcPr>
            <w:tcW w:w="289"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8</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5000" w:type="pct"/>
            <w:gridSpan w:val="8"/>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7. Пожарно-строевая подготовка</w:t>
            </w: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60"/>
              </w:numPr>
              <w:spacing w:after="0" w:line="240" w:lineRule="auto"/>
              <w:ind w:left="360"/>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napToGrid w:val="0"/>
                <w:sz w:val="24"/>
                <w:szCs w:val="24"/>
              </w:rPr>
              <w:t>Назначение и задачи пожарно-строевой подготовки</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60"/>
              </w:numPr>
              <w:spacing w:after="0" w:line="240" w:lineRule="auto"/>
              <w:ind w:left="360"/>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Инструкторско-методическая подготовка начальника караула</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7</w:t>
            </w:r>
          </w:p>
        </w:tc>
        <w:tc>
          <w:tcPr>
            <w:tcW w:w="288"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289" w:type="pct"/>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5000" w:type="pct"/>
            <w:gridSpan w:val="8"/>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8. Первая помощь</w:t>
            </w: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61"/>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Первая помощь при травмах различных областей тела</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90" w:type="pct"/>
            <w:vAlign w:val="center"/>
          </w:tcPr>
          <w:p w:rsidR="00507B30" w:rsidRPr="00750EAD" w:rsidRDefault="00507B30" w:rsidP="0032131C">
            <w:pPr>
              <w:widowControl w:val="0"/>
              <w:numPr>
                <w:ilvl w:val="0"/>
                <w:numId w:val="161"/>
              </w:numPr>
              <w:spacing w:after="0" w:line="240" w:lineRule="auto"/>
              <w:jc w:val="center"/>
              <w:rPr>
                <w:rFonts w:ascii="Times New Roman" w:hAnsi="Times New Roman" w:cs="Times New Roman"/>
                <w:sz w:val="24"/>
                <w:szCs w:val="24"/>
              </w:rPr>
            </w:pPr>
          </w:p>
        </w:tc>
        <w:tc>
          <w:tcPr>
            <w:tcW w:w="2528" w:type="pct"/>
            <w:vAlign w:val="center"/>
          </w:tcPr>
          <w:p w:rsidR="00507B30" w:rsidRPr="00750EAD" w:rsidRDefault="00507B30" w:rsidP="005623DE">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Основы сердечно-легочной реанимации</w:t>
            </w:r>
          </w:p>
        </w:tc>
        <w:tc>
          <w:tcPr>
            <w:tcW w:w="288" w:type="pct"/>
          </w:tcPr>
          <w:p w:rsidR="00507B30" w:rsidRPr="00750EAD" w:rsidRDefault="00507B30" w:rsidP="005623D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507B30" w:rsidRPr="00750EAD" w:rsidRDefault="00507B30" w:rsidP="005623DE">
            <w:pPr>
              <w:widowControl w:val="0"/>
              <w:spacing w:after="0" w:line="240" w:lineRule="auto"/>
              <w:jc w:val="center"/>
              <w:rPr>
                <w:rFonts w:ascii="Times New Roman" w:hAnsi="Times New Roman" w:cs="Times New Roman"/>
                <w:sz w:val="24"/>
                <w:szCs w:val="24"/>
              </w:rPr>
            </w:pPr>
          </w:p>
        </w:tc>
        <w:tc>
          <w:tcPr>
            <w:tcW w:w="289" w:type="pct"/>
            <w:vAlign w:val="center"/>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507B30" w:rsidRPr="00750EAD" w:rsidRDefault="00507B30" w:rsidP="005623DE">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8</w:t>
            </w:r>
          </w:p>
        </w:tc>
        <w:tc>
          <w:tcPr>
            <w:tcW w:w="288"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8</w:t>
            </w:r>
          </w:p>
        </w:tc>
        <w:tc>
          <w:tcPr>
            <w:tcW w:w="289"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sz w:val="24"/>
                <w:szCs w:val="24"/>
              </w:rPr>
            </w:pPr>
          </w:p>
        </w:tc>
      </w:tr>
      <w:tr w:rsidR="00507B30" w:rsidRPr="00750EAD" w:rsidTr="009C29F7">
        <w:trPr>
          <w:trHeight w:val="181"/>
          <w:jc w:val="center"/>
        </w:trPr>
        <w:tc>
          <w:tcPr>
            <w:tcW w:w="2817" w:type="pct"/>
            <w:gridSpan w:val="2"/>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Итоговая аттестация (экзамен)</w:t>
            </w:r>
          </w:p>
        </w:tc>
        <w:tc>
          <w:tcPr>
            <w:tcW w:w="288"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4</w:t>
            </w:r>
          </w:p>
        </w:tc>
        <w:tc>
          <w:tcPr>
            <w:tcW w:w="289"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363"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r>
      <w:tr w:rsidR="00507B30" w:rsidRPr="00750EAD" w:rsidTr="009C29F7">
        <w:trPr>
          <w:trHeight w:val="181"/>
          <w:jc w:val="center"/>
        </w:trPr>
        <w:tc>
          <w:tcPr>
            <w:tcW w:w="2817" w:type="pct"/>
            <w:gridSpan w:val="2"/>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программе</w:t>
            </w:r>
          </w:p>
        </w:tc>
        <w:tc>
          <w:tcPr>
            <w:tcW w:w="288"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72</w:t>
            </w:r>
          </w:p>
        </w:tc>
        <w:tc>
          <w:tcPr>
            <w:tcW w:w="289"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44</w:t>
            </w:r>
          </w:p>
        </w:tc>
        <w:tc>
          <w:tcPr>
            <w:tcW w:w="363"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22</w:t>
            </w:r>
          </w:p>
        </w:tc>
        <w:tc>
          <w:tcPr>
            <w:tcW w:w="462" w:type="pct"/>
            <w:vAlign w:val="center"/>
          </w:tcPr>
          <w:p w:rsidR="00507B30" w:rsidRPr="00750EAD" w:rsidRDefault="00507B30" w:rsidP="005623DE">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507B30" w:rsidRPr="00750EAD" w:rsidRDefault="00507B30" w:rsidP="005623D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r>
    </w:tbl>
    <w:p w:rsidR="00507B30" w:rsidRPr="00750EAD" w:rsidRDefault="00507B30" w:rsidP="00507B30">
      <w:pPr>
        <w:widowControl w:val="0"/>
        <w:spacing w:after="0" w:line="240" w:lineRule="auto"/>
        <w:ind w:right="-1" w:firstLine="709"/>
        <w:jc w:val="center"/>
        <w:rPr>
          <w:rFonts w:ascii="Times New Roman" w:hAnsi="Times New Roman" w:cs="Times New Roman"/>
          <w:b/>
          <w:bCs/>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3.4. Содержание разделов и тем</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ВХОДНОЙ КОНТРОЛЬ</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имеет целью выявление уровня знаний обучающегося перед изучением курса, выявления вопросов, интересующих его для глубокого изучения курса, а также сравнения их результатов с итоговым контролем знаний для определения степени освоения обучающимся образовательной программы.</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проводится в форме тестирования по тестовым заданиям всех разделов образовательной программы.</w:t>
      </w:r>
    </w:p>
    <w:p w:rsidR="00507B30" w:rsidRPr="00750EAD" w:rsidRDefault="00507B30" w:rsidP="00507B30">
      <w:pPr>
        <w:widowControl w:val="0"/>
        <w:spacing w:after="0" w:line="240" w:lineRule="auto"/>
        <w:jc w:val="center"/>
        <w:rPr>
          <w:rFonts w:ascii="Times New Roman" w:hAnsi="Times New Roman" w:cs="Times New Roman"/>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1. Организация деятельности пожарной охраны</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sz w:val="28"/>
          <w:szCs w:val="28"/>
        </w:rPr>
        <w:t>Тема 1. Организация гарнизонной и караульной службы</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несение гарнизонной службы. Основные задачи гарнизонной службы. Образование пожарно-спасательных гарнизонов, их границы. Порядок привлечения сил и средств пожарно-спасательных гарнизонов к тушению пожаров.</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караульной службы. Должностные лица караула (дежурной смены), их обязанности и права. Порядок смены караулов. Организация внутреннего наряда.</w:t>
      </w:r>
    </w:p>
    <w:p w:rsidR="00507B30"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Перечень документов службы караула (дежурной смены) подразделения пожарной охраны. Назначение этих документов, порядок составления и ведения оперативной документации.</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Тема 2. Подготовка личного состава пожарной охраны</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Формы и задачи профессиональной подготовки. Методика проведения занятий.</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Подготовка личного состава дежурных смен: цели, задачи, контроль и оценка подготовки.</w:t>
      </w:r>
    </w:p>
    <w:p w:rsidR="00507B30"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Методика подготовки к проведению занятия. Подготовка и составление методического плана для проведения занятий с личным составом караула.</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p>
    <w:p w:rsidR="00507B30" w:rsidRPr="00750EAD" w:rsidRDefault="00507B30" w:rsidP="00507B30">
      <w:pPr>
        <w:pStyle w:val="a5"/>
        <w:widowControl w:val="0"/>
        <w:ind w:left="0" w:firstLine="720"/>
        <w:jc w:val="both"/>
        <w:rPr>
          <w:rFonts w:eastAsia="Calibri"/>
          <w:b/>
          <w:bCs/>
          <w:sz w:val="28"/>
          <w:szCs w:val="28"/>
        </w:rPr>
      </w:pPr>
      <w:r w:rsidRPr="00750EAD">
        <w:rPr>
          <w:rFonts w:eastAsia="Calibri"/>
          <w:b/>
          <w:bCs/>
          <w:sz w:val="28"/>
          <w:szCs w:val="28"/>
        </w:rPr>
        <w:t>Тема 3. Деятельность добровольческих (волонтерских) и социально ориентированных некоммерческих организаций</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Cs/>
          <w:sz w:val="28"/>
          <w:szCs w:val="28"/>
        </w:rPr>
        <w:t>Определения понятия «волонтерство» и развитие волонтерской деятельности в России. Мотивы участия молодежи в волонтерской деятельности. Основные направления волонтерской деятельности и социально ориентированных некоммерческих организаций.</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2. Охрана труда</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1. Основы охраны труда в Российской Федерации</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507B30" w:rsidRDefault="00507B30" w:rsidP="00507B30">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sz w:val="28"/>
          <w:szCs w:val="28"/>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507B30" w:rsidRPr="00750EAD" w:rsidRDefault="00507B30" w:rsidP="00507B30">
      <w:pPr>
        <w:widowControl w:val="0"/>
        <w:spacing w:after="0" w:line="240" w:lineRule="auto"/>
        <w:ind w:firstLine="709"/>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Условия труда пожарных</w:t>
      </w:r>
    </w:p>
    <w:p w:rsidR="00507B30"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условий труда. Классификация условий труда. Вредные и опасные производственные факторы. Особенности трудового процесса пожарных. Профессиональные заболевания, связанные с деятельностью пожарных.</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Обеспечение безопасных условий труда в подразделениях пожарной охраны</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несении караульной службы.</w:t>
      </w:r>
    </w:p>
    <w:p w:rsidR="00507B30" w:rsidRPr="00750EAD" w:rsidRDefault="00507B30" w:rsidP="00507B30">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sz w:val="28"/>
          <w:szCs w:val="28"/>
        </w:rPr>
        <w:t>Требования безопасности при эксплуатации пожарной техники, пожарного инструмента и оборудования.</w:t>
      </w:r>
    </w:p>
    <w:p w:rsidR="00507B30" w:rsidRDefault="00507B30" w:rsidP="00507B30">
      <w:pPr>
        <w:widowControl w:val="0"/>
        <w:spacing w:after="0" w:line="240" w:lineRule="auto"/>
        <w:jc w:val="center"/>
        <w:rPr>
          <w:rFonts w:ascii="Times New Roman" w:hAnsi="Times New Roman" w:cs="Times New Roman"/>
          <w:b/>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p>
    <w:p w:rsidR="009C29F7" w:rsidRPr="00750EAD" w:rsidRDefault="009C29F7" w:rsidP="00507B30">
      <w:pPr>
        <w:widowControl w:val="0"/>
        <w:spacing w:after="0" w:line="240" w:lineRule="auto"/>
        <w:jc w:val="center"/>
        <w:rPr>
          <w:rFonts w:ascii="Times New Roman" w:hAnsi="Times New Roman" w:cs="Times New Roman"/>
          <w:b/>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3. Пожарная профилактика</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bCs/>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bCs/>
          <w:sz w:val="28"/>
          <w:szCs w:val="28"/>
        </w:rPr>
        <w:t>Пожарная безопасность жилых зданий</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b/>
          <w:bCs/>
          <w:sz w:val="28"/>
          <w:szCs w:val="28"/>
        </w:rPr>
      </w:pPr>
      <w:r w:rsidRPr="00750EAD">
        <w:rPr>
          <w:rFonts w:ascii="Times New Roman" w:eastAsia="Times New Roman" w:hAnsi="Times New Roman" w:cs="Times New Roman"/>
          <w:snapToGrid w:val="0"/>
          <w:sz w:val="28"/>
          <w:szCs w:val="28"/>
        </w:rPr>
        <w:t>Характеристика пожарной опасности зданий для проживания людей. Основные причины пожаров в жилых зданиях, общежитиях, гостиницах.</w:t>
      </w:r>
    </w:p>
    <w:p w:rsidR="00507B30" w:rsidRDefault="00507B30" w:rsidP="00507B30">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Противопожарные требования при эксплуатации жилых помещений, чердаков и подвалов.</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bCs/>
          <w:sz w:val="28"/>
          <w:szCs w:val="28"/>
        </w:rPr>
        <w:t xml:space="preserve"> Пожарная безопасность общественных зданий</w:t>
      </w:r>
    </w:p>
    <w:p w:rsidR="00507B30"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Характеристика пожарной опасности общественных зданий. Организационные мероприятия, обеспечивающие пожарную безопасность при эксплуатации общественных зданий.</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p>
    <w:p w:rsidR="00507B30" w:rsidRPr="00750EAD" w:rsidRDefault="00507B30" w:rsidP="00507B30">
      <w:pPr>
        <w:widowControl w:val="0"/>
        <w:spacing w:after="0" w:line="240" w:lineRule="auto"/>
        <w:ind w:firstLine="709"/>
        <w:jc w:val="both"/>
        <w:rPr>
          <w:rFonts w:ascii="Times New Roman" w:eastAsia="Times New Roman" w:hAnsi="Times New Roman" w:cs="Times New Roman"/>
          <w:b/>
          <w:bCs/>
          <w:snapToGrid w:val="0"/>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bCs/>
          <w:snapToGrid w:val="0"/>
          <w:sz w:val="28"/>
          <w:szCs w:val="28"/>
        </w:rPr>
        <w:t xml:space="preserve"> Пожарная безопасность производственных объектов и технологических процессов</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производственных объектов.</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при хранении нефти и нефтепродуктов.</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обращением горючих газов.</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выделением горючих пылей и волокон.</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4. Пожарная техника</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z w:val="28"/>
          <w:szCs w:val="28"/>
        </w:rPr>
        <w:t>Аварийно-спасательное оборудование и инструменты</w:t>
      </w:r>
    </w:p>
    <w:p w:rsidR="00507B30"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Виды аварийно-спасательного оборудования и инструмента, их назначение, тактико-технические характеристики. Порядок использования и требования безопасности при работе с оборудованием и инструментами.</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z w:val="28"/>
          <w:szCs w:val="28"/>
        </w:rPr>
      </w:pP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 Классификация пожарных автомобилей</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пожарных автомобилей общего применения</w:t>
      </w:r>
    </w:p>
    <w:p w:rsidR="00507B30"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z w:val="28"/>
          <w:szCs w:val="28"/>
        </w:rPr>
        <w:t xml:space="preserve"> Организация связи в подразделениях пожарной охраны</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Руководящие документы по организации службы связи. Назначение и организация связи в пожарной охране. Классификация связи по назначению. Организация связи извещения в городской и сельской местности. Диспетчерская связь. Организация связи на пожаре. Назначение и основные задачи пунктов связи пожарной охраны.</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Принцип работы радиостанций. Основные типы радиостанций, применяемых в пожарной охране. Их общее устройство. Основные тактико-технические характеристики и комплектность. Правила эксплуатации радиостанций.</w:t>
      </w:r>
    </w:p>
    <w:p w:rsidR="00507B30"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Основные правила ведения радиообмена. Требования радиодисциплины.</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4.</w:t>
      </w:r>
      <w:r w:rsidRPr="00750EAD">
        <w:rPr>
          <w:rFonts w:ascii="Times New Roman" w:eastAsia="Times New Roman" w:hAnsi="Times New Roman" w:cs="Times New Roman"/>
          <w:b/>
          <w:sz w:val="28"/>
          <w:szCs w:val="28"/>
        </w:rPr>
        <w:t xml:space="preserve"> </w:t>
      </w:r>
      <w:r w:rsidRPr="00750EAD">
        <w:rPr>
          <w:rFonts w:ascii="Times New Roman" w:hAnsi="Times New Roman" w:cs="Times New Roman"/>
          <w:b/>
          <w:sz w:val="28"/>
          <w:szCs w:val="28"/>
        </w:rPr>
        <w:t>Эксплуатация пожарной техники</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Назначение и принципиальные основы технического обслуживания и ремонта пожарной техники. </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pacing w:val="-8"/>
          <w:sz w:val="28"/>
          <w:szCs w:val="28"/>
        </w:rPr>
      </w:pPr>
      <w:r w:rsidRPr="00750EAD">
        <w:rPr>
          <w:rFonts w:ascii="Times New Roman" w:eastAsia="Times New Roman" w:hAnsi="Times New Roman" w:cs="Times New Roman"/>
          <w:spacing w:val="-8"/>
          <w:sz w:val="28"/>
          <w:szCs w:val="28"/>
        </w:rPr>
        <w:t>Организация технического обслуживания и ремонта пожарной техники. Требования безопасности.</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pacing w:val="-8"/>
          <w:sz w:val="28"/>
          <w:szCs w:val="28"/>
        </w:rPr>
      </w:pPr>
      <w:r w:rsidRPr="00750EAD">
        <w:rPr>
          <w:rFonts w:ascii="Times New Roman" w:eastAsia="Times New Roman" w:hAnsi="Times New Roman" w:cs="Times New Roman"/>
          <w:spacing w:val="-8"/>
          <w:sz w:val="28"/>
          <w:szCs w:val="28"/>
        </w:rPr>
        <w:t xml:space="preserve">Ведение (заполнение) эксплуатационной документации на пожарную технику. </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5. ГДЗС</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napToGrid w:val="0"/>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napToGrid w:val="0"/>
          <w:sz w:val="28"/>
          <w:szCs w:val="28"/>
        </w:rPr>
        <w:t>Подготовка и допуск к использованию СИЗОД</w:t>
      </w:r>
    </w:p>
    <w:p w:rsidR="00507B30"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Должностные лица ГДЗС, их обязанности. Подготовка личного состава подразделений пожарной охраны и допуск к работе в СИЗОД. Ответственность газодымозащитника за ненадлежащее выполнение своих обязанностей.</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Эксплуатация СИЗОД</w:t>
      </w:r>
    </w:p>
    <w:p w:rsidR="00507B30" w:rsidRDefault="00507B30" w:rsidP="00507B30">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и типы СИЗОД, находящихся на вооружении пожарной охраны. Техническое обслуживание СИЗОД. Обязанности газодымозащитника и командира звена ГДЗС при эксплуатации, хранении и ведении действий при тушении пожаров.</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pacing w:val="-4"/>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pacing w:val="-4"/>
          <w:sz w:val="28"/>
          <w:szCs w:val="28"/>
        </w:rPr>
        <w:t xml:space="preserve"> Тренировка газодымозащитников</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проведения занятий с личным составом караула (дежурной смены) с использованием СИЗОД.</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6. Пожарная тактика</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1. Боевые действия по тушению пожаров</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Основная боевая задача на пожаре. Виды (этапы) боевых действий по тушению пожаров. Цель и задачи разведки. Организация разведки РТП. Действия, выполняемые при осуществлении спасения людей на пожаре.</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Этапы боевого развертывания сил и средств. Действия личного состава на каждом этапе развертывания. </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 АСР связанных с тушением пожаров и других специальных работах. Виды специальных работ на пожаре.</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Локализация и ликвидация пожара. Понятие о решающем направлении действий по тушению пожара. Принципы определения решающего направления действий. </w:t>
      </w:r>
    </w:p>
    <w:p w:rsidR="00507B30"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выполнении боевых действий по тушению пожаров.</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p>
    <w:p w:rsidR="00507B30" w:rsidRPr="00750EAD" w:rsidRDefault="00507B30" w:rsidP="00507B30">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Основы управления силами и средствами на пожаре</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принципы управления силами и средствами на пожаре. Руководитель тушения пожара, его полномочия. Руководство действиями при работе на пожаре одного и нескольких караулов разных подразделений пожарной охраны. </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Создание, состав, размещение и работа оперативного штаба на пожаре. Обязанности начальника оперативного штаба. </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Боевые участки (сектора проведения работ) тушения пожаров: понятие, принципы их создания. Полномочия начальника БУ (СПР). </w:t>
      </w:r>
    </w:p>
    <w:p w:rsidR="00507B30" w:rsidRDefault="00507B30" w:rsidP="00507B3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Тыл на пожаре, его задачи. Полномочия начальника тыла. </w:t>
      </w:r>
      <w:r w:rsidRPr="00750EAD">
        <w:rPr>
          <w:rFonts w:ascii="Times New Roman" w:hAnsi="Times New Roman" w:cs="Times New Roman"/>
          <w:snapToGrid w:val="0"/>
          <w:sz w:val="28"/>
          <w:szCs w:val="28"/>
        </w:rPr>
        <w:t>О</w:t>
      </w:r>
      <w:r w:rsidRPr="00750EAD">
        <w:rPr>
          <w:rFonts w:ascii="Times New Roman" w:hAnsi="Times New Roman" w:cs="Times New Roman"/>
          <w:sz w:val="28"/>
          <w:szCs w:val="28"/>
        </w:rPr>
        <w:t>беспечение бесперебойной подачи воды на тушение пожара различными способами. Применение авиации, беспилотных летательных аппаратов и аэромобильных подразделений при тушении пожаров.</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z w:val="28"/>
          <w:szCs w:val="28"/>
        </w:rPr>
        <w:t xml:space="preserve"> Тактические возможности пожарных подразделений</w:t>
      </w:r>
    </w:p>
    <w:p w:rsidR="00507B30" w:rsidRDefault="00507B30" w:rsidP="00507B30">
      <w:pPr>
        <w:widowControl w:val="0"/>
        <w:spacing w:after="0" w:line="240" w:lineRule="auto"/>
        <w:ind w:firstLine="709"/>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Расчет тактических возможностей отделения на автоцистерне без установки и с установкой на водоисточник (продолжительность подачи огнетушащих веществ, площадь тушения, объем тушения, предельные расстояния подачи огнетушащих веществ).</w:t>
      </w:r>
    </w:p>
    <w:p w:rsidR="00507B30" w:rsidRPr="00750EAD" w:rsidRDefault="00507B30" w:rsidP="00507B30">
      <w:pPr>
        <w:widowControl w:val="0"/>
        <w:spacing w:after="0" w:line="240" w:lineRule="auto"/>
        <w:ind w:firstLine="709"/>
        <w:rPr>
          <w:rFonts w:ascii="Times New Roman" w:eastAsia="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4. </w:t>
      </w:r>
      <w:r w:rsidRPr="00750EAD">
        <w:rPr>
          <w:rFonts w:ascii="Times New Roman" w:eastAsia="Times New Roman" w:hAnsi="Times New Roman" w:cs="Times New Roman"/>
          <w:b/>
          <w:sz w:val="28"/>
          <w:szCs w:val="28"/>
        </w:rPr>
        <w:t>Основы расчета сил и средств для тушения пожаров</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napToGrid w:val="0"/>
          <w:sz w:val="28"/>
          <w:szCs w:val="28"/>
        </w:rPr>
        <w:t>Решение задач по расчёту</w:t>
      </w:r>
      <w:r w:rsidRPr="00750EAD">
        <w:rPr>
          <w:rFonts w:ascii="Times New Roman" w:hAnsi="Times New Roman" w:cs="Times New Roman"/>
          <w:sz w:val="28"/>
          <w:szCs w:val="28"/>
        </w:rPr>
        <w:t xml:space="preserve"> сил и средств для тушения пожаров на различных объектах с применением водяных и пенных стволов.</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7. Пожарно-строевая подготовка</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napToGrid w:val="0"/>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napToGrid w:val="0"/>
          <w:sz w:val="28"/>
          <w:szCs w:val="28"/>
        </w:rPr>
        <w:t>Назначение и задачи пожарно-строевой подготовки</w:t>
      </w:r>
    </w:p>
    <w:p w:rsidR="00507B30" w:rsidRDefault="00507B30" w:rsidP="00507B30">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Назначение и задачи пожарно-строевой подготовки, её место в системе профессиональной подготовки личного состава подразделений пожарной охраны. Взаимосвязь пожарно-строевой подготовки с другими дисциплинами. Нормативные требования. Понятия об упражнениях, элементах и приёмах работы с пожарно-техническим и аварийно-спасательным оборудованием.</w:t>
      </w:r>
    </w:p>
    <w:p w:rsidR="00507B30" w:rsidRPr="00750EAD" w:rsidRDefault="00507B30" w:rsidP="00507B30">
      <w:pPr>
        <w:widowControl w:val="0"/>
        <w:spacing w:after="0" w:line="240" w:lineRule="auto"/>
        <w:ind w:firstLine="709"/>
        <w:jc w:val="both"/>
        <w:rPr>
          <w:rFonts w:ascii="Times New Roman" w:hAnsi="Times New Roman" w:cs="Times New Roman"/>
          <w:b/>
          <w:sz w:val="28"/>
          <w:szCs w:val="28"/>
        </w:rPr>
      </w:pPr>
    </w:p>
    <w:p w:rsidR="00507B30" w:rsidRPr="00750EAD" w:rsidRDefault="00507B30" w:rsidP="00507B30">
      <w:pPr>
        <w:widowControl w:val="0"/>
        <w:spacing w:after="0" w:line="240" w:lineRule="auto"/>
        <w:ind w:firstLine="709"/>
        <w:jc w:val="both"/>
        <w:rPr>
          <w:rFonts w:ascii="Times New Roman" w:eastAsia="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sz w:val="28"/>
          <w:szCs w:val="28"/>
        </w:rPr>
        <w:t xml:space="preserve"> Инструкторско-методическая подготовка начальника караула</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 xml:space="preserve">Организация и методика проведения занятий по ПСП. Формы, методы и последовательность обучения. Структура учебного занятия. План проведения практического занятия с личным составом караула. Методика проведения разминки. </w:t>
      </w:r>
    </w:p>
    <w:p w:rsidR="00507B30" w:rsidRPr="00750EAD" w:rsidRDefault="00507B30" w:rsidP="00507B30">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Составление плана проведения практического занятия по ПСП.</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8. Первая помощь</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z w:val="28"/>
          <w:szCs w:val="28"/>
        </w:rPr>
        <w:t>Первая помощь при травмах различных областей тела</w:t>
      </w:r>
    </w:p>
    <w:p w:rsidR="00507B30" w:rsidRPr="00750EAD" w:rsidRDefault="00507B30" w:rsidP="00507B30">
      <w:pPr>
        <w:widowControl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pacing w:val="1"/>
          <w:sz w:val="28"/>
          <w:szCs w:val="28"/>
        </w:rPr>
        <w:t xml:space="preserve">Общее понятие о закрытых и открытых повреждениях. Понятие о ране, опасность ранения (кровотечение, загрязнение раны, повреждение жизненно важных органов). Проникающие ранения черепа, груди, живота. Симптомы, первая помощь. Понятие об асептике. Правила обращения со стерильным материалом. Понятие об антисептике. </w:t>
      </w:r>
      <w:r w:rsidRPr="00750EAD">
        <w:rPr>
          <w:rFonts w:ascii="Times New Roman" w:eastAsia="Times New Roman" w:hAnsi="Times New Roman" w:cs="Times New Roman"/>
          <w:sz w:val="28"/>
          <w:szCs w:val="28"/>
        </w:rPr>
        <w:t>Причины, признаки ушибов, растяжений и вывихов. Оказание первой помощи. Ушибы мягких тканей в сочетании с переломами костей.</w:t>
      </w:r>
    </w:p>
    <w:p w:rsidR="00507B30" w:rsidRPr="00750EAD" w:rsidRDefault="00507B30" w:rsidP="00507B3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z w:val="28"/>
          <w:szCs w:val="28"/>
        </w:rPr>
        <w:t xml:space="preserve">Понятие о переломах. Виды и признаки переломов. Виды транспортных шин, подручные средства. Способы оказания первой помощи при переломах костей конечностей. </w:t>
      </w:r>
      <w:r w:rsidRPr="00750EAD">
        <w:rPr>
          <w:rFonts w:ascii="Times New Roman" w:eastAsia="Times New Roman" w:hAnsi="Times New Roman" w:cs="Times New Roman"/>
          <w:spacing w:val="1"/>
          <w:sz w:val="28"/>
          <w:szCs w:val="28"/>
        </w:rPr>
        <w:t>Первичная повязка.</w:t>
      </w:r>
    </w:p>
    <w:p w:rsidR="00507B30" w:rsidRPr="00750EAD" w:rsidRDefault="00507B30" w:rsidP="00507B3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синдроме длительного сдавливания.</w:t>
      </w:r>
    </w:p>
    <w:p w:rsidR="00507B30" w:rsidRPr="00750EAD" w:rsidRDefault="00507B30" w:rsidP="00507B3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Ожоги, их причины, признаки, виды и классификация. </w:t>
      </w:r>
    </w:p>
    <w:p w:rsidR="00507B30" w:rsidRDefault="00507B30" w:rsidP="00507B30">
      <w:pPr>
        <w:widowControl w:val="0"/>
        <w:spacing w:after="0" w:line="240" w:lineRule="auto"/>
        <w:ind w:firstLine="709"/>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Отморожение, причины, признаки, виды и классификация.</w:t>
      </w:r>
    </w:p>
    <w:p w:rsidR="00507B30" w:rsidRPr="00750EAD" w:rsidRDefault="00507B30" w:rsidP="00507B30">
      <w:pPr>
        <w:widowControl w:val="0"/>
        <w:spacing w:after="0" w:line="240" w:lineRule="auto"/>
        <w:ind w:firstLine="709"/>
        <w:rPr>
          <w:rFonts w:ascii="Times New Roman" w:hAnsi="Times New Roman" w:cs="Times New Roman"/>
          <w:b/>
          <w:sz w:val="28"/>
          <w:szCs w:val="28"/>
        </w:rPr>
      </w:pPr>
    </w:p>
    <w:p w:rsidR="00507B30" w:rsidRPr="00750EAD" w:rsidRDefault="00507B30" w:rsidP="00507B30">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sz w:val="28"/>
          <w:szCs w:val="28"/>
        </w:rPr>
        <w:t xml:space="preserve"> Основы сердечно-легочной реанимации</w:t>
      </w:r>
    </w:p>
    <w:p w:rsidR="00507B30" w:rsidRPr="00750EAD" w:rsidRDefault="00507B30" w:rsidP="00507B30">
      <w:pPr>
        <w:widowControl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реанимации. Терминальные состояния, признаки клинической и биологической смерти. Объем и последовательность реанимационных мероприятий.</w:t>
      </w:r>
    </w:p>
    <w:p w:rsidR="00507B30" w:rsidRPr="00750EAD" w:rsidRDefault="00507B30" w:rsidP="00507B30">
      <w:pPr>
        <w:widowControl w:val="0"/>
        <w:spacing w:after="0" w:line="240" w:lineRule="auto"/>
        <w:ind w:firstLine="720"/>
        <w:jc w:val="both"/>
        <w:rPr>
          <w:rFonts w:ascii="Times New Roman" w:hAnsi="Times New Roman" w:cs="Times New Roman"/>
          <w:b/>
          <w:sz w:val="28"/>
          <w:szCs w:val="28"/>
        </w:rPr>
      </w:pPr>
      <w:r w:rsidRPr="00750EAD">
        <w:rPr>
          <w:rFonts w:ascii="Times New Roman" w:eastAsia="Times New Roman" w:hAnsi="Times New Roman" w:cs="Times New Roman"/>
          <w:spacing w:val="1"/>
          <w:sz w:val="28"/>
          <w:szCs w:val="28"/>
        </w:rPr>
        <w:t>Проведение искусственного дыхания методами «рот ко рту», «рот к носу», с помощью воздуховода. Методы элементарной сердечно-легочной реанимации одним и двумя спасателями.</w:t>
      </w:r>
    </w:p>
    <w:p w:rsidR="00507B30" w:rsidRPr="00750EAD" w:rsidRDefault="00507B30" w:rsidP="00507B30">
      <w:pPr>
        <w:widowControl w:val="0"/>
        <w:spacing w:after="0" w:line="240" w:lineRule="auto"/>
        <w:ind w:right="-1"/>
        <w:jc w:val="center"/>
        <w:rPr>
          <w:rFonts w:ascii="Times New Roman" w:hAnsi="Times New Roman" w:cs="Times New Roman"/>
          <w:b/>
          <w:bCs/>
          <w:sz w:val="28"/>
          <w:szCs w:val="28"/>
        </w:rPr>
      </w:pPr>
    </w:p>
    <w:p w:rsidR="00507B30" w:rsidRPr="00750EAD" w:rsidRDefault="00507B30" w:rsidP="00507B30">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 ОЦЕНКА КАЧЕСТВА ОСВОЕНИЯ ПРОГРАММЫ</w:t>
      </w:r>
      <w:r w:rsidRPr="00750EAD">
        <w:rPr>
          <w:rFonts w:ascii="Times New Roman" w:hAnsi="Times New Roman" w:cs="Times New Roman"/>
          <w:bCs/>
          <w:sz w:val="28"/>
          <w:szCs w:val="28"/>
        </w:rPr>
        <w:t xml:space="preserve"> </w:t>
      </w:r>
    </w:p>
    <w:p w:rsidR="00507B30" w:rsidRPr="00750EAD" w:rsidRDefault="00507B30" w:rsidP="00507B30">
      <w:pPr>
        <w:widowControl w:val="0"/>
        <w:spacing w:after="0" w:line="240" w:lineRule="auto"/>
        <w:ind w:firstLine="709"/>
        <w:jc w:val="both"/>
        <w:rPr>
          <w:rFonts w:ascii="Times New Roman" w:hAnsi="Times New Roman" w:cs="Times New Roman"/>
          <w:sz w:val="28"/>
          <w:szCs w:val="28"/>
        </w:rPr>
      </w:pPr>
    </w:p>
    <w:p w:rsidR="00507B30" w:rsidRPr="00750EAD" w:rsidRDefault="00507B30" w:rsidP="00507B30">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4.1. Критерии оценивания и показатели сформированности компетенций</w:t>
      </w:r>
    </w:p>
    <w:p w:rsidR="00507B30" w:rsidRPr="00750EAD" w:rsidRDefault="00507B30" w:rsidP="00507B30">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507B30" w:rsidRPr="00750EAD" w:rsidRDefault="00507B30" w:rsidP="00507B30">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Оценка индивидуальных образовательных достижений по результатам входного и итогового контроля знаний производится в соответствии с универсальной шкалой по таблице 4.1.</w:t>
      </w:r>
    </w:p>
    <w:p w:rsidR="00507B30" w:rsidRPr="00750EAD" w:rsidRDefault="00507B30" w:rsidP="00507B30">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750EAD">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507B30" w:rsidRPr="00750EAD" w:rsidTr="005623DE">
        <w:trPr>
          <w:jc w:val="center"/>
        </w:trPr>
        <w:tc>
          <w:tcPr>
            <w:tcW w:w="2584" w:type="dxa"/>
            <w:vMerge w:val="restart"/>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750EAD">
              <w:rPr>
                <w:rFonts w:ascii="Times New Roman" w:hAnsi="Times New Roman" w:cs="Times New Roman"/>
                <w:b/>
                <w:sz w:val="24"/>
                <w:szCs w:val="24"/>
                <w:lang w:eastAsia="en-US"/>
              </w:rPr>
              <w:t>Результативность, %</w:t>
            </w:r>
          </w:p>
        </w:tc>
        <w:tc>
          <w:tcPr>
            <w:tcW w:w="7837" w:type="dxa"/>
            <w:gridSpan w:val="3"/>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Количественная оценка</w:t>
            </w:r>
          </w:p>
        </w:tc>
      </w:tr>
      <w:tr w:rsidR="00507B30" w:rsidRPr="00750EAD" w:rsidTr="005623DE">
        <w:trPr>
          <w:jc w:val="center"/>
        </w:trPr>
        <w:tc>
          <w:tcPr>
            <w:tcW w:w="2584" w:type="dxa"/>
            <w:vMerge/>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Балл</w:t>
            </w:r>
          </w:p>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(отметка)</w:t>
            </w:r>
          </w:p>
        </w:tc>
        <w:tc>
          <w:tcPr>
            <w:tcW w:w="2798"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Вербальный аналог</w:t>
            </w:r>
          </w:p>
        </w:tc>
        <w:tc>
          <w:tcPr>
            <w:tcW w:w="2564"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Дихотомическая шкала</w:t>
            </w:r>
          </w:p>
        </w:tc>
      </w:tr>
      <w:tr w:rsidR="00507B30" w:rsidRPr="00750EAD" w:rsidTr="005623DE">
        <w:trPr>
          <w:jc w:val="center"/>
        </w:trPr>
        <w:tc>
          <w:tcPr>
            <w:tcW w:w="2584"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c>
          <w:tcPr>
            <w:tcW w:w="2475"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w:t>
            </w:r>
          </w:p>
        </w:tc>
        <w:tc>
          <w:tcPr>
            <w:tcW w:w="2798"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c>
          <w:tcPr>
            <w:tcW w:w="2564" w:type="dxa"/>
            <w:vMerge w:val="restart"/>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зачтено (зачет)</w:t>
            </w:r>
          </w:p>
        </w:tc>
      </w:tr>
      <w:tr w:rsidR="00507B30" w:rsidRPr="00750EAD" w:rsidTr="005623DE">
        <w:trPr>
          <w:jc w:val="center"/>
        </w:trPr>
        <w:tc>
          <w:tcPr>
            <w:tcW w:w="2584"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2475"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2798"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c>
          <w:tcPr>
            <w:tcW w:w="2564" w:type="dxa"/>
            <w:vMerge/>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507B30" w:rsidRPr="00750EAD" w:rsidTr="005623DE">
        <w:trPr>
          <w:jc w:val="center"/>
        </w:trPr>
        <w:tc>
          <w:tcPr>
            <w:tcW w:w="2584"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2475"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2798"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удовлетворительно</w:t>
            </w:r>
          </w:p>
        </w:tc>
        <w:tc>
          <w:tcPr>
            <w:tcW w:w="2564" w:type="dxa"/>
            <w:vMerge/>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507B30" w:rsidRPr="00750EAD" w:rsidTr="005623DE">
        <w:trPr>
          <w:jc w:val="center"/>
        </w:trPr>
        <w:tc>
          <w:tcPr>
            <w:tcW w:w="2584"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менее 51</w:t>
            </w:r>
          </w:p>
        </w:tc>
        <w:tc>
          <w:tcPr>
            <w:tcW w:w="2475"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r w:rsidR="00507B30" w:rsidRPr="00750EAD" w:rsidTr="005623DE">
        <w:trPr>
          <w:jc w:val="center"/>
        </w:trPr>
        <w:tc>
          <w:tcPr>
            <w:tcW w:w="2584"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приступил к выполнению</w:t>
            </w:r>
          </w:p>
        </w:tc>
        <w:tc>
          <w:tcPr>
            <w:tcW w:w="2475"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507B30" w:rsidRPr="00750EAD" w:rsidRDefault="00507B30" w:rsidP="005623DE">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bl>
    <w:p w:rsidR="00507B30" w:rsidRPr="00750EAD" w:rsidRDefault="00507B30" w:rsidP="00507B30">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507B30" w:rsidRPr="00750EAD" w:rsidRDefault="00507B30" w:rsidP="00507B30">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
          <w:sz w:val="28"/>
          <w:szCs w:val="28"/>
        </w:rPr>
        <w:t>4.2. Итоговая аттестация</w:t>
      </w:r>
      <w:r w:rsidRPr="00750EAD">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507B30" w:rsidRPr="00750EAD" w:rsidRDefault="00507B30" w:rsidP="00507B30">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Обучение завершается итоговой аттестацией в форме по решению тестовых заданий из каждого раздела образовательной программы.</w:t>
      </w:r>
    </w:p>
    <w:p w:rsidR="00507B30" w:rsidRPr="00750EAD" w:rsidRDefault="00507B30" w:rsidP="00507B30">
      <w:pPr>
        <w:widowControl w:val="0"/>
        <w:spacing w:after="0" w:line="240" w:lineRule="auto"/>
        <w:ind w:right="-1"/>
        <w:jc w:val="center"/>
        <w:rPr>
          <w:rFonts w:ascii="Times New Roman" w:hAnsi="Times New Roman" w:cs="Times New Roman"/>
          <w:b/>
          <w:bCs/>
          <w:sz w:val="28"/>
          <w:szCs w:val="28"/>
        </w:rPr>
      </w:pPr>
    </w:p>
    <w:p w:rsidR="00507B30" w:rsidRPr="00750EAD" w:rsidRDefault="00507B30" w:rsidP="00507B30">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4.2.1. Перечень вопросов для подготовки к итоговому экзамену</w:t>
      </w:r>
    </w:p>
    <w:p w:rsidR="00507B30" w:rsidRPr="00750EAD" w:rsidRDefault="00507B30" w:rsidP="00507B30">
      <w:pPr>
        <w:widowControl w:val="0"/>
        <w:spacing w:after="0" w:line="240" w:lineRule="auto"/>
        <w:jc w:val="center"/>
        <w:rPr>
          <w:rFonts w:ascii="Times New Roman" w:hAnsi="Times New Roman" w:cs="Times New Roman"/>
          <w:b/>
          <w:bCs/>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1 «Организация деятельности пожарной охраны»</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гарнизонной службы.</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привлечения сил и средств пожарно-спасательных гарнизонов к тушению пожаров.</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караульной службы.</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Должностные лица караула (дежурной смены), их обязанности и права. Порядок смены караулов.</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внутреннего наряда.</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rPr>
        <w:t>Перечень документов службы караула (дежурной смены) подразделения пожарной охраны. Назначение этих документов, порядок составления и ведения оперативной документации.</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Формы и задачи профессиональной подготовки. Методика проведения занятий.</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Подготовка личного состава дежурных смен: цели, задачи, контроль и оценка подготовки.</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Методика подготовки к проведению занятия. Подготовка и составление методического плана для проведения занятий с личным составом караула.</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Cs/>
          <w:sz w:val="28"/>
          <w:szCs w:val="28"/>
        </w:rPr>
        <w:t>Развитие волонтерской деятельности в России.</w:t>
      </w:r>
    </w:p>
    <w:p w:rsidR="00507B30" w:rsidRPr="00750EAD" w:rsidRDefault="00507B30" w:rsidP="0032131C">
      <w:pPr>
        <w:widowControl w:val="0"/>
        <w:numPr>
          <w:ilvl w:val="0"/>
          <w:numId w:val="8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Cs/>
          <w:sz w:val="28"/>
          <w:szCs w:val="28"/>
        </w:rPr>
        <w:t>Основные направления волонтерской деятельности и социально ориентированных некоммерческих организаций.</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2 «Охрана труда»</w:t>
      </w:r>
    </w:p>
    <w:p w:rsidR="00507B30" w:rsidRPr="00750EAD" w:rsidRDefault="00507B30" w:rsidP="0032131C">
      <w:pPr>
        <w:widowControl w:val="0"/>
        <w:numPr>
          <w:ilvl w:val="0"/>
          <w:numId w:val="16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w:t>
      </w:r>
    </w:p>
    <w:p w:rsidR="00507B30" w:rsidRPr="00750EAD" w:rsidRDefault="00507B30" w:rsidP="0032131C">
      <w:pPr>
        <w:widowControl w:val="0"/>
        <w:numPr>
          <w:ilvl w:val="0"/>
          <w:numId w:val="16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507B30" w:rsidRPr="00750EAD" w:rsidRDefault="00507B30" w:rsidP="0032131C">
      <w:pPr>
        <w:widowControl w:val="0"/>
        <w:numPr>
          <w:ilvl w:val="0"/>
          <w:numId w:val="162"/>
        </w:numPr>
        <w:tabs>
          <w:tab w:val="left" w:pos="1134"/>
        </w:tabs>
        <w:spacing w:after="0" w:line="240" w:lineRule="auto"/>
        <w:ind w:left="0" w:firstLine="709"/>
        <w:rPr>
          <w:rFonts w:ascii="Times New Roman" w:hAnsi="Times New Roman" w:cs="Times New Roman"/>
          <w:sz w:val="28"/>
          <w:szCs w:val="28"/>
        </w:rPr>
      </w:pPr>
      <w:r w:rsidRPr="00750EAD">
        <w:rPr>
          <w:rFonts w:ascii="Times New Roman" w:hAnsi="Times New Roman" w:cs="Times New Roman"/>
          <w:sz w:val="28"/>
          <w:szCs w:val="28"/>
        </w:rPr>
        <w:t>Органы государственного надзора и контроля по охране труда.</w:t>
      </w:r>
    </w:p>
    <w:p w:rsidR="00507B30" w:rsidRPr="00750EAD" w:rsidRDefault="00507B30" w:rsidP="0032131C">
      <w:pPr>
        <w:widowControl w:val="0"/>
        <w:numPr>
          <w:ilvl w:val="0"/>
          <w:numId w:val="162"/>
        </w:numPr>
        <w:tabs>
          <w:tab w:val="left" w:pos="1134"/>
        </w:tabs>
        <w:spacing w:after="0" w:line="240" w:lineRule="auto"/>
        <w:ind w:left="0" w:firstLine="709"/>
        <w:rPr>
          <w:rFonts w:ascii="Times New Roman" w:hAnsi="Times New Roman" w:cs="Times New Roman"/>
          <w:b/>
          <w:sz w:val="28"/>
          <w:szCs w:val="28"/>
        </w:rPr>
      </w:pPr>
      <w:r w:rsidRPr="00750EAD">
        <w:rPr>
          <w:rFonts w:ascii="Times New Roman" w:hAnsi="Times New Roman" w:cs="Times New Roman"/>
          <w:sz w:val="28"/>
          <w:szCs w:val="28"/>
        </w:rPr>
        <w:t>Ответственность за нарушения законодательных актов и нормативных документов по охране труда.</w:t>
      </w:r>
    </w:p>
    <w:p w:rsidR="00507B30" w:rsidRPr="00750EAD" w:rsidRDefault="00507B30" w:rsidP="0032131C">
      <w:pPr>
        <w:widowControl w:val="0"/>
        <w:numPr>
          <w:ilvl w:val="0"/>
          <w:numId w:val="16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условий труда. Классификация условий труда.</w:t>
      </w:r>
    </w:p>
    <w:p w:rsidR="00507B30" w:rsidRPr="00750EAD" w:rsidRDefault="00507B30" w:rsidP="0032131C">
      <w:pPr>
        <w:widowControl w:val="0"/>
        <w:numPr>
          <w:ilvl w:val="0"/>
          <w:numId w:val="16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Вредные и опасные производственные факторы.</w:t>
      </w:r>
    </w:p>
    <w:p w:rsidR="00507B30" w:rsidRPr="00750EAD" w:rsidRDefault="00507B30" w:rsidP="0032131C">
      <w:pPr>
        <w:widowControl w:val="0"/>
        <w:numPr>
          <w:ilvl w:val="0"/>
          <w:numId w:val="16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Особенности трудового процесса пожарных. Профессиональные заболевания, связанные с деятельностью пожарных.</w:t>
      </w:r>
    </w:p>
    <w:p w:rsidR="00507B30" w:rsidRPr="00750EAD" w:rsidRDefault="00507B30" w:rsidP="0032131C">
      <w:pPr>
        <w:widowControl w:val="0"/>
        <w:numPr>
          <w:ilvl w:val="0"/>
          <w:numId w:val="16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несении караульной службы.</w:t>
      </w:r>
    </w:p>
    <w:p w:rsidR="00507B30" w:rsidRPr="00750EAD" w:rsidRDefault="00507B30" w:rsidP="0032131C">
      <w:pPr>
        <w:widowControl w:val="0"/>
        <w:numPr>
          <w:ilvl w:val="0"/>
          <w:numId w:val="162"/>
        </w:numPr>
        <w:tabs>
          <w:tab w:val="left" w:pos="1134"/>
        </w:tabs>
        <w:spacing w:after="0" w:line="240" w:lineRule="auto"/>
        <w:ind w:left="0" w:firstLine="709"/>
        <w:rPr>
          <w:rFonts w:ascii="Times New Roman" w:hAnsi="Times New Roman" w:cs="Times New Roman"/>
          <w:b/>
          <w:sz w:val="28"/>
          <w:szCs w:val="28"/>
        </w:rPr>
      </w:pPr>
      <w:r w:rsidRPr="00750EAD">
        <w:rPr>
          <w:rFonts w:ascii="Times New Roman" w:hAnsi="Times New Roman" w:cs="Times New Roman"/>
          <w:sz w:val="28"/>
          <w:szCs w:val="28"/>
        </w:rPr>
        <w:t>Требования безопасности при эксплуатации пожарной техники, пожарного инструмента и оборудования.</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по разделу 3 «Пожарная профилактика» </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зданий для проживания людей.</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b/>
          <w:bCs/>
          <w:sz w:val="28"/>
          <w:szCs w:val="28"/>
        </w:rPr>
      </w:pPr>
      <w:r w:rsidRPr="00750EAD">
        <w:rPr>
          <w:rFonts w:ascii="Times New Roman" w:eastAsia="Times New Roman" w:hAnsi="Times New Roman" w:cs="Times New Roman"/>
          <w:snapToGrid w:val="0"/>
          <w:sz w:val="28"/>
          <w:szCs w:val="28"/>
        </w:rPr>
        <w:t>Основные причины пожаров в жилых зданиях, общежитиях, гостиницах.</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Противопожарные требования при эксплуатации жилых помещений, чердаков и подвалов.</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Характеристика пожарной опасности общественных зданий.</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Организационные мероприятия, обеспечивающие пожарную безопасность при эксплуатации общественных зданий.</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производственных объектов.</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при хранении нефти и нефтепродуктов.</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обращением горючих газов.</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выделением горючих пылей и волокон.</w:t>
      </w:r>
    </w:p>
    <w:p w:rsidR="00507B30" w:rsidRPr="00750EAD" w:rsidRDefault="00507B30" w:rsidP="00507B30">
      <w:pPr>
        <w:widowControl w:val="0"/>
        <w:spacing w:after="0" w:line="240" w:lineRule="auto"/>
        <w:ind w:firstLine="709"/>
        <w:jc w:val="center"/>
        <w:rPr>
          <w:rFonts w:ascii="Times New Roman" w:hAnsi="Times New Roman" w:cs="Times New Roman"/>
          <w:b/>
          <w:sz w:val="28"/>
          <w:szCs w:val="28"/>
        </w:rPr>
      </w:pPr>
    </w:p>
    <w:p w:rsidR="00507B30" w:rsidRPr="00750EAD" w:rsidRDefault="00507B30" w:rsidP="00507B30">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 разделу 4 «Пожарная техника»</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Виды аварийно-спасательного оборудования и инструмента, их назначение, тактико-технические характеристики. Порядок использования и требования безопасности при работе с оборудованием и инструментами.</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пожарных автомобилей по полной массе, проходимости и назначению.</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Назначение, общее устройство и тактико-технические характеристики основных пожарных автомобилей общего применения</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Назначение и организация связи в пожарной охране. Классификация связи по назначению. </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Основные типы радиостанций, применяемых в пожарной охране. Их общее устройство. Основные тактико-технические характеристики и комплектность. Правила эксплуатации радиостанций.</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b/>
          <w:sz w:val="28"/>
          <w:szCs w:val="28"/>
        </w:rPr>
      </w:pPr>
      <w:r w:rsidRPr="00750EAD">
        <w:rPr>
          <w:rFonts w:ascii="Times New Roman" w:eastAsia="Times New Roman" w:hAnsi="Times New Roman" w:cs="Times New Roman"/>
          <w:sz w:val="28"/>
          <w:szCs w:val="28"/>
        </w:rPr>
        <w:t>Основные правила ведения радиообмена. Требования радиодисциплины.</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Назначение и принципиальные основы технического обслуживания и ремонта пожарной техники. </w:t>
      </w:r>
    </w:p>
    <w:p w:rsidR="00507B30" w:rsidRPr="00750EAD" w:rsidRDefault="00507B30" w:rsidP="0032131C">
      <w:pPr>
        <w:widowControl w:val="0"/>
        <w:numPr>
          <w:ilvl w:val="0"/>
          <w:numId w:val="163"/>
        </w:numPr>
        <w:tabs>
          <w:tab w:val="left" w:pos="1134"/>
        </w:tabs>
        <w:spacing w:after="0" w:line="240" w:lineRule="auto"/>
        <w:ind w:left="0" w:firstLine="709"/>
        <w:jc w:val="both"/>
        <w:rPr>
          <w:rFonts w:ascii="Times New Roman" w:eastAsia="Times New Roman" w:hAnsi="Times New Roman" w:cs="Times New Roman"/>
          <w:spacing w:val="-8"/>
          <w:sz w:val="28"/>
          <w:szCs w:val="28"/>
        </w:rPr>
      </w:pPr>
      <w:r w:rsidRPr="00750EAD">
        <w:rPr>
          <w:rFonts w:ascii="Times New Roman" w:eastAsia="Times New Roman" w:hAnsi="Times New Roman" w:cs="Times New Roman"/>
          <w:spacing w:val="-8"/>
          <w:sz w:val="28"/>
          <w:szCs w:val="28"/>
        </w:rPr>
        <w:t>Организация технического обслуживания и ремонта пожарной техники. Требования безопасности.</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5 «ГДЗС»</w:t>
      </w:r>
    </w:p>
    <w:p w:rsidR="00507B30" w:rsidRPr="00750EAD" w:rsidRDefault="00507B30" w:rsidP="0032131C">
      <w:pPr>
        <w:widowControl w:val="0"/>
        <w:numPr>
          <w:ilvl w:val="0"/>
          <w:numId w:val="164"/>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Должностные лица ГДЗС, их обязанности.</w:t>
      </w:r>
    </w:p>
    <w:p w:rsidR="00507B30" w:rsidRPr="00750EAD" w:rsidRDefault="00507B30" w:rsidP="0032131C">
      <w:pPr>
        <w:widowControl w:val="0"/>
        <w:numPr>
          <w:ilvl w:val="0"/>
          <w:numId w:val="164"/>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Подготовка личного состава подразделений пожарной охраны и допуск к работе в СИЗОД.</w:t>
      </w:r>
    </w:p>
    <w:p w:rsidR="00507B30" w:rsidRPr="00750EAD" w:rsidRDefault="00507B30" w:rsidP="0032131C">
      <w:pPr>
        <w:widowControl w:val="0"/>
        <w:numPr>
          <w:ilvl w:val="0"/>
          <w:numId w:val="164"/>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Ответственность газодымозащитника за ненадлежащее выполнение своих обязанностей.</w:t>
      </w:r>
    </w:p>
    <w:p w:rsidR="00507B30" w:rsidRPr="00750EAD" w:rsidRDefault="00507B30" w:rsidP="0032131C">
      <w:pPr>
        <w:widowControl w:val="0"/>
        <w:numPr>
          <w:ilvl w:val="0"/>
          <w:numId w:val="164"/>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и типы СИЗОД, находящихся на вооружении пожарной охраны.</w:t>
      </w:r>
    </w:p>
    <w:p w:rsidR="00507B30" w:rsidRPr="00750EAD" w:rsidRDefault="00507B30" w:rsidP="0032131C">
      <w:pPr>
        <w:widowControl w:val="0"/>
        <w:numPr>
          <w:ilvl w:val="0"/>
          <w:numId w:val="164"/>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Техническое обслуживание СИЗОД.</w:t>
      </w:r>
    </w:p>
    <w:p w:rsidR="00507B30" w:rsidRPr="00750EAD" w:rsidRDefault="00507B30" w:rsidP="0032131C">
      <w:pPr>
        <w:widowControl w:val="0"/>
        <w:numPr>
          <w:ilvl w:val="0"/>
          <w:numId w:val="164"/>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Обязанности газодымозащитника и командира звена ГДЗС при эксплуатации, хранении СИЗОД и ведении действий при тушении пожаров.</w:t>
      </w:r>
    </w:p>
    <w:p w:rsidR="00507B30" w:rsidRPr="00750EAD" w:rsidRDefault="00507B30" w:rsidP="0032131C">
      <w:pPr>
        <w:widowControl w:val="0"/>
        <w:numPr>
          <w:ilvl w:val="0"/>
          <w:numId w:val="164"/>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проведения занятий с личным составом караула (дежурной смены) с использованием СИЗОД.</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6 «Пожарная тактика»</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Виды (этапы) боевых действий по тушению пожаров.</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Цель и задачи разведки. Организация разведки РТП.</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Действия, выполняемые при осуществлении спасения людей на пожаре.</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Этапы боевого развертывания сил и средств. Действия личного состава на каждом этапе развертывания. </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 АСР связанных с тушением пожаров и других специальных работах. Виды специальных работ на пожаре.</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Локализация и ликвидация пожара.</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о решающем направлении действий по тушению пожара. Принципы определения решающего направления действий. </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выполнении боевых действий по тушению пожаров.</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принципы управления силами и средствами на пожаре. Руководитель тушения пожара, его полномочия. Руководство действиями при работе на пожаре одного и нескольких караулов разных подразделений пожарной охраны. </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Создание, состав, размещение и работа оперативного штаба на пожаре. Обязанности начальника оперативного штаба. </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Боевые участки (сектора проведения работ) тушения пожаров: понятие, принципы их создания. Полномочия начальника БУ (СПР). </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Тыл на пожаре, его задачи. Полномочия начальника тыла.</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eastAsia="Times New Roman" w:hAnsi="Times New Roman" w:cs="Times New Roman"/>
          <w:b/>
          <w:sz w:val="28"/>
          <w:szCs w:val="28"/>
        </w:rPr>
      </w:pPr>
      <w:r w:rsidRPr="00750EAD">
        <w:rPr>
          <w:rFonts w:ascii="Times New Roman" w:eastAsia="Times New Roman" w:hAnsi="Times New Roman" w:cs="Times New Roman"/>
          <w:sz w:val="28"/>
          <w:szCs w:val="28"/>
        </w:rPr>
        <w:t>Расчет тактических возможностей отделения на автоцистерне без установки и с установкой на водоисточник (продолжительность подачи огнетушащих веществ, площадь тушения, объем тушения, предельные расстояния подачи огнетушащих веществ).</w:t>
      </w:r>
    </w:p>
    <w:p w:rsidR="00507B30" w:rsidRDefault="00507B30" w:rsidP="00507B30">
      <w:pPr>
        <w:widowControl w:val="0"/>
        <w:spacing w:after="0" w:line="240" w:lineRule="auto"/>
        <w:jc w:val="center"/>
        <w:rPr>
          <w:rFonts w:ascii="Times New Roman" w:hAnsi="Times New Roman" w:cs="Times New Roman"/>
          <w:b/>
          <w:sz w:val="28"/>
          <w:szCs w:val="28"/>
        </w:rPr>
      </w:pPr>
    </w:p>
    <w:p w:rsidR="009C29F7" w:rsidRPr="00750EAD" w:rsidRDefault="009C29F7"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7 «Пожарно-строевая подготовка»</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и задачи пожарно-строевой подготовки, её место в системе профессиональной подготовки личного состава подразделений пожарной охраны.</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Понятия об упражнениях, элементах и приёмах работы с пожарно-техническим и аварийно-спасательным оборудованием.</w:t>
      </w:r>
    </w:p>
    <w:p w:rsidR="00507B30" w:rsidRPr="00750EAD" w:rsidRDefault="00507B30" w:rsidP="0032131C">
      <w:pPr>
        <w:widowControl w:val="0"/>
        <w:numPr>
          <w:ilvl w:val="0"/>
          <w:numId w:val="165"/>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Организация и методика проведения занятий по ПСП. Формы, методы и последовательность обучения. Структура учебного занятия. План проведения практического занятия с личным составом караула. Методика проведения разминки. </w:t>
      </w:r>
    </w:p>
    <w:p w:rsidR="00507B30" w:rsidRPr="00750EAD" w:rsidRDefault="00507B30" w:rsidP="00507B30">
      <w:pPr>
        <w:widowControl w:val="0"/>
        <w:spacing w:after="0" w:line="240" w:lineRule="auto"/>
        <w:jc w:val="center"/>
        <w:rPr>
          <w:rFonts w:ascii="Times New Roman" w:hAnsi="Times New Roman" w:cs="Times New Roman"/>
          <w:b/>
          <w:sz w:val="28"/>
          <w:szCs w:val="28"/>
        </w:rPr>
      </w:pPr>
    </w:p>
    <w:p w:rsidR="00507B30" w:rsidRPr="00750EAD" w:rsidRDefault="00507B30" w:rsidP="00507B30">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разделу 8 «Первая помощь»</w:t>
      </w:r>
    </w:p>
    <w:p w:rsidR="00507B30" w:rsidRPr="00750EAD" w:rsidRDefault="00507B30" w:rsidP="0032131C">
      <w:pPr>
        <w:widowControl w:val="0"/>
        <w:numPr>
          <w:ilvl w:val="0"/>
          <w:numId w:val="166"/>
        </w:numPr>
        <w:tabs>
          <w:tab w:val="left" w:pos="1134"/>
        </w:tabs>
        <w:spacing w:after="0" w:line="240" w:lineRule="auto"/>
        <w:ind w:left="0" w:firstLine="709"/>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pacing w:val="1"/>
          <w:sz w:val="28"/>
          <w:szCs w:val="28"/>
        </w:rPr>
        <w:t>Общее понятие о закрытых и открытых повреждениях. Понятие о ране, опасность ранения (кровотечение, загрязнение раны, повреждение жизненно важных органов). Проникающие ранения черепа, груди, живота. Симптомы, первая помощь.</w:t>
      </w:r>
    </w:p>
    <w:p w:rsidR="00507B30" w:rsidRPr="00750EAD" w:rsidRDefault="00507B30" w:rsidP="0032131C">
      <w:pPr>
        <w:widowControl w:val="0"/>
        <w:numPr>
          <w:ilvl w:val="0"/>
          <w:numId w:val="166"/>
        </w:numPr>
        <w:tabs>
          <w:tab w:val="left" w:pos="1134"/>
        </w:tabs>
        <w:spacing w:after="0" w:line="240" w:lineRule="auto"/>
        <w:ind w:left="0" w:firstLine="709"/>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pacing w:val="1"/>
          <w:sz w:val="28"/>
          <w:szCs w:val="28"/>
        </w:rPr>
        <w:t>Понятие об асептике. Правила обращения со стерильным материалом. Понятие об антисептике.</w:t>
      </w:r>
    </w:p>
    <w:p w:rsidR="00507B30" w:rsidRPr="00750EAD" w:rsidRDefault="00507B30" w:rsidP="0032131C">
      <w:pPr>
        <w:widowControl w:val="0"/>
        <w:numPr>
          <w:ilvl w:val="0"/>
          <w:numId w:val="166"/>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z w:val="28"/>
          <w:szCs w:val="28"/>
        </w:rPr>
        <w:t xml:space="preserve">Понятие о переломах. Виды и признаки переломов. Виды транспортных шин, подручные средства. Способы оказания первой помощи при переломах костей конечностей. </w:t>
      </w:r>
      <w:r w:rsidRPr="00750EAD">
        <w:rPr>
          <w:rFonts w:ascii="Times New Roman" w:eastAsia="Times New Roman" w:hAnsi="Times New Roman" w:cs="Times New Roman"/>
          <w:spacing w:val="1"/>
          <w:sz w:val="28"/>
          <w:szCs w:val="28"/>
        </w:rPr>
        <w:t>Первичная повязка.</w:t>
      </w:r>
    </w:p>
    <w:p w:rsidR="00507B30" w:rsidRPr="00750EAD" w:rsidRDefault="00507B30" w:rsidP="0032131C">
      <w:pPr>
        <w:widowControl w:val="0"/>
        <w:numPr>
          <w:ilvl w:val="0"/>
          <w:numId w:val="166"/>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синдроме длительного сдавливания.</w:t>
      </w:r>
    </w:p>
    <w:p w:rsidR="00507B30" w:rsidRPr="00750EAD" w:rsidRDefault="00507B30" w:rsidP="0032131C">
      <w:pPr>
        <w:widowControl w:val="0"/>
        <w:numPr>
          <w:ilvl w:val="0"/>
          <w:numId w:val="166"/>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Ожоги, их причины, признаки, виды и классификация. </w:t>
      </w:r>
    </w:p>
    <w:p w:rsidR="00507B30" w:rsidRPr="00750EAD" w:rsidRDefault="00507B30" w:rsidP="0032131C">
      <w:pPr>
        <w:widowControl w:val="0"/>
        <w:numPr>
          <w:ilvl w:val="0"/>
          <w:numId w:val="166"/>
        </w:numPr>
        <w:tabs>
          <w:tab w:val="left" w:pos="1134"/>
        </w:tabs>
        <w:spacing w:after="0" w:line="240" w:lineRule="auto"/>
        <w:ind w:left="0" w:firstLine="709"/>
        <w:rPr>
          <w:rFonts w:ascii="Times New Roman" w:hAnsi="Times New Roman" w:cs="Times New Roman"/>
          <w:b/>
          <w:sz w:val="28"/>
          <w:szCs w:val="28"/>
        </w:rPr>
      </w:pPr>
      <w:r w:rsidRPr="00750EAD">
        <w:rPr>
          <w:rFonts w:ascii="Times New Roman" w:eastAsia="Times New Roman" w:hAnsi="Times New Roman" w:cs="Times New Roman"/>
          <w:sz w:val="28"/>
          <w:szCs w:val="28"/>
        </w:rPr>
        <w:t>Отморожение, причины, признаки, виды и классификация.</w:t>
      </w:r>
    </w:p>
    <w:p w:rsidR="00507B30" w:rsidRPr="00750EAD" w:rsidRDefault="00507B30" w:rsidP="0032131C">
      <w:pPr>
        <w:widowControl w:val="0"/>
        <w:numPr>
          <w:ilvl w:val="0"/>
          <w:numId w:val="166"/>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реанимации. Терминальные состояния, признаки клинической и биологической смерти. Объем и последовательность реанимационных мероприятий.</w:t>
      </w:r>
    </w:p>
    <w:p w:rsidR="00507B30" w:rsidRPr="00750EAD" w:rsidRDefault="00507B30" w:rsidP="00507B30">
      <w:pPr>
        <w:widowControl w:val="0"/>
        <w:spacing w:after="0" w:line="240" w:lineRule="auto"/>
        <w:ind w:left="720"/>
        <w:jc w:val="both"/>
        <w:rPr>
          <w:rFonts w:ascii="Times New Roman" w:hAnsi="Times New Roman" w:cs="Times New Roman"/>
          <w:sz w:val="28"/>
          <w:szCs w:val="28"/>
        </w:rPr>
      </w:pPr>
    </w:p>
    <w:p w:rsidR="00507B30" w:rsidRPr="00750EAD" w:rsidRDefault="00507B30" w:rsidP="00507B30">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РЕСУРСНОЕ ОБЕСПЕЧЕНИЕ ПРОГРАММЫ</w:t>
      </w:r>
    </w:p>
    <w:p w:rsidR="00507B30" w:rsidRPr="00750EAD" w:rsidRDefault="00507B30" w:rsidP="00507B30">
      <w:pPr>
        <w:pStyle w:val="24"/>
        <w:widowControl w:val="0"/>
        <w:spacing w:after="0" w:line="240" w:lineRule="auto"/>
        <w:ind w:firstLine="709"/>
        <w:rPr>
          <w:rFonts w:ascii="Times New Roman" w:hAnsi="Times New Roman" w:cs="Times New Roman"/>
          <w:b/>
          <w:bCs/>
          <w:sz w:val="28"/>
          <w:szCs w:val="28"/>
        </w:rPr>
      </w:pPr>
    </w:p>
    <w:p w:rsidR="00507B30" w:rsidRPr="00750EAD" w:rsidRDefault="00507B30" w:rsidP="00507B30">
      <w:pPr>
        <w:widowControl w:val="0"/>
        <w:spacing w:after="0" w:line="240" w:lineRule="auto"/>
        <w:ind w:left="720"/>
        <w:jc w:val="center"/>
        <w:rPr>
          <w:rFonts w:ascii="Times New Roman" w:hAnsi="Times New Roman" w:cs="Times New Roman"/>
          <w:b/>
          <w:bCs/>
          <w:sz w:val="28"/>
          <w:szCs w:val="28"/>
        </w:rPr>
      </w:pPr>
      <w:r w:rsidRPr="00750EAD">
        <w:rPr>
          <w:rFonts w:ascii="Times New Roman" w:hAnsi="Times New Roman" w:cs="Times New Roman"/>
          <w:b/>
          <w:bCs/>
          <w:sz w:val="28"/>
          <w:szCs w:val="28"/>
        </w:rPr>
        <w:t>5.1. Основная литература</w:t>
      </w:r>
    </w:p>
    <w:p w:rsidR="00507B30" w:rsidRPr="00750EAD" w:rsidRDefault="00507B30" w:rsidP="0032131C">
      <w:pPr>
        <w:widowControl w:val="0"/>
        <w:numPr>
          <w:ilvl w:val="0"/>
          <w:numId w:val="16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ar-SA"/>
        </w:rPr>
      </w:pPr>
      <w:r w:rsidRPr="00750EAD">
        <w:rPr>
          <w:rFonts w:ascii="Times New Roman" w:eastAsia="Times New Roman" w:hAnsi="Times New Roman" w:cs="Times New Roman"/>
          <w:sz w:val="28"/>
          <w:szCs w:val="28"/>
          <w:lang w:eastAsia="ar-SA"/>
        </w:rPr>
        <w:t>Безопасность жизнедеятельности. Первая помощь: учебное пособие для спасателей и очевидцев, оказывающих помощь на месте происшествия / Л.А. Коннова и др.; ред. О.М. Латышев. - СПб.: СПбУ ГПС МЧС России, 2013. – 156с.</w:t>
      </w:r>
    </w:p>
    <w:p w:rsidR="00507B30" w:rsidRPr="00750EAD" w:rsidRDefault="00507B30" w:rsidP="0032131C">
      <w:pPr>
        <w:widowControl w:val="0"/>
        <w:numPr>
          <w:ilvl w:val="0"/>
          <w:numId w:val="16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ar-SA"/>
        </w:rPr>
      </w:pPr>
      <w:r w:rsidRPr="00750EAD">
        <w:rPr>
          <w:rFonts w:ascii="Times New Roman" w:eastAsia="Times New Roman" w:hAnsi="Times New Roman" w:cs="Times New Roman"/>
          <w:sz w:val="28"/>
          <w:szCs w:val="28"/>
          <w:lang w:eastAsia="ar-SA"/>
        </w:rPr>
        <w:t>Вялов С. С. Неотложная помощь [Текст]: практ. рук. / С. С. Вялов. - 5-е изд. - Москва, 2014. - 192 с.</w:t>
      </w:r>
    </w:p>
    <w:p w:rsidR="00507B30" w:rsidRPr="00750EAD" w:rsidRDefault="00507B30" w:rsidP="0032131C">
      <w:pPr>
        <w:pStyle w:val="a9"/>
        <w:widowControl w:val="0"/>
        <w:numPr>
          <w:ilvl w:val="0"/>
          <w:numId w:val="167"/>
        </w:numPr>
        <w:tabs>
          <w:tab w:val="left" w:pos="567"/>
          <w:tab w:val="left" w:pos="1134"/>
        </w:tabs>
        <w:ind w:left="0" w:firstLine="698"/>
        <w:jc w:val="both"/>
        <w:rPr>
          <w:rFonts w:ascii="Times New Roman" w:hAnsi="Times New Roman"/>
          <w:sz w:val="28"/>
          <w:szCs w:val="28"/>
        </w:rPr>
      </w:pPr>
      <w:r w:rsidRPr="00750EAD">
        <w:rPr>
          <w:rFonts w:ascii="Times New Roman" w:hAnsi="Times New Roman"/>
          <w:sz w:val="28"/>
          <w:szCs w:val="28"/>
        </w:rPr>
        <w:t xml:space="preserve">Ефремова, О. С. Охрана труда от А до Я [Текст]: практическое пособие / О. С. Ефремова. – 7-е изд., перераб. и доп. – М. : Альфа-Пресс, 2014. – 672 с. </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Ефремова, О. С. Охрана труда в организации в схемах и таблицах [Текст]: практическое пособие / О. С. Ефремова. – 2-е изд., перераб. и доп. – М. : Альфа-Пресс, 2013. – 108 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Елфимова М.В. Пожарная безопасность технологических процессов: методические рекомендации по изучению дисциплины: Учебное пособие / М.В. Елфимова, А.А. Богданов.- Железногорск, 2015. – 115с.</w:t>
      </w:r>
    </w:p>
    <w:p w:rsidR="00507B30" w:rsidRPr="00750EAD" w:rsidRDefault="00507B30" w:rsidP="0032131C">
      <w:pPr>
        <w:widowControl w:val="0"/>
        <w:numPr>
          <w:ilvl w:val="0"/>
          <w:numId w:val="167"/>
        </w:numPr>
        <w:tabs>
          <w:tab w:val="left" w:pos="426"/>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507B30" w:rsidRPr="00750EAD" w:rsidRDefault="00507B30" w:rsidP="0032131C">
      <w:pPr>
        <w:widowControl w:val="0"/>
        <w:numPr>
          <w:ilvl w:val="0"/>
          <w:numId w:val="167"/>
        </w:numPr>
        <w:tabs>
          <w:tab w:val="left" w:pos="851"/>
          <w:tab w:val="left" w:pos="1134"/>
        </w:tabs>
        <w:spacing w:after="0" w:line="240" w:lineRule="auto"/>
        <w:ind w:left="0" w:firstLine="709"/>
        <w:contextualSpacing/>
        <w:jc w:val="both"/>
        <w:rPr>
          <w:rFonts w:ascii="Times New Roman" w:eastAsia="Times New Roman" w:hAnsi="Times New Roman" w:cs="Times New Roman"/>
          <w:kern w:val="28"/>
          <w:sz w:val="28"/>
          <w:szCs w:val="28"/>
        </w:rPr>
      </w:pPr>
      <w:r w:rsidRPr="00750EAD">
        <w:rPr>
          <w:rFonts w:ascii="Times New Roman" w:eastAsia="Times New Roman" w:hAnsi="Times New Roman" w:cs="Times New Roman"/>
          <w:kern w:val="28"/>
          <w:sz w:val="28"/>
          <w:szCs w:val="28"/>
        </w:rPr>
        <w:t>Моторыгин Ю.Д. Математическое моделирование процессов возникновения и развития пожаров. – СПб. Санкт-Петербургский университет ГПС МЧС России, 2011. – 175с.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Организация и проведение занятий с личным составом газодымозащитной службы ФПС МЧС России: Методические рекомендации. –М.: МЧС России, 2008. -88 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507B30" w:rsidRPr="00750EAD" w:rsidRDefault="00507B30" w:rsidP="0032131C">
      <w:pPr>
        <w:widowControl w:val="0"/>
        <w:numPr>
          <w:ilvl w:val="0"/>
          <w:numId w:val="167"/>
        </w:numPr>
        <w:tabs>
          <w:tab w:val="left" w:pos="851"/>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М.Т. Пелех и др.; ред. В.С. Артамонов. - СПб.: СПбУ ГПС МЧС России, 2012. – 112с.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Пожарная безопасность в строительстве: учебник / А.В. Вагин и др.; ред. О.М. Латышев. - СПб.: СПбУ ГПС МЧС России, 2013. – 192с.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Преснов А.И. и др., Пожарные автомобили: Учебник водителя пожарного автомобиля.  СПб.,2006.  507 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Справочник начальника караула пожарной части / А.А. Мельник и др.; ФГБОУ ВО Сибирская пожарно-спасательная академия ГПС МЧС России. – 2-е изд., перераб. и доп.- Красноярск: ФГБОУ ВО Сибирская пожарно-спасательная академия ГПС МЧС России,  2015. – 168с.</w:t>
      </w:r>
    </w:p>
    <w:p w:rsidR="00507B30" w:rsidRPr="00750EAD" w:rsidRDefault="00507B30" w:rsidP="0032131C">
      <w:pPr>
        <w:widowControl w:val="0"/>
        <w:numPr>
          <w:ilvl w:val="0"/>
          <w:numId w:val="167"/>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2017. – 312с.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Теребнев В.В. Пожарная тактика. Понятие о тушении пожара: учебное пособие / 2-е изд., перераб. и доп. – Екатеринбург: ООО «Издательство «Калан», 2016. – 348с.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Теребнев В.В. Пожарная техника: Пожарно-техническое вооружение, устройство и применение. М.: Центр Пропаганды, 2007. 328 с.</w:t>
      </w:r>
    </w:p>
    <w:p w:rsidR="00507B30" w:rsidRPr="00750EAD" w:rsidRDefault="00507B30" w:rsidP="0032131C">
      <w:pPr>
        <w:widowControl w:val="0"/>
        <w:numPr>
          <w:ilvl w:val="0"/>
          <w:numId w:val="167"/>
        </w:numPr>
        <w:tabs>
          <w:tab w:val="left" w:pos="1134"/>
        </w:tabs>
        <w:spacing w:after="0" w:line="240" w:lineRule="auto"/>
        <w:ind w:left="0" w:right="-159" w:firstLine="709"/>
        <w:jc w:val="both"/>
        <w:rPr>
          <w:rFonts w:ascii="Times New Roman" w:hAnsi="Times New Roman" w:cs="Times New Roman"/>
          <w:sz w:val="28"/>
          <w:szCs w:val="28"/>
        </w:rPr>
      </w:pPr>
      <w:r w:rsidRPr="00750EAD">
        <w:rPr>
          <w:rFonts w:ascii="Times New Roman" w:hAnsi="Times New Roman" w:cs="Times New Roman"/>
          <w:sz w:val="28"/>
          <w:szCs w:val="28"/>
        </w:rPr>
        <w:t>Теребнёв В.В., Грачёв В.А., Шехов Д.А. Подготовка спасателей-пожарных. Пожарно-строевая подготовка (Учебно-методическое пособие). Екатеринбург: «Издательство «Калан», 2013. 300 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eastAsia="Times New Roman" w:hAnsi="Times New Roman" w:cs="Times New Roman"/>
          <w:sz w:val="28"/>
          <w:szCs w:val="28"/>
        </w:rPr>
      </w:pPr>
      <w:r w:rsidRPr="00750EAD">
        <w:rPr>
          <w:rFonts w:ascii="Times New Roman" w:hAnsi="Times New Roman" w:cs="Times New Roman"/>
          <w:sz w:val="28"/>
          <w:szCs w:val="28"/>
        </w:rPr>
        <w:t>Теребнёв В.В., Грачёв В.А., Шурыгин М.А. Специальная профессионально-прикладная подготовка пожарных. Екатеринбург: ООО «Издательство «Калан», 2013. 216 с.</w:t>
      </w:r>
    </w:p>
    <w:p w:rsidR="00507B30" w:rsidRPr="00750EAD" w:rsidRDefault="00507B30" w:rsidP="0032131C">
      <w:pPr>
        <w:widowControl w:val="0"/>
        <w:numPr>
          <w:ilvl w:val="0"/>
          <w:numId w:val="167"/>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rPr>
        <w:t>Эксплуатация СИЗОД: Учебное пособие / Гармашов Д.А., Вахлеев А.В., Симоненко А.С. ФГБОУ ВО Сибирская пожарно-спасательная академия ГПС МЧС России. - Железногорск, 2019. - 44с.</w:t>
      </w:r>
    </w:p>
    <w:p w:rsidR="00507B30" w:rsidRPr="00750EAD" w:rsidRDefault="00507B30" w:rsidP="00507B30">
      <w:pPr>
        <w:widowControl w:val="0"/>
        <w:tabs>
          <w:tab w:val="left" w:pos="1134"/>
          <w:tab w:val="left" w:pos="1418"/>
        </w:tabs>
        <w:spacing w:after="0" w:line="240" w:lineRule="auto"/>
        <w:ind w:firstLine="709"/>
        <w:jc w:val="both"/>
        <w:rPr>
          <w:rFonts w:ascii="Times New Roman" w:eastAsia="Times New Roman" w:hAnsi="Times New Roman" w:cs="Times New Roman"/>
          <w:sz w:val="28"/>
          <w:szCs w:val="28"/>
        </w:rPr>
      </w:pPr>
    </w:p>
    <w:p w:rsidR="00507B30" w:rsidRPr="00750EAD" w:rsidRDefault="00507B30" w:rsidP="00507B30">
      <w:pPr>
        <w:pStyle w:val="24"/>
        <w:widowControl w:val="0"/>
        <w:tabs>
          <w:tab w:val="left" w:pos="1276"/>
        </w:tabs>
        <w:spacing w:after="0" w:line="240" w:lineRule="auto"/>
        <w:ind w:left="720"/>
        <w:jc w:val="center"/>
        <w:rPr>
          <w:rFonts w:ascii="Times New Roman" w:hAnsi="Times New Roman" w:cs="Times New Roman"/>
          <w:b/>
          <w:sz w:val="28"/>
          <w:szCs w:val="28"/>
        </w:rPr>
      </w:pPr>
      <w:r w:rsidRPr="00750EAD">
        <w:rPr>
          <w:rFonts w:ascii="Times New Roman" w:hAnsi="Times New Roman" w:cs="Times New Roman"/>
          <w:b/>
          <w:sz w:val="28"/>
          <w:szCs w:val="28"/>
        </w:rPr>
        <w:t>5.2. Дополнительная литература</w:t>
      </w:r>
    </w:p>
    <w:p w:rsidR="00507B30" w:rsidRPr="00750EAD" w:rsidRDefault="00507B30" w:rsidP="0032131C">
      <w:pPr>
        <w:widowControl w:val="0"/>
        <w:numPr>
          <w:ilvl w:val="0"/>
          <w:numId w:val="168"/>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Безбородько М.Д. и др. Пожарная техника. М: Академия Государственной противопожарной службы МЧС России, 2012. 437.</w:t>
      </w:r>
    </w:p>
    <w:p w:rsidR="00507B30" w:rsidRPr="00750EAD" w:rsidRDefault="00507B30" w:rsidP="0032131C">
      <w:pPr>
        <w:widowControl w:val="0"/>
        <w:numPr>
          <w:ilvl w:val="0"/>
          <w:numId w:val="168"/>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Гельфанд Б.Е., Сильников М.В. Взрывобезопасность: Учебник/ под редакцией В.С.Артамонова. – СПб.: Астерион, 2006.- 392с.: ил.-(Серия  Вузовский учебник).</w:t>
      </w:r>
    </w:p>
    <w:p w:rsidR="00507B30" w:rsidRPr="00750EAD" w:rsidRDefault="00507B30" w:rsidP="0032131C">
      <w:pPr>
        <w:widowControl w:val="0"/>
        <w:numPr>
          <w:ilvl w:val="0"/>
          <w:numId w:val="168"/>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ГрачевВ.А., С.В. Собурь. Справочник. СИЗОД. М:2004г.</w:t>
      </w:r>
    </w:p>
    <w:p w:rsidR="00507B30" w:rsidRPr="00750EAD" w:rsidRDefault="00507B30" w:rsidP="0032131C">
      <w:pPr>
        <w:widowControl w:val="0"/>
        <w:numPr>
          <w:ilvl w:val="0"/>
          <w:numId w:val="168"/>
        </w:numPr>
        <w:tabs>
          <w:tab w:val="left" w:pos="426"/>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Грачев В.А., Теребнев В.В., Поповский Д.В. Газодымозащитная служба: Учебно-методическое пособие. – Изд.2-е. –М., 2009. -330 с.</w:t>
      </w:r>
    </w:p>
    <w:p w:rsidR="00507B30" w:rsidRPr="00750EAD" w:rsidRDefault="00507B30" w:rsidP="0032131C">
      <w:pPr>
        <w:pStyle w:val="24"/>
        <w:widowControl w:val="0"/>
        <w:numPr>
          <w:ilvl w:val="0"/>
          <w:numId w:val="168"/>
        </w:numPr>
        <w:tabs>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lang w:eastAsia="ar-SA"/>
        </w:rPr>
        <w:t>Демичев С.В.: Первая помощь при травмах и заболеваниях. - М.: ГЭОТАР-Медиа, 2011.</w:t>
      </w:r>
    </w:p>
    <w:p w:rsidR="00507B30" w:rsidRPr="00750EAD" w:rsidRDefault="00507B30" w:rsidP="0032131C">
      <w:pPr>
        <w:widowControl w:val="0"/>
        <w:numPr>
          <w:ilvl w:val="0"/>
          <w:numId w:val="168"/>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Марьин, М. И. Медико-психологические проблемы профессиональной деятельности пожарных [Текст] / М. И. Марьин, Е. А. Мешалкин. – М.: ВНИИПО МВД России, 1997. – С. 523-524.</w:t>
      </w:r>
    </w:p>
    <w:p w:rsidR="00507B30" w:rsidRPr="00750EAD" w:rsidRDefault="00507B30" w:rsidP="0032131C">
      <w:pPr>
        <w:widowControl w:val="0"/>
        <w:numPr>
          <w:ilvl w:val="0"/>
          <w:numId w:val="168"/>
        </w:numPr>
        <w:tabs>
          <w:tab w:val="left" w:pos="851"/>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Пожарная безопасность технологических процессов: Учебник / С.А. Горячев, С.В. Молчанов, В.П. Назаров и др.; Под общ.ред. В.П. Назарова и В.В.Рубцова. – М.: Академия ГПС МЧС России, 2007. – 221 с.</w:t>
      </w:r>
    </w:p>
    <w:p w:rsidR="00507B30" w:rsidRPr="00750EAD" w:rsidRDefault="00507B30" w:rsidP="0032131C">
      <w:pPr>
        <w:widowControl w:val="0"/>
        <w:numPr>
          <w:ilvl w:val="0"/>
          <w:numId w:val="168"/>
        </w:numPr>
        <w:tabs>
          <w:tab w:val="left" w:pos="0"/>
          <w:tab w:val="left" w:pos="426"/>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СверчковЮ.М.. Учебное пособие. Организация ГДЗС на пожарах. М:2005г.</w:t>
      </w:r>
    </w:p>
    <w:p w:rsidR="00507B30" w:rsidRDefault="00507B30" w:rsidP="00507B30">
      <w:pPr>
        <w:pStyle w:val="24"/>
        <w:widowControl w:val="0"/>
        <w:tabs>
          <w:tab w:val="left" w:pos="1276"/>
        </w:tabs>
        <w:spacing w:after="0" w:line="240" w:lineRule="auto"/>
        <w:ind w:firstLine="709"/>
        <w:jc w:val="center"/>
        <w:rPr>
          <w:rFonts w:ascii="Times New Roman" w:hAnsi="Times New Roman" w:cs="Times New Roman"/>
          <w:b/>
          <w:sz w:val="28"/>
          <w:szCs w:val="28"/>
        </w:rPr>
      </w:pPr>
    </w:p>
    <w:p w:rsidR="00507B30" w:rsidRPr="00750EAD" w:rsidRDefault="00507B30" w:rsidP="00507B30">
      <w:pPr>
        <w:pStyle w:val="24"/>
        <w:widowControl w:val="0"/>
        <w:tabs>
          <w:tab w:val="left" w:pos="1276"/>
        </w:tabs>
        <w:spacing w:after="0" w:line="240" w:lineRule="auto"/>
        <w:ind w:firstLine="709"/>
        <w:jc w:val="center"/>
        <w:rPr>
          <w:rFonts w:ascii="Times New Roman" w:hAnsi="Times New Roman" w:cs="Times New Roman"/>
          <w:b/>
          <w:sz w:val="28"/>
          <w:szCs w:val="28"/>
        </w:rPr>
      </w:pPr>
    </w:p>
    <w:p w:rsidR="00507B30" w:rsidRPr="00750EAD" w:rsidRDefault="00507B30" w:rsidP="00507B30">
      <w:pPr>
        <w:pStyle w:val="24"/>
        <w:widowControl w:val="0"/>
        <w:tabs>
          <w:tab w:val="left" w:pos="1276"/>
        </w:tabs>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5.3. Нормативные правовые акты и нормативные документы</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hAnsi="Times New Roman" w:cs="Times New Roman"/>
          <w:sz w:val="28"/>
          <w:szCs w:val="28"/>
        </w:rPr>
        <w:t>Трудовой кодекс Российской Федерации.</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hAnsi="Times New Roman" w:cs="Times New Roman"/>
          <w:sz w:val="28"/>
          <w:szCs w:val="28"/>
        </w:rPr>
        <w:t>О специальной оценке условий труда [Текст] : Федеральный закон от 28.12.2013 № 426-ФЗ.</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hAnsi="Times New Roman" w:cs="Times New Roman"/>
          <w:sz w:val="28"/>
          <w:szCs w:val="28"/>
        </w:rPr>
        <w:t>Об основах охраны здоровья граждан в Российской Федерации [Текст] : Федеральный закон от 21.11.2011 № 323-ФЗ</w:t>
      </w:r>
    </w:p>
    <w:p w:rsidR="00507B30" w:rsidRPr="00750EAD" w:rsidRDefault="00507B30" w:rsidP="0032131C">
      <w:pPr>
        <w:widowControl w:val="0"/>
        <w:numPr>
          <w:ilvl w:val="0"/>
          <w:numId w:val="168"/>
        </w:numPr>
        <w:tabs>
          <w:tab w:val="left" w:pos="567"/>
          <w:tab w:val="left" w:pos="851"/>
          <w:tab w:val="left" w:pos="993"/>
        </w:tabs>
        <w:spacing w:after="0" w:line="240" w:lineRule="auto"/>
        <w:ind w:left="0" w:firstLine="71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22.07.2008 г. № 123- Ф3 «Технический регламент о требованиях пожарной безопасности».</w:t>
      </w:r>
    </w:p>
    <w:p w:rsidR="00507B30" w:rsidRPr="00750EAD" w:rsidRDefault="00507B30" w:rsidP="0032131C">
      <w:pPr>
        <w:widowControl w:val="0"/>
        <w:numPr>
          <w:ilvl w:val="0"/>
          <w:numId w:val="168"/>
        </w:numPr>
        <w:tabs>
          <w:tab w:val="left" w:pos="567"/>
          <w:tab w:val="left" w:pos="851"/>
          <w:tab w:val="left" w:pos="993"/>
        </w:tabs>
        <w:spacing w:after="0" w:line="240" w:lineRule="auto"/>
        <w:ind w:left="0" w:firstLine="71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21 декабря 1994 г. № 68-ФЗ «О защите населения и территорий от чрезвычайных ситуаций природного и техногенного характера».</w:t>
      </w:r>
    </w:p>
    <w:p w:rsidR="00507B30" w:rsidRPr="00750EAD" w:rsidRDefault="00507B30" w:rsidP="0032131C">
      <w:pPr>
        <w:widowControl w:val="0"/>
        <w:numPr>
          <w:ilvl w:val="0"/>
          <w:numId w:val="168"/>
        </w:numPr>
        <w:tabs>
          <w:tab w:val="left" w:pos="567"/>
          <w:tab w:val="left" w:pos="851"/>
          <w:tab w:val="left" w:pos="993"/>
        </w:tabs>
        <w:spacing w:after="0" w:line="240" w:lineRule="auto"/>
        <w:ind w:left="0" w:firstLine="71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21 декабря 1994 г. № 69-ФЗ «О пожарной без</w:t>
      </w:r>
      <w:r w:rsidRPr="00750EAD">
        <w:rPr>
          <w:rFonts w:ascii="Times New Roman" w:eastAsia="Times New Roman" w:hAnsi="Times New Roman" w:cs="Times New Roman"/>
          <w:sz w:val="28"/>
          <w:szCs w:val="28"/>
        </w:rPr>
        <w:softHyphen/>
        <w:t>опасности».</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hAnsi="Times New Roman" w:cs="Times New Roman"/>
          <w:sz w:val="28"/>
          <w:szCs w:val="28"/>
        </w:rPr>
        <w:t>Постановление Правительства РФ от 16.09.2020 № 1479 г. «Об утверждении Правил противопожарного режима в Российской Федерации».</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hAnsi="Times New Roman" w:cs="Times New Roman"/>
          <w:sz w:val="28"/>
          <w:szCs w:val="28"/>
        </w:rPr>
        <w:t>Приказ МЧС России от 28 февраля 2020 г. № 129 «О внесении изменений в некоторые нормативные правовые акты МЧС России в области пожарной безопасности».</w:t>
      </w:r>
    </w:p>
    <w:p w:rsidR="00507B30" w:rsidRPr="00750EAD" w:rsidRDefault="00507B30" w:rsidP="0032131C">
      <w:pPr>
        <w:pStyle w:val="a9"/>
        <w:widowControl w:val="0"/>
        <w:numPr>
          <w:ilvl w:val="0"/>
          <w:numId w:val="168"/>
        </w:numPr>
        <w:tabs>
          <w:tab w:val="left" w:pos="567"/>
          <w:tab w:val="left" w:pos="851"/>
          <w:tab w:val="left" w:pos="993"/>
        </w:tabs>
        <w:ind w:left="0" w:firstLine="710"/>
        <w:jc w:val="both"/>
        <w:rPr>
          <w:rFonts w:ascii="Times New Roman" w:hAnsi="Times New Roman"/>
          <w:sz w:val="28"/>
          <w:szCs w:val="28"/>
        </w:rPr>
      </w:pPr>
      <w:r w:rsidRPr="00750EAD">
        <w:rPr>
          <w:rFonts w:ascii="Times New Roman" w:hAnsi="Times New Roman"/>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  .</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hAnsi="Times New Roman" w:cs="Times New Roman"/>
          <w:sz w:val="28"/>
          <w:szCs w:val="28"/>
        </w:rPr>
        <w:t>Приказ МЧС России от 01.10.2020 № 737 «Об утверждении Руководства по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507B30" w:rsidRPr="00750EAD" w:rsidRDefault="00507B30" w:rsidP="0032131C">
      <w:pPr>
        <w:pStyle w:val="a5"/>
        <w:widowControl w:val="0"/>
        <w:numPr>
          <w:ilvl w:val="0"/>
          <w:numId w:val="168"/>
        </w:numPr>
        <w:tabs>
          <w:tab w:val="left" w:pos="426"/>
          <w:tab w:val="left" w:pos="851"/>
          <w:tab w:val="left" w:pos="993"/>
        </w:tabs>
        <w:ind w:left="0" w:firstLine="710"/>
        <w:contextualSpacing w:val="0"/>
        <w:jc w:val="both"/>
        <w:rPr>
          <w:sz w:val="28"/>
          <w:szCs w:val="28"/>
        </w:rPr>
      </w:pPr>
      <w:r w:rsidRPr="00750EAD">
        <w:rPr>
          <w:sz w:val="28"/>
          <w:szCs w:val="28"/>
        </w:rPr>
        <w:t>Приказ Министерства труда и социальной защиты РФ от 11 декабря 2020 г. № 881н «Об утверждении Правил по охране труда в подразделениях пожарной охраны».</w:t>
      </w:r>
    </w:p>
    <w:p w:rsidR="00507B30" w:rsidRPr="00750EAD" w:rsidRDefault="00507B30" w:rsidP="0032131C">
      <w:pPr>
        <w:pStyle w:val="a5"/>
        <w:widowControl w:val="0"/>
        <w:numPr>
          <w:ilvl w:val="0"/>
          <w:numId w:val="168"/>
        </w:numPr>
        <w:tabs>
          <w:tab w:val="left" w:pos="426"/>
          <w:tab w:val="left" w:pos="851"/>
          <w:tab w:val="left" w:pos="993"/>
        </w:tabs>
        <w:ind w:left="0" w:firstLine="710"/>
        <w:contextualSpacing w:val="0"/>
        <w:jc w:val="both"/>
        <w:rPr>
          <w:sz w:val="28"/>
          <w:szCs w:val="28"/>
        </w:rPr>
      </w:pPr>
      <w:r w:rsidRPr="00750EAD">
        <w:rPr>
          <w:sz w:val="28"/>
          <w:szCs w:val="28"/>
        </w:rPr>
        <w:t>Приказ МЧС России от 26.12.2018 г.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hAnsi="Times New Roman" w:cs="Times New Roman"/>
          <w:sz w:val="28"/>
          <w:szCs w:val="28"/>
        </w:rPr>
        <w:t>Приказ МЧС России от 26.12.2018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507B30" w:rsidRPr="00750EAD" w:rsidRDefault="00507B30" w:rsidP="0032131C">
      <w:pPr>
        <w:pStyle w:val="a5"/>
        <w:widowControl w:val="0"/>
        <w:numPr>
          <w:ilvl w:val="0"/>
          <w:numId w:val="168"/>
        </w:numPr>
        <w:tabs>
          <w:tab w:val="left" w:pos="426"/>
          <w:tab w:val="left" w:pos="851"/>
          <w:tab w:val="left" w:pos="993"/>
        </w:tabs>
        <w:ind w:left="0" w:firstLine="710"/>
        <w:contextualSpacing w:val="0"/>
        <w:jc w:val="both"/>
        <w:rPr>
          <w:sz w:val="28"/>
          <w:szCs w:val="28"/>
        </w:rPr>
      </w:pPr>
      <w:r w:rsidRPr="00750EAD">
        <w:rPr>
          <w:sz w:val="28"/>
          <w:szCs w:val="28"/>
        </w:rPr>
        <w:t>Приказ МЧС России от 26.10.2017 № 472 «Об утверждении Порядка подготовки личного состава пожарной охраны».</w:t>
      </w:r>
    </w:p>
    <w:p w:rsidR="00507B30" w:rsidRPr="00750EAD" w:rsidRDefault="00507B30" w:rsidP="0032131C">
      <w:pPr>
        <w:pStyle w:val="a5"/>
        <w:widowControl w:val="0"/>
        <w:numPr>
          <w:ilvl w:val="0"/>
          <w:numId w:val="168"/>
        </w:numPr>
        <w:tabs>
          <w:tab w:val="left" w:pos="426"/>
          <w:tab w:val="left" w:pos="851"/>
          <w:tab w:val="left" w:pos="993"/>
        </w:tabs>
        <w:ind w:left="0" w:firstLine="710"/>
        <w:contextualSpacing w:val="0"/>
        <w:jc w:val="both"/>
        <w:rPr>
          <w:sz w:val="28"/>
          <w:szCs w:val="28"/>
        </w:rPr>
      </w:pPr>
      <w:r w:rsidRPr="00750EAD">
        <w:rPr>
          <w:sz w:val="28"/>
          <w:szCs w:val="28"/>
        </w:rPr>
        <w:t>Приказ МЧС России  от 25.10.2017г. № 467 «Об утверждении положения о пожарно-спасательных гарнизонах».</w:t>
      </w:r>
    </w:p>
    <w:p w:rsidR="00507B30" w:rsidRPr="00750EAD" w:rsidRDefault="00507B30" w:rsidP="0032131C">
      <w:pPr>
        <w:pStyle w:val="a5"/>
        <w:widowControl w:val="0"/>
        <w:numPr>
          <w:ilvl w:val="0"/>
          <w:numId w:val="168"/>
        </w:numPr>
        <w:tabs>
          <w:tab w:val="left" w:pos="426"/>
          <w:tab w:val="left" w:pos="851"/>
          <w:tab w:val="left" w:pos="993"/>
        </w:tabs>
        <w:ind w:left="0" w:firstLine="710"/>
        <w:contextualSpacing w:val="0"/>
        <w:jc w:val="both"/>
        <w:rPr>
          <w:sz w:val="28"/>
          <w:szCs w:val="28"/>
        </w:rPr>
      </w:pPr>
      <w:r w:rsidRPr="00750EAD">
        <w:rPr>
          <w:sz w:val="28"/>
          <w:szCs w:val="28"/>
        </w:rPr>
        <w:t>Приказ МЧС России от 20.10.2017 г. № 452 «Об утверждении Устава подразделений пожарной охраны» (Зарегистрировано в Минюсте России 25.03.2018 № 50452).</w:t>
      </w:r>
    </w:p>
    <w:p w:rsidR="00507B30" w:rsidRPr="00750EAD" w:rsidRDefault="00507B30" w:rsidP="0032131C">
      <w:pPr>
        <w:pStyle w:val="a5"/>
        <w:widowControl w:val="0"/>
        <w:numPr>
          <w:ilvl w:val="0"/>
          <w:numId w:val="168"/>
        </w:numPr>
        <w:tabs>
          <w:tab w:val="left" w:pos="426"/>
          <w:tab w:val="left" w:pos="851"/>
          <w:tab w:val="left" w:pos="993"/>
        </w:tabs>
        <w:ind w:left="0" w:firstLine="710"/>
        <w:contextualSpacing w:val="0"/>
        <w:jc w:val="both"/>
        <w:rPr>
          <w:sz w:val="28"/>
          <w:szCs w:val="28"/>
        </w:rPr>
      </w:pPr>
      <w:r w:rsidRPr="00750EAD">
        <w:rPr>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АСР».</w:t>
      </w:r>
    </w:p>
    <w:p w:rsidR="00507B30" w:rsidRPr="00750EAD" w:rsidRDefault="00507B30" w:rsidP="0032131C">
      <w:pPr>
        <w:widowControl w:val="0"/>
        <w:numPr>
          <w:ilvl w:val="0"/>
          <w:numId w:val="168"/>
        </w:numPr>
        <w:tabs>
          <w:tab w:val="left" w:pos="426"/>
          <w:tab w:val="left" w:pos="851"/>
          <w:tab w:val="left" w:pos="993"/>
        </w:tabs>
        <w:autoSpaceDE w:val="0"/>
        <w:autoSpaceDN w:val="0"/>
        <w:adjustRightInd w:val="0"/>
        <w:spacing w:after="0" w:line="240" w:lineRule="auto"/>
        <w:ind w:left="0" w:firstLine="71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Приказ МЧС России от 21.04.2016 № 204 «О техническом обслуживании, ремонте и хранении СИЗОД».</w:t>
      </w:r>
    </w:p>
    <w:p w:rsidR="00507B30" w:rsidRPr="00750EAD" w:rsidRDefault="00507B30" w:rsidP="0032131C">
      <w:pPr>
        <w:pStyle w:val="a9"/>
        <w:widowControl w:val="0"/>
        <w:numPr>
          <w:ilvl w:val="0"/>
          <w:numId w:val="168"/>
        </w:numPr>
        <w:tabs>
          <w:tab w:val="left" w:pos="567"/>
          <w:tab w:val="left" w:pos="851"/>
          <w:tab w:val="left" w:pos="993"/>
        </w:tabs>
        <w:ind w:left="0" w:firstLine="710"/>
        <w:jc w:val="both"/>
        <w:rPr>
          <w:rFonts w:ascii="Times New Roman" w:hAnsi="Times New Roman"/>
          <w:sz w:val="28"/>
          <w:szCs w:val="28"/>
        </w:rPr>
      </w:pPr>
      <w:r w:rsidRPr="00750EAD">
        <w:rPr>
          <w:rFonts w:ascii="Times New Roman" w:hAnsi="Times New Roman"/>
          <w:sz w:val="28"/>
          <w:szCs w:val="28"/>
        </w:rPr>
        <w:t xml:space="preserve">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[Текст] : Приказ МЧС России от 09.01.2013 № 3 // Российская газета, № 62, 22.03.2013. </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eastAsia="Times New Roman" w:hAnsi="Times New Roman" w:cs="Times New Roman"/>
          <w:bCs/>
          <w:sz w:val="28"/>
          <w:szCs w:val="28"/>
        </w:rPr>
        <w:t>Приказ Министерства здравоохранения Российской Федерации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507B30" w:rsidRPr="00750EAD" w:rsidRDefault="00507B30" w:rsidP="0032131C">
      <w:pPr>
        <w:widowControl w:val="0"/>
        <w:numPr>
          <w:ilvl w:val="0"/>
          <w:numId w:val="168"/>
        </w:numPr>
        <w:tabs>
          <w:tab w:val="left" w:pos="851"/>
          <w:tab w:val="left" w:pos="993"/>
          <w:tab w:val="left" w:pos="1418"/>
        </w:tabs>
        <w:spacing w:after="0" w:line="240" w:lineRule="auto"/>
        <w:ind w:left="0" w:firstLine="710"/>
        <w:jc w:val="both"/>
        <w:rPr>
          <w:rFonts w:ascii="Times New Roman" w:hAnsi="Times New Roman" w:cs="Times New Roman"/>
          <w:snapToGrid w:val="0"/>
          <w:sz w:val="28"/>
          <w:szCs w:val="28"/>
        </w:rPr>
      </w:pPr>
      <w:r w:rsidRPr="00750EAD">
        <w:rPr>
          <w:rFonts w:ascii="Times New Roman" w:hAnsi="Times New Roman" w:cs="Times New Roman"/>
          <w:sz w:val="28"/>
          <w:szCs w:val="28"/>
        </w:rPr>
        <w:t>Об утверждении перечня состояний, при которых оказывается первая помощь, и перечня мероприятий по оказанию первой помощи [Текст] : Приказ Минздравсоцразвития России от 04.05.2012 № 477н.</w:t>
      </w:r>
    </w:p>
    <w:p w:rsidR="00507B30" w:rsidRPr="00750EAD" w:rsidRDefault="00507B30" w:rsidP="0032131C">
      <w:pPr>
        <w:widowControl w:val="0"/>
        <w:numPr>
          <w:ilvl w:val="0"/>
          <w:numId w:val="168"/>
        </w:numPr>
        <w:tabs>
          <w:tab w:val="left" w:pos="851"/>
          <w:tab w:val="left" w:pos="993"/>
        </w:tabs>
        <w:spacing w:after="0" w:line="240" w:lineRule="auto"/>
        <w:ind w:left="0" w:right="-159" w:firstLine="710"/>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30.03.2011 г. № 153 «Об утверждении Наставления по физической подготовке личного состава ФПС». (изм. 26.07.2019 №402).</w:t>
      </w:r>
    </w:p>
    <w:p w:rsidR="00507B30" w:rsidRPr="00750EAD" w:rsidRDefault="00507B30" w:rsidP="0032131C">
      <w:pPr>
        <w:pStyle w:val="a9"/>
        <w:widowControl w:val="0"/>
        <w:numPr>
          <w:ilvl w:val="0"/>
          <w:numId w:val="168"/>
        </w:numPr>
        <w:tabs>
          <w:tab w:val="left" w:pos="567"/>
          <w:tab w:val="left" w:pos="851"/>
          <w:tab w:val="left" w:pos="993"/>
        </w:tabs>
        <w:ind w:left="0" w:firstLine="710"/>
        <w:jc w:val="both"/>
        <w:rPr>
          <w:rFonts w:ascii="Times New Roman" w:hAnsi="Times New Roman"/>
          <w:sz w:val="28"/>
          <w:szCs w:val="28"/>
        </w:rPr>
      </w:pPr>
      <w:r w:rsidRPr="00750EAD">
        <w:rPr>
          <w:rFonts w:ascii="Times New Roman" w:hAnsi="Times New Roman"/>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507B30" w:rsidRPr="00750EAD" w:rsidRDefault="00507B30" w:rsidP="0032131C">
      <w:pPr>
        <w:pStyle w:val="a9"/>
        <w:widowControl w:val="0"/>
        <w:numPr>
          <w:ilvl w:val="0"/>
          <w:numId w:val="168"/>
        </w:numPr>
        <w:tabs>
          <w:tab w:val="left" w:pos="567"/>
          <w:tab w:val="left" w:pos="851"/>
          <w:tab w:val="left" w:pos="993"/>
        </w:tabs>
        <w:ind w:left="0" w:firstLine="710"/>
        <w:jc w:val="both"/>
        <w:rPr>
          <w:rFonts w:ascii="Times New Roman" w:hAnsi="Times New Roman"/>
          <w:sz w:val="28"/>
          <w:szCs w:val="28"/>
        </w:rPr>
      </w:pPr>
      <w:r w:rsidRPr="00750EAD">
        <w:rPr>
          <w:rFonts w:ascii="Times New Roman" w:hAnsi="Times New Roman"/>
          <w:sz w:val="28"/>
          <w:szCs w:val="28"/>
        </w:rPr>
        <w:t>Приказ МЧС России от 25 июля 2006 года № 425 «Об утверждении норм табельной положенности ПТВ и АСО для основных и специальных пожарных автомобилей, изготавливаемых с 2006 года».</w:t>
      </w:r>
    </w:p>
    <w:p w:rsidR="00507B30" w:rsidRPr="00750EAD" w:rsidRDefault="00507B30" w:rsidP="0032131C">
      <w:pPr>
        <w:pStyle w:val="a9"/>
        <w:widowControl w:val="0"/>
        <w:numPr>
          <w:ilvl w:val="0"/>
          <w:numId w:val="168"/>
        </w:numPr>
        <w:tabs>
          <w:tab w:val="left" w:pos="567"/>
          <w:tab w:val="left" w:pos="851"/>
          <w:tab w:val="left" w:pos="993"/>
        </w:tabs>
        <w:ind w:left="0" w:firstLine="710"/>
        <w:jc w:val="both"/>
        <w:rPr>
          <w:rFonts w:ascii="Times New Roman" w:hAnsi="Times New Roman"/>
          <w:sz w:val="28"/>
          <w:szCs w:val="28"/>
        </w:rPr>
      </w:pPr>
      <w:r w:rsidRPr="00750EAD">
        <w:rPr>
          <w:rFonts w:ascii="Times New Roman" w:hAnsi="Times New Roman"/>
          <w:sz w:val="28"/>
          <w:szCs w:val="28"/>
        </w:rPr>
        <w:t>Методические рекомендации по пожарно-строевой подготовке. М.: Центр Пропаганды, 2007.  200 с. (утверждены МЧС России 30.06.2005).</w:t>
      </w:r>
    </w:p>
    <w:p w:rsidR="00507B30" w:rsidRPr="00750EAD" w:rsidRDefault="00507B30" w:rsidP="0032131C">
      <w:pPr>
        <w:pStyle w:val="a9"/>
        <w:widowControl w:val="0"/>
        <w:numPr>
          <w:ilvl w:val="0"/>
          <w:numId w:val="168"/>
        </w:numPr>
        <w:tabs>
          <w:tab w:val="left" w:pos="567"/>
          <w:tab w:val="left" w:pos="851"/>
          <w:tab w:val="left" w:pos="993"/>
        </w:tabs>
        <w:ind w:left="0" w:firstLine="710"/>
        <w:jc w:val="both"/>
        <w:rPr>
          <w:rFonts w:ascii="Times New Roman" w:hAnsi="Times New Roman"/>
          <w:snapToGrid w:val="0"/>
          <w:sz w:val="28"/>
          <w:szCs w:val="28"/>
        </w:rPr>
      </w:pPr>
      <w:r w:rsidRPr="00750EAD">
        <w:rPr>
          <w:rFonts w:ascii="Times New Roman" w:hAnsi="Times New Roman"/>
          <w:sz w:val="28"/>
          <w:szCs w:val="28"/>
        </w:rPr>
        <w:t>Порядок обучения по охране труда и проверке знаний требований охраны труда работников организаций [Текст] : Постановление Минтруда России и Минобразования России от 13.01.2003г. № 1/29 // Российская газета, № 35, 22.02.2003.</w:t>
      </w:r>
    </w:p>
    <w:p w:rsidR="00507B30" w:rsidRDefault="00507B30" w:rsidP="00695E69">
      <w:pPr>
        <w:pStyle w:val="20"/>
        <w:widowControl w:val="0"/>
        <w:rPr>
          <w:rFonts w:ascii="Times New Roman" w:hAnsi="Times New Roman" w:cs="Times New Roman"/>
          <w:b/>
          <w:sz w:val="28"/>
          <w:szCs w:val="28"/>
        </w:rPr>
      </w:pPr>
    </w:p>
    <w:p w:rsidR="00507B30" w:rsidRDefault="00507B30" w:rsidP="00507B30"/>
    <w:p w:rsidR="00507B30" w:rsidRDefault="00507B30" w:rsidP="00507B30"/>
    <w:p w:rsidR="00507B30" w:rsidRDefault="00507B30" w:rsidP="00507B30"/>
    <w:p w:rsidR="00507B30" w:rsidRPr="00507B30" w:rsidRDefault="00507B30" w:rsidP="00507B30"/>
    <w:p w:rsidR="00507B30" w:rsidRDefault="00507B30" w:rsidP="00695E69">
      <w:pPr>
        <w:pStyle w:val="20"/>
        <w:widowControl w:val="0"/>
        <w:rPr>
          <w:rFonts w:ascii="Times New Roman" w:hAnsi="Times New Roman" w:cs="Times New Roman"/>
          <w:b/>
          <w:sz w:val="28"/>
          <w:szCs w:val="28"/>
        </w:rPr>
      </w:pPr>
    </w:p>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507B30" w:rsidRDefault="00507B30" w:rsidP="00507B30"/>
    <w:p w:rsidR="00AE6803" w:rsidRDefault="00AE6803" w:rsidP="00695E69">
      <w:pPr>
        <w:pStyle w:val="20"/>
        <w:widowControl w:val="0"/>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p>
    <w:p w:rsidR="00AE6803" w:rsidRDefault="00AE6803" w:rsidP="00695E69">
      <w:pPr>
        <w:pStyle w:val="20"/>
        <w:widowControl w:val="0"/>
        <w:rPr>
          <w:rFonts w:ascii="Times New Roman" w:hAnsi="Times New Roman" w:cs="Times New Roman"/>
          <w:b/>
          <w:sz w:val="28"/>
          <w:szCs w:val="28"/>
        </w:rPr>
      </w:pPr>
    </w:p>
    <w:p w:rsidR="007642B7" w:rsidRPr="00750EAD" w:rsidRDefault="00186620" w:rsidP="00695E69">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ПОВЫШЕНИЕ КВАЛИФИКАЦИИ КОМАНДИРОВ ОТДЕЛЕНИЙ ПОЖАРНО-СП</w:t>
      </w:r>
      <w:r w:rsidR="00120FBF" w:rsidRPr="00750EAD">
        <w:rPr>
          <w:rFonts w:ascii="Times New Roman" w:hAnsi="Times New Roman" w:cs="Times New Roman"/>
          <w:b/>
          <w:sz w:val="28"/>
          <w:szCs w:val="28"/>
        </w:rPr>
        <w:t>А</w:t>
      </w:r>
      <w:r w:rsidRPr="00750EAD">
        <w:rPr>
          <w:rFonts w:ascii="Times New Roman" w:hAnsi="Times New Roman" w:cs="Times New Roman"/>
          <w:b/>
          <w:sz w:val="28"/>
          <w:szCs w:val="28"/>
        </w:rPr>
        <w:t>САТЕЛЬНЫХ ЧАСТЕЙ</w:t>
      </w:r>
    </w:p>
    <w:p w:rsidR="007642B7" w:rsidRPr="00750EAD" w:rsidRDefault="007642B7" w:rsidP="00F155CD">
      <w:pPr>
        <w:widowControl w:val="0"/>
        <w:spacing w:after="0" w:line="240" w:lineRule="auto"/>
        <w:jc w:val="center"/>
        <w:rPr>
          <w:rFonts w:ascii="Times New Roman" w:hAnsi="Times New Roman" w:cs="Times New Roman"/>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color w:val="000000"/>
          <w:sz w:val="28"/>
          <w:szCs w:val="28"/>
        </w:rPr>
        <w:t>1.</w:t>
      </w:r>
      <w:r w:rsidRPr="00750EAD">
        <w:rPr>
          <w:rFonts w:ascii="Times New Roman" w:hAnsi="Times New Roman" w:cs="Times New Roman"/>
          <w:color w:val="000000"/>
          <w:sz w:val="28"/>
          <w:szCs w:val="28"/>
        </w:rPr>
        <w:t xml:space="preserve"> </w:t>
      </w:r>
      <w:r w:rsidRPr="00750EAD">
        <w:rPr>
          <w:rFonts w:ascii="Times New Roman" w:hAnsi="Times New Roman" w:cs="Times New Roman"/>
          <w:b/>
          <w:bCs/>
          <w:sz w:val="28"/>
          <w:szCs w:val="28"/>
        </w:rPr>
        <w:t>ОБЩИЕ ПОЛОЖЕНИЯ</w:t>
      </w:r>
    </w:p>
    <w:p w:rsidR="007642B7" w:rsidRPr="00750EAD" w:rsidRDefault="007642B7" w:rsidP="00F155CD">
      <w:pPr>
        <w:widowControl w:val="0"/>
        <w:tabs>
          <w:tab w:val="left" w:pos="851"/>
        </w:tabs>
        <w:spacing w:after="0" w:line="240" w:lineRule="auto"/>
        <w:jc w:val="center"/>
        <w:rPr>
          <w:rFonts w:ascii="Times New Roman" w:hAnsi="Times New Roman" w:cs="Times New Roman"/>
          <w:sz w:val="28"/>
          <w:szCs w:val="28"/>
        </w:rPr>
      </w:pPr>
    </w:p>
    <w:p w:rsidR="007642B7" w:rsidRPr="00750EAD" w:rsidRDefault="007642B7" w:rsidP="0032131C">
      <w:pPr>
        <w:pStyle w:val="a5"/>
        <w:widowControl w:val="0"/>
        <w:numPr>
          <w:ilvl w:val="1"/>
          <w:numId w:val="108"/>
        </w:numPr>
        <w:ind w:left="0" w:right="-1" w:firstLine="709"/>
        <w:jc w:val="both"/>
        <w:rPr>
          <w:i/>
          <w:sz w:val="28"/>
          <w:szCs w:val="28"/>
        </w:rPr>
      </w:pPr>
      <w:r w:rsidRPr="00750EAD">
        <w:rPr>
          <w:b/>
          <w:spacing w:val="-2"/>
          <w:sz w:val="28"/>
          <w:szCs w:val="28"/>
        </w:rPr>
        <w:t>Перечень документов, закрепляющих квалификационные характеристики, соотнесе</w:t>
      </w:r>
      <w:bookmarkStart w:id="101" w:name="_Toc96436743"/>
      <w:r w:rsidRPr="00750EAD">
        <w:rPr>
          <w:b/>
          <w:spacing w:val="-2"/>
          <w:sz w:val="28"/>
          <w:szCs w:val="28"/>
        </w:rPr>
        <w:t xml:space="preserve">нных с профессиональными стандартами, квалификационными справочниками, </w:t>
      </w:r>
      <w:bookmarkEnd w:id="101"/>
      <w:r w:rsidRPr="00750EAD">
        <w:rPr>
          <w:b/>
          <w:spacing w:val="-2"/>
          <w:sz w:val="28"/>
          <w:szCs w:val="28"/>
        </w:rPr>
        <w:t>ФГОС</w:t>
      </w:r>
      <w:r w:rsidRPr="00750EAD">
        <w:rPr>
          <w:b/>
          <w:sz w:val="28"/>
          <w:szCs w:val="28"/>
        </w:rPr>
        <w:t xml:space="preserve">: </w:t>
      </w:r>
    </w:p>
    <w:p w:rsidR="007642B7" w:rsidRPr="00750EAD" w:rsidRDefault="007642B7" w:rsidP="00783774">
      <w:pPr>
        <w:widowControl w:val="0"/>
        <w:numPr>
          <w:ilvl w:val="0"/>
          <w:numId w:val="5"/>
        </w:numPr>
        <w:tabs>
          <w:tab w:val="left" w:pos="0"/>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труда и социальной защиты Российской Федерации от 31.03.2021 года № 199н «Об утверждении профессионального стандарта «Специалист по организации тушения пожаров»;</w:t>
      </w:r>
    </w:p>
    <w:p w:rsidR="007642B7" w:rsidRPr="00750EAD" w:rsidRDefault="007642B7" w:rsidP="00783774">
      <w:pPr>
        <w:widowControl w:val="0"/>
        <w:numPr>
          <w:ilvl w:val="0"/>
          <w:numId w:val="5"/>
        </w:numPr>
        <w:tabs>
          <w:tab w:val="left" w:pos="0"/>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приказ Министерства труда и социальной защиты Российской Федерации от 07.09.2020 года </w:t>
      </w:r>
      <w:r w:rsidR="00693A6B" w:rsidRPr="00750EAD">
        <w:rPr>
          <w:rFonts w:ascii="Times New Roman" w:hAnsi="Times New Roman" w:cs="Times New Roman"/>
          <w:bCs/>
          <w:sz w:val="28"/>
          <w:szCs w:val="28"/>
        </w:rPr>
        <w:t>№</w:t>
      </w:r>
      <w:r w:rsidRPr="00750EAD">
        <w:rPr>
          <w:rFonts w:ascii="Times New Roman" w:hAnsi="Times New Roman" w:cs="Times New Roman"/>
          <w:bCs/>
          <w:sz w:val="28"/>
          <w:szCs w:val="28"/>
        </w:rPr>
        <w:t xml:space="preserve"> 575н «Об утверждении профессионального стандарта «Пожарный»;</w:t>
      </w:r>
    </w:p>
    <w:p w:rsidR="007642B7" w:rsidRPr="00750EAD" w:rsidRDefault="007642B7" w:rsidP="00783774">
      <w:pPr>
        <w:widowControl w:val="0"/>
        <w:numPr>
          <w:ilvl w:val="0"/>
          <w:numId w:val="5"/>
        </w:numPr>
        <w:tabs>
          <w:tab w:val="left" w:pos="0"/>
        </w:tabs>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
          <w:bCs/>
          <w:sz w:val="28"/>
          <w:szCs w:val="28"/>
        </w:rPr>
        <w:t>Выдаваемые документы:</w:t>
      </w:r>
      <w:r w:rsidRPr="00750EAD">
        <w:rPr>
          <w:rFonts w:ascii="Times New Roman" w:hAnsi="Times New Roman" w:cs="Times New Roman"/>
          <w:bCs/>
          <w:sz w:val="28"/>
          <w:szCs w:val="28"/>
        </w:rPr>
        <w:t xml:space="preserve"> удостоверение о повышении квалификации.</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bCs/>
          <w:sz w:val="28"/>
          <w:szCs w:val="28"/>
        </w:rPr>
        <w:t>1.2. Цель реализации пр</w:t>
      </w:r>
      <w:r w:rsidRPr="00750EAD">
        <w:rPr>
          <w:rFonts w:ascii="Times New Roman" w:hAnsi="Times New Roman" w:cs="Times New Roman"/>
          <w:b/>
          <w:sz w:val="28"/>
          <w:szCs w:val="28"/>
        </w:rPr>
        <w:t>ограммы</w:t>
      </w:r>
      <w:r w:rsidRPr="00750EAD">
        <w:rPr>
          <w:rFonts w:ascii="Times New Roman"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 связанной с осуществлением тушения пожаров и проведением аварийно-спасательных работ в населенных пунктах и на объектах в составе отделения (расчета) караула (дежурной смены) пожарно-спасательной части</w:t>
      </w:r>
      <w:r w:rsidRPr="00750EAD">
        <w:rPr>
          <w:rFonts w:ascii="Times New Roman" w:hAnsi="Times New Roman" w:cs="Times New Roman"/>
          <w:sz w:val="28"/>
          <w:szCs w:val="28"/>
        </w:rPr>
        <w:t>.</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1.3. Задачи программы:</w:t>
      </w:r>
    </w:p>
    <w:p w:rsidR="007642B7" w:rsidRPr="00750EAD" w:rsidRDefault="007642B7" w:rsidP="00DE56D9">
      <w:pPr>
        <w:widowControl w:val="0"/>
        <w:numPr>
          <w:ilvl w:val="0"/>
          <w:numId w:val="5"/>
        </w:numPr>
        <w:tabs>
          <w:tab w:val="left" w:pos="1134"/>
        </w:tabs>
        <w:spacing w:after="0" w:line="240" w:lineRule="auto"/>
        <w:ind w:left="1134" w:hanging="425"/>
        <w:jc w:val="both"/>
        <w:rPr>
          <w:rFonts w:ascii="Times New Roman" w:hAnsi="Times New Roman" w:cs="Times New Roman"/>
          <w:bCs/>
          <w:sz w:val="28"/>
          <w:szCs w:val="28"/>
        </w:rPr>
      </w:pPr>
      <w:r w:rsidRPr="00750EAD">
        <w:rPr>
          <w:rFonts w:ascii="Times New Roman" w:hAnsi="Times New Roman" w:cs="Times New Roman"/>
          <w:sz w:val="28"/>
          <w:szCs w:val="28"/>
        </w:rPr>
        <w:t>совершенствование умения</w:t>
      </w:r>
      <w:r w:rsidRPr="00750EAD">
        <w:rPr>
          <w:rFonts w:ascii="Times New Roman" w:hAnsi="Times New Roman" w:cs="Times New Roman"/>
          <w:bCs/>
          <w:sz w:val="28"/>
          <w:szCs w:val="28"/>
        </w:rPr>
        <w:t xml:space="preserve"> организации деятельности отделения пожарно-спасательной части во время несения суточного дежурства в расположении части;</w:t>
      </w:r>
    </w:p>
    <w:p w:rsidR="007642B7" w:rsidRPr="00750EAD" w:rsidRDefault="007642B7" w:rsidP="00DE56D9">
      <w:pPr>
        <w:widowControl w:val="0"/>
        <w:numPr>
          <w:ilvl w:val="0"/>
          <w:numId w:val="5"/>
        </w:numPr>
        <w:tabs>
          <w:tab w:val="left" w:pos="1134"/>
        </w:tabs>
        <w:spacing w:after="0" w:line="240" w:lineRule="auto"/>
        <w:ind w:left="1134" w:hanging="425"/>
        <w:jc w:val="both"/>
        <w:rPr>
          <w:rFonts w:ascii="Times New Roman" w:hAnsi="Times New Roman" w:cs="Times New Roman"/>
          <w:b/>
          <w:sz w:val="28"/>
          <w:szCs w:val="28"/>
        </w:rPr>
      </w:pPr>
      <w:r w:rsidRPr="00750EAD">
        <w:rPr>
          <w:rFonts w:ascii="Times New Roman" w:hAnsi="Times New Roman" w:cs="Times New Roman"/>
          <w:sz w:val="28"/>
          <w:szCs w:val="28"/>
        </w:rPr>
        <w:t xml:space="preserve">совершенствование умения организации и осуществления тушения пожаров и проведении профилактики пожаров в районе выезда (зоне обслуживания) силами отделения </w:t>
      </w:r>
      <w:r w:rsidRPr="00750EAD">
        <w:rPr>
          <w:rFonts w:ascii="Times New Roman" w:hAnsi="Times New Roman" w:cs="Times New Roman"/>
          <w:bCs/>
          <w:sz w:val="28"/>
          <w:szCs w:val="28"/>
        </w:rPr>
        <w:t>пожарно-спасательной части</w:t>
      </w:r>
      <w:r w:rsidRPr="00750EAD">
        <w:rPr>
          <w:rFonts w:ascii="Times New Roman" w:hAnsi="Times New Roman" w:cs="Times New Roman"/>
          <w:sz w:val="28"/>
          <w:szCs w:val="28"/>
        </w:rPr>
        <w:t>.</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1.4. Категория слушателей: </w:t>
      </w:r>
      <w:r w:rsidRPr="00750EAD">
        <w:rPr>
          <w:rFonts w:ascii="Times New Roman" w:hAnsi="Times New Roman" w:cs="Times New Roman"/>
          <w:sz w:val="28"/>
          <w:szCs w:val="28"/>
        </w:rPr>
        <w:t>командиры отделений пожарно-спасательных частей (отдельного поста).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Требования к образованию:</w:t>
      </w:r>
      <w:r w:rsidRPr="00750EAD">
        <w:rPr>
          <w:rFonts w:ascii="Times New Roman"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1.5. Трудоемкость обучения: </w:t>
      </w:r>
      <w:r w:rsidRPr="00750EAD">
        <w:rPr>
          <w:rFonts w:ascii="Times New Roman" w:hAnsi="Times New Roman" w:cs="Times New Roman"/>
          <w:sz w:val="28"/>
          <w:szCs w:val="28"/>
        </w:rPr>
        <w:t>72 часа.</w:t>
      </w:r>
    </w:p>
    <w:p w:rsidR="007642B7" w:rsidRPr="00750EAD" w:rsidRDefault="007642B7" w:rsidP="00F155CD">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750EAD">
        <w:rPr>
          <w:rFonts w:ascii="Times New Roman" w:hAnsi="Times New Roman" w:cs="Times New Roman"/>
          <w:b/>
          <w:bCs/>
          <w:sz w:val="28"/>
          <w:szCs w:val="28"/>
        </w:rPr>
        <w:t>1.6. Форма обучения:</w:t>
      </w:r>
      <w:r w:rsidRPr="00750EAD">
        <w:rPr>
          <w:rFonts w:ascii="Times New Roman" w:hAnsi="Times New Roman" w:cs="Times New Roman"/>
          <w:sz w:val="28"/>
          <w:szCs w:val="28"/>
        </w:rPr>
        <w:t xml:space="preserve"> Заочная </w:t>
      </w:r>
      <w:r w:rsidRPr="00750EAD">
        <w:rPr>
          <w:rFonts w:ascii="Times New Roman" w:hAnsi="Times New Roman" w:cs="Times New Roman"/>
          <w:sz w:val="28"/>
          <w:szCs w:val="28"/>
          <w:lang w:eastAsia="en-US"/>
        </w:rPr>
        <w:t>форма</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(с</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применением</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электронного</w:t>
      </w:r>
      <w:r w:rsidRPr="00750EAD">
        <w:rPr>
          <w:rFonts w:ascii="Times New Roman" w:hAnsi="Times New Roman" w:cs="Times New Roman"/>
          <w:spacing w:val="-67"/>
          <w:sz w:val="28"/>
          <w:szCs w:val="28"/>
          <w:lang w:eastAsia="en-US"/>
        </w:rPr>
        <w:t xml:space="preserve"> </w:t>
      </w:r>
      <w:r w:rsidRPr="00750EAD">
        <w:rPr>
          <w:rFonts w:ascii="Times New Roman" w:hAnsi="Times New Roman" w:cs="Times New Roman"/>
          <w:sz w:val="28"/>
          <w:szCs w:val="28"/>
          <w:lang w:eastAsia="en-US"/>
        </w:rPr>
        <w:t>обучения</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(далее</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 xml:space="preserve">ЭО)). </w:t>
      </w:r>
      <w:r w:rsidRPr="00750EAD">
        <w:rPr>
          <w:rFonts w:ascii="Times New Roman" w:hAnsi="Times New Roman" w:cs="Times New Roman"/>
          <w:sz w:val="28"/>
          <w:szCs w:val="28"/>
        </w:rPr>
        <w:t>П</w:t>
      </w:r>
      <w:r w:rsidRPr="00750EAD">
        <w:rPr>
          <w:rFonts w:ascii="Times New Roman" w:hAnsi="Times New Roman" w:cs="Times New Roman"/>
          <w:color w:val="000000"/>
          <w:sz w:val="28"/>
          <w:szCs w:val="28"/>
        </w:rPr>
        <w:t xml:space="preserve">роводится без отрыва от работы (частичным отрывом от работы) по месту нахождения слушателя. </w:t>
      </w:r>
      <w:r w:rsidRPr="00750EAD">
        <w:rPr>
          <w:rFonts w:ascii="Times New Roman" w:hAnsi="Times New Roman" w:cs="Times New Roman"/>
          <w:sz w:val="28"/>
          <w:szCs w:val="28"/>
          <w:lang w:eastAsia="en-US"/>
        </w:rPr>
        <w:t>Слушатели обучаются</w:t>
      </w:r>
      <w:r w:rsidRPr="00750EAD">
        <w:rPr>
          <w:rFonts w:ascii="Times New Roman" w:hAnsi="Times New Roman" w:cs="Times New Roman"/>
          <w:color w:val="000000"/>
          <w:sz w:val="28"/>
          <w:szCs w:val="28"/>
        </w:rPr>
        <w:t xml:space="preserve"> в течение периода, установленного образовательной организацией, с ежедневным выделением часов свободного от работы времени для прохождения обучения с возможностью доступа к сети Интернет.</w:t>
      </w:r>
    </w:p>
    <w:p w:rsidR="007642B7" w:rsidRPr="00750EAD" w:rsidRDefault="007642B7" w:rsidP="00F155CD">
      <w:pPr>
        <w:widowControl w:val="0"/>
        <w:shd w:val="clear" w:color="auto" w:fill="FFFFFF"/>
        <w:tabs>
          <w:tab w:val="left" w:pos="0"/>
        </w:tabs>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ПЛАНИРУЕМЫЕ РЕЗУЛЬТАТЫ ОБУЧЕНИЯ</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pStyle w:val="a5"/>
        <w:widowControl w:val="0"/>
        <w:ind w:left="709" w:right="-1"/>
        <w:jc w:val="both"/>
        <w:rPr>
          <w:b/>
          <w:sz w:val="28"/>
          <w:szCs w:val="28"/>
        </w:rPr>
      </w:pPr>
      <w:r w:rsidRPr="00750EAD">
        <w:rPr>
          <w:b/>
          <w:sz w:val="28"/>
          <w:szCs w:val="28"/>
        </w:rPr>
        <w:t>2.1. Виды и задачи профессиональной деятельности:</w:t>
      </w:r>
    </w:p>
    <w:p w:rsidR="007642B7" w:rsidRPr="00750EAD" w:rsidRDefault="007642B7" w:rsidP="00A66D44">
      <w:pPr>
        <w:pStyle w:val="a5"/>
        <w:widowControl w:val="0"/>
        <w:numPr>
          <w:ilvl w:val="0"/>
          <w:numId w:val="15"/>
        </w:numPr>
        <w:ind w:left="1134" w:right="-1" w:hanging="425"/>
        <w:jc w:val="both"/>
        <w:rPr>
          <w:sz w:val="28"/>
          <w:szCs w:val="28"/>
        </w:rPr>
      </w:pPr>
      <w:r w:rsidRPr="00750EAD">
        <w:rPr>
          <w:sz w:val="28"/>
          <w:szCs w:val="28"/>
        </w:rPr>
        <w:t>организация деятельности отделения пожарно-спасательной части во время несения суточного дежурства в расположении части;</w:t>
      </w:r>
    </w:p>
    <w:p w:rsidR="007642B7" w:rsidRPr="00750EAD" w:rsidRDefault="007642B7" w:rsidP="00A66D44">
      <w:pPr>
        <w:pStyle w:val="a5"/>
        <w:widowControl w:val="0"/>
        <w:numPr>
          <w:ilvl w:val="0"/>
          <w:numId w:val="15"/>
        </w:numPr>
        <w:ind w:left="1134" w:right="-1" w:hanging="425"/>
        <w:jc w:val="both"/>
        <w:rPr>
          <w:sz w:val="28"/>
          <w:szCs w:val="28"/>
        </w:rPr>
      </w:pPr>
      <w:r w:rsidRPr="00750EAD">
        <w:rPr>
          <w:sz w:val="28"/>
          <w:szCs w:val="28"/>
        </w:rPr>
        <w:t>организация профессиональной подготовки личного состава отделения дежурного караула;</w:t>
      </w:r>
    </w:p>
    <w:p w:rsidR="007642B7" w:rsidRPr="00750EAD" w:rsidRDefault="007642B7" w:rsidP="00A66D44">
      <w:pPr>
        <w:pStyle w:val="a5"/>
        <w:widowControl w:val="0"/>
        <w:numPr>
          <w:ilvl w:val="0"/>
          <w:numId w:val="15"/>
        </w:numPr>
        <w:ind w:left="1134" w:right="-1" w:hanging="425"/>
        <w:jc w:val="both"/>
        <w:rPr>
          <w:sz w:val="28"/>
          <w:szCs w:val="28"/>
        </w:rPr>
      </w:pPr>
      <w:r w:rsidRPr="00750EAD">
        <w:rPr>
          <w:sz w:val="28"/>
          <w:szCs w:val="28"/>
        </w:rPr>
        <w:t>организация действий отделения по выезду и следованию к месту вызова;</w:t>
      </w:r>
    </w:p>
    <w:p w:rsidR="007642B7" w:rsidRPr="00750EAD" w:rsidRDefault="007642B7" w:rsidP="00A66D44">
      <w:pPr>
        <w:pStyle w:val="a5"/>
        <w:widowControl w:val="0"/>
        <w:numPr>
          <w:ilvl w:val="0"/>
          <w:numId w:val="15"/>
        </w:numPr>
        <w:ind w:left="1134" w:right="-1" w:hanging="425"/>
        <w:jc w:val="both"/>
        <w:rPr>
          <w:sz w:val="28"/>
          <w:szCs w:val="28"/>
        </w:rPr>
      </w:pPr>
      <w:r w:rsidRPr="00750EAD">
        <w:rPr>
          <w:sz w:val="28"/>
          <w:szCs w:val="28"/>
        </w:rPr>
        <w:t>организация действий отделения пожарно-спасательной части по тушению пожара и проведении аварийно-спасательных работ.</w:t>
      </w:r>
    </w:p>
    <w:p w:rsidR="007642B7" w:rsidRPr="00750EAD" w:rsidRDefault="007642B7" w:rsidP="00F155CD">
      <w:pPr>
        <w:pStyle w:val="a5"/>
        <w:widowControl w:val="0"/>
        <w:ind w:left="709" w:right="-1"/>
        <w:jc w:val="both"/>
        <w:rPr>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2.2.</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Перечень планируемых результатов обучения по программе</w:t>
      </w:r>
    </w:p>
    <w:p w:rsidR="007642B7" w:rsidRPr="00750EAD" w:rsidRDefault="007642B7" w:rsidP="00F155CD">
      <w:pPr>
        <w:widowControl w:val="0"/>
        <w:spacing w:after="0" w:line="240" w:lineRule="auto"/>
        <w:ind w:left="720"/>
        <w:jc w:val="right"/>
        <w:rPr>
          <w:rFonts w:ascii="Times New Roman" w:hAnsi="Times New Roman" w:cs="Times New Roman"/>
          <w:snapToGrid w:val="0"/>
          <w:sz w:val="28"/>
          <w:szCs w:val="28"/>
        </w:rPr>
      </w:pPr>
      <w:r w:rsidRPr="00750EAD">
        <w:rPr>
          <w:rFonts w:ascii="Times New Roman" w:hAnsi="Times New Roman" w:cs="Times New Roman"/>
          <w:snapToGrid w:val="0"/>
          <w:sz w:val="28"/>
          <w:szCs w:val="28"/>
        </w:rPr>
        <w:t>Таблица 2.1.</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437"/>
        <w:gridCol w:w="2331"/>
        <w:gridCol w:w="2583"/>
      </w:tblGrid>
      <w:tr w:rsidR="007642B7" w:rsidRPr="00507B30" w:rsidTr="007642B7">
        <w:trPr>
          <w:tblHeader/>
          <w:jc w:val="center"/>
        </w:trPr>
        <w:tc>
          <w:tcPr>
            <w:tcW w:w="1103" w:type="pct"/>
            <w:tcBorders>
              <w:top w:val="single" w:sz="4" w:space="0" w:color="auto"/>
              <w:left w:val="single" w:sz="4" w:space="0" w:color="auto"/>
              <w:bottom w:val="single" w:sz="4" w:space="0" w:color="auto"/>
              <w:right w:val="single" w:sz="4" w:space="0" w:color="auto"/>
            </w:tcBorders>
            <w:vAlign w:val="center"/>
            <w:hideMark/>
          </w:tcPr>
          <w:p w:rsidR="007642B7" w:rsidRPr="00507B30" w:rsidRDefault="007642B7" w:rsidP="00F155CD">
            <w:pPr>
              <w:widowControl w:val="0"/>
              <w:spacing w:after="0" w:line="240" w:lineRule="auto"/>
              <w:jc w:val="center"/>
              <w:rPr>
                <w:rFonts w:ascii="Times New Roman" w:hAnsi="Times New Roman" w:cs="Times New Roman"/>
                <w:b/>
                <w:sz w:val="24"/>
                <w:szCs w:val="24"/>
              </w:rPr>
            </w:pPr>
            <w:r w:rsidRPr="00507B30">
              <w:rPr>
                <w:rFonts w:ascii="Times New Roman" w:hAnsi="Times New Roman" w:cs="Times New Roman"/>
                <w:b/>
                <w:sz w:val="24"/>
                <w:szCs w:val="24"/>
              </w:rPr>
              <w:t>Код и содержание</w:t>
            </w:r>
            <w:r w:rsidRPr="00507B30">
              <w:rPr>
                <w:rFonts w:ascii="Times New Roman" w:hAnsi="Times New Roman" w:cs="Times New Roman"/>
                <w:b/>
                <w:color w:val="92D050"/>
                <w:sz w:val="24"/>
                <w:szCs w:val="24"/>
              </w:rPr>
              <w:t xml:space="preserve"> </w:t>
            </w:r>
            <w:r w:rsidRPr="00507B30">
              <w:rPr>
                <w:rFonts w:ascii="Times New Roman" w:hAnsi="Times New Roman" w:cs="Times New Roman"/>
                <w:b/>
                <w:color w:val="92D050"/>
                <w:sz w:val="24"/>
                <w:szCs w:val="24"/>
              </w:rPr>
              <w:br/>
            </w:r>
            <w:r w:rsidRPr="00507B30">
              <w:rPr>
                <w:rFonts w:ascii="Times New Roman" w:hAnsi="Times New Roman" w:cs="Times New Roman"/>
                <w:b/>
                <w:sz w:val="24"/>
                <w:szCs w:val="24"/>
              </w:rPr>
              <w:t>компетенции</w:t>
            </w:r>
          </w:p>
        </w:tc>
        <w:tc>
          <w:tcPr>
            <w:tcW w:w="1187" w:type="pct"/>
            <w:tcBorders>
              <w:top w:val="single" w:sz="4" w:space="0" w:color="auto"/>
              <w:left w:val="single" w:sz="4" w:space="0" w:color="auto"/>
              <w:bottom w:val="single" w:sz="4" w:space="0" w:color="auto"/>
              <w:right w:val="single" w:sz="4" w:space="0" w:color="auto"/>
            </w:tcBorders>
            <w:vAlign w:val="center"/>
            <w:hideMark/>
          </w:tcPr>
          <w:p w:rsidR="007642B7" w:rsidRPr="00507B30" w:rsidRDefault="007642B7" w:rsidP="00F155CD">
            <w:pPr>
              <w:widowControl w:val="0"/>
              <w:spacing w:after="0" w:line="240" w:lineRule="auto"/>
              <w:jc w:val="center"/>
              <w:rPr>
                <w:rFonts w:ascii="Times New Roman" w:hAnsi="Times New Roman" w:cs="Times New Roman"/>
                <w:b/>
                <w:sz w:val="24"/>
                <w:szCs w:val="24"/>
              </w:rPr>
            </w:pPr>
            <w:r w:rsidRPr="00507B30">
              <w:rPr>
                <w:rFonts w:ascii="Times New Roman" w:hAnsi="Times New Roman" w:cs="Times New Roman"/>
                <w:b/>
                <w:sz w:val="24"/>
                <w:szCs w:val="24"/>
              </w:rPr>
              <w:t>Трудовые действия</w:t>
            </w:r>
          </w:p>
        </w:tc>
        <w:tc>
          <w:tcPr>
            <w:tcW w:w="1473" w:type="pct"/>
            <w:tcBorders>
              <w:top w:val="single" w:sz="4" w:space="0" w:color="auto"/>
              <w:left w:val="single" w:sz="4" w:space="0" w:color="auto"/>
              <w:bottom w:val="single" w:sz="4" w:space="0" w:color="auto"/>
              <w:right w:val="single" w:sz="4" w:space="0" w:color="auto"/>
            </w:tcBorders>
            <w:vAlign w:val="center"/>
            <w:hideMark/>
          </w:tcPr>
          <w:p w:rsidR="007642B7" w:rsidRPr="00507B30" w:rsidRDefault="007642B7" w:rsidP="00F155CD">
            <w:pPr>
              <w:widowControl w:val="0"/>
              <w:spacing w:after="0" w:line="240" w:lineRule="auto"/>
              <w:jc w:val="center"/>
              <w:rPr>
                <w:rFonts w:ascii="Times New Roman" w:hAnsi="Times New Roman" w:cs="Times New Roman"/>
                <w:b/>
                <w:sz w:val="24"/>
                <w:szCs w:val="24"/>
              </w:rPr>
            </w:pPr>
            <w:r w:rsidRPr="00507B30">
              <w:rPr>
                <w:rFonts w:ascii="Times New Roman" w:hAnsi="Times New Roman" w:cs="Times New Roman"/>
                <w:b/>
                <w:sz w:val="24"/>
                <w:szCs w:val="24"/>
              </w:rPr>
              <w:t>Необходимые умения</w:t>
            </w:r>
          </w:p>
        </w:tc>
        <w:tc>
          <w:tcPr>
            <w:tcW w:w="1237" w:type="pct"/>
            <w:tcBorders>
              <w:top w:val="single" w:sz="4" w:space="0" w:color="auto"/>
              <w:left w:val="single" w:sz="4" w:space="0" w:color="auto"/>
              <w:bottom w:val="single" w:sz="4" w:space="0" w:color="auto"/>
              <w:right w:val="single" w:sz="4" w:space="0" w:color="auto"/>
            </w:tcBorders>
            <w:vAlign w:val="center"/>
            <w:hideMark/>
          </w:tcPr>
          <w:p w:rsidR="007642B7" w:rsidRPr="00507B30" w:rsidRDefault="007642B7" w:rsidP="00F155CD">
            <w:pPr>
              <w:widowControl w:val="0"/>
              <w:spacing w:after="0" w:line="240" w:lineRule="auto"/>
              <w:jc w:val="center"/>
              <w:rPr>
                <w:rFonts w:ascii="Times New Roman" w:hAnsi="Times New Roman" w:cs="Times New Roman"/>
                <w:b/>
                <w:sz w:val="24"/>
                <w:szCs w:val="24"/>
              </w:rPr>
            </w:pPr>
            <w:r w:rsidRPr="00507B30">
              <w:rPr>
                <w:rFonts w:ascii="Times New Roman" w:hAnsi="Times New Roman" w:cs="Times New Roman"/>
                <w:b/>
                <w:sz w:val="24"/>
                <w:szCs w:val="24"/>
              </w:rPr>
              <w:t>Необходимые знания</w:t>
            </w:r>
          </w:p>
        </w:tc>
      </w:tr>
      <w:tr w:rsidR="007642B7" w:rsidRPr="00507B30" w:rsidTr="007642B7">
        <w:trPr>
          <w:jc w:val="center"/>
        </w:trPr>
        <w:tc>
          <w:tcPr>
            <w:tcW w:w="1103" w:type="pct"/>
            <w:tcBorders>
              <w:top w:val="single" w:sz="4" w:space="0" w:color="auto"/>
              <w:left w:val="single" w:sz="4" w:space="0" w:color="auto"/>
              <w:bottom w:val="single" w:sz="4" w:space="0" w:color="auto"/>
              <w:right w:val="single" w:sz="4" w:space="0" w:color="auto"/>
            </w:tcBorders>
            <w:hideMark/>
          </w:tcPr>
          <w:p w:rsidR="007642B7" w:rsidRPr="00507B30" w:rsidRDefault="007642B7" w:rsidP="00F155CD">
            <w:pPr>
              <w:pStyle w:val="a9"/>
              <w:widowControl w:val="0"/>
              <w:rPr>
                <w:rFonts w:ascii="Times New Roman" w:hAnsi="Times New Roman"/>
                <w:snapToGrid w:val="0"/>
                <w:sz w:val="24"/>
                <w:szCs w:val="24"/>
              </w:rPr>
            </w:pPr>
            <w:r w:rsidRPr="00507B30">
              <w:rPr>
                <w:rFonts w:ascii="Times New Roman" w:hAnsi="Times New Roman"/>
                <w:sz w:val="24"/>
                <w:szCs w:val="24"/>
              </w:rPr>
              <w:t>ПК-1</w:t>
            </w:r>
            <w:r w:rsidRPr="00507B30">
              <w:rPr>
                <w:rFonts w:ascii="Times New Roman" w:hAnsi="Times New Roman"/>
                <w:snapToGrid w:val="0"/>
                <w:sz w:val="24"/>
                <w:szCs w:val="24"/>
              </w:rPr>
              <w:t xml:space="preserve"> </w:t>
            </w:r>
          </w:p>
          <w:p w:rsidR="007642B7" w:rsidRPr="00507B30" w:rsidRDefault="007642B7" w:rsidP="00F155CD">
            <w:pPr>
              <w:pStyle w:val="a9"/>
              <w:widowControl w:val="0"/>
              <w:rPr>
                <w:rFonts w:ascii="Times New Roman" w:hAnsi="Times New Roman"/>
                <w:sz w:val="24"/>
                <w:szCs w:val="24"/>
              </w:rPr>
            </w:pPr>
            <w:r w:rsidRPr="00507B30">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187"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и контроль выполнения личным составом отделения работ при смене караулов по приему-передаче техники и вооружения, служебной документации, проверки состояния помещений дежурного караула, оборудования и имущества в них, состояния территории подразделения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Обеспечение соблюдения личным составом отделения требований охраны труда при выполнении служебных обязанностей</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Осуществление контроля технического состояния пожарных автомобилей, пожарно-технического и спасательного оборудования, изолирующих противогазов личного состава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деятельности отделения в период дежурства</w:t>
            </w:r>
          </w:p>
        </w:tc>
        <w:tc>
          <w:tcPr>
            <w:tcW w:w="1473"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Планировать и осуществлять мероприятия, вести документацию согласно специализации караула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работы по проверке работоспособности мобильных средств пожаротушения, пожарных спасательных устройств и снаряжения, средств индивидуальной защиты (далее - СИЗ), огнетушащих веществ и специальных агрегатов, приспособлений и средств оказания первой помощи пострадавшим личным составом отделения и контролировать их выполнение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Осуществлять контроль за действиями личного состава по приемке и передаче закрепленных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Проверять работоспособность закрепленных за отделением пожарной охраны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Контролировать выполнение личным составом отделения требований охраны труда, пожарной безопасности и санитарно-гигиенических норм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и выполнять проведение технического обслуживания мобильных средств пожаротушения, пожарных спасательных устройств, СИЗ, специальных агрегатов и приспособлений</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Вести учетную документацию по обслуживанию техники и пожарно-технического вооружения караула</w:t>
            </w:r>
          </w:p>
        </w:tc>
        <w:tc>
          <w:tcPr>
            <w:tcW w:w="1237"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Требования охраны труда в подразделениях пожарной охраны</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Тактико-технические характеристики пожарных автомобилей, пожарно-технического и спасательного оборудования, изолирующих противогазов личного состава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Правила, нормативные требования, инструкции по техническому обслуживанию и эксплуатации средств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Распорядительная документация по организации караульной службы пожарной охраны</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Характеристики специального снаряжения и СИЗ, порядок и правила их применения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Требования пожарной безопасности</w:t>
            </w:r>
          </w:p>
        </w:tc>
      </w:tr>
      <w:tr w:rsidR="007642B7" w:rsidRPr="00507B30" w:rsidTr="007642B7">
        <w:trPr>
          <w:jc w:val="center"/>
        </w:trPr>
        <w:tc>
          <w:tcPr>
            <w:tcW w:w="1103" w:type="pct"/>
            <w:tcBorders>
              <w:top w:val="single" w:sz="4" w:space="0" w:color="auto"/>
              <w:left w:val="single" w:sz="4" w:space="0" w:color="auto"/>
              <w:bottom w:val="single" w:sz="4" w:space="0" w:color="auto"/>
              <w:right w:val="single" w:sz="4" w:space="0" w:color="auto"/>
            </w:tcBorders>
            <w:hideMark/>
          </w:tcPr>
          <w:p w:rsidR="007642B7" w:rsidRPr="00507B30" w:rsidRDefault="007642B7" w:rsidP="00F155CD">
            <w:pPr>
              <w:pStyle w:val="a9"/>
              <w:widowControl w:val="0"/>
              <w:rPr>
                <w:rFonts w:ascii="Times New Roman" w:hAnsi="Times New Roman"/>
                <w:sz w:val="24"/>
                <w:szCs w:val="24"/>
              </w:rPr>
            </w:pPr>
            <w:r w:rsidRPr="00507B30">
              <w:rPr>
                <w:rFonts w:ascii="Times New Roman" w:hAnsi="Times New Roman"/>
                <w:sz w:val="24"/>
                <w:szCs w:val="24"/>
              </w:rPr>
              <w:t>ПК-2</w:t>
            </w:r>
          </w:p>
          <w:p w:rsidR="007642B7" w:rsidRPr="00507B30" w:rsidRDefault="007642B7" w:rsidP="00F155CD">
            <w:pPr>
              <w:pStyle w:val="a9"/>
              <w:widowControl w:val="0"/>
              <w:rPr>
                <w:rFonts w:ascii="Times New Roman" w:hAnsi="Times New Roman"/>
                <w:sz w:val="24"/>
                <w:szCs w:val="24"/>
              </w:rPr>
            </w:pPr>
            <w:r w:rsidRPr="00507B30">
              <w:rPr>
                <w:rFonts w:ascii="Times New Roman" w:hAnsi="Times New Roman"/>
                <w:sz w:val="24"/>
                <w:szCs w:val="24"/>
              </w:rPr>
              <w:t>Организация профессиональной подготовки личного состава отделения дежурного караула</w:t>
            </w:r>
          </w:p>
        </w:tc>
        <w:tc>
          <w:tcPr>
            <w:tcW w:w="1187"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Проведение с личным составом отделения теоретических и практических занятий по организации тушения пожара и ликвидации чрезвычайных ситуаций</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Проведение с личным составом отделения занятий по физической и пожарно-строевой подготовке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подготовки газодымозащитников в составе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Проведение занятий с личным составом отделения по освоению практических навыков выполнения приемов при работе с пожарнотехническим и аварийно-спасательным оборудованием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Проведение пожарно-практических занятий с выездом на объект района (подрайона) в роли руководителя тушения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Разбор с личным составом происшедших пожаров и чрезвычайных ситуаций в районе выезда караула (смены)</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Проведение занятий по отработке личным составом отделения навыков оказания первой помощи на месте происшествия</w:t>
            </w:r>
          </w:p>
        </w:tc>
        <w:tc>
          <w:tcPr>
            <w:tcW w:w="1473"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выполнение личным составом отделения нормативов по пожарно-строевой подготовке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Определять основную цель, содержание, время и разрабатывать план проведения разбора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Проводить анализ противопожарного состояния объекта, боевых действий подразделений пожарной охраны, выявлять положительные стороны и недостатки в профилактической работе и руководстве тушением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Устанавливать границы территории, на которой осуществляются боевые действия по тушению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Прогнозировать параметры развития и тушения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Выполнять постановку боевых задач</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Контролировать выполнение поставленных задач</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Демонстрировать и контролировать выполнение приемов оказания первой помощи в соответствии с универсальной схемой оказания первой помощи до оказания медицинской помощи на месте происшествия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и проводить с личным составом отделения занятия по физической подготовке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отработку боевых действий по тушению пожаров и ликвидации чрезвычайной ситуации в составе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выполнение боевого развертывания сил и средств опорных пунктов тушения пожаров и проведения аварийно-спасательных работ</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и проводить в группе занятия по тактике и технике тушения пожаров, применению средств пожаротушения, СИЗ</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Проводить тренировки в средствах индивидуальной защиты органов дыхания (далее - СИЗОД) на свежем воздухе и в зоне с непригодной для дыхания средой</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Обучать личный состав отделения приемам и способам действий с пожарной и аварийно-спасательной техникой, вооружением и оборудованием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Вырабатывать у личного состава отделения навыки слаженной работы и умелого применения пожарной, аварийно-спасательной техники, вооружения и оборудования при проведении боевых действий по тушению пожаров и ликвидации чрезвычайных ситуаций</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Подготавливать наглядные пособия, характеризующие процесс развития и тушения пожаров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отработку и выполнение (сдачу) нормативов с использованием и без использования СИЗОД и специальной защитной одежды</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Использовать методический план-конспект проведения занятий</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Вести учетную документацию по проведению занятий</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Контролировать уровень адаптации личного состава к физическим нагрузкам в условиях теплового воздействия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Обеспечивать выполнение требований охраны труда личным составом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содержание СИЗОД, закрепленных за личным составом отделения, в исправном состоянии</w:t>
            </w:r>
          </w:p>
        </w:tc>
        <w:tc>
          <w:tcPr>
            <w:tcW w:w="1237"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Порядок подготовки личного состава пожарной охраны</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Методика разбора пожаров с личным составом пожарной охраны</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Характеристики и правила использования пожарной и аварийно- спасательной техники, пожарно-технического и аварийно-спасательного оборудования, средств связи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Сроки и периодичность проведения тренировочного процесса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Универсальная схема оказания первой помощи до оказания медицинской помощи на месте происшествия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Правила пользования, устройство и способы применения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Горючие свойства материалов, побочные факторы горения взрывчатых и радиоактивных веществ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Методика проведения занятий по физической подготовке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Требования охраны труда при проведении занятий по профессиональной подготовке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Оперативно-тактические особенности объектов на обслуживаемой подразделением территории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Порядок проведения занятий по пожарно-строевой подготовке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Основы методики проведения теоретических и практических занятий</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Номенклатура применяемой в организации документации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Нормативы по физической и пожарно-строевой подготовке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Перечень нормативов, отрабатываемых газодымозащитниками без использования СИЗОД</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Нормативы по радиационной, химической и биологической защите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Перечень нормативов, отрабатываемых газодымозащитниками с использованием СИЗОД</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Нормативная документация по вопросам газодымозащитной службы</w:t>
            </w:r>
          </w:p>
        </w:tc>
      </w:tr>
      <w:tr w:rsidR="007642B7" w:rsidRPr="00507B30" w:rsidTr="007642B7">
        <w:trPr>
          <w:jc w:val="center"/>
        </w:trPr>
        <w:tc>
          <w:tcPr>
            <w:tcW w:w="1103" w:type="pct"/>
            <w:tcBorders>
              <w:top w:val="single" w:sz="4" w:space="0" w:color="auto"/>
              <w:left w:val="single" w:sz="4" w:space="0" w:color="auto"/>
              <w:bottom w:val="single" w:sz="4" w:space="0" w:color="auto"/>
              <w:right w:val="single" w:sz="4" w:space="0" w:color="auto"/>
            </w:tcBorders>
            <w:hideMark/>
          </w:tcPr>
          <w:p w:rsidR="007642B7" w:rsidRPr="00507B30" w:rsidRDefault="007642B7" w:rsidP="00F155CD">
            <w:pPr>
              <w:pStyle w:val="a9"/>
              <w:widowControl w:val="0"/>
              <w:rPr>
                <w:rFonts w:ascii="Times New Roman" w:hAnsi="Times New Roman"/>
                <w:sz w:val="24"/>
                <w:szCs w:val="24"/>
              </w:rPr>
            </w:pPr>
            <w:r w:rsidRPr="00507B30">
              <w:rPr>
                <w:rFonts w:ascii="Times New Roman" w:hAnsi="Times New Roman"/>
                <w:sz w:val="24"/>
                <w:szCs w:val="24"/>
              </w:rPr>
              <w:t>ПК-3</w:t>
            </w:r>
          </w:p>
          <w:p w:rsidR="007642B7" w:rsidRPr="00507B30" w:rsidRDefault="007642B7" w:rsidP="00F155CD">
            <w:pPr>
              <w:pStyle w:val="a9"/>
              <w:widowControl w:val="0"/>
              <w:rPr>
                <w:rFonts w:ascii="Times New Roman" w:hAnsi="Times New Roman"/>
                <w:sz w:val="24"/>
                <w:szCs w:val="24"/>
              </w:rPr>
            </w:pPr>
            <w:r w:rsidRPr="00507B30">
              <w:rPr>
                <w:rFonts w:ascii="Times New Roman" w:hAnsi="Times New Roman"/>
                <w:color w:val="000000"/>
                <w:sz w:val="24"/>
                <w:szCs w:val="24"/>
                <w:lang w:bidi="ru-RU"/>
              </w:rPr>
              <w:t>Постановка задач, контроль и выполнение действий, связанных со сбором и следованием к месту вызова, в составе отделения дежурного караула</w:t>
            </w:r>
          </w:p>
        </w:tc>
        <w:tc>
          <w:tcPr>
            <w:tcW w:w="1187"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и контроль выполнения работ по обеспечению готовности отделения к действиям по тушению пожаров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контроль и выполнение работ по сбору отделения дежурного караула при поступлении вызова в течение времени, не превышающего нормативное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контроль и выполнение работ по следованию отделения к месту вызова в составе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Оценка полученной информации (проведение разведки пожара исходя из полученной информации)</w:t>
            </w:r>
          </w:p>
        </w:tc>
        <w:tc>
          <w:tcPr>
            <w:tcW w:w="1473" w:type="pct"/>
            <w:tcBorders>
              <w:top w:val="single" w:sz="4" w:space="0" w:color="auto"/>
              <w:left w:val="single" w:sz="4" w:space="0" w:color="auto"/>
              <w:bottom w:val="single" w:sz="4" w:space="0" w:color="auto"/>
              <w:right w:val="single" w:sz="4" w:space="0" w:color="auto"/>
            </w:tcBorders>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содержание боевой одежды пожарного, СИЗОД, закрепленных за отделением, в исправном состоянии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Выбирать оптимальный путь к месту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Руководить действиями личного состава отделения при следовании к месту вызова с учетом обеспечения безопасности движения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Вести радиосвязь для сбора оперативной информации об объекте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Читать и применять схемы водоисточников и документы предварительного планирования боевых действий на пожаре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Обеспечивать прибытие личного состава отделения к пожарному автомобилю по сигналу «Тревога»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посадку в пожарный автомобиль личного состава отделения согласно табелю боевого расчета отделения на пожарном автомобиле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содержание пожарно-технического вооружения и оборудования, закрепленного за отделением, в исправном состоянии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выполнение норматива «сбор и выезд по тревоге» личным составом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Определять оптимальный способ доставки техники, оборудования, устройств пожаротушения, огнетушащих веществ, СИЗ и средств оказания первой помощи пострадавшим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Осуществлять контроль за выполнением личным составом отделения требований в области охраны труда при сборе, посадке в автомобиль и выезде к месту вызова</w:t>
            </w:r>
          </w:p>
          <w:p w:rsidR="007642B7" w:rsidRPr="00507B30" w:rsidRDefault="007642B7" w:rsidP="00F155CD">
            <w:pPr>
              <w:pStyle w:val="a9"/>
              <w:widowControl w:val="0"/>
              <w:tabs>
                <w:tab w:val="left" w:pos="298"/>
              </w:tabs>
              <w:ind w:left="12"/>
              <w:jc w:val="both"/>
              <w:rPr>
                <w:rFonts w:ascii="Times New Roman" w:hAnsi="Times New Roman"/>
                <w:sz w:val="24"/>
                <w:szCs w:val="24"/>
              </w:rPr>
            </w:pPr>
          </w:p>
        </w:tc>
        <w:tc>
          <w:tcPr>
            <w:tcW w:w="1237"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Нормативные правовые акты, регулирующие деятельность пожарной охраны</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Правила ведения радиосвязи, порядок радиотелефонного обмена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Время и порядок выполнения норматива «сбор и выезд по тревоге»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Географическое положение, социально-экономическая характеристика и пожарная опасность района выезда (зоны обслуживания) пожарного подразделения и местного пожарно-спасательного гарнизона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Расположение и характеристика пожаровзрывоопасных и особо важных объектов района выезда (зоны обслуживания) пожарного подразделения и (или) местного пожарно-спасательного гарнизона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Характеристика и особенности противопожарного водоснабжения района выезда (зоны обслуживания) пожарного подразделения и (или) местного пожарно-спасательного гарнизона, расположение водоисточников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Опасные факторы пожара и их сопутствующие проявления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Химические соединения, при контакте которых с водой возможны самовоспламенение и детонация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Устройство, правила использования и способы применения мобильных средств пожаротушения,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Табель боевого расчета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Требования охраны труда при выполнении действий по тушению пожара</w:t>
            </w:r>
          </w:p>
        </w:tc>
      </w:tr>
      <w:tr w:rsidR="007642B7" w:rsidRPr="00507B30" w:rsidTr="007642B7">
        <w:trPr>
          <w:jc w:val="center"/>
        </w:trPr>
        <w:tc>
          <w:tcPr>
            <w:tcW w:w="1103" w:type="pct"/>
            <w:tcBorders>
              <w:top w:val="single" w:sz="4" w:space="0" w:color="auto"/>
              <w:left w:val="single" w:sz="4" w:space="0" w:color="auto"/>
              <w:bottom w:val="single" w:sz="4" w:space="0" w:color="auto"/>
              <w:right w:val="single" w:sz="4" w:space="0" w:color="auto"/>
            </w:tcBorders>
            <w:hideMark/>
          </w:tcPr>
          <w:p w:rsidR="007642B7" w:rsidRPr="00507B30" w:rsidRDefault="007642B7" w:rsidP="00F155CD">
            <w:pPr>
              <w:pStyle w:val="a9"/>
              <w:widowControl w:val="0"/>
              <w:rPr>
                <w:rFonts w:ascii="Times New Roman" w:hAnsi="Times New Roman"/>
                <w:sz w:val="24"/>
                <w:szCs w:val="24"/>
              </w:rPr>
            </w:pPr>
            <w:r w:rsidRPr="00507B30">
              <w:rPr>
                <w:rFonts w:ascii="Times New Roman" w:hAnsi="Times New Roman"/>
                <w:sz w:val="24"/>
                <w:szCs w:val="24"/>
              </w:rPr>
              <w:t>ПК-4</w:t>
            </w:r>
          </w:p>
          <w:p w:rsidR="007642B7" w:rsidRPr="00507B30" w:rsidRDefault="007642B7" w:rsidP="00F155CD">
            <w:pPr>
              <w:pStyle w:val="a9"/>
              <w:widowControl w:val="0"/>
              <w:rPr>
                <w:rFonts w:ascii="Times New Roman" w:hAnsi="Times New Roman"/>
                <w:sz w:val="24"/>
                <w:szCs w:val="24"/>
              </w:rPr>
            </w:pPr>
            <w:r w:rsidRPr="00507B30">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187"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контроль и выполнение работ по оценке обстановки на месте тушения пожара в составе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и выполнение работ по определению и привлечению дополнительных сил и средств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Организация, контроль и выполнение работ по локализации и ликвидации пожара силами и средствами отделения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Руководство оказанием первой помощи пострадавшим при пожаре</w:t>
            </w:r>
          </w:p>
        </w:tc>
        <w:tc>
          <w:tcPr>
            <w:tcW w:w="1473" w:type="pct"/>
            <w:tcBorders>
              <w:top w:val="single" w:sz="4" w:space="0" w:color="auto"/>
              <w:left w:val="single" w:sz="4" w:space="0" w:color="auto"/>
              <w:bottom w:val="single" w:sz="4" w:space="0" w:color="auto"/>
              <w:right w:val="single" w:sz="4" w:space="0" w:color="auto"/>
            </w:tcBorders>
            <w:hideMark/>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и контролировать проведение оценки состояния пострадавшего по основным наблюдаемым симптомам или путем опроса пострадавшего</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Работать с пожарно-техническим и спасательным вооружением и оборудованием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Проводить оценку обстановки по внешним признакам на месте вызова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Осуществлять расчет вероятного развития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Определять ранг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Руководить действиями по оказанию первой помощи пострадавшему в соответствии с универсальной схемой оказания первой помощи до оказания медицинской помощи на месте происшествия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Рассчитывать необходимое количество сил и средств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действия личного состава отделения по приведению в состояние готовности мобильных средств пожаротушения, пожарных спасательных устройств и снаряжения, СИЗ, огнетушащих веществ и специальных агрегатов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Использовать средства связи и оповещения, приборы и технические средства для сбора и обработки оперативной информации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Производить развертывание сил и средств, используемых для тушения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Выбирать решающее направление действий по тушению пожаров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Указывать подчиненному личному составу водоисточник, направление и способы прокладки рукавных линий, место установки разветвления, количество и виды стволов, боевые позиции ствольщиков, места установки пожарных лестниц</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Выявлять опасные факторы пожара и принимать меры по защите личного состава от их воздействия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Принимать решение об использовании СИЗ</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Ставить задачи перед участниками тушения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Контролировать выполнение поставленных задач</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Применять пожарную, аварийно-спасательную и инженерную технику и оборудование при тушении пожаров и проведении аварийно-спасательных работ</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Организовывать мероприятия по обеспечению безопасности работ, защите личного состава от поражающих факторов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Выбирать пожарную, аварийно-спасательную и инженерную технику и оборудование в зависимости от ситуации при тушении пожаров и проведении аварийно-спасательных работ</w:t>
            </w:r>
          </w:p>
        </w:tc>
        <w:tc>
          <w:tcPr>
            <w:tcW w:w="1237" w:type="pct"/>
            <w:tcBorders>
              <w:top w:val="single" w:sz="4" w:space="0" w:color="auto"/>
              <w:left w:val="single" w:sz="4" w:space="0" w:color="auto"/>
              <w:bottom w:val="single" w:sz="4" w:space="0" w:color="auto"/>
              <w:right w:val="single" w:sz="4" w:space="0" w:color="auto"/>
            </w:tcBorders>
          </w:tcPr>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Универсальная схема оказания первой помощи до оказания медицинской помощи на месте происшествия</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Перечень состояний, при которых оказывается первая помощь</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Перечень мероприятий по оказанию первой помощи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Психологические особенности общения и поведения с пострадавшими людьми и людьми, пребывающими в экстремальной или критической ситуациях</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Ответственность руководителя пожарного подразделения при оказании первой помощи пострадавшим</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Основные характеристики пожара, тактика тушения и правила борьбы с распространением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Способы проведения разведки на месте пожара, обязанности ведущих разведку, меры безопасности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Порядок оценки обстановки на пожаре и принятия решения о ведении действий по тушению пожара и проведению аварийно-спасательных работ</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Правила выбора решающего направления действий по тушению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Порядок привлечения дополнительных сил и средств для тушения пожара и проведения аварийно-спасательных работ</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Правила эксплуатации пожарных гидрантов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Требования охраны труда при тушении пожара</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Горючие свойства материалов, побочные факторы горения взрывчатых и радиоактивных веществ</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Нормативно-правовая база по вопросам организации пожаротушения и проведению аварийно-спасательных работ</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Правила проведения аварийно-спасательных работ при тушении пожаров с использованием СИЗ органов дыхания и зрения в непригодной для дыхания среде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Требования охраны труда и обеспечение безопасности при оказании первой помощи пострадавшим при пожаре</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Порядок передачи и содержание оперативной информации</w:t>
            </w:r>
          </w:p>
          <w:p w:rsidR="007642B7" w:rsidRPr="00507B30" w:rsidRDefault="007642B7" w:rsidP="0032131C">
            <w:pPr>
              <w:pStyle w:val="a9"/>
              <w:widowControl w:val="0"/>
              <w:numPr>
                <w:ilvl w:val="0"/>
                <w:numId w:val="83"/>
              </w:numPr>
              <w:tabs>
                <w:tab w:val="left" w:pos="298"/>
              </w:tabs>
              <w:ind w:left="12" w:firstLine="0"/>
              <w:jc w:val="both"/>
              <w:rPr>
                <w:rFonts w:ascii="Times New Roman" w:hAnsi="Times New Roman"/>
                <w:sz w:val="24"/>
                <w:szCs w:val="24"/>
              </w:rPr>
            </w:pPr>
            <w:r w:rsidRPr="00507B30">
              <w:rPr>
                <w:rFonts w:ascii="Times New Roman" w:hAnsi="Times New Roman"/>
                <w:sz w:val="24"/>
                <w:szCs w:val="24"/>
              </w:rPr>
              <w:t>Правила ведения радиосвязи, порядок радиотелефонного обмена</w:t>
            </w:r>
          </w:p>
          <w:p w:rsidR="007642B7" w:rsidRPr="00507B30" w:rsidRDefault="007642B7" w:rsidP="00F155CD">
            <w:pPr>
              <w:pStyle w:val="a9"/>
              <w:widowControl w:val="0"/>
              <w:tabs>
                <w:tab w:val="left" w:pos="298"/>
              </w:tabs>
              <w:ind w:left="12"/>
              <w:jc w:val="both"/>
              <w:rPr>
                <w:rFonts w:ascii="Times New Roman" w:hAnsi="Times New Roman"/>
                <w:sz w:val="24"/>
                <w:szCs w:val="24"/>
              </w:rPr>
            </w:pPr>
          </w:p>
        </w:tc>
      </w:tr>
    </w:tbl>
    <w:p w:rsidR="007642B7" w:rsidRDefault="007642B7"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AE6803" w:rsidRDefault="00AE6803" w:rsidP="00F155CD">
      <w:pPr>
        <w:widowControl w:val="0"/>
        <w:spacing w:after="0" w:line="240" w:lineRule="auto"/>
        <w:jc w:val="center"/>
        <w:rPr>
          <w:rFonts w:ascii="Times New Roman" w:eastAsia="Times New Roman" w:hAnsi="Times New Roman" w:cs="Times New Roman"/>
          <w:b/>
          <w:bCs/>
          <w:sz w:val="28"/>
          <w:szCs w:val="28"/>
        </w:rPr>
      </w:pPr>
    </w:p>
    <w:p w:rsidR="009C29F7" w:rsidRDefault="009C29F7" w:rsidP="00F155CD">
      <w:pPr>
        <w:widowControl w:val="0"/>
        <w:spacing w:after="0" w:line="240" w:lineRule="auto"/>
        <w:jc w:val="center"/>
        <w:rPr>
          <w:rFonts w:ascii="Times New Roman" w:eastAsia="Times New Roman" w:hAnsi="Times New Roman" w:cs="Times New Roman"/>
          <w:b/>
          <w:bCs/>
          <w:sz w:val="28"/>
          <w:szCs w:val="28"/>
        </w:rPr>
      </w:pPr>
    </w:p>
    <w:p w:rsidR="00AE6803" w:rsidRPr="00750EAD" w:rsidRDefault="00AE6803" w:rsidP="00F155CD">
      <w:pPr>
        <w:widowControl w:val="0"/>
        <w:spacing w:after="0" w:line="240" w:lineRule="auto"/>
        <w:jc w:val="center"/>
        <w:rPr>
          <w:rFonts w:ascii="Times New Roman" w:eastAsia="Times New Roman" w:hAnsi="Times New Roman" w:cs="Times New Roman"/>
          <w:b/>
          <w:bCs/>
          <w:sz w:val="28"/>
          <w:szCs w:val="28"/>
        </w:rPr>
      </w:pPr>
    </w:p>
    <w:p w:rsidR="007642B7" w:rsidRPr="00750EAD" w:rsidRDefault="007642B7" w:rsidP="00AF48E1">
      <w:pPr>
        <w:widowControl w:val="0"/>
        <w:tabs>
          <w:tab w:val="left" w:pos="993"/>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7642B7" w:rsidRPr="00750EAD" w:rsidRDefault="007642B7" w:rsidP="00F155CD">
      <w:pPr>
        <w:widowControl w:val="0"/>
        <w:spacing w:after="0" w:line="240" w:lineRule="auto"/>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tbl>
      <w:tblPr>
        <w:tblW w:w="9781"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709"/>
      </w:tblGrid>
      <w:tr w:rsidR="007642B7" w:rsidRPr="00750EAD" w:rsidTr="00AF48E1">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w:t>
            </w:r>
          </w:p>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xml:space="preserve">Наименование </w:t>
            </w:r>
          </w:p>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Количество часов по видам занятий</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Форма промежуточной и итоговой аттестации</w:t>
            </w:r>
          </w:p>
        </w:tc>
      </w:tr>
      <w:tr w:rsidR="007642B7" w:rsidRPr="00750EAD" w:rsidTr="00AF48E1">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 xml:space="preserve">Теоретические занятия </w:t>
            </w:r>
          </w:p>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 xml:space="preserve">Практические занятия </w:t>
            </w:r>
          </w:p>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Подготовка к экзаменам</w:t>
            </w:r>
          </w:p>
        </w:tc>
        <w:tc>
          <w:tcPr>
            <w:tcW w:w="709" w:type="dxa"/>
            <w:tcBorders>
              <w:top w:val="single" w:sz="4" w:space="0" w:color="auto"/>
              <w:left w:val="single" w:sz="6" w:space="0" w:color="auto"/>
              <w:bottom w:val="single" w:sz="4" w:space="0" w:color="auto"/>
              <w:right w:val="single" w:sz="4" w:space="0" w:color="auto"/>
            </w:tcBorders>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0"/>
                <w:szCs w:val="20"/>
              </w:rPr>
            </w:pPr>
            <w:r w:rsidRPr="00750EAD">
              <w:rPr>
                <w:rFonts w:ascii="Times New Roman" w:hAnsi="Times New Roman" w:cs="Times New Roman"/>
                <w:snapToGrid w:val="0"/>
                <w:sz w:val="20"/>
                <w:szCs w:val="20"/>
              </w:rPr>
              <w:t>Экзамен  (заочно с ДОТ)</w:t>
            </w:r>
          </w:p>
        </w:tc>
      </w:tr>
      <w:tr w:rsidR="007642B7" w:rsidRPr="00750EAD" w:rsidTr="00AF48E1">
        <w:trPr>
          <w:cantSplit/>
          <w:trHeight w:val="416"/>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11</w:t>
            </w: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Входной контроль</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Раздел 1. Организация деятельности пожарной охраны</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Раздел 2. Охрана труда</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Раздел 3. Пожарная профилактика</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Раздел 4. Пожарная техника</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Раздел 5. ГДЗС</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Раздел 6. Пожарная тактика</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14</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Раздел 7. Пожарно-строевая подготовка</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567" w:type="dxa"/>
            <w:tcBorders>
              <w:left w:val="single" w:sz="4" w:space="0" w:color="auto"/>
              <w:bottom w:val="single" w:sz="4" w:space="0" w:color="auto"/>
              <w:right w:val="single" w:sz="6" w:space="0" w:color="auto"/>
            </w:tcBorders>
            <w:vAlign w:val="center"/>
          </w:tcPr>
          <w:p w:rsidR="007642B7" w:rsidRPr="00750EAD" w:rsidRDefault="007642B7" w:rsidP="0032131C">
            <w:pPr>
              <w:widowControl w:val="0"/>
              <w:numPr>
                <w:ilvl w:val="0"/>
                <w:numId w:val="428"/>
              </w:numPr>
              <w:spacing w:after="0" w:line="240" w:lineRule="auto"/>
              <w:jc w:val="center"/>
              <w:rPr>
                <w:rFonts w:ascii="Times New Roman" w:hAnsi="Times New Roman" w:cs="Times New Roman"/>
                <w:snapToGrid w:val="0"/>
                <w:sz w:val="24"/>
                <w:szCs w:val="24"/>
              </w:rPr>
            </w:pPr>
          </w:p>
        </w:tc>
        <w:tc>
          <w:tcPr>
            <w:tcW w:w="2977" w:type="dxa"/>
            <w:tcBorders>
              <w:left w:val="single" w:sz="4" w:space="0" w:color="auto"/>
              <w:bottom w:val="single" w:sz="4" w:space="0" w:color="auto"/>
              <w:right w:val="single" w:sz="6" w:space="0" w:color="auto"/>
            </w:tcBorders>
            <w:vAlign w:val="center"/>
          </w:tcPr>
          <w:p w:rsidR="007642B7" w:rsidRPr="00750EAD" w:rsidRDefault="007642B7" w:rsidP="00F155CD">
            <w:pPr>
              <w:pStyle w:val="a9"/>
              <w:widowControl w:val="0"/>
              <w:rPr>
                <w:rFonts w:ascii="Times New Roman" w:hAnsi="Times New Roman"/>
                <w:sz w:val="24"/>
                <w:szCs w:val="24"/>
              </w:rPr>
            </w:pPr>
            <w:r w:rsidRPr="00750EAD">
              <w:rPr>
                <w:rFonts w:ascii="Times New Roman" w:hAnsi="Times New Roman"/>
                <w:sz w:val="24"/>
                <w:szCs w:val="24"/>
              </w:rPr>
              <w:t>Раздел 8. Первая помощь</w:t>
            </w:r>
          </w:p>
        </w:tc>
        <w:tc>
          <w:tcPr>
            <w:tcW w:w="709" w:type="dxa"/>
            <w:tcBorders>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napToGrid w:val="0"/>
                <w:sz w:val="24"/>
                <w:szCs w:val="24"/>
              </w:rPr>
            </w:pPr>
          </w:p>
        </w:tc>
      </w:tr>
      <w:tr w:rsidR="007642B7" w:rsidRPr="00750EAD" w:rsidTr="00AF48E1">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7642B7" w:rsidRPr="00750EAD" w:rsidRDefault="007642B7" w:rsidP="00F155CD">
            <w:pPr>
              <w:widowControl w:val="0"/>
              <w:spacing w:after="0" w:line="240" w:lineRule="auto"/>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Cs/>
                <w:snapToGrid w:val="0"/>
                <w:sz w:val="24"/>
                <w:szCs w:val="24"/>
              </w:rPr>
            </w:pPr>
            <w:r w:rsidRPr="00750EAD">
              <w:rPr>
                <w:rFonts w:ascii="Times New Roman" w:hAnsi="Times New Roman" w:cs="Times New Roman"/>
                <w:bCs/>
                <w:snapToGrid w:val="0"/>
                <w:sz w:val="24"/>
                <w:szCs w:val="24"/>
              </w:rPr>
              <w:t>4</w:t>
            </w:r>
          </w:p>
        </w:tc>
        <w:tc>
          <w:tcPr>
            <w:tcW w:w="708" w:type="dxa"/>
            <w:tcBorders>
              <w:top w:val="single" w:sz="6" w:space="0" w:color="auto"/>
              <w:left w:val="single" w:sz="6" w:space="0" w:color="auto"/>
              <w:bottom w:val="single" w:sz="6"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Cs/>
                <w:snapToGrid w:val="0"/>
                <w:sz w:val="24"/>
                <w:szCs w:val="24"/>
              </w:rPr>
            </w:pPr>
            <w:r w:rsidRPr="00750EAD">
              <w:rPr>
                <w:rFonts w:ascii="Times New Roman" w:hAnsi="Times New Roman" w:cs="Times New Roman"/>
                <w:bCs/>
                <w:snapToGrid w:val="0"/>
                <w:sz w:val="24"/>
                <w:szCs w:val="24"/>
              </w:rPr>
              <w:t>4</w:t>
            </w:r>
          </w:p>
        </w:tc>
      </w:tr>
      <w:tr w:rsidR="007642B7" w:rsidRPr="00750EAD" w:rsidTr="00AF48E1">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7642B7" w:rsidRPr="00750EAD" w:rsidRDefault="007642B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46</w:t>
            </w:r>
          </w:p>
        </w:tc>
        <w:tc>
          <w:tcPr>
            <w:tcW w:w="709" w:type="dxa"/>
            <w:tcBorders>
              <w:top w:val="single" w:sz="6" w:space="0" w:color="auto"/>
              <w:left w:val="single" w:sz="6" w:space="0" w:color="auto"/>
              <w:bottom w:val="single" w:sz="6"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20</w:t>
            </w:r>
          </w:p>
        </w:tc>
        <w:tc>
          <w:tcPr>
            <w:tcW w:w="567" w:type="dxa"/>
            <w:tcBorders>
              <w:top w:val="single" w:sz="6" w:space="0" w:color="auto"/>
              <w:left w:val="single" w:sz="6"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b/>
                <w:bCs/>
                <w:snapToGrid w:val="0"/>
                <w:sz w:val="24"/>
                <w:szCs w:val="24"/>
              </w:rPr>
            </w:pPr>
            <w:r w:rsidRPr="00750EAD">
              <w:rPr>
                <w:rFonts w:ascii="Times New Roman" w:hAnsi="Times New Roman" w:cs="Times New Roman"/>
                <w:b/>
                <w:bCs/>
                <w:snapToGrid w:val="0"/>
                <w:sz w:val="24"/>
                <w:szCs w:val="24"/>
              </w:rPr>
              <w:t>4</w:t>
            </w:r>
          </w:p>
        </w:tc>
      </w:tr>
    </w:tbl>
    <w:p w:rsidR="007642B7" w:rsidRPr="00750EAD" w:rsidRDefault="007642B7" w:rsidP="00F155CD">
      <w:pPr>
        <w:widowControl w:val="0"/>
        <w:spacing w:after="0" w:line="240" w:lineRule="auto"/>
        <w:ind w:left="567"/>
        <w:jc w:val="center"/>
        <w:rPr>
          <w:rFonts w:ascii="Times New Roman" w:hAnsi="Times New Roman" w:cs="Times New Roman"/>
          <w:b/>
          <w:bCs/>
          <w:sz w:val="28"/>
          <w:szCs w:val="28"/>
        </w:rPr>
      </w:pPr>
    </w:p>
    <w:p w:rsidR="007642B7" w:rsidRPr="00750EAD" w:rsidRDefault="007642B7" w:rsidP="00F155CD">
      <w:pPr>
        <w:pStyle w:val="a9"/>
        <w:widowControl w:val="0"/>
        <w:jc w:val="center"/>
        <w:rPr>
          <w:rFonts w:ascii="Times New Roman" w:hAnsi="Times New Roman"/>
          <w:b/>
          <w:sz w:val="28"/>
          <w:szCs w:val="28"/>
        </w:rPr>
      </w:pPr>
      <w:r w:rsidRPr="00750EAD">
        <w:rPr>
          <w:rFonts w:ascii="Times New Roman" w:hAnsi="Times New Roman"/>
          <w:b/>
          <w:bCs/>
          <w:sz w:val="28"/>
          <w:szCs w:val="28"/>
        </w:rPr>
        <w:t xml:space="preserve">3.2. </w:t>
      </w:r>
      <w:r w:rsidRPr="00750EAD">
        <w:rPr>
          <w:rFonts w:ascii="Times New Roman" w:hAnsi="Times New Roman"/>
          <w:b/>
          <w:sz w:val="28"/>
          <w:szCs w:val="28"/>
        </w:rPr>
        <w:t>Календарный учебный график</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1082"/>
        <w:gridCol w:w="992"/>
        <w:gridCol w:w="851"/>
        <w:gridCol w:w="850"/>
        <w:gridCol w:w="851"/>
        <w:gridCol w:w="823"/>
        <w:gridCol w:w="1303"/>
      </w:tblGrid>
      <w:tr w:rsidR="007642B7" w:rsidRPr="00750EAD" w:rsidTr="00AF48E1">
        <w:trPr>
          <w:jc w:val="center"/>
        </w:trPr>
        <w:tc>
          <w:tcPr>
            <w:tcW w:w="2264" w:type="dxa"/>
            <w:vMerge w:val="restart"/>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Форма обучения</w:t>
            </w: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1082"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92"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85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823"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1303"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 часов</w:t>
            </w:r>
          </w:p>
        </w:tc>
      </w:tr>
      <w:tr w:rsidR="007642B7" w:rsidRPr="00750EAD" w:rsidTr="00AF48E1">
        <w:trPr>
          <w:jc w:val="center"/>
        </w:trPr>
        <w:tc>
          <w:tcPr>
            <w:tcW w:w="2264" w:type="dxa"/>
            <w:vMerge/>
            <w:shd w:val="clear" w:color="auto" w:fill="D9D9D9"/>
          </w:tcPr>
          <w:p w:rsidR="007642B7" w:rsidRPr="00750EAD" w:rsidRDefault="007642B7" w:rsidP="00F155CD">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пн</w:t>
            </w:r>
          </w:p>
        </w:tc>
        <w:tc>
          <w:tcPr>
            <w:tcW w:w="1082"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вт</w:t>
            </w:r>
          </w:p>
        </w:tc>
        <w:tc>
          <w:tcPr>
            <w:tcW w:w="992"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ср</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чт</w:t>
            </w:r>
          </w:p>
        </w:tc>
        <w:tc>
          <w:tcPr>
            <w:tcW w:w="85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пт</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сб</w:t>
            </w:r>
          </w:p>
        </w:tc>
        <w:tc>
          <w:tcPr>
            <w:tcW w:w="823"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w:t>
            </w:r>
          </w:p>
        </w:tc>
        <w:tc>
          <w:tcPr>
            <w:tcW w:w="1303"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p>
        </w:tc>
      </w:tr>
      <w:tr w:rsidR="007642B7" w:rsidRPr="00750EAD" w:rsidTr="00AF48E1">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1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08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9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642B7" w:rsidRPr="00750EAD" w:rsidTr="00AF48E1">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2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08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9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642B7" w:rsidRPr="00750EAD" w:rsidTr="00AF48E1">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3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08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9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642B7" w:rsidRPr="00750EAD" w:rsidTr="00AF48E1">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108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(З)</w:t>
            </w:r>
          </w:p>
        </w:tc>
        <w:tc>
          <w:tcPr>
            <w:tcW w:w="99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(ИА)</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r>
      <w:tr w:rsidR="007642B7" w:rsidRPr="00750EAD" w:rsidTr="00AF48E1">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108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992"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72</w:t>
            </w:r>
          </w:p>
        </w:tc>
      </w:tr>
      <w:tr w:rsidR="007642B7" w:rsidRPr="00750EAD" w:rsidTr="00AF48E1">
        <w:trPr>
          <w:jc w:val="center"/>
        </w:trPr>
        <w:tc>
          <w:tcPr>
            <w:tcW w:w="4253" w:type="dxa"/>
            <w:gridSpan w:val="3"/>
            <w:shd w:val="clear" w:color="auto" w:fill="auto"/>
          </w:tcPr>
          <w:p w:rsidR="007642B7" w:rsidRPr="00750EAD" w:rsidRDefault="00186620" w:rsidP="00186620">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 -</w:t>
            </w:r>
            <w:r w:rsidR="007642B7" w:rsidRPr="00750EAD">
              <w:rPr>
                <w:rFonts w:ascii="Times New Roman" w:hAnsi="Times New Roman" w:cs="Times New Roman"/>
                <w:sz w:val="24"/>
                <w:szCs w:val="24"/>
              </w:rPr>
              <w:t xml:space="preserve"> заочное обучение (ЭО)</w:t>
            </w:r>
          </w:p>
        </w:tc>
        <w:tc>
          <w:tcPr>
            <w:tcW w:w="5670" w:type="dxa"/>
            <w:gridSpan w:val="6"/>
            <w:shd w:val="clear" w:color="auto" w:fill="auto"/>
          </w:tcPr>
          <w:p w:rsidR="007642B7" w:rsidRPr="00750EAD" w:rsidRDefault="00186620" w:rsidP="00186620">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ИА – итоговая аттестация.</w:t>
            </w:r>
          </w:p>
        </w:tc>
      </w:tr>
    </w:tbl>
    <w:p w:rsidR="00F24D54" w:rsidRDefault="00F24D54" w:rsidP="00F24D54">
      <w:pPr>
        <w:pStyle w:val="a5"/>
        <w:widowControl w:val="0"/>
        <w:ind w:left="1429" w:right="-1"/>
        <w:rPr>
          <w:b/>
          <w:bCs/>
          <w:sz w:val="28"/>
          <w:szCs w:val="28"/>
        </w:rPr>
      </w:pPr>
    </w:p>
    <w:p w:rsidR="00AE6803" w:rsidRDefault="00AE6803" w:rsidP="00F24D54">
      <w:pPr>
        <w:pStyle w:val="a5"/>
        <w:widowControl w:val="0"/>
        <w:ind w:left="1429" w:right="-1"/>
        <w:rPr>
          <w:b/>
          <w:bCs/>
          <w:sz w:val="28"/>
          <w:szCs w:val="28"/>
        </w:rPr>
      </w:pPr>
    </w:p>
    <w:p w:rsidR="00AE6803" w:rsidRDefault="00AE6803" w:rsidP="00F24D54">
      <w:pPr>
        <w:pStyle w:val="a5"/>
        <w:widowControl w:val="0"/>
        <w:ind w:left="1429" w:right="-1"/>
        <w:rPr>
          <w:b/>
          <w:bCs/>
          <w:sz w:val="28"/>
          <w:szCs w:val="28"/>
        </w:rPr>
      </w:pPr>
    </w:p>
    <w:p w:rsidR="00AE6803" w:rsidRDefault="00AE6803" w:rsidP="00F24D54">
      <w:pPr>
        <w:pStyle w:val="a5"/>
        <w:widowControl w:val="0"/>
        <w:ind w:left="1429" w:right="-1"/>
        <w:rPr>
          <w:b/>
          <w:bCs/>
          <w:sz w:val="28"/>
          <w:szCs w:val="28"/>
        </w:rPr>
      </w:pPr>
    </w:p>
    <w:p w:rsidR="00AE6803" w:rsidRDefault="00AE6803" w:rsidP="00F24D54">
      <w:pPr>
        <w:pStyle w:val="a5"/>
        <w:widowControl w:val="0"/>
        <w:ind w:left="1429" w:right="-1"/>
        <w:rPr>
          <w:b/>
          <w:bCs/>
          <w:sz w:val="28"/>
          <w:szCs w:val="28"/>
        </w:rPr>
      </w:pPr>
    </w:p>
    <w:p w:rsidR="00AE6803" w:rsidRDefault="00AE6803" w:rsidP="00F24D54">
      <w:pPr>
        <w:pStyle w:val="a5"/>
        <w:widowControl w:val="0"/>
        <w:ind w:left="1429" w:right="-1"/>
        <w:rPr>
          <w:b/>
          <w:bCs/>
          <w:sz w:val="28"/>
          <w:szCs w:val="28"/>
        </w:rPr>
      </w:pPr>
    </w:p>
    <w:p w:rsidR="00AE6803" w:rsidRPr="00750EAD" w:rsidRDefault="00AE6803" w:rsidP="00F24D54">
      <w:pPr>
        <w:pStyle w:val="a5"/>
        <w:widowControl w:val="0"/>
        <w:ind w:left="1429" w:right="-1"/>
        <w:rPr>
          <w:b/>
          <w:bCs/>
          <w:sz w:val="28"/>
          <w:szCs w:val="28"/>
        </w:rPr>
      </w:pPr>
    </w:p>
    <w:p w:rsidR="007642B7" w:rsidRPr="00750EAD" w:rsidRDefault="007642B7" w:rsidP="0032131C">
      <w:pPr>
        <w:pStyle w:val="a5"/>
        <w:widowControl w:val="0"/>
        <w:numPr>
          <w:ilvl w:val="1"/>
          <w:numId w:val="76"/>
        </w:numPr>
        <w:ind w:right="-1"/>
        <w:jc w:val="center"/>
        <w:rPr>
          <w:b/>
          <w:bCs/>
          <w:sz w:val="28"/>
          <w:szCs w:val="28"/>
        </w:rPr>
      </w:pPr>
      <w:r w:rsidRPr="00750EAD">
        <w:rPr>
          <w:b/>
          <w:bCs/>
          <w:sz w:val="28"/>
          <w:szCs w:val="28"/>
        </w:rPr>
        <w:t>Тематический план</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4672"/>
        <w:gridCol w:w="532"/>
        <w:gridCol w:w="534"/>
        <w:gridCol w:w="534"/>
        <w:gridCol w:w="671"/>
        <w:gridCol w:w="854"/>
        <w:gridCol w:w="907"/>
      </w:tblGrid>
      <w:tr w:rsidR="007642B7" w:rsidRPr="00750EAD" w:rsidTr="00AF48E1">
        <w:trPr>
          <w:cantSplit/>
          <w:trHeight w:val="329"/>
          <w:jc w:val="center"/>
        </w:trPr>
        <w:tc>
          <w:tcPr>
            <w:tcW w:w="290" w:type="pct"/>
            <w:vMerge w:val="restar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тем</w:t>
            </w:r>
          </w:p>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2528" w:type="pct"/>
            <w:vMerge w:val="restart"/>
            <w:vAlign w:val="center"/>
          </w:tcPr>
          <w:p w:rsidR="007642B7" w:rsidRPr="00750EAD" w:rsidRDefault="007642B7" w:rsidP="00695E69">
            <w:pPr>
              <w:widowControl w:val="0"/>
              <w:spacing w:after="0" w:line="240" w:lineRule="auto"/>
              <w:jc w:val="center"/>
              <w:rPr>
                <w:rFonts w:ascii="Times New Roman" w:hAnsi="Times New Roman" w:cs="Times New Roman"/>
                <w:sz w:val="24"/>
                <w:szCs w:val="24"/>
              </w:rPr>
            </w:pPr>
          </w:p>
          <w:p w:rsidR="007642B7" w:rsidRPr="00750EAD" w:rsidRDefault="007642B7" w:rsidP="00695E69">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p w:rsidR="007642B7" w:rsidRPr="00750EAD" w:rsidRDefault="007642B7" w:rsidP="00695E69">
            <w:pPr>
              <w:widowControl w:val="0"/>
              <w:spacing w:after="0" w:line="240" w:lineRule="auto"/>
              <w:jc w:val="center"/>
              <w:rPr>
                <w:rFonts w:ascii="Times New Roman" w:hAnsi="Times New Roman" w:cs="Times New Roman"/>
                <w:sz w:val="24"/>
                <w:szCs w:val="24"/>
              </w:rPr>
            </w:pPr>
          </w:p>
        </w:tc>
        <w:tc>
          <w:tcPr>
            <w:tcW w:w="2183" w:type="pct"/>
            <w:gridSpan w:val="6"/>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Трудоёмкость освоения раздела, темы программы</w:t>
            </w:r>
          </w:p>
        </w:tc>
      </w:tr>
      <w:tr w:rsidR="007642B7" w:rsidRPr="00750EAD" w:rsidTr="00AF48E1">
        <w:trPr>
          <w:cantSplit/>
          <w:trHeight w:val="195"/>
          <w:jc w:val="center"/>
        </w:trPr>
        <w:tc>
          <w:tcPr>
            <w:tcW w:w="290" w:type="pct"/>
            <w:vMerge/>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528" w:type="pct"/>
            <w:vMerge/>
            <w:vAlign w:val="center"/>
          </w:tcPr>
          <w:p w:rsidR="007642B7" w:rsidRPr="00750EAD" w:rsidRDefault="007642B7" w:rsidP="00F155CD">
            <w:pPr>
              <w:pStyle w:val="10"/>
              <w:widowControl w:val="0"/>
              <w:spacing w:before="0" w:line="240" w:lineRule="auto"/>
              <w:rPr>
                <w:rFonts w:ascii="Times New Roman" w:hAnsi="Times New Roman" w:cs="Times New Roman"/>
                <w:sz w:val="24"/>
                <w:szCs w:val="24"/>
              </w:rPr>
            </w:pPr>
          </w:p>
        </w:tc>
        <w:tc>
          <w:tcPr>
            <w:tcW w:w="288" w:type="pct"/>
            <w:vMerge w:val="restart"/>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Общее</w:t>
            </w:r>
          </w:p>
        </w:tc>
        <w:tc>
          <w:tcPr>
            <w:tcW w:w="1895" w:type="pct"/>
            <w:gridSpan w:val="5"/>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Кол-во часов аудиторных часов</w:t>
            </w:r>
          </w:p>
        </w:tc>
      </w:tr>
      <w:tr w:rsidR="007642B7" w:rsidRPr="00750EAD" w:rsidTr="00AF48E1">
        <w:trPr>
          <w:cantSplit/>
          <w:trHeight w:val="2503"/>
          <w:jc w:val="center"/>
        </w:trPr>
        <w:tc>
          <w:tcPr>
            <w:tcW w:w="290" w:type="pct"/>
            <w:vMerge/>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528" w:type="pct"/>
            <w:vMerge/>
            <w:vAlign w:val="center"/>
          </w:tcPr>
          <w:p w:rsidR="007642B7" w:rsidRPr="00750EAD" w:rsidRDefault="007642B7" w:rsidP="00F155CD">
            <w:pPr>
              <w:pStyle w:val="10"/>
              <w:widowControl w:val="0"/>
              <w:spacing w:before="0" w:line="240" w:lineRule="auto"/>
              <w:rPr>
                <w:rFonts w:ascii="Times New Roman" w:hAnsi="Times New Roman" w:cs="Times New Roman"/>
                <w:sz w:val="24"/>
                <w:szCs w:val="24"/>
              </w:rPr>
            </w:pPr>
          </w:p>
        </w:tc>
        <w:tc>
          <w:tcPr>
            <w:tcW w:w="288" w:type="pct"/>
            <w:vMerge/>
            <w:vAlign w:val="center"/>
          </w:tcPr>
          <w:p w:rsidR="007642B7" w:rsidRPr="00750EAD" w:rsidRDefault="007642B7" w:rsidP="00F155CD">
            <w:pPr>
              <w:pStyle w:val="10"/>
              <w:widowControl w:val="0"/>
              <w:spacing w:before="0" w:line="240" w:lineRule="auto"/>
              <w:rPr>
                <w:rFonts w:ascii="Times New Roman" w:hAnsi="Times New Roman" w:cs="Times New Roman"/>
                <w:sz w:val="24"/>
                <w:szCs w:val="24"/>
              </w:rPr>
            </w:pPr>
          </w:p>
        </w:tc>
        <w:tc>
          <w:tcPr>
            <w:tcW w:w="289" w:type="pct"/>
            <w:textDirection w:val="btLr"/>
            <w:vAlign w:val="center"/>
          </w:tcPr>
          <w:p w:rsidR="007642B7" w:rsidRPr="00750EAD" w:rsidRDefault="007642B7" w:rsidP="00F155CD">
            <w:pPr>
              <w:widowControl w:val="0"/>
              <w:spacing w:after="0" w:line="240" w:lineRule="auto"/>
              <w:ind w:left="-141" w:right="113"/>
              <w:jc w:val="center"/>
              <w:rPr>
                <w:rFonts w:ascii="Times New Roman" w:hAnsi="Times New Roman" w:cs="Times New Roman"/>
                <w:sz w:val="24"/>
                <w:szCs w:val="24"/>
              </w:rPr>
            </w:pPr>
            <w:r w:rsidRPr="00750EAD">
              <w:rPr>
                <w:rFonts w:ascii="Times New Roman" w:hAnsi="Times New Roman" w:cs="Times New Roman"/>
                <w:sz w:val="24"/>
                <w:szCs w:val="24"/>
              </w:rPr>
              <w:t>Всего</w:t>
            </w:r>
          </w:p>
        </w:tc>
        <w:tc>
          <w:tcPr>
            <w:tcW w:w="289" w:type="pct"/>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Теоретические занятия </w:t>
            </w:r>
          </w:p>
        </w:tc>
        <w:tc>
          <w:tcPr>
            <w:tcW w:w="363" w:type="pct"/>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Практические занятия </w:t>
            </w:r>
          </w:p>
        </w:tc>
        <w:tc>
          <w:tcPr>
            <w:tcW w:w="462" w:type="pct"/>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 xml:space="preserve">Контрольные работы, </w:t>
            </w:r>
          </w:p>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рефераты, РГР</w:t>
            </w:r>
          </w:p>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КСР</w:t>
            </w:r>
          </w:p>
        </w:tc>
        <w:tc>
          <w:tcPr>
            <w:tcW w:w="491" w:type="pct"/>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Промежуточная и итоговая аттестация</w:t>
            </w:r>
          </w:p>
        </w:tc>
      </w:tr>
      <w:tr w:rsidR="007642B7" w:rsidRPr="00750EAD" w:rsidTr="00AF48E1">
        <w:trPr>
          <w:trHeight w:val="181"/>
          <w:jc w:val="center"/>
        </w:trPr>
        <w:tc>
          <w:tcPr>
            <w:tcW w:w="2817" w:type="pct"/>
            <w:gridSpan w:val="2"/>
            <w:vAlign w:val="center"/>
          </w:tcPr>
          <w:p w:rsidR="007642B7" w:rsidRPr="00750EAD" w:rsidRDefault="007642B7" w:rsidP="00F155CD">
            <w:pPr>
              <w:widowControl w:val="0"/>
              <w:tabs>
                <w:tab w:val="left" w:pos="1080"/>
              </w:tabs>
              <w:spacing w:after="0" w:line="240" w:lineRule="auto"/>
              <w:jc w:val="both"/>
              <w:rPr>
                <w:rFonts w:ascii="Times New Roman" w:hAnsi="Times New Roman" w:cs="Times New Roman"/>
                <w:b/>
                <w:sz w:val="24"/>
                <w:szCs w:val="24"/>
              </w:rPr>
            </w:pPr>
            <w:r w:rsidRPr="00750EAD">
              <w:rPr>
                <w:rFonts w:ascii="Times New Roman" w:hAnsi="Times New Roman" w:cs="Times New Roman"/>
                <w:b/>
                <w:sz w:val="24"/>
                <w:szCs w:val="24"/>
              </w:rPr>
              <w:t>Входной контроль</w:t>
            </w:r>
          </w:p>
        </w:tc>
        <w:tc>
          <w:tcPr>
            <w:tcW w:w="288"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289"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363"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r>
      <w:tr w:rsidR="007642B7" w:rsidRPr="00750EAD" w:rsidTr="00AF48E1">
        <w:trPr>
          <w:trHeight w:val="403"/>
          <w:jc w:val="center"/>
        </w:trPr>
        <w:tc>
          <w:tcPr>
            <w:tcW w:w="5000" w:type="pct"/>
            <w:gridSpan w:val="8"/>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1. Организация деятельности пожарной охраны</w:t>
            </w: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tcPr>
          <w:p w:rsidR="007642B7" w:rsidRPr="00750EAD" w:rsidRDefault="007642B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гарнизонной и караульной службы</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tcPr>
          <w:p w:rsidR="007642B7" w:rsidRPr="00750EAD" w:rsidRDefault="007642B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Подготовка личного состава пожарной охраны</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tcPr>
          <w:p w:rsidR="007642B7" w:rsidRPr="00750EAD" w:rsidRDefault="007642B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Деятельность добровольческих (волонтерских) и социально ориентированных некоммерческих организаций</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1</w:t>
            </w:r>
          </w:p>
        </w:tc>
        <w:tc>
          <w:tcPr>
            <w:tcW w:w="288"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6</w:t>
            </w:r>
          </w:p>
        </w:tc>
        <w:tc>
          <w:tcPr>
            <w:tcW w:w="289"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r>
      <w:tr w:rsidR="007642B7" w:rsidRPr="00750EAD" w:rsidTr="00AF48E1">
        <w:trPr>
          <w:cantSplit/>
          <w:trHeight w:val="403"/>
          <w:jc w:val="center"/>
        </w:trPr>
        <w:tc>
          <w:tcPr>
            <w:tcW w:w="5000" w:type="pct"/>
            <w:gridSpan w:val="8"/>
            <w:vAlign w:val="center"/>
          </w:tcPr>
          <w:p w:rsidR="007642B7" w:rsidRPr="00750EAD" w:rsidRDefault="007642B7" w:rsidP="00695E69">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2. Охрана труда</w:t>
            </w: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tcPr>
          <w:p w:rsidR="007642B7" w:rsidRPr="00750EAD" w:rsidRDefault="007642B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охраны труда в Российской Федерации</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Условия труда пожарных</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tcPr>
          <w:p w:rsidR="007642B7" w:rsidRPr="00750EAD" w:rsidRDefault="007642B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Обеспечение безопасных условий труда в подразделениях пожарной охраны</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2</w:t>
            </w:r>
          </w:p>
        </w:tc>
        <w:tc>
          <w:tcPr>
            <w:tcW w:w="288"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289"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5000" w:type="pct"/>
            <w:gridSpan w:val="8"/>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3. Пожарная профилактика</w:t>
            </w: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tcPr>
          <w:p w:rsidR="007642B7" w:rsidRPr="00750EAD" w:rsidRDefault="007642B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жилых зданий.</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tcPr>
          <w:p w:rsidR="007642B7" w:rsidRPr="00750EAD" w:rsidRDefault="007642B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общественных зданий.</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tcPr>
          <w:p w:rsidR="007642B7" w:rsidRPr="00750EAD" w:rsidRDefault="007642B7" w:rsidP="00F155CD">
            <w:pPr>
              <w:widowControl w:val="0"/>
              <w:spacing w:after="0" w:line="240" w:lineRule="auto"/>
              <w:jc w:val="both"/>
              <w:rPr>
                <w:rFonts w:ascii="Times New Roman" w:eastAsia="Times New Roman" w:hAnsi="Times New Roman" w:cs="Times New Roman"/>
                <w:snapToGrid w:val="0"/>
                <w:sz w:val="24"/>
                <w:szCs w:val="24"/>
              </w:rPr>
            </w:pPr>
            <w:r w:rsidRPr="00750EAD">
              <w:rPr>
                <w:rFonts w:ascii="Times New Roman" w:eastAsia="Times New Roman" w:hAnsi="Times New Roman" w:cs="Times New Roman"/>
                <w:snapToGrid w:val="0"/>
                <w:sz w:val="24"/>
                <w:szCs w:val="24"/>
              </w:rPr>
              <w:t>Пожарная безопасность производственных объектов и технологических процессов.</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3</w:t>
            </w:r>
          </w:p>
        </w:tc>
        <w:tc>
          <w:tcPr>
            <w:tcW w:w="288"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289"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289"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5000" w:type="pct"/>
            <w:gridSpan w:val="8"/>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4. Пожарная техника</w:t>
            </w: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eastAsia="Times New Roman" w:hAnsi="Times New Roman" w:cs="Times New Roman"/>
                <w:sz w:val="24"/>
                <w:szCs w:val="24"/>
              </w:rPr>
              <w:t>Аварийно-спасательное оборудование и инструменты</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Классификация пожарных автомобилей</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Организация связи в подразделениях пожарной охраны</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4</w:t>
            </w:r>
          </w:p>
        </w:tc>
        <w:tc>
          <w:tcPr>
            <w:tcW w:w="288"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289"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5000" w:type="pct"/>
            <w:gridSpan w:val="8"/>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5. ГДЗС</w:t>
            </w: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napToGrid w:val="0"/>
                <w:sz w:val="24"/>
                <w:szCs w:val="24"/>
              </w:rPr>
              <w:t>Подготовка и допуск к использованию СИЗОД</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Эксплуатация СИЗОД</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pacing w:val="-4"/>
                <w:sz w:val="24"/>
                <w:szCs w:val="24"/>
              </w:rPr>
              <w:t>Тренировка газодымозащитников</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5</w:t>
            </w:r>
          </w:p>
        </w:tc>
        <w:tc>
          <w:tcPr>
            <w:tcW w:w="288"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289"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5000" w:type="pct"/>
            <w:gridSpan w:val="8"/>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6. Пожарная тактика</w:t>
            </w: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Боевые действия по тушению пожаров</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Основы управления силами и средствами на пожаре</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Тактические возможности пожарных подразделений</w:t>
            </w:r>
            <w:r w:rsidRPr="00750EAD">
              <w:rPr>
                <w:rFonts w:ascii="Times New Roman" w:eastAsia="Times New Roman" w:hAnsi="Times New Roman" w:cs="Times New Roman"/>
                <w:sz w:val="24"/>
                <w:szCs w:val="24"/>
                <w:lang w:val="en-US"/>
              </w:rPr>
              <w:t>.</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Основы расчета сил и средств для тушения пожаров.</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6</w:t>
            </w:r>
          </w:p>
        </w:tc>
        <w:tc>
          <w:tcPr>
            <w:tcW w:w="288"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14</w:t>
            </w:r>
          </w:p>
        </w:tc>
        <w:tc>
          <w:tcPr>
            <w:tcW w:w="289"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8</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5000" w:type="pct"/>
            <w:gridSpan w:val="8"/>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7. Пожарно-строевая подготовка</w:t>
            </w: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napToGrid w:val="0"/>
                <w:sz w:val="24"/>
                <w:szCs w:val="24"/>
              </w:rPr>
              <w:t>Назначение и задачи пожарно-строевой подготовки</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Инструкторско-методическая подготовка командира отделения</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7</w:t>
            </w:r>
          </w:p>
        </w:tc>
        <w:tc>
          <w:tcPr>
            <w:tcW w:w="288"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289" w:type="pct"/>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6</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5000" w:type="pct"/>
            <w:gridSpan w:val="8"/>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8. Первая помощь</w:t>
            </w: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Первая помощь при травмах различных областей тела</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90" w:type="pct"/>
            <w:vAlign w:val="center"/>
          </w:tcPr>
          <w:p w:rsidR="007642B7" w:rsidRPr="00750EAD" w:rsidRDefault="007642B7" w:rsidP="0032131C">
            <w:pPr>
              <w:widowControl w:val="0"/>
              <w:numPr>
                <w:ilvl w:val="0"/>
                <w:numId w:val="110"/>
              </w:numPr>
              <w:spacing w:after="0" w:line="240" w:lineRule="auto"/>
              <w:jc w:val="center"/>
              <w:rPr>
                <w:rFonts w:ascii="Times New Roman" w:hAnsi="Times New Roman" w:cs="Times New Roman"/>
                <w:sz w:val="24"/>
                <w:szCs w:val="24"/>
              </w:rPr>
            </w:pPr>
          </w:p>
        </w:tc>
        <w:tc>
          <w:tcPr>
            <w:tcW w:w="2528" w:type="pct"/>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eastAsia="Times New Roman" w:hAnsi="Times New Roman" w:cs="Times New Roman"/>
                <w:sz w:val="24"/>
                <w:szCs w:val="24"/>
              </w:rPr>
              <w:t>Основы сердечно-легочной реанимации</w:t>
            </w:r>
          </w:p>
        </w:tc>
        <w:tc>
          <w:tcPr>
            <w:tcW w:w="288" w:type="pct"/>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363" w:type="pct"/>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разделу 8</w:t>
            </w:r>
          </w:p>
        </w:tc>
        <w:tc>
          <w:tcPr>
            <w:tcW w:w="288"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8</w:t>
            </w:r>
          </w:p>
        </w:tc>
        <w:tc>
          <w:tcPr>
            <w:tcW w:w="289"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363"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F48E1">
        <w:trPr>
          <w:trHeight w:val="181"/>
          <w:jc w:val="center"/>
        </w:trPr>
        <w:tc>
          <w:tcPr>
            <w:tcW w:w="2817" w:type="pct"/>
            <w:gridSpan w:val="2"/>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Итоговая аттестация (экзамен)</w:t>
            </w:r>
          </w:p>
        </w:tc>
        <w:tc>
          <w:tcPr>
            <w:tcW w:w="288"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4</w:t>
            </w:r>
          </w:p>
        </w:tc>
        <w:tc>
          <w:tcPr>
            <w:tcW w:w="289"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363"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r>
      <w:tr w:rsidR="007642B7" w:rsidRPr="00750EAD" w:rsidTr="00AF48E1">
        <w:trPr>
          <w:trHeight w:val="181"/>
          <w:jc w:val="center"/>
        </w:trPr>
        <w:tc>
          <w:tcPr>
            <w:tcW w:w="2817" w:type="pct"/>
            <w:gridSpan w:val="2"/>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 по программе</w:t>
            </w:r>
          </w:p>
        </w:tc>
        <w:tc>
          <w:tcPr>
            <w:tcW w:w="288"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72</w:t>
            </w:r>
          </w:p>
        </w:tc>
        <w:tc>
          <w:tcPr>
            <w:tcW w:w="289"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289"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46</w:t>
            </w:r>
          </w:p>
        </w:tc>
        <w:tc>
          <w:tcPr>
            <w:tcW w:w="363"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20</w:t>
            </w:r>
          </w:p>
        </w:tc>
        <w:tc>
          <w:tcPr>
            <w:tcW w:w="462" w:type="pct"/>
            <w:vAlign w:val="center"/>
          </w:tcPr>
          <w:p w:rsidR="007642B7" w:rsidRPr="00750EAD" w:rsidRDefault="007642B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91" w:type="pct"/>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r>
    </w:tbl>
    <w:p w:rsidR="00F24D54" w:rsidRPr="00750EAD" w:rsidRDefault="00F24D54"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3.4. Содержание разделов и тем</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ВХОДНОЙ КОНТРОЛЬ</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имеет целью выявление уровня знаний обучающегося перед изучением курса, выявления вопросов, интересующих его для глубокого изучения курса, а также сравнения их результатов с итоговым контролем знаний для определения степени освоения обучающимся образовательной программы.</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проводится в форме тестирования по тестовым заданиям всех разделов образовательной программы.</w:t>
      </w:r>
    </w:p>
    <w:p w:rsidR="007642B7" w:rsidRPr="00750EAD" w:rsidRDefault="007642B7" w:rsidP="00F155CD">
      <w:pPr>
        <w:widowControl w:val="0"/>
        <w:spacing w:after="0" w:line="240" w:lineRule="auto"/>
        <w:jc w:val="center"/>
        <w:rPr>
          <w:rFonts w:ascii="Times New Roman" w:hAnsi="Times New Roman" w:cs="Times New Roman"/>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1. Организация деятельности пожарной охраны</w:t>
      </w:r>
    </w:p>
    <w:p w:rsidR="00AF48E1" w:rsidRPr="00750EAD" w:rsidRDefault="00AF48E1"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sz w:val="28"/>
          <w:szCs w:val="28"/>
        </w:rPr>
        <w:t>Тема 1. Организация гарнизонной и караульной службы</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несение гарнизонной службы. Основные задачи гарнизонной службы. Образование пожарно-спасательных гарнизонов, их границы. Порядок привлечения сил и средств пожарно-спасательных гарнизонов к тушению пожаров.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караульной службы. Должностные лица караула (дежурной смены), их обязанности и права. Порядок смены караулов. Организация внутреннего наряда.</w:t>
      </w:r>
    </w:p>
    <w:p w:rsidR="007642B7"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Перечень документов службы караула (дежурной смены) подразделения пожарной охраны. Назначение этих документов, порядок составления и ведения оперативной документации.</w:t>
      </w:r>
    </w:p>
    <w:p w:rsidR="00AF48E1" w:rsidRPr="00750EAD" w:rsidRDefault="00AF48E1"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Тема 2. Подготовка личного состава пожарной охраны</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Формы и задачи профессиональной подготовки. Методика проведения занятий.</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Подготовка личного состава дежурных смен: цели, задачи, контроль и оценка подготовки.</w:t>
      </w:r>
    </w:p>
    <w:p w:rsidR="007642B7"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Методика подготовки к проведению занятия. Подготовка и составление методического плана для проведения занятий с личным составом караула.</w:t>
      </w:r>
    </w:p>
    <w:p w:rsidR="00AF48E1" w:rsidRPr="00750EAD" w:rsidRDefault="00AF48E1"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pStyle w:val="a5"/>
        <w:widowControl w:val="0"/>
        <w:ind w:left="0" w:firstLine="720"/>
        <w:jc w:val="both"/>
        <w:rPr>
          <w:rFonts w:eastAsia="Calibri"/>
          <w:b/>
          <w:bCs/>
          <w:sz w:val="28"/>
          <w:szCs w:val="28"/>
        </w:rPr>
      </w:pPr>
      <w:r w:rsidRPr="00750EAD">
        <w:rPr>
          <w:rFonts w:eastAsia="Calibri"/>
          <w:b/>
          <w:bCs/>
          <w:sz w:val="28"/>
          <w:szCs w:val="28"/>
        </w:rPr>
        <w:t>Тема 3. Деятельность добровольческих (волонтерских) и социально ориентированных некоммерческих организаций</w:t>
      </w:r>
    </w:p>
    <w:p w:rsidR="007642B7" w:rsidRPr="00750EAD" w:rsidRDefault="007642B7" w:rsidP="00F155CD">
      <w:pPr>
        <w:widowControl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Определения понятия «волонтерство» и развитие волонтерской деятельности в России. Мотивы участия молодежи в волонтерской деятельности. Основные направления волонтерской деятельности и социально ориентированных некоммерческих организаций.</w:t>
      </w:r>
    </w:p>
    <w:p w:rsidR="007642B7" w:rsidRPr="00750EAD" w:rsidRDefault="007642B7" w:rsidP="00F155CD">
      <w:pPr>
        <w:widowControl w:val="0"/>
        <w:spacing w:after="0" w:line="240" w:lineRule="auto"/>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2. Охрана труда</w:t>
      </w:r>
    </w:p>
    <w:p w:rsidR="00AF48E1" w:rsidRPr="00750EAD" w:rsidRDefault="00AF48E1"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1. Основы охраны труда в Российской Федерации</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7642B7" w:rsidRDefault="007642B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sz w:val="28"/>
          <w:szCs w:val="28"/>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AF48E1" w:rsidRPr="00750EAD" w:rsidRDefault="00AF48E1" w:rsidP="00F155CD">
      <w:pPr>
        <w:widowControl w:val="0"/>
        <w:spacing w:after="0" w:line="240" w:lineRule="auto"/>
        <w:ind w:firstLine="709"/>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Условия труда пожарных</w:t>
      </w:r>
    </w:p>
    <w:p w:rsidR="007642B7"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условий труда. Классификация условий труда. Вредные и опасные производственные факторы. Особенности трудового процесса пожарных. Профессиональные заболевания, связанные с деятельностью пожарных.</w:t>
      </w:r>
    </w:p>
    <w:p w:rsidR="00AF48E1" w:rsidRPr="00750EAD" w:rsidRDefault="00AF48E1"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Обеспечение безопасных условий труда в подразделениях пожарной охраны</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несении караульной службы.</w:t>
      </w:r>
    </w:p>
    <w:p w:rsidR="007642B7" w:rsidRPr="00750EAD" w:rsidRDefault="007642B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sz w:val="28"/>
          <w:szCs w:val="28"/>
        </w:rPr>
        <w:t>Требования безопасности при эксплуатации пожарной техники, пожарного инструмента и оборудования.</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3. Пожарная профилактика</w:t>
      </w:r>
    </w:p>
    <w:p w:rsidR="00AF48E1" w:rsidRPr="00750EAD" w:rsidRDefault="00AF48E1"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bCs/>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bCs/>
          <w:sz w:val="28"/>
          <w:szCs w:val="28"/>
        </w:rPr>
        <w:t>Пожарная безопасность жилых зданий</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b/>
          <w:bCs/>
          <w:sz w:val="28"/>
          <w:szCs w:val="28"/>
        </w:rPr>
      </w:pPr>
      <w:r w:rsidRPr="00750EAD">
        <w:rPr>
          <w:rFonts w:ascii="Times New Roman" w:eastAsia="Times New Roman" w:hAnsi="Times New Roman" w:cs="Times New Roman"/>
          <w:snapToGrid w:val="0"/>
          <w:sz w:val="28"/>
          <w:szCs w:val="28"/>
        </w:rPr>
        <w:t>Характеристика пожарной опасности зданий для проживания людей. Основные причины пожаров в жилых зданиях, общежитиях, гостиницах.</w:t>
      </w:r>
    </w:p>
    <w:p w:rsidR="007642B7" w:rsidRDefault="007642B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Противопожарные требования при эксплуатации жилых помещений, чердаков и подвалов.</w:t>
      </w:r>
    </w:p>
    <w:p w:rsidR="00AF48E1" w:rsidRPr="00750EAD" w:rsidRDefault="00AF48E1"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bCs/>
          <w:sz w:val="28"/>
          <w:szCs w:val="28"/>
        </w:rPr>
        <w:t xml:space="preserve"> Пожарная безопасность общественных зданий</w:t>
      </w:r>
    </w:p>
    <w:p w:rsidR="007642B7"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Характеристика пожарной опасности общественных зданий. Организационные мероприятия, обеспечивающие пожарную безопасность при эксплуатации общественных зданий.</w:t>
      </w:r>
    </w:p>
    <w:p w:rsidR="00AF48E1" w:rsidRPr="00750EAD" w:rsidRDefault="00AF48E1"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eastAsia="Times New Roman" w:hAnsi="Times New Roman" w:cs="Times New Roman"/>
          <w:b/>
          <w:bCs/>
          <w:snapToGrid w:val="0"/>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bCs/>
          <w:snapToGrid w:val="0"/>
          <w:sz w:val="28"/>
          <w:szCs w:val="28"/>
        </w:rPr>
        <w:t xml:space="preserve"> Пожарная безопасность производственных объектов и технологических процессов</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производственных объектов.</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при хранении нефти и нефтепродуктов.</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обращением горючих газов.</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выделением горючих пылей и волокон.</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4. Пожарная техника</w:t>
      </w:r>
    </w:p>
    <w:p w:rsidR="00AF48E1" w:rsidRPr="00750EAD" w:rsidRDefault="00AF48E1"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z w:val="28"/>
          <w:szCs w:val="28"/>
        </w:rPr>
        <w:t>Аварийно-спасательное оборудование и инструменты</w:t>
      </w:r>
    </w:p>
    <w:p w:rsidR="007642B7"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Виды аварийно-спасательного оборудования и инструмента, их назначение, тактико-технические характеристики. Порядок использования и требования безопасности при работе с оборудованием и инструментами.</w:t>
      </w:r>
    </w:p>
    <w:p w:rsidR="00AF48E1" w:rsidRPr="00750EAD" w:rsidRDefault="00AF48E1" w:rsidP="00F155CD">
      <w:pPr>
        <w:widowControl w:val="0"/>
        <w:spacing w:after="0" w:line="240" w:lineRule="auto"/>
        <w:ind w:firstLine="709"/>
        <w:jc w:val="both"/>
        <w:rPr>
          <w:rFonts w:ascii="Times New Roman" w:eastAsia="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 Классификация пожарных автомобилей</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пожарных автомобилей общего применения</w:t>
      </w:r>
    </w:p>
    <w:p w:rsidR="007642B7"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AF48E1" w:rsidRPr="00750EAD" w:rsidRDefault="00AF48E1"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z w:val="28"/>
          <w:szCs w:val="28"/>
        </w:rPr>
        <w:t xml:space="preserve"> Организация связи в подразделениях пожарной охраны</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Руководящие документы по организации службы связи. Назначение и организация связи в пожарной охране. Классификация связи по назначению. Организация связи извещения в городской и сельской местности. Диспетчерская связь. Организация связи на пожаре. Назначение и основные задачи пунктов связи пожарной охраны.</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Принцип работы радиостанций. Основные типы радиостанций, применяемых в пожарной охране. Их общее устройство. Основные тактико-технические характеристики и комплектность. Правила эксплуатации радиостанций.</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b/>
          <w:sz w:val="28"/>
          <w:szCs w:val="28"/>
        </w:rPr>
      </w:pPr>
      <w:r w:rsidRPr="00750EAD">
        <w:rPr>
          <w:rFonts w:ascii="Times New Roman" w:eastAsia="Times New Roman" w:hAnsi="Times New Roman" w:cs="Times New Roman"/>
          <w:sz w:val="28"/>
          <w:szCs w:val="28"/>
        </w:rPr>
        <w:t>Основные правила ведения радиообмена. Требования радиодисциплины.</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5. ГДЗС</w:t>
      </w:r>
    </w:p>
    <w:p w:rsidR="00AF48E1" w:rsidRPr="00750EAD" w:rsidRDefault="00AF48E1"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napToGrid w:val="0"/>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napToGrid w:val="0"/>
          <w:sz w:val="28"/>
          <w:szCs w:val="28"/>
        </w:rPr>
        <w:t>Подготовка и допуск к использованию СИЗОД</w:t>
      </w:r>
    </w:p>
    <w:p w:rsidR="007642B7"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Должностные лица ГДЗС, их обязанности. Подготовка личного состава подразделений пожарной охраны и допуск к работе в СИЗОД. Ответственность газодымозащитника за ненадлежащее выполнение своих обязанностей.</w:t>
      </w:r>
    </w:p>
    <w:p w:rsidR="00AF48E1" w:rsidRPr="00750EAD" w:rsidRDefault="00AF48E1"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Эксплуатация СИЗОД</w:t>
      </w:r>
    </w:p>
    <w:p w:rsidR="007642B7"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и типы СИЗОД, находящихся на вооружении пожарной охраны. Техническое обслуживание СИЗОД. Обязанности газодымозащитника и командира звена ГДЗС при эксплуатации, хранении и ведении действий при тушении пожаров.</w:t>
      </w:r>
    </w:p>
    <w:p w:rsidR="00AF48E1" w:rsidRPr="00750EAD" w:rsidRDefault="00AF48E1"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pacing w:val="-4"/>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pacing w:val="-4"/>
          <w:sz w:val="28"/>
          <w:szCs w:val="28"/>
        </w:rPr>
        <w:t xml:space="preserve"> Тренировка газодымозащитников</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проведения занятий с личным составом караула (дежурной смены) с использованием СИЗОД.</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6. Пожарная тактика</w:t>
      </w:r>
    </w:p>
    <w:p w:rsidR="00AF48E1" w:rsidRPr="00750EAD" w:rsidRDefault="00AF48E1"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1. Боевые действия по тушению пожаров</w:t>
      </w:r>
    </w:p>
    <w:p w:rsidR="007642B7" w:rsidRPr="00750EAD" w:rsidRDefault="00E96E66"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Основная боевая задача на пожаре.</w:t>
      </w:r>
      <w:r w:rsidR="007642B7" w:rsidRPr="00750EAD">
        <w:rPr>
          <w:rFonts w:ascii="Times New Roman" w:hAnsi="Times New Roman" w:cs="Times New Roman"/>
          <w:sz w:val="28"/>
          <w:szCs w:val="28"/>
        </w:rPr>
        <w:t xml:space="preserve"> Виды (этапы) боевых действий по тушению пожаров. Цель и задачи разведки. Организация разведки РТП. Действия, выполняемые при осуществлении спасения людей на пожаре.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Этапы боевого развертывания сил и средств. Действия личного состава на каждом этапе развертывания.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 АСР связанных с тушением пожаров и других специальных работах. Виды специальных работ на пожаре.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Локализация и ликвидация пожара. Понятие о решающем направлении действий по тушению пожара. Принципы определения решающего направления действий. </w:t>
      </w:r>
    </w:p>
    <w:p w:rsidR="007642B7"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выполнении боевых действий по тушению пожаров.</w:t>
      </w:r>
    </w:p>
    <w:p w:rsidR="00AF48E1" w:rsidRPr="00750EAD" w:rsidRDefault="00AF48E1"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2. Основы управления силами и средствами на пожаре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принципы управления силами и средствами на пожаре. Руководитель тушения пожара, его полномочия. Руководство действиями при работе на пожаре одного и нескольких караулов разных подразделений пожарной охраны.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Создание, состав, размещение и работа оперативного штаба на пожаре. Обязанности начальника оперативного штаба.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Боевые участки (сектора проведения работ) тушения пожаров: понятие, принципы их создания. Полномочия начальника БУ (СПР). </w:t>
      </w:r>
    </w:p>
    <w:p w:rsidR="007642B7"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Тыл на пожаре, его задачи. Полномочия начальника тыла. </w:t>
      </w:r>
      <w:r w:rsidRPr="00750EAD">
        <w:rPr>
          <w:rFonts w:ascii="Times New Roman" w:hAnsi="Times New Roman" w:cs="Times New Roman"/>
          <w:snapToGrid w:val="0"/>
          <w:sz w:val="28"/>
          <w:szCs w:val="28"/>
        </w:rPr>
        <w:t>О</w:t>
      </w:r>
      <w:r w:rsidRPr="00750EAD">
        <w:rPr>
          <w:rFonts w:ascii="Times New Roman" w:hAnsi="Times New Roman" w:cs="Times New Roman"/>
          <w:sz w:val="28"/>
          <w:szCs w:val="28"/>
        </w:rPr>
        <w:t>беспечение бесперебойной подачи воды на тушение пожара различными способами. Применение авиации, беспилотных летательных аппаратов и аэромобильных подразделений при тушении пожаров.</w:t>
      </w:r>
    </w:p>
    <w:p w:rsidR="00AF48E1" w:rsidRPr="00750EAD" w:rsidRDefault="00AF48E1"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3.</w:t>
      </w:r>
      <w:r w:rsidRPr="00750EAD">
        <w:rPr>
          <w:rFonts w:ascii="Times New Roman" w:eastAsia="Times New Roman" w:hAnsi="Times New Roman" w:cs="Times New Roman"/>
          <w:b/>
          <w:sz w:val="28"/>
          <w:szCs w:val="28"/>
        </w:rPr>
        <w:t xml:space="preserve"> Тактические возможности пожарных подразделений</w:t>
      </w:r>
    </w:p>
    <w:p w:rsidR="007642B7" w:rsidRDefault="007642B7" w:rsidP="00F155CD">
      <w:pPr>
        <w:widowControl w:val="0"/>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Расчет тактических возможностей отделения на автоцистерне без установки и с установкой на водоисточник (продолжительность подачи огнетушащих веществ, площадь тушения, объем тушения, предельные расстояния подачи огнетушащих веществ).</w:t>
      </w:r>
    </w:p>
    <w:p w:rsidR="00AF48E1" w:rsidRPr="00750EAD" w:rsidRDefault="00AF48E1" w:rsidP="00F155CD">
      <w:pPr>
        <w:widowControl w:val="0"/>
        <w:spacing w:after="0" w:line="240" w:lineRule="auto"/>
        <w:ind w:firstLine="709"/>
        <w:jc w:val="both"/>
        <w:rPr>
          <w:rFonts w:ascii="Times New Roman" w:eastAsia="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4. </w:t>
      </w:r>
      <w:r w:rsidRPr="00750EAD">
        <w:rPr>
          <w:rFonts w:ascii="Times New Roman" w:eastAsia="Times New Roman" w:hAnsi="Times New Roman" w:cs="Times New Roman"/>
          <w:b/>
          <w:sz w:val="28"/>
          <w:szCs w:val="28"/>
        </w:rPr>
        <w:t>Основы расчета сил и средств для тушения пожаров</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napToGrid w:val="0"/>
          <w:sz w:val="28"/>
          <w:szCs w:val="28"/>
        </w:rPr>
        <w:t>Решение задач по расчёту</w:t>
      </w:r>
      <w:r w:rsidRPr="00750EAD">
        <w:rPr>
          <w:rFonts w:ascii="Times New Roman" w:hAnsi="Times New Roman" w:cs="Times New Roman"/>
          <w:sz w:val="28"/>
          <w:szCs w:val="28"/>
        </w:rPr>
        <w:t xml:space="preserve"> сил и средств для тушения пожаров на различных объектах с применением водяных и пенных стволов.</w:t>
      </w:r>
    </w:p>
    <w:p w:rsidR="007642B7" w:rsidRDefault="007642B7" w:rsidP="00F155CD">
      <w:pPr>
        <w:widowControl w:val="0"/>
        <w:spacing w:after="0" w:line="240" w:lineRule="auto"/>
        <w:jc w:val="center"/>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7. Пожарно-строевая подготовка</w:t>
      </w:r>
    </w:p>
    <w:p w:rsidR="00AF48E1" w:rsidRPr="00750EAD" w:rsidRDefault="00AF48E1"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napToGrid w:val="0"/>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napToGrid w:val="0"/>
          <w:sz w:val="28"/>
          <w:szCs w:val="28"/>
        </w:rPr>
        <w:t>Назначение и задачи пожарно-строевой подготовки</w:t>
      </w:r>
    </w:p>
    <w:p w:rsidR="007642B7" w:rsidRDefault="007642B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Назначение и задачи пожарно-строевой подготовки, её место в системе профессиональной подготовки личного состава подразделений пожарной охраны. Взаимосвязь пожарно-строевой подготовки с другими дисциплинами. Нормативные требования. Понятия об упражнениях, элементах и приёмах работы с пожарно-техническим и аварийно-спасательным оборудованием.</w:t>
      </w:r>
    </w:p>
    <w:p w:rsidR="00AF48E1" w:rsidRPr="00750EAD" w:rsidRDefault="00AF48E1"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sz w:val="28"/>
          <w:szCs w:val="28"/>
        </w:rPr>
        <w:t xml:space="preserve"> Инструкторско-методическая подготовка командира отделения</w:t>
      </w:r>
    </w:p>
    <w:p w:rsidR="007642B7" w:rsidRPr="00750EAD" w:rsidRDefault="007642B7" w:rsidP="00D57F7F">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 xml:space="preserve">Организация и методика проведения занятий по ПСП. Формы, методы и последовательность обучения. Структура учебного занятия. План проведения практического занятия с личным составом отделения. Методика проведения разминки. </w:t>
      </w:r>
    </w:p>
    <w:p w:rsidR="007642B7" w:rsidRPr="00750EAD" w:rsidRDefault="007642B7" w:rsidP="00F155CD">
      <w:pPr>
        <w:widowControl w:val="0"/>
        <w:spacing w:after="0" w:line="240" w:lineRule="auto"/>
        <w:ind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Составление плана проведения практического занятия по ПСП.</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8. Первая помощь</w:t>
      </w:r>
    </w:p>
    <w:p w:rsidR="00AF48E1" w:rsidRPr="00750EAD" w:rsidRDefault="00AF48E1"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 xml:space="preserve">Тема 1. </w:t>
      </w:r>
      <w:r w:rsidRPr="00750EAD">
        <w:rPr>
          <w:rFonts w:ascii="Times New Roman" w:eastAsia="Times New Roman" w:hAnsi="Times New Roman" w:cs="Times New Roman"/>
          <w:b/>
          <w:sz w:val="28"/>
          <w:szCs w:val="28"/>
        </w:rPr>
        <w:t>Первая помощь при травмах различных областей тела</w:t>
      </w:r>
    </w:p>
    <w:p w:rsidR="007642B7" w:rsidRPr="00750EAD" w:rsidRDefault="007642B7" w:rsidP="00F155CD">
      <w:pPr>
        <w:widowControl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pacing w:val="1"/>
          <w:sz w:val="28"/>
          <w:szCs w:val="28"/>
        </w:rPr>
        <w:t xml:space="preserve">Общее понятие о закрытых и открытых повреждениях. Понятие о ране, опасность ранения (кровотечение, загрязнение раны, повреждение жизненно важных органов). Проникающие ранения черепа, груди, живота. Симптомы, первая помощь. Понятие об асептике. Правила обращения со стерильным материалом. Понятие об антисептике. </w:t>
      </w:r>
      <w:r w:rsidRPr="00750EAD">
        <w:rPr>
          <w:rFonts w:ascii="Times New Roman" w:eastAsia="Times New Roman" w:hAnsi="Times New Roman" w:cs="Times New Roman"/>
          <w:sz w:val="28"/>
          <w:szCs w:val="28"/>
        </w:rPr>
        <w:t>Причины, признаки ушибов, растяжений и вывихов. Оказание первой помощи. Ушибы мягких тканей в сочетании с переломами костей.</w:t>
      </w:r>
    </w:p>
    <w:p w:rsidR="007642B7" w:rsidRPr="00750EAD" w:rsidRDefault="007642B7" w:rsidP="00F155C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z w:val="28"/>
          <w:szCs w:val="28"/>
        </w:rPr>
        <w:t xml:space="preserve">Понятие о переломах. Виды и признаки переломов. Виды транспортных шин, подручные средства. Способы оказания первой помощи при переломах костей конечностей. </w:t>
      </w:r>
      <w:r w:rsidRPr="00750EAD">
        <w:rPr>
          <w:rFonts w:ascii="Times New Roman" w:eastAsia="Times New Roman" w:hAnsi="Times New Roman" w:cs="Times New Roman"/>
          <w:spacing w:val="1"/>
          <w:sz w:val="28"/>
          <w:szCs w:val="28"/>
        </w:rPr>
        <w:t>Первичная повязка.</w:t>
      </w:r>
    </w:p>
    <w:p w:rsidR="007642B7" w:rsidRPr="00750EAD" w:rsidRDefault="007642B7" w:rsidP="00F155C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синдроме длительного сдавливания.</w:t>
      </w:r>
    </w:p>
    <w:p w:rsidR="007642B7" w:rsidRPr="00750EAD" w:rsidRDefault="007642B7" w:rsidP="00F155C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Ожоги, их причины, признаки, виды и классификация. </w:t>
      </w:r>
    </w:p>
    <w:p w:rsidR="007642B7" w:rsidRDefault="007642B7" w:rsidP="00F155CD">
      <w:pPr>
        <w:widowControl w:val="0"/>
        <w:spacing w:after="0" w:line="240" w:lineRule="auto"/>
        <w:ind w:firstLine="709"/>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Отморожение, причины, признаки, виды и классификация.</w:t>
      </w:r>
    </w:p>
    <w:p w:rsidR="00AF48E1" w:rsidRPr="00750EAD" w:rsidRDefault="00AF48E1" w:rsidP="00F155CD">
      <w:pPr>
        <w:widowControl w:val="0"/>
        <w:spacing w:after="0" w:line="240" w:lineRule="auto"/>
        <w:ind w:firstLine="709"/>
        <w:rPr>
          <w:rFonts w:ascii="Times New Roman" w:hAnsi="Times New Roman" w:cs="Times New Roman"/>
          <w:b/>
          <w:sz w:val="28"/>
          <w:szCs w:val="28"/>
        </w:rPr>
      </w:pPr>
    </w:p>
    <w:p w:rsidR="007642B7" w:rsidRPr="00750EAD" w:rsidRDefault="007642B7" w:rsidP="00F155CD">
      <w:pPr>
        <w:widowControl w:val="0"/>
        <w:spacing w:after="0" w:line="240" w:lineRule="auto"/>
        <w:ind w:firstLine="709"/>
        <w:rPr>
          <w:rFonts w:ascii="Times New Roman" w:eastAsia="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eastAsia="Times New Roman" w:hAnsi="Times New Roman" w:cs="Times New Roman"/>
          <w:b/>
          <w:sz w:val="28"/>
          <w:szCs w:val="28"/>
        </w:rPr>
        <w:t xml:space="preserve"> Основы сердечно-легочной реанимации</w:t>
      </w:r>
    </w:p>
    <w:p w:rsidR="007642B7" w:rsidRPr="00750EAD" w:rsidRDefault="007642B7" w:rsidP="00F155CD">
      <w:pPr>
        <w:widowControl w:val="0"/>
        <w:spacing w:after="0" w:line="240" w:lineRule="auto"/>
        <w:ind w:firstLine="720"/>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реанимации. Терминальные состояния, признаки клинической и биологической смерти. Объем и последовательность реанимационных мероприятий.</w:t>
      </w:r>
    </w:p>
    <w:p w:rsidR="0014402F" w:rsidRPr="00750EAD" w:rsidRDefault="0014402F" w:rsidP="0014402F">
      <w:pPr>
        <w:widowControl w:val="0"/>
        <w:spacing w:after="0" w:line="240" w:lineRule="auto"/>
        <w:ind w:firstLine="720"/>
        <w:jc w:val="both"/>
        <w:rPr>
          <w:rFonts w:ascii="Times New Roman" w:hAnsi="Times New Roman" w:cs="Times New Roman"/>
          <w:b/>
          <w:sz w:val="28"/>
          <w:szCs w:val="28"/>
        </w:rPr>
      </w:pPr>
      <w:r w:rsidRPr="00750EAD">
        <w:rPr>
          <w:rFonts w:ascii="Times New Roman" w:eastAsia="Times New Roman" w:hAnsi="Times New Roman" w:cs="Times New Roman"/>
          <w:spacing w:val="1"/>
          <w:sz w:val="28"/>
          <w:szCs w:val="28"/>
        </w:rPr>
        <w:t>Проведение искусственного дыхания методами «рот ко рту», «рот к носу», с помощью воздуховода. Методы элементарной сердечно-легочной реанимации одним и двумя спасателями.</w:t>
      </w:r>
    </w:p>
    <w:p w:rsidR="007642B7" w:rsidRDefault="007642B7" w:rsidP="00F155CD">
      <w:pPr>
        <w:widowControl w:val="0"/>
        <w:spacing w:after="0" w:line="240" w:lineRule="auto"/>
        <w:ind w:right="-1"/>
        <w:jc w:val="center"/>
        <w:rPr>
          <w:rFonts w:ascii="Times New Roman" w:hAnsi="Times New Roman" w:cs="Times New Roman"/>
          <w:b/>
          <w:bCs/>
          <w:sz w:val="28"/>
          <w:szCs w:val="28"/>
        </w:rPr>
      </w:pPr>
    </w:p>
    <w:p w:rsidR="007642B7" w:rsidRPr="00750EAD" w:rsidRDefault="007642B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 ОЦЕНКА КАЧЕСТВА ОСВОЕНИЯ ПРОГРАММЫ</w:t>
      </w:r>
      <w:r w:rsidRPr="00750EAD">
        <w:rPr>
          <w:rFonts w:ascii="Times New Roman" w:hAnsi="Times New Roman" w:cs="Times New Roman"/>
          <w:bCs/>
          <w:sz w:val="28"/>
          <w:szCs w:val="28"/>
        </w:rPr>
        <w:t xml:space="preserve">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4.1. Критерии оценивания и показатели сформированности компетенций</w:t>
      </w:r>
    </w:p>
    <w:p w:rsidR="007642B7" w:rsidRPr="00750EAD" w:rsidRDefault="007642B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7642B7" w:rsidRPr="00750EAD" w:rsidRDefault="007642B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Оценка индивидуальных образовательных достижений по результатам входного и итогового контроля знаний производится в соответствии с универсальной шкалой по таблице 4.1.</w:t>
      </w:r>
    </w:p>
    <w:p w:rsidR="007642B7" w:rsidRPr="00750EAD" w:rsidRDefault="007642B7" w:rsidP="00F155CD">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750EAD">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7642B7" w:rsidRPr="00750EAD" w:rsidTr="007642B7">
        <w:trPr>
          <w:jc w:val="center"/>
        </w:trPr>
        <w:tc>
          <w:tcPr>
            <w:tcW w:w="2584" w:type="dxa"/>
            <w:vMerge w:val="restart"/>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750EAD">
              <w:rPr>
                <w:rFonts w:ascii="Times New Roman" w:hAnsi="Times New Roman" w:cs="Times New Roman"/>
                <w:b/>
                <w:sz w:val="24"/>
                <w:szCs w:val="24"/>
                <w:lang w:eastAsia="en-US"/>
              </w:rPr>
              <w:t>Результативность, %</w:t>
            </w:r>
          </w:p>
        </w:tc>
        <w:tc>
          <w:tcPr>
            <w:tcW w:w="7837" w:type="dxa"/>
            <w:gridSpan w:val="3"/>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Количественная оценка</w:t>
            </w:r>
          </w:p>
        </w:tc>
      </w:tr>
      <w:tr w:rsidR="007642B7" w:rsidRPr="00750EAD" w:rsidTr="007642B7">
        <w:trPr>
          <w:jc w:val="center"/>
        </w:trPr>
        <w:tc>
          <w:tcPr>
            <w:tcW w:w="2584" w:type="dxa"/>
            <w:vMerge/>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Балл</w:t>
            </w: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(отметка)</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Вербальный аналог</w:t>
            </w:r>
          </w:p>
        </w:tc>
        <w:tc>
          <w:tcPr>
            <w:tcW w:w="256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Дихотомическая шкала</w:t>
            </w:r>
          </w:p>
        </w:tc>
      </w:tr>
      <w:tr w:rsidR="007642B7" w:rsidRPr="00750EAD" w:rsidTr="007642B7">
        <w:trPr>
          <w:jc w:val="center"/>
        </w:trPr>
        <w:tc>
          <w:tcPr>
            <w:tcW w:w="258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c>
          <w:tcPr>
            <w:tcW w:w="2475"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c>
          <w:tcPr>
            <w:tcW w:w="2564" w:type="dxa"/>
            <w:vMerge w:val="restart"/>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зачтено (зачет)</w:t>
            </w:r>
          </w:p>
        </w:tc>
      </w:tr>
      <w:tr w:rsidR="007642B7" w:rsidRPr="00750EAD" w:rsidTr="007642B7">
        <w:trPr>
          <w:jc w:val="center"/>
        </w:trPr>
        <w:tc>
          <w:tcPr>
            <w:tcW w:w="258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2475"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c>
          <w:tcPr>
            <w:tcW w:w="2564" w:type="dxa"/>
            <w:vMerge/>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642B7" w:rsidRPr="00750EAD" w:rsidTr="007642B7">
        <w:trPr>
          <w:jc w:val="center"/>
        </w:trPr>
        <w:tc>
          <w:tcPr>
            <w:tcW w:w="258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2475"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удовлетворительно</w:t>
            </w:r>
          </w:p>
        </w:tc>
        <w:tc>
          <w:tcPr>
            <w:tcW w:w="2564" w:type="dxa"/>
            <w:vMerge/>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642B7" w:rsidRPr="00750EAD" w:rsidTr="007642B7">
        <w:trPr>
          <w:jc w:val="center"/>
        </w:trPr>
        <w:tc>
          <w:tcPr>
            <w:tcW w:w="258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менее 51</w:t>
            </w:r>
          </w:p>
        </w:tc>
        <w:tc>
          <w:tcPr>
            <w:tcW w:w="2475"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r w:rsidR="007642B7" w:rsidRPr="00750EAD" w:rsidTr="007642B7">
        <w:trPr>
          <w:jc w:val="center"/>
        </w:trPr>
        <w:tc>
          <w:tcPr>
            <w:tcW w:w="258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приступил к выполнению</w:t>
            </w:r>
          </w:p>
        </w:tc>
        <w:tc>
          <w:tcPr>
            <w:tcW w:w="2475"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bl>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7642B7" w:rsidRPr="00750EAD" w:rsidRDefault="007642B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
          <w:sz w:val="28"/>
          <w:szCs w:val="28"/>
        </w:rPr>
        <w:t>4.2. Итоговая аттестация</w:t>
      </w:r>
      <w:r w:rsidRPr="00750EAD">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7642B7" w:rsidRDefault="007642B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Профессиональное обучение завершается итоговой аттестацией в форме экзамена по решению тестовых заданий из каждого раздела образовательной программы.</w:t>
      </w:r>
    </w:p>
    <w:p w:rsidR="00AE6803" w:rsidRPr="00750EAD" w:rsidRDefault="00AE6803" w:rsidP="00F155CD">
      <w:pPr>
        <w:widowControl w:val="0"/>
        <w:spacing w:after="0" w:line="240" w:lineRule="auto"/>
        <w:ind w:right="-1"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4.2.1. Перечень вопросов для подготовки к итоговому экзамену</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AE6803" w:rsidP="00F155C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1</w:t>
      </w:r>
      <w:r>
        <w:rPr>
          <w:rFonts w:ascii="Times New Roman" w:hAnsi="Times New Roman" w:cs="Times New Roman"/>
          <w:b/>
          <w:sz w:val="28"/>
          <w:szCs w:val="28"/>
        </w:rPr>
        <w:t>.</w:t>
      </w:r>
      <w:r w:rsidR="007642B7" w:rsidRPr="00750EAD">
        <w:rPr>
          <w:rFonts w:ascii="Times New Roman" w:hAnsi="Times New Roman" w:cs="Times New Roman"/>
          <w:b/>
          <w:sz w:val="28"/>
          <w:szCs w:val="28"/>
        </w:rPr>
        <w:t xml:space="preserve"> «Организация деятельности пожарной охраны»</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гарнизонной службы.</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привлечения сил и средств пожарно-спасательных гарнизонов к тушению пожаров.</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караульной службы.</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Должностные лица караула (дежурной смены), их обязанности и права. Порядок смены караулов.</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внутреннего наряда.</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rPr>
        <w:t>Перечень документов службы караула (дежурной смены) подразделения пожарной охраны. Назначение этих документов, порядок составления и ведения оперативной документации.</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Формы и задачи профессиональной подготовки. Методика проведения занятий.</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Подготовка личного состава дежурных смен: цели, задачи, контроль и оценка подготовки.</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Методика подготовки к проведению занятия. Подготовка и составление методического плана для проведения занятий с личным составом караула.</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Cs/>
          <w:sz w:val="28"/>
          <w:szCs w:val="28"/>
        </w:rPr>
        <w:t>Развитие волонтерской деятельности в России.</w:t>
      </w:r>
    </w:p>
    <w:p w:rsidR="007642B7" w:rsidRPr="00750EAD" w:rsidRDefault="007642B7" w:rsidP="0032131C">
      <w:pPr>
        <w:widowControl w:val="0"/>
        <w:numPr>
          <w:ilvl w:val="0"/>
          <w:numId w:val="8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Cs/>
          <w:sz w:val="28"/>
          <w:szCs w:val="28"/>
        </w:rPr>
        <w:t>Основные направления волонтерской деятельности и социально ориентированных некоммерческих организаций.</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p>
    <w:p w:rsidR="007642B7" w:rsidRPr="00750EAD" w:rsidRDefault="00AE6803" w:rsidP="00AE6803">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2</w:t>
      </w:r>
      <w:r>
        <w:rPr>
          <w:rFonts w:ascii="Times New Roman" w:hAnsi="Times New Roman" w:cs="Times New Roman"/>
          <w:b/>
          <w:sz w:val="28"/>
          <w:szCs w:val="28"/>
        </w:rPr>
        <w:t>.</w:t>
      </w:r>
      <w:r w:rsidR="007642B7" w:rsidRPr="00750EAD">
        <w:rPr>
          <w:rFonts w:ascii="Times New Roman" w:hAnsi="Times New Roman" w:cs="Times New Roman"/>
          <w:b/>
          <w:sz w:val="28"/>
          <w:szCs w:val="28"/>
        </w:rPr>
        <w:t xml:space="preserve"> «Охрана труда»</w:t>
      </w:r>
    </w:p>
    <w:p w:rsidR="007642B7" w:rsidRPr="00750EAD" w:rsidRDefault="007642B7" w:rsidP="0032131C">
      <w:pPr>
        <w:widowControl w:val="0"/>
        <w:numPr>
          <w:ilvl w:val="0"/>
          <w:numId w:val="147"/>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w:t>
      </w:r>
    </w:p>
    <w:p w:rsidR="007642B7" w:rsidRPr="00750EAD" w:rsidRDefault="007642B7" w:rsidP="0032131C">
      <w:pPr>
        <w:widowControl w:val="0"/>
        <w:numPr>
          <w:ilvl w:val="0"/>
          <w:numId w:val="147"/>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7642B7" w:rsidRPr="00750EAD" w:rsidRDefault="007642B7" w:rsidP="0032131C">
      <w:pPr>
        <w:widowControl w:val="0"/>
        <w:numPr>
          <w:ilvl w:val="0"/>
          <w:numId w:val="147"/>
        </w:numPr>
        <w:tabs>
          <w:tab w:val="left" w:pos="1134"/>
        </w:tabs>
        <w:spacing w:after="0" w:line="240" w:lineRule="auto"/>
        <w:ind w:left="0" w:firstLine="709"/>
        <w:rPr>
          <w:rFonts w:ascii="Times New Roman" w:hAnsi="Times New Roman" w:cs="Times New Roman"/>
          <w:sz w:val="28"/>
          <w:szCs w:val="28"/>
        </w:rPr>
      </w:pPr>
      <w:r w:rsidRPr="00750EAD">
        <w:rPr>
          <w:rFonts w:ascii="Times New Roman" w:hAnsi="Times New Roman" w:cs="Times New Roman"/>
          <w:sz w:val="28"/>
          <w:szCs w:val="28"/>
        </w:rPr>
        <w:t>Органы государственного надзора и контроля по охране труда.</w:t>
      </w:r>
    </w:p>
    <w:p w:rsidR="007642B7" w:rsidRPr="00750EAD" w:rsidRDefault="007642B7" w:rsidP="0032131C">
      <w:pPr>
        <w:widowControl w:val="0"/>
        <w:numPr>
          <w:ilvl w:val="0"/>
          <w:numId w:val="147"/>
        </w:numPr>
        <w:tabs>
          <w:tab w:val="left" w:pos="1134"/>
        </w:tabs>
        <w:spacing w:after="0" w:line="240" w:lineRule="auto"/>
        <w:ind w:left="0" w:firstLine="709"/>
        <w:rPr>
          <w:rFonts w:ascii="Times New Roman" w:hAnsi="Times New Roman" w:cs="Times New Roman"/>
          <w:b/>
          <w:sz w:val="28"/>
          <w:szCs w:val="28"/>
        </w:rPr>
      </w:pPr>
      <w:r w:rsidRPr="00750EAD">
        <w:rPr>
          <w:rFonts w:ascii="Times New Roman" w:hAnsi="Times New Roman" w:cs="Times New Roman"/>
          <w:sz w:val="28"/>
          <w:szCs w:val="28"/>
        </w:rPr>
        <w:t>Ответственность за нарушения законодательных актов и нормативных документов по охране труда.</w:t>
      </w:r>
    </w:p>
    <w:p w:rsidR="007642B7" w:rsidRPr="00750EAD" w:rsidRDefault="007642B7" w:rsidP="0032131C">
      <w:pPr>
        <w:widowControl w:val="0"/>
        <w:numPr>
          <w:ilvl w:val="0"/>
          <w:numId w:val="147"/>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условий труда. Классификация условий труда.</w:t>
      </w:r>
    </w:p>
    <w:p w:rsidR="007642B7" w:rsidRPr="00750EAD" w:rsidRDefault="007642B7" w:rsidP="0032131C">
      <w:pPr>
        <w:widowControl w:val="0"/>
        <w:numPr>
          <w:ilvl w:val="0"/>
          <w:numId w:val="147"/>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Вредные и опасные производственные факторы.</w:t>
      </w:r>
    </w:p>
    <w:p w:rsidR="007642B7" w:rsidRPr="00750EAD" w:rsidRDefault="007642B7" w:rsidP="0032131C">
      <w:pPr>
        <w:widowControl w:val="0"/>
        <w:numPr>
          <w:ilvl w:val="0"/>
          <w:numId w:val="147"/>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Особенности трудового процесса пожарных. Профессиональные заболевания, связанные с деятельностью пожарных.</w:t>
      </w:r>
    </w:p>
    <w:p w:rsidR="007642B7" w:rsidRPr="00750EAD" w:rsidRDefault="007642B7" w:rsidP="0032131C">
      <w:pPr>
        <w:widowControl w:val="0"/>
        <w:numPr>
          <w:ilvl w:val="0"/>
          <w:numId w:val="147"/>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несении караульной службы.</w:t>
      </w:r>
    </w:p>
    <w:p w:rsidR="007642B7" w:rsidRPr="00750EAD" w:rsidRDefault="007642B7" w:rsidP="0032131C">
      <w:pPr>
        <w:widowControl w:val="0"/>
        <w:numPr>
          <w:ilvl w:val="0"/>
          <w:numId w:val="147"/>
        </w:numPr>
        <w:tabs>
          <w:tab w:val="left" w:pos="1134"/>
        </w:tabs>
        <w:spacing w:after="0" w:line="240" w:lineRule="auto"/>
        <w:ind w:left="0" w:firstLine="709"/>
        <w:rPr>
          <w:rFonts w:ascii="Times New Roman" w:hAnsi="Times New Roman" w:cs="Times New Roman"/>
          <w:b/>
          <w:sz w:val="28"/>
          <w:szCs w:val="28"/>
        </w:rPr>
      </w:pPr>
      <w:r w:rsidRPr="00750EAD">
        <w:rPr>
          <w:rFonts w:ascii="Times New Roman" w:hAnsi="Times New Roman" w:cs="Times New Roman"/>
          <w:sz w:val="28"/>
          <w:szCs w:val="28"/>
        </w:rPr>
        <w:t>Требования безопасности при эксплуатации пожарной техники, пожарного инструмента и оборудования.</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AE6803" w:rsidP="00F155C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3</w:t>
      </w:r>
      <w:r>
        <w:rPr>
          <w:rFonts w:ascii="Times New Roman" w:hAnsi="Times New Roman" w:cs="Times New Roman"/>
          <w:b/>
          <w:sz w:val="28"/>
          <w:szCs w:val="28"/>
        </w:rPr>
        <w:t>.</w:t>
      </w:r>
      <w:r w:rsidR="007642B7" w:rsidRPr="00750EAD">
        <w:rPr>
          <w:rFonts w:ascii="Times New Roman" w:hAnsi="Times New Roman" w:cs="Times New Roman"/>
          <w:b/>
          <w:sz w:val="28"/>
          <w:szCs w:val="28"/>
        </w:rPr>
        <w:t xml:space="preserve"> «Пожарная профилактика» </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зданий для проживания людей.</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b/>
          <w:bCs/>
          <w:sz w:val="28"/>
          <w:szCs w:val="28"/>
        </w:rPr>
      </w:pPr>
      <w:r w:rsidRPr="00750EAD">
        <w:rPr>
          <w:rFonts w:ascii="Times New Roman" w:eastAsia="Times New Roman" w:hAnsi="Times New Roman" w:cs="Times New Roman"/>
          <w:snapToGrid w:val="0"/>
          <w:sz w:val="28"/>
          <w:szCs w:val="28"/>
        </w:rPr>
        <w:t>Основные причины пожаров в жилых зданиях, общежитиях, гостиницах.</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Противопожарные требования при эксплуатации жилых помещений, чердаков и подвалов.</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Характеристика пожарной опасности общественных зданий.</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Организационные мероприятия, обеспечивающие пожарную безопасность при эксплуатации общественных зданий.</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Характеристика пожарной опасности производственных объектов.</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при хранении нефти и нефтепродуктов.</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обращением горючих газов.</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napToGrid w:val="0"/>
          <w:sz w:val="28"/>
          <w:szCs w:val="28"/>
        </w:rPr>
        <w:t>Пожарная безопасность производств, связанных с выделением горючих пылей и волокон.</w:t>
      </w:r>
    </w:p>
    <w:p w:rsidR="007642B7" w:rsidRPr="00750EAD" w:rsidRDefault="007642B7" w:rsidP="006A14C8">
      <w:pPr>
        <w:widowControl w:val="0"/>
        <w:spacing w:after="0" w:line="240" w:lineRule="auto"/>
        <w:ind w:firstLine="709"/>
        <w:jc w:val="center"/>
        <w:rPr>
          <w:rFonts w:ascii="Times New Roman" w:hAnsi="Times New Roman" w:cs="Times New Roman"/>
          <w:b/>
          <w:sz w:val="28"/>
          <w:szCs w:val="28"/>
        </w:rPr>
      </w:pPr>
    </w:p>
    <w:p w:rsidR="007642B7" w:rsidRPr="00750EAD" w:rsidRDefault="00AE6803" w:rsidP="006A14C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4</w:t>
      </w:r>
      <w:r>
        <w:rPr>
          <w:rFonts w:ascii="Times New Roman" w:hAnsi="Times New Roman" w:cs="Times New Roman"/>
          <w:b/>
          <w:sz w:val="28"/>
          <w:szCs w:val="28"/>
        </w:rPr>
        <w:t>.</w:t>
      </w:r>
      <w:r w:rsidR="007642B7" w:rsidRPr="00750EAD">
        <w:rPr>
          <w:rFonts w:ascii="Times New Roman" w:hAnsi="Times New Roman" w:cs="Times New Roman"/>
          <w:b/>
          <w:sz w:val="28"/>
          <w:szCs w:val="28"/>
        </w:rPr>
        <w:t xml:space="preserve"> «Пожарная техника»</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Виды аварийно-спасательного оборудования и инструмента, их назначение, тактико-технические характеристики. Порядок использования и требования безопасности при работе с оборудованием и инструментами.</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пожарных автомобилей по полной массе, проходимости и назначению.</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Назначение, общее устройство и тактико-технические характеристики основных пожарных автомобилей общего применения</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Назначение и организация связи в пожарной охране. Классификация связи по назначению. </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Основные типы радиостанций, применяемых в пожарной охране. Их общее устройство. Основные тактико-технические характеристики и комплектность. Правила эксплуатации радиостанций.</w:t>
      </w:r>
    </w:p>
    <w:p w:rsidR="007642B7" w:rsidRPr="00750EAD" w:rsidRDefault="007642B7" w:rsidP="0032131C">
      <w:pPr>
        <w:widowControl w:val="0"/>
        <w:numPr>
          <w:ilvl w:val="0"/>
          <w:numId w:val="148"/>
        </w:numPr>
        <w:tabs>
          <w:tab w:val="left" w:pos="1134"/>
        </w:tabs>
        <w:spacing w:after="0" w:line="240" w:lineRule="auto"/>
        <w:ind w:left="0" w:firstLine="709"/>
        <w:jc w:val="both"/>
        <w:rPr>
          <w:rFonts w:ascii="Times New Roman" w:eastAsia="Times New Roman" w:hAnsi="Times New Roman" w:cs="Times New Roman"/>
          <w:b/>
          <w:sz w:val="28"/>
          <w:szCs w:val="28"/>
        </w:rPr>
      </w:pPr>
      <w:r w:rsidRPr="00750EAD">
        <w:rPr>
          <w:rFonts w:ascii="Times New Roman" w:eastAsia="Times New Roman" w:hAnsi="Times New Roman" w:cs="Times New Roman"/>
          <w:sz w:val="28"/>
          <w:szCs w:val="28"/>
        </w:rPr>
        <w:t>Основные правила ведения радиообмена. Требования радиодисциплины.</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AE6803" w:rsidP="00F155C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5</w:t>
      </w:r>
      <w:r>
        <w:rPr>
          <w:rFonts w:ascii="Times New Roman" w:hAnsi="Times New Roman" w:cs="Times New Roman"/>
          <w:b/>
          <w:sz w:val="28"/>
          <w:szCs w:val="28"/>
        </w:rPr>
        <w:t>.</w:t>
      </w:r>
      <w:r w:rsidR="007642B7" w:rsidRPr="00750EAD">
        <w:rPr>
          <w:rFonts w:ascii="Times New Roman" w:hAnsi="Times New Roman" w:cs="Times New Roman"/>
          <w:b/>
          <w:sz w:val="28"/>
          <w:szCs w:val="28"/>
        </w:rPr>
        <w:t xml:space="preserve"> «ГДЗС»</w:t>
      </w:r>
    </w:p>
    <w:p w:rsidR="007642B7" w:rsidRPr="00750EAD" w:rsidRDefault="007642B7" w:rsidP="0032131C">
      <w:pPr>
        <w:widowControl w:val="0"/>
        <w:numPr>
          <w:ilvl w:val="0"/>
          <w:numId w:val="149"/>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Должностные лица ГДЗС, их обязанности.</w:t>
      </w:r>
    </w:p>
    <w:p w:rsidR="007642B7" w:rsidRPr="00750EAD" w:rsidRDefault="007642B7" w:rsidP="0032131C">
      <w:pPr>
        <w:widowControl w:val="0"/>
        <w:numPr>
          <w:ilvl w:val="0"/>
          <w:numId w:val="149"/>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Подготовка личного состава подразделений пожарной охраны и допуск к работе в СИЗОД.</w:t>
      </w:r>
    </w:p>
    <w:p w:rsidR="007642B7" w:rsidRPr="00750EAD" w:rsidRDefault="007642B7" w:rsidP="0032131C">
      <w:pPr>
        <w:widowControl w:val="0"/>
        <w:numPr>
          <w:ilvl w:val="0"/>
          <w:numId w:val="149"/>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Ответственность газодымозащитника за ненадлежащее выполнение своих обязанностей.</w:t>
      </w:r>
    </w:p>
    <w:p w:rsidR="007642B7" w:rsidRPr="00750EAD" w:rsidRDefault="007642B7" w:rsidP="0032131C">
      <w:pPr>
        <w:widowControl w:val="0"/>
        <w:numPr>
          <w:ilvl w:val="0"/>
          <w:numId w:val="149"/>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Классификация и типы СИЗОД, находящихся на вооружении пожарной охраны.</w:t>
      </w:r>
    </w:p>
    <w:p w:rsidR="007642B7" w:rsidRPr="00750EAD" w:rsidRDefault="007642B7" w:rsidP="0032131C">
      <w:pPr>
        <w:widowControl w:val="0"/>
        <w:numPr>
          <w:ilvl w:val="0"/>
          <w:numId w:val="149"/>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Техническое обслуживание СИЗОД.</w:t>
      </w:r>
    </w:p>
    <w:p w:rsidR="007642B7" w:rsidRPr="00750EAD" w:rsidRDefault="007642B7" w:rsidP="0032131C">
      <w:pPr>
        <w:widowControl w:val="0"/>
        <w:numPr>
          <w:ilvl w:val="0"/>
          <w:numId w:val="149"/>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eastAsia="Times New Roman" w:hAnsi="Times New Roman" w:cs="Times New Roman"/>
          <w:sz w:val="28"/>
          <w:szCs w:val="28"/>
        </w:rPr>
        <w:t>Обязанности газодымозащитника и командира звена ГДЗС при эксплуатации, хранении СИЗОД и ведении действий при тушении пожаров.</w:t>
      </w:r>
    </w:p>
    <w:p w:rsidR="007642B7" w:rsidRPr="00750EAD" w:rsidRDefault="007642B7" w:rsidP="0032131C">
      <w:pPr>
        <w:widowControl w:val="0"/>
        <w:numPr>
          <w:ilvl w:val="0"/>
          <w:numId w:val="149"/>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проведения занятий с личным составом караула (дежурной смены) с использованием СИЗОД.</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AE6803" w:rsidP="00F155C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6</w:t>
      </w:r>
      <w:r>
        <w:rPr>
          <w:rFonts w:ascii="Times New Roman" w:hAnsi="Times New Roman" w:cs="Times New Roman"/>
          <w:b/>
          <w:sz w:val="28"/>
          <w:szCs w:val="28"/>
        </w:rPr>
        <w:t>.</w:t>
      </w:r>
      <w:r w:rsidR="007642B7" w:rsidRPr="00750EAD">
        <w:rPr>
          <w:rFonts w:ascii="Times New Roman" w:hAnsi="Times New Roman" w:cs="Times New Roman"/>
          <w:b/>
          <w:sz w:val="28"/>
          <w:szCs w:val="28"/>
        </w:rPr>
        <w:t xml:space="preserve"> «Пожарная тактика»</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Виды (этапы) боевых действий по тушению пожаров.</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Цель и задачи разведки. Организация разведки РТП.</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Действия, выполняемые при осуществлении спасения людей на пожаре.</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Этапы боевого развертывания сил и средств. Действия личного состава на каждом этапе развертывания. </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 АСР связанных с тушением пожаров и других специальных работах. Виды специальных работ на пожаре.</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Локализация и ликвидация пожара.</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о решающем направлении действий по тушению пожара. Принципы определения решающего направления действий. </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безопасности при выполнении боевых действий по тушению пожаров.</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принципы управления силами и средствами на пожаре. Руководитель тушения пожара, его полномочия. Руководство действиями при работе на пожаре одного и нескольких караулов разных подразделений пожарной охраны. </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Создание, состав, размещение и работа оперативного штаба на пожаре. Обязанности начальника оперативного штаба. </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Боевые участки (сектора проведения работ) тушения пожаров: понятие, принципы их создания. Полномочия начальника БУ (СПР). </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Тыл на пожаре, его задачи. Полномочия начальника тыла.</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eastAsia="Times New Roman" w:hAnsi="Times New Roman" w:cs="Times New Roman"/>
          <w:b/>
          <w:sz w:val="28"/>
          <w:szCs w:val="28"/>
        </w:rPr>
      </w:pPr>
      <w:r w:rsidRPr="00750EAD">
        <w:rPr>
          <w:rFonts w:ascii="Times New Roman" w:eastAsia="Times New Roman" w:hAnsi="Times New Roman" w:cs="Times New Roman"/>
          <w:sz w:val="28"/>
          <w:szCs w:val="28"/>
        </w:rPr>
        <w:t>Расчет тактических возможностей отделения на автоцистерне без установки и с установкой на водоисточник (продолжительность подачи огнетушащих веществ, площадь тушения, объем тушения, предельные расстояния подачи огнетушащих веществ).</w:t>
      </w:r>
    </w:p>
    <w:p w:rsidR="007642B7" w:rsidRPr="00750EAD" w:rsidRDefault="007642B7" w:rsidP="006A14C8">
      <w:pPr>
        <w:widowControl w:val="0"/>
        <w:spacing w:after="0" w:line="240" w:lineRule="auto"/>
        <w:ind w:firstLine="709"/>
        <w:jc w:val="center"/>
        <w:rPr>
          <w:rFonts w:ascii="Times New Roman" w:hAnsi="Times New Roman" w:cs="Times New Roman"/>
          <w:b/>
          <w:sz w:val="28"/>
          <w:szCs w:val="28"/>
        </w:rPr>
      </w:pPr>
    </w:p>
    <w:p w:rsidR="007642B7" w:rsidRPr="00750EAD" w:rsidRDefault="00AE6803" w:rsidP="006A14C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7</w:t>
      </w:r>
      <w:r>
        <w:rPr>
          <w:rFonts w:ascii="Times New Roman" w:hAnsi="Times New Roman" w:cs="Times New Roman"/>
          <w:b/>
          <w:sz w:val="28"/>
          <w:szCs w:val="28"/>
        </w:rPr>
        <w:t>.</w:t>
      </w:r>
      <w:r w:rsidR="007642B7" w:rsidRPr="00750EAD">
        <w:rPr>
          <w:rFonts w:ascii="Times New Roman" w:hAnsi="Times New Roman" w:cs="Times New Roman"/>
          <w:b/>
          <w:sz w:val="28"/>
          <w:szCs w:val="28"/>
        </w:rPr>
        <w:t xml:space="preserve"> «Пожарно-строевая подготовка»</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Назначение и задачи пожарно-строевой подготовки, её место в системе профессиональной подготовки личного состава подразделений пожарной охраны.</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Понятия об упражнениях, элементах и приёмах работы с пожарно-техническим и аварийно-спасательным оборудованием.</w:t>
      </w:r>
    </w:p>
    <w:p w:rsidR="007642B7" w:rsidRPr="00750EAD" w:rsidRDefault="007642B7" w:rsidP="0032131C">
      <w:pPr>
        <w:widowControl w:val="0"/>
        <w:numPr>
          <w:ilvl w:val="0"/>
          <w:numId w:val="150"/>
        </w:numPr>
        <w:tabs>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Организация и методика проведения занятий по ПСП. Формы, методы и последовательность обучения. Структура учебного занятия. План проведения практического занятия с личным составом караула. Методика проведения разминки. </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AE6803" w:rsidP="00F155C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7642B7" w:rsidRPr="00750EAD">
        <w:rPr>
          <w:rFonts w:ascii="Times New Roman" w:hAnsi="Times New Roman" w:cs="Times New Roman"/>
          <w:b/>
          <w:sz w:val="28"/>
          <w:szCs w:val="28"/>
        </w:rPr>
        <w:t>о разделу 8</w:t>
      </w:r>
      <w:r>
        <w:rPr>
          <w:rFonts w:ascii="Times New Roman" w:hAnsi="Times New Roman" w:cs="Times New Roman"/>
          <w:b/>
          <w:sz w:val="28"/>
          <w:szCs w:val="28"/>
        </w:rPr>
        <w:t>.</w:t>
      </w:r>
      <w:r w:rsidR="007642B7" w:rsidRPr="00750EAD">
        <w:rPr>
          <w:rFonts w:ascii="Times New Roman" w:hAnsi="Times New Roman" w:cs="Times New Roman"/>
          <w:b/>
          <w:sz w:val="28"/>
          <w:szCs w:val="28"/>
        </w:rPr>
        <w:t xml:space="preserve"> «Первая помощь»</w:t>
      </w:r>
    </w:p>
    <w:p w:rsidR="007642B7" w:rsidRPr="00750EAD" w:rsidRDefault="007642B7" w:rsidP="0032131C">
      <w:pPr>
        <w:widowControl w:val="0"/>
        <w:numPr>
          <w:ilvl w:val="0"/>
          <w:numId w:val="151"/>
        </w:numPr>
        <w:tabs>
          <w:tab w:val="left" w:pos="1134"/>
        </w:tabs>
        <w:spacing w:after="0" w:line="240" w:lineRule="auto"/>
        <w:ind w:left="0" w:firstLine="851"/>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pacing w:val="1"/>
          <w:sz w:val="28"/>
          <w:szCs w:val="28"/>
        </w:rPr>
        <w:t>Общее понятие о закрытых и открытых повреждениях. Понятие о ране, опасность ранения (кровотечение, загрязнение раны, повреждение жизненно важных органов). Проникающие ранения черепа, груди, живота. Симптомы, первая помощь.</w:t>
      </w:r>
    </w:p>
    <w:p w:rsidR="007642B7" w:rsidRPr="00750EAD" w:rsidRDefault="007642B7" w:rsidP="0032131C">
      <w:pPr>
        <w:widowControl w:val="0"/>
        <w:numPr>
          <w:ilvl w:val="0"/>
          <w:numId w:val="151"/>
        </w:numPr>
        <w:tabs>
          <w:tab w:val="left" w:pos="1134"/>
        </w:tabs>
        <w:spacing w:after="0" w:line="240" w:lineRule="auto"/>
        <w:ind w:left="0" w:firstLine="851"/>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pacing w:val="1"/>
          <w:sz w:val="28"/>
          <w:szCs w:val="28"/>
        </w:rPr>
        <w:t>Понятие об асептике. Правила обращения со стерильным материалом. Понятие об антисептике.</w:t>
      </w:r>
    </w:p>
    <w:p w:rsidR="007642B7" w:rsidRPr="00750EAD" w:rsidRDefault="007642B7" w:rsidP="0032131C">
      <w:pPr>
        <w:widowControl w:val="0"/>
        <w:numPr>
          <w:ilvl w:val="0"/>
          <w:numId w:val="15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pacing w:val="1"/>
          <w:sz w:val="28"/>
          <w:szCs w:val="28"/>
        </w:rPr>
      </w:pPr>
      <w:r w:rsidRPr="00750EAD">
        <w:rPr>
          <w:rFonts w:ascii="Times New Roman" w:eastAsia="Times New Roman" w:hAnsi="Times New Roman" w:cs="Times New Roman"/>
          <w:sz w:val="28"/>
          <w:szCs w:val="28"/>
        </w:rPr>
        <w:t xml:space="preserve">Понятие о переломах. Виды и признаки переломов. Виды транспортных шин, подручные средства. Способы оказания первой помощи при переломах костей конечностей. </w:t>
      </w:r>
      <w:r w:rsidRPr="00750EAD">
        <w:rPr>
          <w:rFonts w:ascii="Times New Roman" w:eastAsia="Times New Roman" w:hAnsi="Times New Roman" w:cs="Times New Roman"/>
          <w:spacing w:val="1"/>
          <w:sz w:val="28"/>
          <w:szCs w:val="28"/>
        </w:rPr>
        <w:t>Первичная повязка.</w:t>
      </w:r>
    </w:p>
    <w:p w:rsidR="007642B7" w:rsidRPr="00750EAD" w:rsidRDefault="007642B7" w:rsidP="0032131C">
      <w:pPr>
        <w:widowControl w:val="0"/>
        <w:numPr>
          <w:ilvl w:val="0"/>
          <w:numId w:val="15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синдроме длительного сдавливания.</w:t>
      </w:r>
    </w:p>
    <w:p w:rsidR="007642B7" w:rsidRPr="00750EAD" w:rsidRDefault="007642B7" w:rsidP="0032131C">
      <w:pPr>
        <w:widowControl w:val="0"/>
        <w:numPr>
          <w:ilvl w:val="0"/>
          <w:numId w:val="15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Ожоги, их причины, признаки, виды и классификация. </w:t>
      </w:r>
    </w:p>
    <w:p w:rsidR="007642B7" w:rsidRPr="00750EAD" w:rsidRDefault="007642B7" w:rsidP="0032131C">
      <w:pPr>
        <w:widowControl w:val="0"/>
        <w:numPr>
          <w:ilvl w:val="0"/>
          <w:numId w:val="151"/>
        </w:numPr>
        <w:tabs>
          <w:tab w:val="left" w:pos="1134"/>
        </w:tabs>
        <w:spacing w:after="0" w:line="240" w:lineRule="auto"/>
        <w:ind w:left="0" w:firstLine="851"/>
        <w:rPr>
          <w:rFonts w:ascii="Times New Roman" w:hAnsi="Times New Roman" w:cs="Times New Roman"/>
          <w:b/>
          <w:sz w:val="28"/>
          <w:szCs w:val="28"/>
        </w:rPr>
      </w:pPr>
      <w:r w:rsidRPr="00750EAD">
        <w:rPr>
          <w:rFonts w:ascii="Times New Roman" w:eastAsia="Times New Roman" w:hAnsi="Times New Roman" w:cs="Times New Roman"/>
          <w:sz w:val="28"/>
          <w:szCs w:val="28"/>
        </w:rPr>
        <w:t>Отморожение, причины, признаки, виды и классификация.</w:t>
      </w:r>
    </w:p>
    <w:p w:rsidR="007642B7" w:rsidRPr="00750EAD" w:rsidRDefault="007642B7" w:rsidP="0032131C">
      <w:pPr>
        <w:widowControl w:val="0"/>
        <w:numPr>
          <w:ilvl w:val="0"/>
          <w:numId w:val="151"/>
        </w:numPr>
        <w:tabs>
          <w:tab w:val="left" w:pos="1134"/>
        </w:tabs>
        <w:spacing w:after="0" w:line="240" w:lineRule="auto"/>
        <w:ind w:left="0" w:firstLine="851"/>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Понятие о реанимации. Терминальные состояния, признаки клинической и биологической смерти. Объем и последовательность реанимационных мероприятий.</w:t>
      </w:r>
    </w:p>
    <w:p w:rsidR="006A14C8" w:rsidRDefault="006A14C8" w:rsidP="006A14C8">
      <w:pPr>
        <w:widowControl w:val="0"/>
        <w:tabs>
          <w:tab w:val="left" w:pos="1134"/>
        </w:tabs>
        <w:spacing w:after="0" w:line="240" w:lineRule="auto"/>
        <w:ind w:left="851"/>
        <w:jc w:val="both"/>
        <w:rPr>
          <w:rFonts w:ascii="Times New Roman" w:eastAsia="Times New Roman" w:hAnsi="Times New Roman" w:cs="Times New Roman"/>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РЕСУРСНОЕ ОБЕСПЕЧЕНИЕ ПРОГРАММЫ</w:t>
      </w:r>
    </w:p>
    <w:p w:rsidR="007642B7" w:rsidRPr="00750EAD" w:rsidRDefault="007642B7" w:rsidP="00F155CD">
      <w:pPr>
        <w:pStyle w:val="24"/>
        <w:widowControl w:val="0"/>
        <w:spacing w:after="0" w:line="240" w:lineRule="auto"/>
        <w:ind w:firstLine="709"/>
        <w:rPr>
          <w:rFonts w:ascii="Times New Roman" w:hAnsi="Times New Roman" w:cs="Times New Roman"/>
          <w:b/>
          <w:bCs/>
          <w:sz w:val="28"/>
          <w:szCs w:val="28"/>
        </w:rPr>
      </w:pPr>
    </w:p>
    <w:p w:rsidR="007642B7" w:rsidRPr="00750EAD" w:rsidRDefault="007642B7" w:rsidP="00F155CD">
      <w:pPr>
        <w:widowControl w:val="0"/>
        <w:spacing w:after="0" w:line="240" w:lineRule="auto"/>
        <w:ind w:left="720"/>
        <w:jc w:val="center"/>
        <w:rPr>
          <w:rFonts w:ascii="Times New Roman" w:hAnsi="Times New Roman" w:cs="Times New Roman"/>
          <w:b/>
          <w:bCs/>
          <w:sz w:val="28"/>
          <w:szCs w:val="28"/>
        </w:rPr>
      </w:pPr>
      <w:r w:rsidRPr="00750EAD">
        <w:rPr>
          <w:rFonts w:ascii="Times New Roman" w:hAnsi="Times New Roman" w:cs="Times New Roman"/>
          <w:b/>
          <w:bCs/>
          <w:sz w:val="28"/>
          <w:szCs w:val="28"/>
        </w:rPr>
        <w:t>5.1. Основная литература</w:t>
      </w:r>
    </w:p>
    <w:p w:rsidR="001421E5" w:rsidRPr="00750EAD" w:rsidRDefault="001421E5" w:rsidP="0032131C">
      <w:pPr>
        <w:widowControl w:val="0"/>
        <w:numPr>
          <w:ilvl w:val="0"/>
          <w:numId w:val="152"/>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ar-SA"/>
        </w:rPr>
      </w:pPr>
      <w:r w:rsidRPr="00750EAD">
        <w:rPr>
          <w:rFonts w:ascii="Times New Roman" w:eastAsia="Times New Roman" w:hAnsi="Times New Roman" w:cs="Times New Roman"/>
          <w:sz w:val="28"/>
          <w:szCs w:val="28"/>
          <w:lang w:eastAsia="ar-SA"/>
        </w:rPr>
        <w:t>Безопасность жизнедеятельности. Первая помощь: учебное пособие для спасателей и очевидцев, оказывающих помощь на месте происшествия / Л.А. Коннова и др.; ред. О.М. Латышев. - СПб.: СПбУ ГПС МЧС России, 2013. – 156с.</w:t>
      </w:r>
    </w:p>
    <w:p w:rsidR="001421E5" w:rsidRPr="00750EAD" w:rsidRDefault="001421E5" w:rsidP="0032131C">
      <w:pPr>
        <w:widowControl w:val="0"/>
        <w:numPr>
          <w:ilvl w:val="0"/>
          <w:numId w:val="152"/>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ar-SA"/>
        </w:rPr>
      </w:pPr>
      <w:r w:rsidRPr="00750EAD">
        <w:rPr>
          <w:rFonts w:ascii="Times New Roman" w:eastAsia="Times New Roman" w:hAnsi="Times New Roman" w:cs="Times New Roman"/>
          <w:sz w:val="28"/>
          <w:szCs w:val="28"/>
          <w:lang w:eastAsia="ar-SA"/>
        </w:rPr>
        <w:t>Вялов С. С. Неотложная помощь [Текст]: практ. рук. / С. С. Вялов. - 5-е изд. - Москва, 2014. - 192 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Елфимова М.В. Пожарная безопасность технологических процессов: методические рекомендации по изучению дисциплины: Учебное пособие / М.В. Елфимова, А.А. Богданов.- Железногорск, 2015. – 115с.</w:t>
      </w:r>
    </w:p>
    <w:p w:rsidR="001421E5" w:rsidRPr="00750EAD" w:rsidRDefault="001421E5" w:rsidP="0032131C">
      <w:pPr>
        <w:pStyle w:val="a9"/>
        <w:widowControl w:val="0"/>
        <w:numPr>
          <w:ilvl w:val="0"/>
          <w:numId w:val="152"/>
        </w:numPr>
        <w:tabs>
          <w:tab w:val="left" w:pos="567"/>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Ефремова, О. С. Охрана труда от А до Я [Текст]: практическое пособие / О. С. Ефремова. – 7-е изд., перераб. и доп. – М. : Альфа-Пресс, 2014. – 672 с. </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Ефремова, О. С. Охрана труда в организации в схемах и таблицах [Текст]: практическое пособие / О. С. Ефремова. – 2-е изд., перераб. и доп. – М. : Альфа-Пресс, 2013. – 108 с.</w:t>
      </w:r>
    </w:p>
    <w:p w:rsidR="001421E5" w:rsidRPr="00750EAD" w:rsidRDefault="001421E5" w:rsidP="0032131C">
      <w:pPr>
        <w:widowControl w:val="0"/>
        <w:numPr>
          <w:ilvl w:val="0"/>
          <w:numId w:val="152"/>
        </w:numPr>
        <w:tabs>
          <w:tab w:val="left" w:pos="426"/>
          <w:tab w:val="left" w:pos="1134"/>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1421E5" w:rsidRPr="00750EAD" w:rsidRDefault="001421E5" w:rsidP="0032131C">
      <w:pPr>
        <w:widowControl w:val="0"/>
        <w:numPr>
          <w:ilvl w:val="0"/>
          <w:numId w:val="152"/>
        </w:numPr>
        <w:tabs>
          <w:tab w:val="left" w:pos="851"/>
          <w:tab w:val="left" w:pos="1134"/>
        </w:tabs>
        <w:spacing w:after="0" w:line="240" w:lineRule="auto"/>
        <w:ind w:left="0" w:firstLine="709"/>
        <w:contextualSpacing/>
        <w:jc w:val="both"/>
        <w:rPr>
          <w:rFonts w:ascii="Times New Roman" w:eastAsia="Times New Roman" w:hAnsi="Times New Roman" w:cs="Times New Roman"/>
          <w:kern w:val="28"/>
          <w:sz w:val="28"/>
          <w:szCs w:val="28"/>
        </w:rPr>
      </w:pPr>
      <w:r w:rsidRPr="00750EAD">
        <w:rPr>
          <w:rFonts w:ascii="Times New Roman" w:eastAsia="Times New Roman" w:hAnsi="Times New Roman" w:cs="Times New Roman"/>
          <w:kern w:val="28"/>
          <w:sz w:val="28"/>
          <w:szCs w:val="28"/>
        </w:rPr>
        <w:t>Моторыгин Ю.Д. Математическое моделирование процессов возникновения и развития пожаров. – СПб. Санкт-Петербургский университет ГПС МЧС России, 2011. – 175с.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Организация и проведение занятий с личным составом газодымозащитной службы ФПС МЧС России: Методические рекомендации. –М.: МЧС России, 2008. -88 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1421E5" w:rsidRPr="00750EAD" w:rsidRDefault="001421E5" w:rsidP="0032131C">
      <w:pPr>
        <w:widowControl w:val="0"/>
        <w:numPr>
          <w:ilvl w:val="0"/>
          <w:numId w:val="152"/>
        </w:numPr>
        <w:tabs>
          <w:tab w:val="left" w:pos="851"/>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М.Т. Пелех и др.; ред. В.С. Артамонов. - СПб.: СПбУ ГПС МЧС России, 2012. – 112с.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Пожарная безопасность в строительстве: учебник / А.В. Вагин и др.; ред. О.М. Латышев. - СПб.: СПбУ ГПС МЧС России, 2013. – 192с.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Преснов А.И. и др., Пожарные автомобили: Учебник водителя пожарного автомобиля.  СПб.,2006.  507 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Справочник начальника караула пожарной части / А.А. Мельник и др.; ФГБОУ ВО Сибирская пожарно-спасательная академия ГПС МЧС России. – 2-е изд., перераб. и доп.- Красноярск: ФГБОУ ВО Сибирская пожарно-спасательная академия ГПС МЧС России,  2015. – 168с.</w:t>
      </w:r>
    </w:p>
    <w:p w:rsidR="001421E5" w:rsidRPr="00750EAD" w:rsidRDefault="001421E5" w:rsidP="0032131C">
      <w:pPr>
        <w:widowControl w:val="0"/>
        <w:numPr>
          <w:ilvl w:val="0"/>
          <w:numId w:val="152"/>
        </w:numPr>
        <w:tabs>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Теребнев В.В. Пожарная тактика. Понятие о тушении пожара: учебное 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2017. – 312с.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Теребнев В.В. Пожарная техника: Пожарно-техническое вооружение, устройство и применение. М.: Центр Пропаганды, 2007. 328 с.</w:t>
      </w:r>
    </w:p>
    <w:p w:rsidR="001421E5" w:rsidRPr="00750EAD" w:rsidRDefault="001421E5" w:rsidP="0032131C">
      <w:pPr>
        <w:widowControl w:val="0"/>
        <w:numPr>
          <w:ilvl w:val="0"/>
          <w:numId w:val="152"/>
        </w:numPr>
        <w:tabs>
          <w:tab w:val="left" w:pos="1134"/>
        </w:tabs>
        <w:spacing w:after="0" w:line="240" w:lineRule="auto"/>
        <w:ind w:left="0" w:right="-159" w:firstLine="709"/>
        <w:jc w:val="both"/>
        <w:rPr>
          <w:rFonts w:ascii="Times New Roman" w:hAnsi="Times New Roman" w:cs="Times New Roman"/>
          <w:sz w:val="28"/>
          <w:szCs w:val="28"/>
        </w:rPr>
      </w:pPr>
      <w:r w:rsidRPr="00750EAD">
        <w:rPr>
          <w:rFonts w:ascii="Times New Roman" w:hAnsi="Times New Roman" w:cs="Times New Roman"/>
          <w:sz w:val="28"/>
          <w:szCs w:val="28"/>
        </w:rPr>
        <w:t>Теребнёв В.В., Грачёв В.А., Шехов Д.А. Подготовка спасателей-пожарных. Пожарно-строевая подготовка (Учебно-методическое пособие). Екатеринбург: «Издательство «Калан», 2013. 300 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eastAsia="Times New Roman" w:hAnsi="Times New Roman" w:cs="Times New Roman"/>
          <w:sz w:val="28"/>
          <w:szCs w:val="28"/>
        </w:rPr>
      </w:pPr>
      <w:r w:rsidRPr="00750EAD">
        <w:rPr>
          <w:rFonts w:ascii="Times New Roman" w:hAnsi="Times New Roman" w:cs="Times New Roman"/>
          <w:sz w:val="28"/>
          <w:szCs w:val="28"/>
        </w:rPr>
        <w:t>Теребнёв В.В., Грачёв В.А., Шурыгин М.А. Специальная профессионально-прикладная подготовка пожарных. Екатеринбург: ООО «Издательство «Калан», 2013. 216 с.</w:t>
      </w:r>
    </w:p>
    <w:p w:rsidR="001421E5" w:rsidRPr="00750EAD" w:rsidRDefault="001421E5" w:rsidP="0032131C">
      <w:pPr>
        <w:widowControl w:val="0"/>
        <w:numPr>
          <w:ilvl w:val="0"/>
          <w:numId w:val="152"/>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rPr>
        <w:t>Эксплуатация СИЗОД: Учебное пособие / Гармашов Д.А., Вахлеев А.В., Симоненко А.С. ФГБОУ ВО Сибирская пожарно-спасательная академия ГПС МЧС России. - Железногорск, 2019. - 44с.</w:t>
      </w:r>
    </w:p>
    <w:p w:rsidR="001421E5" w:rsidRPr="00750EAD" w:rsidRDefault="001421E5" w:rsidP="001421E5">
      <w:pPr>
        <w:widowControl w:val="0"/>
        <w:tabs>
          <w:tab w:val="left" w:pos="1134"/>
          <w:tab w:val="left" w:pos="1418"/>
        </w:tabs>
        <w:spacing w:after="0" w:line="240" w:lineRule="auto"/>
        <w:ind w:firstLine="709"/>
        <w:jc w:val="both"/>
        <w:rPr>
          <w:rFonts w:ascii="Times New Roman" w:eastAsia="Times New Roman" w:hAnsi="Times New Roman" w:cs="Times New Roman"/>
          <w:sz w:val="28"/>
          <w:szCs w:val="28"/>
        </w:rPr>
      </w:pPr>
    </w:p>
    <w:p w:rsidR="001421E5" w:rsidRPr="00750EAD" w:rsidRDefault="001421E5" w:rsidP="001421E5">
      <w:pPr>
        <w:pStyle w:val="24"/>
        <w:widowControl w:val="0"/>
        <w:tabs>
          <w:tab w:val="left" w:pos="1276"/>
        </w:tabs>
        <w:spacing w:after="0" w:line="240" w:lineRule="auto"/>
        <w:ind w:left="720"/>
        <w:jc w:val="center"/>
        <w:rPr>
          <w:rFonts w:ascii="Times New Roman" w:hAnsi="Times New Roman" w:cs="Times New Roman"/>
          <w:b/>
          <w:sz w:val="28"/>
          <w:szCs w:val="28"/>
        </w:rPr>
      </w:pPr>
      <w:r w:rsidRPr="00750EAD">
        <w:rPr>
          <w:rFonts w:ascii="Times New Roman" w:hAnsi="Times New Roman" w:cs="Times New Roman"/>
          <w:b/>
          <w:sz w:val="28"/>
          <w:szCs w:val="28"/>
        </w:rPr>
        <w:t>5.2. Дополнительная литература</w:t>
      </w:r>
    </w:p>
    <w:p w:rsidR="001421E5" w:rsidRPr="00750EAD" w:rsidRDefault="001421E5" w:rsidP="0032131C">
      <w:pPr>
        <w:widowControl w:val="0"/>
        <w:numPr>
          <w:ilvl w:val="0"/>
          <w:numId w:val="153"/>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Безбородько М.Д. и др. Пожарная техника. М: Академия Государственной противопожарной службы МЧС России, 2012. 437.</w:t>
      </w:r>
    </w:p>
    <w:p w:rsidR="001421E5" w:rsidRPr="00750EAD" w:rsidRDefault="001421E5" w:rsidP="0032131C">
      <w:pPr>
        <w:widowControl w:val="0"/>
        <w:numPr>
          <w:ilvl w:val="0"/>
          <w:numId w:val="153"/>
        </w:numPr>
        <w:tabs>
          <w:tab w:val="left" w:pos="426"/>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Грачев В.А., Теребнев В.В., Поповский Д.В. Газодымозащитная служба: Учебно-методическое пособие. – Изд.2-е. –М., 2009. -330 с.</w:t>
      </w:r>
    </w:p>
    <w:p w:rsidR="001421E5" w:rsidRPr="00750EAD" w:rsidRDefault="001421E5" w:rsidP="0032131C">
      <w:pPr>
        <w:widowControl w:val="0"/>
        <w:numPr>
          <w:ilvl w:val="0"/>
          <w:numId w:val="153"/>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ГрачевВ.А., С.В. Собурь. Справочник. СИЗОД. М:2004г.</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sz w:val="28"/>
          <w:szCs w:val="28"/>
        </w:rPr>
        <w:t>Гельфанд Б.Е., Сильников М.В. Взрывобезопасность: Учебник/ под редакцией В.С.Артамонова. – СПб.: Астерион, 2006.- 392с.: ил.-(Серия  Вузовский учебник).</w:t>
      </w:r>
    </w:p>
    <w:p w:rsidR="001421E5" w:rsidRPr="00750EAD" w:rsidRDefault="001421E5" w:rsidP="0032131C">
      <w:pPr>
        <w:pStyle w:val="24"/>
        <w:widowControl w:val="0"/>
        <w:numPr>
          <w:ilvl w:val="0"/>
          <w:numId w:val="153"/>
        </w:numPr>
        <w:tabs>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eastAsia="Times New Roman" w:hAnsi="Times New Roman" w:cs="Times New Roman"/>
          <w:sz w:val="28"/>
          <w:szCs w:val="28"/>
          <w:lang w:eastAsia="ar-SA"/>
        </w:rPr>
        <w:t>Демичев С.В.: Первая помощь при травмах и заболеваниях. - М.: ГЭОТАР-Медиа, 2011</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Марьин, М. И. Медико-психологические проблемы профессиональной деятельности пожарных [Текст] / М. И. Марьин, Е. А. Мешалкин. – М.: ВНИИПО МВД России, 1997. – С. 523-524.</w:t>
      </w:r>
    </w:p>
    <w:p w:rsidR="001421E5" w:rsidRPr="00750EAD" w:rsidRDefault="001421E5" w:rsidP="0032131C">
      <w:pPr>
        <w:widowControl w:val="0"/>
        <w:numPr>
          <w:ilvl w:val="0"/>
          <w:numId w:val="153"/>
        </w:numPr>
        <w:tabs>
          <w:tab w:val="left" w:pos="851"/>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Пожарная безопасность технологических процессов: Учебник / С.А. Горячев, С.В. Молчанов, В.П. Назаров и др.; Под общ.ред. В.П. Назарова и В.В.Рубцова. – М.: Академия ГПС МЧС России, 2007. – 221 с.</w:t>
      </w:r>
    </w:p>
    <w:p w:rsidR="001421E5" w:rsidRPr="00750EAD" w:rsidRDefault="001421E5" w:rsidP="0032131C">
      <w:pPr>
        <w:widowControl w:val="0"/>
        <w:numPr>
          <w:ilvl w:val="0"/>
          <w:numId w:val="153"/>
        </w:numPr>
        <w:tabs>
          <w:tab w:val="left" w:pos="0"/>
          <w:tab w:val="left" w:pos="426"/>
          <w:tab w:val="left" w:pos="1134"/>
        </w:tabs>
        <w:spacing w:after="0" w:line="240" w:lineRule="auto"/>
        <w:ind w:left="0" w:firstLine="709"/>
        <w:contextualSpacing/>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СверчковЮ.М.. Учебное пособие. Организация ГДЗС на пожарах. М:2005г.</w:t>
      </w:r>
    </w:p>
    <w:p w:rsidR="001421E5" w:rsidRPr="00750EAD" w:rsidRDefault="001421E5" w:rsidP="001421E5">
      <w:pPr>
        <w:pStyle w:val="24"/>
        <w:widowControl w:val="0"/>
        <w:tabs>
          <w:tab w:val="left" w:pos="1276"/>
        </w:tabs>
        <w:spacing w:after="0" w:line="240" w:lineRule="auto"/>
        <w:ind w:firstLine="709"/>
        <w:jc w:val="center"/>
        <w:rPr>
          <w:rFonts w:ascii="Times New Roman" w:hAnsi="Times New Roman" w:cs="Times New Roman"/>
          <w:b/>
          <w:sz w:val="28"/>
          <w:szCs w:val="28"/>
        </w:rPr>
      </w:pPr>
    </w:p>
    <w:p w:rsidR="001421E5" w:rsidRPr="00750EAD" w:rsidRDefault="001421E5" w:rsidP="001421E5">
      <w:pPr>
        <w:pStyle w:val="24"/>
        <w:widowControl w:val="0"/>
        <w:tabs>
          <w:tab w:val="left" w:pos="1276"/>
        </w:tabs>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5.3. Нормативные правовые акты и нормативные документы</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Трудовой кодекс Российской Федерации.</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 специальной оценке условий труда [Текст] : Федеральный закон от 28.12.2013 № 426-ФЗ.</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Об основах охраны здоровья граждан в Российской Федерации [Текст] : Федеральный закон от 21.11.2011 № 323-ФЗ</w:t>
      </w:r>
    </w:p>
    <w:p w:rsidR="001421E5" w:rsidRPr="00750EAD" w:rsidRDefault="001421E5" w:rsidP="0032131C">
      <w:pPr>
        <w:widowControl w:val="0"/>
        <w:numPr>
          <w:ilvl w:val="0"/>
          <w:numId w:val="153"/>
        </w:numPr>
        <w:tabs>
          <w:tab w:val="left" w:pos="567"/>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22.07.2008 г. № 123- Ф3 «Технический регламент о требованиях пожарной безопасности».</w:t>
      </w:r>
    </w:p>
    <w:p w:rsidR="001421E5" w:rsidRPr="00750EAD" w:rsidRDefault="001421E5" w:rsidP="0032131C">
      <w:pPr>
        <w:widowControl w:val="0"/>
        <w:numPr>
          <w:ilvl w:val="0"/>
          <w:numId w:val="153"/>
        </w:numPr>
        <w:tabs>
          <w:tab w:val="left" w:pos="567"/>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21 декабря 1994 г. № 68-ФЗ «О защите населения и территорий от чрезвычайных ситуаций природного и техногенного характера».</w:t>
      </w:r>
    </w:p>
    <w:p w:rsidR="001421E5" w:rsidRPr="00750EAD" w:rsidRDefault="001421E5" w:rsidP="0032131C">
      <w:pPr>
        <w:widowControl w:val="0"/>
        <w:numPr>
          <w:ilvl w:val="0"/>
          <w:numId w:val="153"/>
        </w:numPr>
        <w:tabs>
          <w:tab w:val="left" w:pos="567"/>
          <w:tab w:val="left" w:pos="1134"/>
        </w:tabs>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Федеральный закон от 21 декабря 1994 г. № 69-ФЗ «О пожарной без</w:t>
      </w:r>
      <w:r w:rsidRPr="00750EAD">
        <w:rPr>
          <w:rFonts w:ascii="Times New Roman" w:eastAsia="Times New Roman" w:hAnsi="Times New Roman" w:cs="Times New Roman"/>
          <w:sz w:val="28"/>
          <w:szCs w:val="28"/>
        </w:rPr>
        <w:softHyphen/>
        <w:t>опасности».</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Постановление Правительства РФ от 16.09.2020 № 1479 г. «Об утверждении Правил противопожарного режима в Российской Федерации».</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28 февраля 2020 г. № 129 «О внесении изменений в некоторые нормативные правовые акты МЧС России в области пожарной безопасности».</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 </w:t>
      </w:r>
      <w:r w:rsidR="000B0F63" w:rsidRPr="00750EAD">
        <w:rPr>
          <w:rFonts w:ascii="Times New Roman" w:hAnsi="Times New Roman" w:cs="Times New Roman"/>
          <w:sz w:val="28"/>
          <w:szCs w:val="28"/>
        </w:rPr>
        <w:t xml:space="preserve"> </w:t>
      </w:r>
      <w:r w:rsidRPr="00750EAD">
        <w:rPr>
          <w:rFonts w:ascii="Times New Roman" w:hAnsi="Times New Roman" w:cs="Times New Roman"/>
          <w:sz w:val="28"/>
          <w:szCs w:val="28"/>
        </w:rPr>
        <w:t>.</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Приказ МЧС России от 01.10.2020 № 737 «Об утверждении Руководства по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1421E5" w:rsidRPr="00750EAD" w:rsidRDefault="001421E5" w:rsidP="0032131C">
      <w:pPr>
        <w:pStyle w:val="a5"/>
        <w:widowControl w:val="0"/>
        <w:numPr>
          <w:ilvl w:val="0"/>
          <w:numId w:val="153"/>
        </w:numPr>
        <w:tabs>
          <w:tab w:val="left" w:pos="426"/>
          <w:tab w:val="left" w:pos="1134"/>
        </w:tabs>
        <w:ind w:left="0" w:firstLine="709"/>
        <w:contextualSpacing w:val="0"/>
        <w:jc w:val="both"/>
        <w:rPr>
          <w:sz w:val="28"/>
          <w:szCs w:val="28"/>
        </w:rPr>
      </w:pPr>
      <w:r w:rsidRPr="00750EAD">
        <w:rPr>
          <w:sz w:val="28"/>
          <w:szCs w:val="28"/>
        </w:rPr>
        <w:t>Приказ Министерства труда и социальной защиты РФ от 11 декабря 2020 г. № 881н «Об утверждении Правил по охране труда в подразделениях пожарной охраны».</w:t>
      </w:r>
    </w:p>
    <w:p w:rsidR="001421E5" w:rsidRPr="00750EAD" w:rsidRDefault="001421E5" w:rsidP="0032131C">
      <w:pPr>
        <w:pStyle w:val="a5"/>
        <w:widowControl w:val="0"/>
        <w:numPr>
          <w:ilvl w:val="0"/>
          <w:numId w:val="153"/>
        </w:numPr>
        <w:tabs>
          <w:tab w:val="left" w:pos="426"/>
          <w:tab w:val="left" w:pos="1134"/>
        </w:tabs>
        <w:ind w:left="0" w:firstLine="709"/>
        <w:contextualSpacing w:val="0"/>
        <w:jc w:val="both"/>
        <w:rPr>
          <w:sz w:val="28"/>
          <w:szCs w:val="28"/>
        </w:rPr>
      </w:pPr>
      <w:r w:rsidRPr="00750EAD">
        <w:rPr>
          <w:sz w:val="28"/>
          <w:szCs w:val="28"/>
        </w:rPr>
        <w:t>Приказ МЧС России от 26.12.2018 г.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Приказ МЧС России от 26.12.2018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1421E5" w:rsidRPr="00750EAD" w:rsidRDefault="001421E5" w:rsidP="0032131C">
      <w:pPr>
        <w:pStyle w:val="a5"/>
        <w:widowControl w:val="0"/>
        <w:numPr>
          <w:ilvl w:val="0"/>
          <w:numId w:val="153"/>
        </w:numPr>
        <w:tabs>
          <w:tab w:val="left" w:pos="426"/>
          <w:tab w:val="left" w:pos="1134"/>
        </w:tabs>
        <w:ind w:left="0" w:firstLine="709"/>
        <w:contextualSpacing w:val="0"/>
        <w:jc w:val="both"/>
        <w:rPr>
          <w:sz w:val="28"/>
          <w:szCs w:val="28"/>
        </w:rPr>
      </w:pPr>
      <w:r w:rsidRPr="00750EAD">
        <w:rPr>
          <w:sz w:val="28"/>
          <w:szCs w:val="28"/>
        </w:rPr>
        <w:t>Приказ МЧС России от 26.10.2017 № 472 «Об утверждении Порядка подготовки личного состава пожарной охраны».</w:t>
      </w:r>
    </w:p>
    <w:p w:rsidR="001421E5" w:rsidRPr="00750EAD" w:rsidRDefault="001421E5" w:rsidP="0032131C">
      <w:pPr>
        <w:pStyle w:val="a5"/>
        <w:widowControl w:val="0"/>
        <w:numPr>
          <w:ilvl w:val="0"/>
          <w:numId w:val="153"/>
        </w:numPr>
        <w:tabs>
          <w:tab w:val="left" w:pos="426"/>
          <w:tab w:val="left" w:pos="1134"/>
        </w:tabs>
        <w:ind w:left="0" w:firstLine="709"/>
        <w:contextualSpacing w:val="0"/>
        <w:jc w:val="both"/>
        <w:rPr>
          <w:sz w:val="28"/>
          <w:szCs w:val="28"/>
        </w:rPr>
      </w:pPr>
      <w:r w:rsidRPr="00750EAD">
        <w:rPr>
          <w:sz w:val="28"/>
          <w:szCs w:val="28"/>
        </w:rPr>
        <w:t>Приказ МЧС России  от 25.10.2017г. № 467 «Об утверждении положения о пожарно-спасательных гарнизонах».</w:t>
      </w:r>
    </w:p>
    <w:p w:rsidR="001421E5" w:rsidRPr="00750EAD" w:rsidRDefault="001421E5" w:rsidP="0032131C">
      <w:pPr>
        <w:pStyle w:val="a5"/>
        <w:widowControl w:val="0"/>
        <w:numPr>
          <w:ilvl w:val="0"/>
          <w:numId w:val="153"/>
        </w:numPr>
        <w:tabs>
          <w:tab w:val="left" w:pos="426"/>
          <w:tab w:val="left" w:pos="1134"/>
        </w:tabs>
        <w:ind w:left="0" w:firstLine="709"/>
        <w:contextualSpacing w:val="0"/>
        <w:jc w:val="both"/>
        <w:rPr>
          <w:sz w:val="28"/>
          <w:szCs w:val="28"/>
        </w:rPr>
      </w:pPr>
      <w:r w:rsidRPr="00750EAD">
        <w:rPr>
          <w:sz w:val="28"/>
          <w:szCs w:val="28"/>
        </w:rPr>
        <w:t>Приказ МЧС России от 20.10.2017 г. № 452 «Об утверждении Устава подразделений пожарной охраны» (Зарегистрировано в Минюсте России 25.03.2018 № 50452).</w:t>
      </w:r>
    </w:p>
    <w:p w:rsidR="001421E5" w:rsidRPr="00750EAD" w:rsidRDefault="001421E5" w:rsidP="0032131C">
      <w:pPr>
        <w:pStyle w:val="a5"/>
        <w:widowControl w:val="0"/>
        <w:numPr>
          <w:ilvl w:val="0"/>
          <w:numId w:val="153"/>
        </w:numPr>
        <w:tabs>
          <w:tab w:val="left" w:pos="426"/>
          <w:tab w:val="left" w:pos="1134"/>
        </w:tabs>
        <w:ind w:left="0" w:firstLine="709"/>
        <w:contextualSpacing w:val="0"/>
        <w:jc w:val="both"/>
        <w:rPr>
          <w:sz w:val="28"/>
          <w:szCs w:val="28"/>
        </w:rPr>
      </w:pPr>
      <w:r w:rsidRPr="00750EAD">
        <w:rPr>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АСР».</w:t>
      </w:r>
    </w:p>
    <w:p w:rsidR="001421E5" w:rsidRPr="00750EAD" w:rsidRDefault="001421E5" w:rsidP="0032131C">
      <w:pPr>
        <w:widowControl w:val="0"/>
        <w:numPr>
          <w:ilvl w:val="0"/>
          <w:numId w:val="153"/>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Приказ МЧС России от 21.04.2016 № 204 «О техническом обслуживании, ремонте и хранении СИЗОД».</w:t>
      </w:r>
    </w:p>
    <w:p w:rsidR="001421E5" w:rsidRPr="00750EAD" w:rsidRDefault="001421E5" w:rsidP="0032131C">
      <w:pPr>
        <w:pStyle w:val="a9"/>
        <w:widowControl w:val="0"/>
        <w:numPr>
          <w:ilvl w:val="0"/>
          <w:numId w:val="153"/>
        </w:numPr>
        <w:tabs>
          <w:tab w:val="left" w:pos="567"/>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[Текст] : Приказ МЧС России от 09.01.2013 № 3 // Российская газета, № 62, 22.03.2013. </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eastAsia="Times New Roman" w:hAnsi="Times New Roman" w:cs="Times New Roman"/>
          <w:bCs/>
          <w:sz w:val="28"/>
          <w:szCs w:val="28"/>
        </w:rPr>
        <w:t>Приказ Министерства здравоохранения Российской Федерации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Об утверждении перечня состояний, при которых оказывается первая помощь, и перечня мероприятий по оказанию первой помощи [Текст] : Приказ Минздравсоцразвития России от 04.05.2012 № 477н.</w:t>
      </w:r>
    </w:p>
    <w:p w:rsidR="001421E5" w:rsidRPr="00750EAD" w:rsidRDefault="001421E5" w:rsidP="0032131C">
      <w:pPr>
        <w:widowControl w:val="0"/>
        <w:numPr>
          <w:ilvl w:val="0"/>
          <w:numId w:val="153"/>
        </w:numPr>
        <w:tabs>
          <w:tab w:val="left" w:pos="1134"/>
        </w:tabs>
        <w:spacing w:after="0" w:line="240" w:lineRule="auto"/>
        <w:ind w:left="0" w:right="-159"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30.03.2011 г. № 153 «Об утверждении Наставления по физической подготовке личного состава ФПС». (изм. 26.07.2019 №402).</w:t>
      </w:r>
    </w:p>
    <w:p w:rsidR="001421E5" w:rsidRPr="00750EAD" w:rsidRDefault="001421E5" w:rsidP="0032131C">
      <w:pPr>
        <w:pStyle w:val="a9"/>
        <w:widowControl w:val="0"/>
        <w:numPr>
          <w:ilvl w:val="0"/>
          <w:numId w:val="153"/>
        </w:numPr>
        <w:tabs>
          <w:tab w:val="left" w:pos="567"/>
          <w:tab w:val="left" w:pos="1134"/>
        </w:tabs>
        <w:ind w:left="0" w:firstLine="709"/>
        <w:jc w:val="both"/>
        <w:rPr>
          <w:rFonts w:ascii="Times New Roman" w:hAnsi="Times New Roman"/>
          <w:sz w:val="28"/>
          <w:szCs w:val="28"/>
        </w:rPr>
      </w:pPr>
      <w:r w:rsidRPr="00750EAD">
        <w:rPr>
          <w:rFonts w:ascii="Times New Roman" w:hAnsi="Times New Roman"/>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1421E5" w:rsidRPr="00750EAD" w:rsidRDefault="001421E5" w:rsidP="0032131C">
      <w:pPr>
        <w:widowControl w:val="0"/>
        <w:numPr>
          <w:ilvl w:val="0"/>
          <w:numId w:val="153"/>
        </w:numPr>
        <w:tabs>
          <w:tab w:val="left" w:pos="426"/>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25 июля 2006 года № 425 «Об утверждении норм табельной положенности ПТВ и АСО для основных и специальных пожарных автомобилей, изготавливаемых с 2006 года».</w:t>
      </w:r>
    </w:p>
    <w:p w:rsidR="001421E5" w:rsidRPr="00750EAD" w:rsidRDefault="001421E5" w:rsidP="0032131C">
      <w:pPr>
        <w:widowControl w:val="0"/>
        <w:numPr>
          <w:ilvl w:val="0"/>
          <w:numId w:val="153"/>
        </w:numPr>
        <w:tabs>
          <w:tab w:val="left" w:pos="1134"/>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Порядок обучения по охране труда и проверке знаний требований охраны труда работников организаций [Текст] : Постановление Минтруда России и Минобразования России от 13.01.2003г. № 1/29 // Российская газета, № 35, 22.02.2003.</w:t>
      </w:r>
    </w:p>
    <w:p w:rsidR="007642B7" w:rsidRPr="00750EAD" w:rsidRDefault="007642B7" w:rsidP="0032131C">
      <w:pPr>
        <w:widowControl w:val="0"/>
        <w:numPr>
          <w:ilvl w:val="0"/>
          <w:numId w:val="153"/>
        </w:numPr>
        <w:tabs>
          <w:tab w:val="left" w:pos="1134"/>
        </w:tabs>
        <w:spacing w:after="0" w:line="240" w:lineRule="auto"/>
        <w:ind w:left="0" w:right="-159" w:firstLine="709"/>
        <w:jc w:val="both"/>
        <w:rPr>
          <w:rFonts w:ascii="Times New Roman" w:hAnsi="Times New Roman" w:cs="Times New Roman"/>
          <w:sz w:val="28"/>
          <w:szCs w:val="28"/>
        </w:rPr>
      </w:pPr>
      <w:r w:rsidRPr="00750EAD">
        <w:rPr>
          <w:rFonts w:ascii="Times New Roman" w:hAnsi="Times New Roman" w:cs="Times New Roman"/>
          <w:sz w:val="28"/>
          <w:szCs w:val="28"/>
        </w:rPr>
        <w:br w:type="page"/>
      </w:r>
    </w:p>
    <w:p w:rsidR="00AE6803" w:rsidRDefault="00AE6803" w:rsidP="00D57F7F">
      <w:pPr>
        <w:pStyle w:val="20"/>
        <w:widowControl w:val="0"/>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p>
    <w:p w:rsidR="00AE6803" w:rsidRDefault="00AE6803" w:rsidP="00D57F7F">
      <w:pPr>
        <w:pStyle w:val="20"/>
        <w:widowControl w:val="0"/>
        <w:rPr>
          <w:rFonts w:ascii="Times New Roman" w:hAnsi="Times New Roman" w:cs="Times New Roman"/>
          <w:b/>
          <w:sz w:val="28"/>
          <w:szCs w:val="28"/>
        </w:rPr>
      </w:pPr>
    </w:p>
    <w:p w:rsidR="00A12137" w:rsidRDefault="007642B7" w:rsidP="00D57F7F">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 xml:space="preserve">БЕЗОПАСНЫЕ МЕТОДЫ И ПРИЕМЫ ВЫПОЛНЕНИЯ РАБОТ НА ВЫСОТЕ (СПЕЦИАЛИСТЫ 3 ГРУППЫ БЕЗОПАСНОСТИ </w:t>
      </w:r>
    </w:p>
    <w:p w:rsidR="007642B7" w:rsidRPr="00750EAD" w:rsidRDefault="007642B7" w:rsidP="00D57F7F">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РАБОТ НА ВЫСОТЕ)</w:t>
      </w:r>
    </w:p>
    <w:p w:rsidR="007642B7" w:rsidRPr="00750EAD" w:rsidRDefault="007642B7" w:rsidP="00F155CD">
      <w:pPr>
        <w:widowControl w:val="0"/>
        <w:spacing w:after="0" w:line="240" w:lineRule="auto"/>
        <w:jc w:val="center"/>
        <w:rPr>
          <w:rFonts w:ascii="Times New Roman" w:eastAsia="Calibri" w:hAnsi="Times New Roman" w:cs="Times New Roman"/>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color w:val="000000"/>
          <w:sz w:val="28"/>
          <w:szCs w:val="28"/>
        </w:rPr>
        <w:t xml:space="preserve">1. </w:t>
      </w:r>
      <w:r w:rsidR="00D57F7F" w:rsidRPr="00750EAD">
        <w:rPr>
          <w:rFonts w:ascii="Times New Roman" w:hAnsi="Times New Roman" w:cs="Times New Roman"/>
          <w:b/>
          <w:bCs/>
          <w:sz w:val="28"/>
          <w:szCs w:val="28"/>
        </w:rPr>
        <w:t>ОБЩАЯ ХАРАКТЕРИСТИКА ПРОГРАММЫ</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bCs/>
          <w:sz w:val="28"/>
          <w:szCs w:val="28"/>
        </w:rPr>
        <w:t>1.1. Цель реализации пр</w:t>
      </w:r>
      <w:r w:rsidRPr="00750EAD">
        <w:rPr>
          <w:rFonts w:ascii="Times New Roman" w:hAnsi="Times New Roman" w:cs="Times New Roman"/>
          <w:b/>
          <w:sz w:val="28"/>
          <w:szCs w:val="28"/>
        </w:rPr>
        <w:t>огр</w:t>
      </w:r>
      <w:bookmarkStart w:id="102" w:name="_Toc96436764"/>
      <w:r w:rsidRPr="00750EAD">
        <w:rPr>
          <w:rFonts w:ascii="Times New Roman" w:hAnsi="Times New Roman" w:cs="Times New Roman"/>
          <w:b/>
          <w:sz w:val="28"/>
          <w:szCs w:val="28"/>
        </w:rPr>
        <w:t>аммы</w:t>
      </w:r>
      <w:r w:rsidRPr="00750EAD">
        <w:rPr>
          <w:rFonts w:ascii="Times New Roman" w:hAnsi="Times New Roman" w:cs="Times New Roman"/>
          <w:b/>
          <w:bCs/>
          <w:sz w:val="28"/>
          <w:szCs w:val="28"/>
        </w:rPr>
        <w:t>:</w:t>
      </w:r>
      <w:r w:rsidRPr="00750EAD">
        <w:rPr>
          <w:rFonts w:ascii="Times New Roman" w:hAnsi="Times New Roman" w:cs="Times New Roman"/>
          <w:sz w:val="28"/>
          <w:szCs w:val="28"/>
        </w:rPr>
        <w:t xml:space="preserve"> формирование у слушателей профессиональных компетенций, необходимых для аттестации обучающихся безо</w:t>
      </w:r>
      <w:bookmarkEnd w:id="102"/>
      <w:r w:rsidRPr="00750EAD">
        <w:rPr>
          <w:rFonts w:ascii="Times New Roman" w:hAnsi="Times New Roman" w:cs="Times New Roman"/>
          <w:sz w:val="28"/>
          <w:szCs w:val="28"/>
        </w:rPr>
        <w:t>па</w:t>
      </w:r>
      <w:bookmarkStart w:id="103" w:name="_Toc433621419"/>
      <w:r w:rsidRPr="00750EAD">
        <w:rPr>
          <w:rFonts w:ascii="Times New Roman" w:hAnsi="Times New Roman" w:cs="Times New Roman"/>
          <w:sz w:val="28"/>
          <w:szCs w:val="28"/>
        </w:rPr>
        <w:t xml:space="preserve">сным методам выполнения работ на высоте. </w:t>
      </w:r>
    </w:p>
    <w:p w:rsidR="007642B7" w:rsidRPr="00750EAD" w:rsidRDefault="007642B7" w:rsidP="00F155CD">
      <w:pPr>
        <w:widowControl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
          <w:bCs/>
          <w:sz w:val="28"/>
          <w:szCs w:val="28"/>
        </w:rPr>
        <w:t xml:space="preserve">1.2. Срок освоения и трудоемкость обучения: </w:t>
      </w:r>
      <w:r w:rsidRPr="00750EAD">
        <w:rPr>
          <w:rFonts w:ascii="Times New Roman" w:hAnsi="Times New Roman" w:cs="Times New Roman"/>
          <w:bCs/>
          <w:sz w:val="28"/>
          <w:szCs w:val="28"/>
        </w:rPr>
        <w:t>36 часов.</w:t>
      </w:r>
    </w:p>
    <w:p w:rsidR="005D5EE9" w:rsidRPr="00750EAD" w:rsidRDefault="007642B7" w:rsidP="005D5EE9">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hAnsi="Times New Roman" w:cs="Times New Roman"/>
          <w:b/>
          <w:bCs/>
          <w:sz w:val="28"/>
          <w:szCs w:val="28"/>
        </w:rPr>
        <w:t>1.3. Требования к слушателям</w:t>
      </w:r>
      <w:r w:rsidR="005D5EE9" w:rsidRPr="00750EAD">
        <w:rPr>
          <w:rFonts w:ascii="Times New Roman" w:hAnsi="Times New Roman" w:cs="Times New Roman"/>
          <w:b/>
          <w:bCs/>
          <w:sz w:val="28"/>
          <w:szCs w:val="28"/>
        </w:rPr>
        <w:t xml:space="preserve"> </w:t>
      </w:r>
      <w:r w:rsidR="005D5EE9" w:rsidRPr="00750EAD">
        <w:rPr>
          <w:rFonts w:ascii="Times New Roman" w:eastAsia="Calibri" w:hAnsi="Times New Roman" w:cs="Times New Roman"/>
          <w:sz w:val="28"/>
          <w:szCs w:val="28"/>
        </w:rPr>
        <w:t>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Категория слушателей:</w:t>
      </w:r>
      <w:r w:rsidRPr="00750EAD">
        <w:rPr>
          <w:rFonts w:ascii="Times New Roman" w:hAnsi="Times New Roman" w:cs="Times New Roman"/>
          <w:sz w:val="28"/>
          <w:szCs w:val="28"/>
        </w:rPr>
        <w:t xml:space="preserve"> должностные лица территориальных органов и подразделений МЧС России, назначенные членами аттестационных комиссий, проводящие обучение безопасным методам и приемам выполнения работ на высоте (наличие опыта работы на высоте более 2 лет).</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bCs/>
          <w:sz w:val="28"/>
          <w:szCs w:val="28"/>
        </w:rPr>
        <w:t>1.4. Форма обучения:</w:t>
      </w:r>
      <w:r w:rsidRPr="00750EAD">
        <w:rPr>
          <w:rFonts w:ascii="Times New Roman" w:hAnsi="Times New Roman" w:cs="Times New Roman"/>
          <w:sz w:val="28"/>
          <w:szCs w:val="28"/>
        </w:rPr>
        <w:t xml:space="preserve"> очная форма обучения </w:t>
      </w:r>
      <w:r w:rsidRPr="00750EAD">
        <w:rPr>
          <w:rFonts w:ascii="Times New Roman" w:hAnsi="Times New Roman" w:cs="Times New Roman"/>
          <w:color w:val="000000"/>
          <w:sz w:val="28"/>
          <w:szCs w:val="28"/>
        </w:rPr>
        <w:t>в течение 5 учебных дней</w:t>
      </w:r>
      <w:r w:rsidRPr="00750EAD">
        <w:rPr>
          <w:rFonts w:ascii="Times New Roman" w:hAnsi="Times New Roman" w:cs="Times New Roman"/>
          <w:sz w:val="28"/>
          <w:szCs w:val="28"/>
        </w:rPr>
        <w:t>.</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ХАРАКТЕРИСТИКА ПРОФЕССИОНАЛЬНОЙ ДЕЯТЕЛЬНОСТИ</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2.1. Виды и задачи профессиональной деятельности:</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организация безопасного выполнения работ на высоте;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организация мероприятий по безопасной эвакуации и спасению работников при возникновении аварийной ситуации и при проведении спасательных работ;</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руководство работами на высоте;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обучение безопасным приемам и способам выполнения работ на высоте;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участие в работе экзаменационных комиссий работодателей и организаций, проводящих обучение безопасным методам и приемам выполнения работ на высоте;</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проведение обслуживания и периодический осмотр средств индивидуальной защиты (далее - СИЗ).</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2.2. Перечень планируемых результатов обучения по программе</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6"/>
        <w:gridCol w:w="5670"/>
      </w:tblGrid>
      <w:tr w:rsidR="007642B7" w:rsidRPr="00750EAD" w:rsidTr="005623DE">
        <w:trPr>
          <w:cantSplit/>
          <w:trHeight w:val="949"/>
          <w:jc w:val="center"/>
        </w:trPr>
        <w:tc>
          <w:tcPr>
            <w:tcW w:w="1985" w:type="dxa"/>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Код формируемых компетенций</w:t>
            </w:r>
          </w:p>
        </w:tc>
        <w:tc>
          <w:tcPr>
            <w:tcW w:w="2126" w:type="dxa"/>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Содержание компетенций</w:t>
            </w:r>
          </w:p>
        </w:tc>
        <w:tc>
          <w:tcPr>
            <w:tcW w:w="5670" w:type="dxa"/>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Результаты обучения по программе</w:t>
            </w:r>
          </w:p>
        </w:tc>
      </w:tr>
      <w:tr w:rsidR="007642B7" w:rsidRPr="00750EAD" w:rsidTr="005623DE">
        <w:trPr>
          <w:jc w:val="center"/>
        </w:trPr>
        <w:tc>
          <w:tcPr>
            <w:tcW w:w="1985"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ПК-1</w:t>
            </w:r>
          </w:p>
        </w:tc>
        <w:tc>
          <w:tcPr>
            <w:tcW w:w="2126"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Безопасно выполнять работы на высоте</w:t>
            </w:r>
          </w:p>
        </w:tc>
        <w:tc>
          <w:tcPr>
            <w:tcW w:w="5670"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750EAD">
              <w:rPr>
                <w:rFonts w:ascii="Times New Roman" w:hAnsi="Times New Roman" w:cs="Times New Roman"/>
                <w:i/>
                <w:sz w:val="24"/>
                <w:szCs w:val="24"/>
              </w:rPr>
              <w:t>Знает:</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законы и иные нормативные акты, регламентирующие вопросы по охране труда при работе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безопасные приемы и методы работе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системы обеспечения безопасности работ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мероприятия, обеспечивающие безопасность работ;</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опасные и вредные факторы производственной среды и трудового процесса, которые действуют или могут возникнуть в местах выполнения работ;</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материалы, инструмент, приспособления для проведения работ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xml:space="preserve">- требования по охране труда, предъявляемые к производственным помещениям и производственным площадкам; </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xml:space="preserve">- требования к средствам подмащивания; </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xml:space="preserve">- требования, предъявляемые к работникам, проводящим работу на высоте; </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специальные требования при выполнении отдельных видов работ;</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процедуру расследования несчастных случаев и оформление акта по форме Н-1.</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750EAD">
              <w:rPr>
                <w:rFonts w:ascii="Times New Roman" w:hAnsi="Times New Roman" w:cs="Times New Roman"/>
                <w:i/>
                <w:sz w:val="24"/>
                <w:szCs w:val="24"/>
              </w:rPr>
              <w:t>Умеет:</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организовывать безопасное выполнение работ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организовывать мероприятия по безопасной эвакуации и спасению работников при возникновении аварийной ситуации и при проведении спасательных работ;</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руководить работами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обучать безопасным приемам и способам выполнения работ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проводить обслуживание и периодический осмотр средств индивидуальной защиты (далее - СИЗ).</w:t>
            </w:r>
          </w:p>
        </w:tc>
      </w:tr>
      <w:tr w:rsidR="007642B7" w:rsidRPr="00750EAD" w:rsidTr="005623DE">
        <w:trPr>
          <w:jc w:val="center"/>
        </w:trPr>
        <w:tc>
          <w:tcPr>
            <w:tcW w:w="1985"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ПК-2</w:t>
            </w:r>
          </w:p>
        </w:tc>
        <w:tc>
          <w:tcPr>
            <w:tcW w:w="2126"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Оказывать первую помощь при падении с высоты</w:t>
            </w:r>
          </w:p>
        </w:tc>
        <w:tc>
          <w:tcPr>
            <w:tcW w:w="5670"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both"/>
              <w:rPr>
                <w:rFonts w:ascii="Times New Roman" w:hAnsi="Times New Roman" w:cs="Times New Roman"/>
                <w:bCs/>
                <w:i/>
                <w:iCs/>
                <w:sz w:val="24"/>
                <w:szCs w:val="24"/>
              </w:rPr>
            </w:pPr>
            <w:r w:rsidRPr="00750EAD">
              <w:rPr>
                <w:rFonts w:ascii="Times New Roman" w:hAnsi="Times New Roman" w:cs="Times New Roman"/>
                <w:bCs/>
                <w:i/>
                <w:iCs/>
                <w:sz w:val="24"/>
                <w:szCs w:val="24"/>
              </w:rPr>
              <w:t xml:space="preserve">Знает: </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характерные травмы при падении с высоты;</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основы проведения эвакуации и спасения, оказания первой помощи пострадавшим.</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750EAD">
              <w:rPr>
                <w:rFonts w:ascii="Times New Roman" w:hAnsi="Times New Roman" w:cs="Times New Roman"/>
                <w:i/>
                <w:sz w:val="24"/>
                <w:szCs w:val="24"/>
              </w:rPr>
              <w:t xml:space="preserve">Умеет: </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bCs/>
                <w:iCs/>
                <w:sz w:val="24"/>
                <w:szCs w:val="24"/>
              </w:rPr>
            </w:pPr>
            <w:r w:rsidRPr="00750EAD">
              <w:rPr>
                <w:rFonts w:ascii="Times New Roman" w:hAnsi="Times New Roman" w:cs="Times New Roman"/>
                <w:sz w:val="24"/>
                <w:szCs w:val="24"/>
              </w:rPr>
              <w:t>оказывать первую помощь пострадавшим при падении с высоты</w:t>
            </w:r>
          </w:p>
        </w:tc>
      </w:tr>
      <w:tr w:rsidR="007642B7" w:rsidRPr="00750EAD" w:rsidTr="005623DE">
        <w:trPr>
          <w:jc w:val="center"/>
        </w:trPr>
        <w:tc>
          <w:tcPr>
            <w:tcW w:w="1985"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ПК-3</w:t>
            </w:r>
          </w:p>
        </w:tc>
        <w:tc>
          <w:tcPr>
            <w:tcW w:w="2126"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Участвовать в работе аттестационных комиссий, проводящих обучение безопасным методам и приемам выполнения работ на высоте</w:t>
            </w:r>
          </w:p>
        </w:tc>
        <w:tc>
          <w:tcPr>
            <w:tcW w:w="5670" w:type="dxa"/>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both"/>
              <w:rPr>
                <w:rFonts w:ascii="Times New Roman" w:hAnsi="Times New Roman" w:cs="Times New Roman"/>
                <w:bCs/>
                <w:i/>
                <w:iCs/>
                <w:sz w:val="24"/>
                <w:szCs w:val="24"/>
              </w:rPr>
            </w:pPr>
            <w:r w:rsidRPr="00750EAD">
              <w:rPr>
                <w:rFonts w:ascii="Times New Roman" w:hAnsi="Times New Roman" w:cs="Times New Roman"/>
                <w:bCs/>
                <w:i/>
                <w:iCs/>
                <w:sz w:val="24"/>
                <w:szCs w:val="24"/>
              </w:rPr>
              <w:t xml:space="preserve">Знает: </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состав, порядок и требования к работе аттестационной комиссии;</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периодичность проверки безопасных методов и приемов выполнения работ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i/>
                <w:sz w:val="24"/>
                <w:szCs w:val="24"/>
              </w:rPr>
              <w:t>Умеет</w:t>
            </w:r>
            <w:r w:rsidRPr="00750EAD">
              <w:rPr>
                <w:rFonts w:ascii="Times New Roman" w:hAnsi="Times New Roman" w:cs="Times New Roman"/>
                <w:sz w:val="24"/>
                <w:szCs w:val="24"/>
              </w:rPr>
              <w:t>:</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750EAD">
              <w:rPr>
                <w:rFonts w:ascii="Times New Roman" w:hAnsi="Times New Roman" w:cs="Times New Roman"/>
                <w:sz w:val="24"/>
                <w:szCs w:val="24"/>
              </w:rPr>
              <w:t>- четко обозначать и излагать требования о мерах безопасности;</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bCs/>
                <w:iCs/>
                <w:sz w:val="24"/>
                <w:szCs w:val="24"/>
              </w:rPr>
            </w:pPr>
            <w:r w:rsidRPr="00750EAD">
              <w:rPr>
                <w:rFonts w:ascii="Times New Roman" w:hAnsi="Times New Roman" w:cs="Times New Roman"/>
                <w:sz w:val="24"/>
                <w:szCs w:val="24"/>
              </w:rPr>
              <w:t>-</w:t>
            </w:r>
            <w:r w:rsidRPr="00750EAD">
              <w:rPr>
                <w:rFonts w:ascii="Times New Roman" w:hAnsi="Times New Roman" w:cs="Times New Roman"/>
                <w:bCs/>
                <w:iCs/>
                <w:sz w:val="24"/>
                <w:szCs w:val="24"/>
              </w:rPr>
              <w:t xml:space="preserve"> организовать работу аттестационной комиссии;</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bCs/>
                <w:iCs/>
                <w:sz w:val="24"/>
                <w:szCs w:val="24"/>
              </w:rPr>
            </w:pPr>
            <w:r w:rsidRPr="00750EAD">
              <w:rPr>
                <w:rFonts w:ascii="Times New Roman" w:hAnsi="Times New Roman" w:cs="Times New Roman"/>
                <w:bCs/>
                <w:iCs/>
                <w:sz w:val="24"/>
                <w:szCs w:val="24"/>
              </w:rPr>
              <w:t>- организовать консультирование по вопросам безопасных методов и приемов выполнения на высоте;</w:t>
            </w:r>
          </w:p>
          <w:p w:rsidR="007642B7" w:rsidRPr="00750EAD" w:rsidRDefault="007642B7" w:rsidP="00F155CD">
            <w:pPr>
              <w:widowControl w:val="0"/>
              <w:tabs>
                <w:tab w:val="left" w:pos="209"/>
              </w:tabs>
              <w:autoSpaceDE w:val="0"/>
              <w:autoSpaceDN w:val="0"/>
              <w:adjustRightInd w:val="0"/>
              <w:spacing w:after="0" w:line="240" w:lineRule="auto"/>
              <w:ind w:right="-9"/>
              <w:jc w:val="both"/>
              <w:rPr>
                <w:rFonts w:ascii="Times New Roman" w:hAnsi="Times New Roman" w:cs="Times New Roman"/>
                <w:bCs/>
                <w:iCs/>
                <w:sz w:val="24"/>
                <w:szCs w:val="24"/>
              </w:rPr>
            </w:pPr>
            <w:r w:rsidRPr="00750EAD">
              <w:rPr>
                <w:rFonts w:ascii="Times New Roman" w:hAnsi="Times New Roman" w:cs="Times New Roman"/>
                <w:bCs/>
                <w:iCs/>
                <w:sz w:val="24"/>
                <w:szCs w:val="24"/>
              </w:rPr>
              <w:t>- дать оценку знаний, умений и навыков обучающегося</w:t>
            </w:r>
          </w:p>
        </w:tc>
      </w:tr>
    </w:tbl>
    <w:p w:rsidR="00AE6803" w:rsidRDefault="00AE6803"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3. СОДЕРЖАНИЕ ПРОГРАММЫ</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3.1. Учебный план</w:t>
      </w:r>
    </w:p>
    <w:p w:rsidR="007642B7" w:rsidRPr="00750EAD" w:rsidRDefault="007642B7" w:rsidP="00F155CD">
      <w:pPr>
        <w:widowControl w:val="0"/>
        <w:spacing w:after="0" w:line="240" w:lineRule="auto"/>
        <w:ind w:left="567"/>
        <w:jc w:val="right"/>
        <w:rPr>
          <w:rFonts w:ascii="Times New Roman" w:hAnsi="Times New Roman" w:cs="Times New Roman"/>
          <w:bCs/>
          <w:sz w:val="28"/>
          <w:szCs w:val="28"/>
        </w:rPr>
      </w:pPr>
      <w:r w:rsidRPr="00750EAD">
        <w:rPr>
          <w:rFonts w:ascii="Times New Roman" w:hAnsi="Times New Roman" w:cs="Times New Roman"/>
          <w:bCs/>
          <w:sz w:val="28"/>
          <w:szCs w:val="28"/>
        </w:rPr>
        <w:t>Таблица 3.1</w:t>
      </w:r>
    </w:p>
    <w:tbl>
      <w:tblPr>
        <w:tblW w:w="9803" w:type="dxa"/>
        <w:jc w:val="center"/>
        <w:tblLayout w:type="fixed"/>
        <w:tblLook w:val="04A0" w:firstRow="1" w:lastRow="0" w:firstColumn="1" w:lastColumn="0" w:noHBand="0" w:noVBand="1"/>
      </w:tblPr>
      <w:tblGrid>
        <w:gridCol w:w="486"/>
        <w:gridCol w:w="4495"/>
        <w:gridCol w:w="709"/>
        <w:gridCol w:w="566"/>
        <w:gridCol w:w="566"/>
        <w:gridCol w:w="567"/>
        <w:gridCol w:w="994"/>
        <w:gridCol w:w="711"/>
        <w:gridCol w:w="709"/>
      </w:tblGrid>
      <w:tr w:rsidR="007642B7" w:rsidRPr="00750EAD" w:rsidTr="00A12137">
        <w:trPr>
          <w:trHeight w:val="285"/>
          <w:jc w:val="center"/>
        </w:trPr>
        <w:tc>
          <w:tcPr>
            <w:tcW w:w="486" w:type="dxa"/>
            <w:vMerge w:val="restart"/>
            <w:tcBorders>
              <w:top w:val="single" w:sz="8" w:space="0" w:color="auto"/>
              <w:left w:val="single" w:sz="8" w:space="0" w:color="auto"/>
              <w:bottom w:val="nil"/>
              <w:right w:val="single" w:sz="4"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п/п</w:t>
            </w:r>
          </w:p>
        </w:tc>
        <w:tc>
          <w:tcPr>
            <w:tcW w:w="4495" w:type="dxa"/>
            <w:vMerge w:val="restart"/>
            <w:tcBorders>
              <w:top w:val="single" w:sz="8" w:space="0" w:color="auto"/>
              <w:left w:val="single" w:sz="4" w:space="0" w:color="auto"/>
              <w:bottom w:val="nil"/>
              <w:right w:val="single" w:sz="8"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разделов (дисциплин)</w:t>
            </w:r>
          </w:p>
        </w:tc>
        <w:tc>
          <w:tcPr>
            <w:tcW w:w="4822" w:type="dxa"/>
            <w:gridSpan w:val="7"/>
            <w:tcBorders>
              <w:top w:val="single" w:sz="8" w:space="0" w:color="auto"/>
              <w:left w:val="single" w:sz="8" w:space="0" w:color="auto"/>
              <w:bottom w:val="single" w:sz="4" w:space="0" w:color="000000"/>
              <w:right w:val="single" w:sz="8"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r>
      <w:tr w:rsidR="007642B7" w:rsidRPr="00750EAD" w:rsidTr="00A12137">
        <w:trPr>
          <w:trHeight w:val="255"/>
          <w:jc w:val="center"/>
        </w:trPr>
        <w:tc>
          <w:tcPr>
            <w:tcW w:w="486" w:type="dxa"/>
            <w:vMerge/>
            <w:tcBorders>
              <w:top w:val="single" w:sz="8" w:space="0" w:color="auto"/>
              <w:left w:val="single" w:sz="8" w:space="0" w:color="auto"/>
              <w:bottom w:val="nil"/>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709" w:type="dxa"/>
            <w:vMerge w:val="restart"/>
            <w:tcBorders>
              <w:top w:val="nil"/>
              <w:left w:val="single" w:sz="8" w:space="0" w:color="auto"/>
              <w:bottom w:val="nil"/>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 по программе</w:t>
            </w:r>
          </w:p>
        </w:tc>
        <w:tc>
          <w:tcPr>
            <w:tcW w:w="1699" w:type="dxa"/>
            <w:gridSpan w:val="3"/>
            <w:tcBorders>
              <w:top w:val="single" w:sz="4" w:space="0" w:color="auto"/>
              <w:left w:val="nil"/>
              <w:bottom w:val="single" w:sz="4" w:space="0" w:color="auto"/>
              <w:right w:val="single" w:sz="4" w:space="0" w:color="000000"/>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tc>
        <w:tc>
          <w:tcPr>
            <w:tcW w:w="1705" w:type="dxa"/>
            <w:gridSpan w:val="2"/>
            <w:tcBorders>
              <w:top w:val="single" w:sz="4" w:space="0" w:color="auto"/>
              <w:left w:val="nil"/>
              <w:bottom w:val="single" w:sz="4" w:space="0" w:color="auto"/>
              <w:right w:val="single" w:sz="4" w:space="0" w:color="000000"/>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Форма промежуточного и итогового контроля</w:t>
            </w:r>
          </w:p>
        </w:tc>
        <w:tc>
          <w:tcPr>
            <w:tcW w:w="709"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Самостоятельная работа</w:t>
            </w:r>
          </w:p>
        </w:tc>
      </w:tr>
      <w:tr w:rsidR="007642B7" w:rsidRPr="00750EAD" w:rsidTr="00A12137">
        <w:trPr>
          <w:cantSplit/>
          <w:trHeight w:val="1726"/>
          <w:jc w:val="center"/>
        </w:trPr>
        <w:tc>
          <w:tcPr>
            <w:tcW w:w="486" w:type="dxa"/>
            <w:vMerge/>
            <w:tcBorders>
              <w:top w:val="single" w:sz="8" w:space="0" w:color="auto"/>
              <w:left w:val="single" w:sz="8" w:space="0" w:color="auto"/>
              <w:bottom w:val="nil"/>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709" w:type="dxa"/>
            <w:vMerge/>
            <w:tcBorders>
              <w:top w:val="nil"/>
              <w:left w:val="single" w:sz="8" w:space="0" w:color="auto"/>
              <w:bottom w:val="single" w:sz="4" w:space="0" w:color="auto"/>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566" w:type="dxa"/>
            <w:tcBorders>
              <w:top w:val="nil"/>
              <w:left w:val="single" w:sz="4" w:space="0" w:color="auto"/>
              <w:bottom w:val="single" w:sz="4" w:space="0" w:color="auto"/>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tc>
        <w:tc>
          <w:tcPr>
            <w:tcW w:w="566" w:type="dxa"/>
            <w:tcBorders>
              <w:top w:val="nil"/>
              <w:left w:val="nil"/>
              <w:bottom w:val="single" w:sz="4" w:space="0" w:color="auto"/>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tc>
        <w:tc>
          <w:tcPr>
            <w:tcW w:w="567" w:type="dxa"/>
            <w:tcBorders>
              <w:top w:val="nil"/>
              <w:left w:val="nil"/>
              <w:bottom w:val="single" w:sz="4" w:space="0" w:color="auto"/>
              <w:right w:val="single" w:sz="4" w:space="0" w:color="auto"/>
            </w:tcBorders>
            <w:shd w:val="clear" w:color="auto" w:fill="auto"/>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Подготовка к экзамену</w:t>
            </w:r>
          </w:p>
        </w:tc>
        <w:tc>
          <w:tcPr>
            <w:tcW w:w="994" w:type="dxa"/>
            <w:tcBorders>
              <w:top w:val="single" w:sz="4" w:space="0" w:color="auto"/>
              <w:left w:val="nil"/>
              <w:bottom w:val="single" w:sz="4" w:space="0" w:color="auto"/>
              <w:right w:val="single" w:sz="4" w:space="0" w:color="000000"/>
            </w:tcBorders>
            <w:shd w:val="clear" w:color="auto" w:fill="auto"/>
            <w:textDirection w:val="btLr"/>
            <w:vAlign w:val="center"/>
            <w:hideMark/>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Входной/промежуточный контроль</w:t>
            </w:r>
          </w:p>
        </w:tc>
        <w:tc>
          <w:tcPr>
            <w:tcW w:w="711" w:type="dxa"/>
            <w:tcBorders>
              <w:top w:val="single" w:sz="4" w:space="0" w:color="auto"/>
              <w:left w:val="nil"/>
              <w:bottom w:val="single" w:sz="4" w:space="0" w:color="auto"/>
              <w:right w:val="single" w:sz="4" w:space="0" w:color="000000"/>
            </w:tcBorders>
            <w:shd w:val="clear" w:color="auto" w:fill="auto"/>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Итоговый контроль</w:t>
            </w:r>
          </w:p>
        </w:tc>
        <w:tc>
          <w:tcPr>
            <w:tcW w:w="709" w:type="dxa"/>
            <w:vMerge/>
            <w:tcBorders>
              <w:left w:val="single" w:sz="4" w:space="0" w:color="auto"/>
              <w:bottom w:val="single" w:sz="4" w:space="0" w:color="auto"/>
              <w:right w:val="single" w:sz="8"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411"/>
          <w:jc w:val="center"/>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4495" w:type="dxa"/>
            <w:tcBorders>
              <w:top w:val="single" w:sz="8" w:space="0" w:color="auto"/>
              <w:left w:val="nil"/>
              <w:bottom w:val="single" w:sz="8" w:space="0" w:color="auto"/>
              <w:right w:val="single" w:sz="8" w:space="0" w:color="auto"/>
            </w:tcBorders>
            <w:shd w:val="clear" w:color="auto" w:fill="auto"/>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Раздел 1. Общие вопросы обеспечения безопасности проведения работ на высоте</w:t>
            </w:r>
          </w:p>
        </w:tc>
        <w:tc>
          <w:tcPr>
            <w:tcW w:w="709" w:type="dxa"/>
            <w:tcBorders>
              <w:top w:val="single" w:sz="4" w:space="0" w:color="auto"/>
              <w:left w:val="single" w:sz="8" w:space="0" w:color="auto"/>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66"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66"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000000"/>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000000"/>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p>
        </w:tc>
      </w:tr>
      <w:tr w:rsidR="007642B7" w:rsidRPr="00750EAD" w:rsidTr="00A12137">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9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Раздел 2. Организация работ и требования к работникам при работе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449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Раздел 3. Требования по охране труда, предъявляемые к производственным помещениям и производственным площадкам</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9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Раздел 4. Требования к применению систем обеспечения безопасности работ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449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Раздел 5. Специальные требования по охране труда, предъявляемые к производству работ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49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Раздел 6. Основы техники эвакуации и спасения</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465"/>
          <w:jc w:val="center"/>
        </w:trPr>
        <w:tc>
          <w:tcPr>
            <w:tcW w:w="498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Итоговая аттестация </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709" w:type="dxa"/>
            <w:tcBorders>
              <w:top w:val="single" w:sz="4" w:space="0" w:color="auto"/>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465"/>
          <w:jc w:val="center"/>
        </w:trPr>
        <w:tc>
          <w:tcPr>
            <w:tcW w:w="4981"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Итого</w:t>
            </w:r>
          </w:p>
        </w:tc>
        <w:tc>
          <w:tcPr>
            <w:tcW w:w="7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36</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24</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10</w:t>
            </w:r>
          </w:p>
        </w:tc>
        <w:tc>
          <w:tcPr>
            <w:tcW w:w="567"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p>
        </w:tc>
        <w:tc>
          <w:tcPr>
            <w:tcW w:w="994"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p>
        </w:tc>
        <w:tc>
          <w:tcPr>
            <w:tcW w:w="711"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p>
        </w:tc>
      </w:tr>
    </w:tbl>
    <w:p w:rsidR="007642B7" w:rsidRPr="00750EAD" w:rsidRDefault="007642B7" w:rsidP="00F155CD">
      <w:pPr>
        <w:widowControl w:val="0"/>
        <w:spacing w:after="0" w:line="240" w:lineRule="auto"/>
        <w:ind w:firstLine="709"/>
        <w:jc w:val="right"/>
        <w:rPr>
          <w:rFonts w:ascii="Times New Roman" w:hAnsi="Times New Roman" w:cs="Times New Roman"/>
          <w:bCs/>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lang w:eastAsia="ar-SA"/>
        </w:rPr>
      </w:pPr>
      <w:r w:rsidRPr="00750EAD">
        <w:rPr>
          <w:rFonts w:ascii="Times New Roman" w:hAnsi="Times New Roman" w:cs="Times New Roman"/>
          <w:b/>
          <w:bCs/>
          <w:sz w:val="28"/>
          <w:szCs w:val="28"/>
        </w:rPr>
        <w:t xml:space="preserve">3.2. </w:t>
      </w:r>
      <w:r w:rsidRPr="00750EAD">
        <w:rPr>
          <w:rFonts w:ascii="Times New Roman" w:hAnsi="Times New Roman" w:cs="Times New Roman"/>
          <w:b/>
          <w:bCs/>
          <w:sz w:val="28"/>
          <w:szCs w:val="28"/>
          <w:lang w:eastAsia="ar-SA"/>
        </w:rPr>
        <w:t>Календарный учебный график</w:t>
      </w:r>
    </w:p>
    <w:p w:rsidR="007642B7" w:rsidRPr="00750EAD" w:rsidRDefault="007642B7" w:rsidP="00F155CD">
      <w:pPr>
        <w:widowControl w:val="0"/>
        <w:spacing w:after="0" w:line="240" w:lineRule="auto"/>
        <w:ind w:right="-1"/>
        <w:jc w:val="right"/>
        <w:rPr>
          <w:rFonts w:ascii="Times New Roman" w:hAnsi="Times New Roman" w:cs="Times New Roman"/>
          <w:sz w:val="28"/>
          <w:szCs w:val="28"/>
        </w:rPr>
      </w:pPr>
      <w:r w:rsidRPr="00750EAD">
        <w:rPr>
          <w:rFonts w:ascii="Times New Roman" w:hAnsi="Times New Roman" w:cs="Times New Roman"/>
          <w:sz w:val="28"/>
          <w:szCs w:val="28"/>
        </w:rPr>
        <w:t>Таблица 3.2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08"/>
        <w:gridCol w:w="908"/>
        <w:gridCol w:w="909"/>
        <w:gridCol w:w="908"/>
        <w:gridCol w:w="908"/>
        <w:gridCol w:w="908"/>
        <w:gridCol w:w="1303"/>
      </w:tblGrid>
      <w:tr w:rsidR="007642B7" w:rsidRPr="00750EAD" w:rsidTr="00A12137">
        <w:trPr>
          <w:jc w:val="center"/>
        </w:trPr>
        <w:tc>
          <w:tcPr>
            <w:tcW w:w="2264" w:type="dxa"/>
            <w:vMerge w:val="restart"/>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Форма обучения</w:t>
            </w: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909"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1303"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 часов</w:t>
            </w:r>
          </w:p>
        </w:tc>
      </w:tr>
      <w:tr w:rsidR="007642B7" w:rsidRPr="00750EAD" w:rsidTr="00A12137">
        <w:trPr>
          <w:jc w:val="center"/>
        </w:trPr>
        <w:tc>
          <w:tcPr>
            <w:tcW w:w="2264" w:type="dxa"/>
            <w:vMerge/>
            <w:shd w:val="clear" w:color="auto" w:fill="D9D9D9"/>
          </w:tcPr>
          <w:p w:rsidR="007642B7" w:rsidRPr="00750EAD" w:rsidRDefault="007642B7" w:rsidP="00F155CD">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пн</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вт</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ср</w:t>
            </w:r>
          </w:p>
        </w:tc>
        <w:tc>
          <w:tcPr>
            <w:tcW w:w="909"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чт</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пт</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сб</w:t>
            </w:r>
          </w:p>
        </w:tc>
        <w:tc>
          <w:tcPr>
            <w:tcW w:w="908"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w:t>
            </w:r>
          </w:p>
        </w:tc>
        <w:tc>
          <w:tcPr>
            <w:tcW w:w="1303"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p>
        </w:tc>
      </w:tr>
      <w:tr w:rsidR="007642B7" w:rsidRPr="00750EAD" w:rsidTr="00A12137">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1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908"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908"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9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908"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ИА</w:t>
            </w:r>
          </w:p>
        </w:tc>
        <w:tc>
          <w:tcPr>
            <w:tcW w:w="908"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908"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36</w:t>
            </w:r>
          </w:p>
        </w:tc>
      </w:tr>
      <w:tr w:rsidR="007642B7" w:rsidRPr="00750EAD" w:rsidTr="00A12137">
        <w:trPr>
          <w:jc w:val="center"/>
        </w:trPr>
        <w:tc>
          <w:tcPr>
            <w:tcW w:w="9923" w:type="dxa"/>
            <w:gridSpan w:val="9"/>
            <w:shd w:val="clear" w:color="auto" w:fill="D9D9D9"/>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bCs/>
                <w:sz w:val="24"/>
                <w:szCs w:val="24"/>
                <w:lang w:eastAsia="ar-SA"/>
              </w:rPr>
              <w:t>Примечание: ИА – итоговая аттестация (экзамен)</w:t>
            </w:r>
          </w:p>
        </w:tc>
      </w:tr>
    </w:tbl>
    <w:p w:rsidR="007642B7" w:rsidRPr="00750EAD" w:rsidRDefault="007642B7" w:rsidP="00F155CD">
      <w:pPr>
        <w:widowControl w:val="0"/>
        <w:spacing w:after="0" w:line="240" w:lineRule="auto"/>
        <w:ind w:left="1429" w:right="-1"/>
        <w:jc w:val="center"/>
        <w:rPr>
          <w:rFonts w:ascii="Times New Roman" w:hAnsi="Times New Roman" w:cs="Times New Roman"/>
          <w:b/>
          <w:bCs/>
          <w:sz w:val="28"/>
          <w:szCs w:val="28"/>
        </w:rPr>
      </w:pPr>
    </w:p>
    <w:p w:rsidR="007642B7" w:rsidRPr="00750EAD" w:rsidRDefault="00AE6803" w:rsidP="00AE6803">
      <w:pPr>
        <w:widowControl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3.3.</w:t>
      </w:r>
      <w:r w:rsidR="007642B7" w:rsidRPr="00750EAD">
        <w:rPr>
          <w:rFonts w:ascii="Times New Roman" w:hAnsi="Times New Roman" w:cs="Times New Roman"/>
          <w:b/>
          <w:bCs/>
          <w:sz w:val="28"/>
          <w:szCs w:val="28"/>
        </w:rPr>
        <w:t>Тематический план</w:t>
      </w:r>
    </w:p>
    <w:p w:rsidR="007642B7" w:rsidRPr="00750EAD" w:rsidRDefault="007642B7" w:rsidP="00F155CD">
      <w:pPr>
        <w:widowControl w:val="0"/>
        <w:spacing w:after="0" w:line="240" w:lineRule="auto"/>
        <w:ind w:left="450"/>
        <w:jc w:val="right"/>
        <w:rPr>
          <w:rFonts w:ascii="Times New Roman" w:hAnsi="Times New Roman" w:cs="Times New Roman"/>
          <w:sz w:val="28"/>
          <w:szCs w:val="28"/>
        </w:rPr>
      </w:pPr>
      <w:r w:rsidRPr="00750EAD">
        <w:rPr>
          <w:rFonts w:ascii="Times New Roman" w:hAnsi="Times New Roman" w:cs="Times New Roman"/>
          <w:sz w:val="28"/>
          <w:szCs w:val="28"/>
        </w:rPr>
        <w:t>Таблица 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494"/>
        <w:gridCol w:w="548"/>
        <w:gridCol w:w="549"/>
        <w:gridCol w:w="549"/>
        <w:gridCol w:w="549"/>
        <w:gridCol w:w="605"/>
        <w:gridCol w:w="605"/>
        <w:gridCol w:w="605"/>
        <w:gridCol w:w="506"/>
        <w:gridCol w:w="506"/>
        <w:gridCol w:w="506"/>
      </w:tblGrid>
      <w:tr w:rsidR="007642B7" w:rsidRPr="00750EAD" w:rsidTr="00A12137">
        <w:trPr>
          <w:trHeight w:val="510"/>
          <w:jc w:val="center"/>
        </w:trPr>
        <w:tc>
          <w:tcPr>
            <w:tcW w:w="290" w:type="pct"/>
            <w:vMerge w:val="restart"/>
            <w:vAlign w:val="center"/>
          </w:tcPr>
          <w:p w:rsidR="007642B7" w:rsidRPr="00750EAD" w:rsidRDefault="007642B7" w:rsidP="00F155CD">
            <w:pPr>
              <w:widowControl w:val="0"/>
              <w:spacing w:after="0" w:line="240" w:lineRule="auto"/>
              <w:ind w:left="-108" w:right="-107"/>
              <w:jc w:val="center"/>
              <w:rPr>
                <w:rFonts w:ascii="Times New Roman" w:hAnsi="Times New Roman" w:cs="Times New Roman"/>
                <w:sz w:val="24"/>
                <w:szCs w:val="24"/>
              </w:rPr>
            </w:pPr>
            <w:r w:rsidRPr="00750EAD">
              <w:rPr>
                <w:rFonts w:ascii="Times New Roman" w:hAnsi="Times New Roman" w:cs="Times New Roman"/>
                <w:sz w:val="24"/>
                <w:szCs w:val="24"/>
              </w:rPr>
              <w:t>№</w:t>
            </w:r>
          </w:p>
          <w:p w:rsidR="007642B7" w:rsidRPr="00750EAD" w:rsidRDefault="007642B7" w:rsidP="00F155CD">
            <w:pPr>
              <w:widowControl w:val="0"/>
              <w:spacing w:after="0" w:line="240" w:lineRule="auto"/>
              <w:ind w:left="-108" w:right="-107"/>
              <w:jc w:val="center"/>
              <w:rPr>
                <w:rFonts w:ascii="Times New Roman" w:hAnsi="Times New Roman" w:cs="Times New Roman"/>
                <w:sz w:val="24"/>
                <w:szCs w:val="24"/>
              </w:rPr>
            </w:pPr>
            <w:r w:rsidRPr="00750EAD">
              <w:rPr>
                <w:rFonts w:ascii="Times New Roman" w:hAnsi="Times New Roman" w:cs="Times New Roman"/>
                <w:sz w:val="24"/>
                <w:szCs w:val="24"/>
              </w:rPr>
              <w:t>тем</w:t>
            </w:r>
          </w:p>
          <w:p w:rsidR="007642B7" w:rsidRPr="00750EAD" w:rsidRDefault="007642B7" w:rsidP="00F155CD">
            <w:pPr>
              <w:widowControl w:val="0"/>
              <w:spacing w:after="0" w:line="240" w:lineRule="auto"/>
              <w:ind w:left="-108" w:right="-107"/>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1829" w:type="pct"/>
            <w:vMerge w:val="restart"/>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w:t>
            </w:r>
          </w:p>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разделов и тем</w:t>
            </w:r>
          </w:p>
        </w:tc>
        <w:tc>
          <w:tcPr>
            <w:tcW w:w="2881" w:type="pct"/>
            <w:gridSpan w:val="10"/>
            <w:tcBorders>
              <w:bottom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Трудоемкость освоения темы программы, ч</w:t>
            </w:r>
          </w:p>
        </w:tc>
      </w:tr>
      <w:tr w:rsidR="007642B7" w:rsidRPr="00750EAD" w:rsidTr="00A12137">
        <w:trPr>
          <w:trHeight w:val="510"/>
          <w:jc w:val="center"/>
        </w:trPr>
        <w:tc>
          <w:tcPr>
            <w:tcW w:w="290" w:type="pct"/>
            <w:vMerge/>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c>
          <w:tcPr>
            <w:tcW w:w="1829" w:type="pct"/>
            <w:vMerge/>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p>
        </w:tc>
        <w:tc>
          <w:tcPr>
            <w:tcW w:w="290" w:type="pct"/>
            <w:vMerge w:val="restart"/>
            <w:textDirection w:val="btLr"/>
          </w:tcPr>
          <w:p w:rsidR="007642B7" w:rsidRPr="00750EAD" w:rsidRDefault="007642B7" w:rsidP="00F155CD">
            <w:pPr>
              <w:widowControl w:val="0"/>
              <w:spacing w:after="0" w:line="240" w:lineRule="auto"/>
              <w:ind w:left="-141" w:right="113"/>
              <w:jc w:val="center"/>
              <w:rPr>
                <w:rFonts w:ascii="Times New Roman" w:hAnsi="Times New Roman" w:cs="Times New Roman"/>
                <w:sz w:val="24"/>
                <w:szCs w:val="24"/>
              </w:rPr>
            </w:pPr>
            <w:r w:rsidRPr="00750EAD">
              <w:rPr>
                <w:rFonts w:ascii="Times New Roman" w:hAnsi="Times New Roman" w:cs="Times New Roman"/>
                <w:sz w:val="24"/>
                <w:szCs w:val="24"/>
              </w:rPr>
              <w:t>Общее</w:t>
            </w:r>
          </w:p>
        </w:tc>
        <w:tc>
          <w:tcPr>
            <w:tcW w:w="2348" w:type="pct"/>
            <w:gridSpan w:val="8"/>
            <w:tcBorders>
              <w:bottom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аудиторных часов</w:t>
            </w:r>
          </w:p>
        </w:tc>
        <w:tc>
          <w:tcPr>
            <w:tcW w:w="243" w:type="pct"/>
            <w:vMerge w:val="restart"/>
            <w:textDirection w:val="btL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Самостоятельная работа</w:t>
            </w:r>
          </w:p>
        </w:tc>
      </w:tr>
      <w:tr w:rsidR="007642B7" w:rsidRPr="00750EAD" w:rsidTr="00A12137">
        <w:trPr>
          <w:trHeight w:val="2601"/>
          <w:jc w:val="center"/>
        </w:trPr>
        <w:tc>
          <w:tcPr>
            <w:tcW w:w="290" w:type="pct"/>
            <w:vMerge/>
            <w:tcBorders>
              <w:bottom w:val="single" w:sz="4" w:space="0" w:color="auto"/>
            </w:tcBorders>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c>
          <w:tcPr>
            <w:tcW w:w="1829" w:type="pct"/>
            <w:vMerge/>
            <w:tcBorders>
              <w:bottom w:val="single" w:sz="4" w:space="0" w:color="auto"/>
            </w:tcBorders>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p>
        </w:tc>
        <w:tc>
          <w:tcPr>
            <w:tcW w:w="290" w:type="pct"/>
            <w:vMerge/>
            <w:tcBorders>
              <w:bottom w:val="single" w:sz="4" w:space="0" w:color="auto"/>
            </w:tcBorders>
            <w:textDirection w:val="btLr"/>
            <w:vAlign w:val="center"/>
          </w:tcPr>
          <w:p w:rsidR="007642B7" w:rsidRPr="00750EAD" w:rsidRDefault="007642B7" w:rsidP="00F155CD">
            <w:pPr>
              <w:widowControl w:val="0"/>
              <w:spacing w:after="0" w:line="240" w:lineRule="auto"/>
              <w:ind w:left="-141" w:right="113"/>
              <w:jc w:val="center"/>
              <w:rPr>
                <w:rFonts w:ascii="Times New Roman" w:hAnsi="Times New Roman" w:cs="Times New Roman"/>
                <w:sz w:val="24"/>
                <w:szCs w:val="24"/>
              </w:rPr>
            </w:pPr>
          </w:p>
        </w:tc>
        <w:tc>
          <w:tcPr>
            <w:tcW w:w="290" w:type="pct"/>
            <w:tcBorders>
              <w:bottom w:val="single" w:sz="4" w:space="0" w:color="auto"/>
            </w:tcBorders>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Всего</w:t>
            </w:r>
          </w:p>
        </w:tc>
        <w:tc>
          <w:tcPr>
            <w:tcW w:w="290" w:type="pct"/>
            <w:tcBorders>
              <w:bottom w:val="single" w:sz="4" w:space="0" w:color="auto"/>
            </w:tcBorders>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lang w:val="en-US"/>
              </w:rPr>
            </w:pPr>
            <w:r w:rsidRPr="00750EAD">
              <w:rPr>
                <w:rFonts w:ascii="Times New Roman" w:hAnsi="Times New Roman" w:cs="Times New Roman"/>
                <w:sz w:val="24"/>
                <w:szCs w:val="24"/>
              </w:rPr>
              <w:t>Лекций</w:t>
            </w:r>
            <w:r w:rsidRPr="00750EAD">
              <w:rPr>
                <w:rFonts w:ascii="Times New Roman" w:hAnsi="Times New Roman" w:cs="Times New Roman"/>
                <w:sz w:val="24"/>
                <w:szCs w:val="24"/>
                <w:lang w:val="en-US"/>
              </w:rPr>
              <w:t xml:space="preserve"> (</w:t>
            </w:r>
            <w:r w:rsidRPr="00750EAD">
              <w:rPr>
                <w:rFonts w:ascii="Times New Roman" w:hAnsi="Times New Roman" w:cs="Times New Roman"/>
                <w:sz w:val="24"/>
                <w:szCs w:val="24"/>
              </w:rPr>
              <w:t>очно</w:t>
            </w:r>
            <w:r w:rsidRPr="00750EAD">
              <w:rPr>
                <w:rFonts w:ascii="Times New Roman" w:hAnsi="Times New Roman" w:cs="Times New Roman"/>
                <w:sz w:val="24"/>
                <w:szCs w:val="24"/>
                <w:lang w:val="en-US"/>
              </w:rPr>
              <w:t>)</w:t>
            </w:r>
          </w:p>
        </w:tc>
        <w:tc>
          <w:tcPr>
            <w:tcW w:w="290" w:type="pct"/>
            <w:tcBorders>
              <w:bottom w:val="single" w:sz="4" w:space="0" w:color="auto"/>
            </w:tcBorders>
            <w:textDirection w:val="btLr"/>
          </w:tcPr>
          <w:p w:rsidR="007642B7" w:rsidRPr="00750EAD" w:rsidRDefault="007642B7" w:rsidP="00F155CD">
            <w:pPr>
              <w:widowControl w:val="0"/>
              <w:spacing w:after="0" w:line="240" w:lineRule="auto"/>
              <w:ind w:left="-108" w:right="-108"/>
              <w:jc w:val="center"/>
              <w:rPr>
                <w:rFonts w:ascii="Times New Roman" w:hAnsi="Times New Roman" w:cs="Times New Roman"/>
                <w:sz w:val="24"/>
                <w:szCs w:val="24"/>
              </w:rPr>
            </w:pPr>
            <w:r w:rsidRPr="00750EAD">
              <w:rPr>
                <w:rFonts w:ascii="Times New Roman" w:hAnsi="Times New Roman" w:cs="Times New Roman"/>
                <w:sz w:val="24"/>
                <w:szCs w:val="24"/>
              </w:rPr>
              <w:t>Лекций</w:t>
            </w:r>
            <w:r w:rsidRPr="00750EAD">
              <w:rPr>
                <w:rFonts w:ascii="Times New Roman" w:hAnsi="Times New Roman" w:cs="Times New Roman"/>
                <w:sz w:val="24"/>
                <w:szCs w:val="24"/>
                <w:lang w:val="en-US"/>
              </w:rPr>
              <w:t xml:space="preserve"> (</w:t>
            </w:r>
            <w:r w:rsidRPr="00750EAD">
              <w:rPr>
                <w:rFonts w:ascii="Times New Roman" w:hAnsi="Times New Roman" w:cs="Times New Roman"/>
                <w:sz w:val="24"/>
                <w:szCs w:val="24"/>
              </w:rPr>
              <w:t>ДОТ</w:t>
            </w:r>
            <w:r w:rsidRPr="00750EAD">
              <w:rPr>
                <w:rFonts w:ascii="Times New Roman" w:hAnsi="Times New Roman" w:cs="Times New Roman"/>
                <w:sz w:val="24"/>
                <w:szCs w:val="24"/>
                <w:lang w:val="en-US"/>
              </w:rPr>
              <w:t>)</w:t>
            </w:r>
          </w:p>
        </w:tc>
        <w:tc>
          <w:tcPr>
            <w:tcW w:w="319" w:type="pct"/>
            <w:tcBorders>
              <w:bottom w:val="single" w:sz="4" w:space="0" w:color="auto"/>
            </w:tcBorders>
            <w:textDirection w:val="btLr"/>
            <w:vAlign w:val="center"/>
          </w:tcPr>
          <w:p w:rsidR="007642B7" w:rsidRPr="00750EAD" w:rsidRDefault="007642B7" w:rsidP="00F155CD">
            <w:pPr>
              <w:widowControl w:val="0"/>
              <w:spacing w:after="0" w:line="240" w:lineRule="auto"/>
              <w:ind w:left="-108" w:right="-108"/>
              <w:jc w:val="center"/>
              <w:rPr>
                <w:rFonts w:ascii="Times New Roman" w:hAnsi="Times New Roman" w:cs="Times New Roman"/>
                <w:sz w:val="24"/>
                <w:szCs w:val="24"/>
              </w:rPr>
            </w:pPr>
            <w:r w:rsidRPr="00750EAD">
              <w:rPr>
                <w:rFonts w:ascii="Times New Roman" w:hAnsi="Times New Roman" w:cs="Times New Roman"/>
                <w:sz w:val="24"/>
                <w:szCs w:val="24"/>
              </w:rPr>
              <w:t xml:space="preserve">Практических  занятий </w:t>
            </w:r>
            <w:r w:rsidRPr="00750EAD">
              <w:rPr>
                <w:rFonts w:ascii="Times New Roman" w:hAnsi="Times New Roman" w:cs="Times New Roman"/>
                <w:sz w:val="24"/>
                <w:szCs w:val="24"/>
                <w:lang w:val="en-US"/>
              </w:rPr>
              <w:t>(</w:t>
            </w:r>
            <w:r w:rsidRPr="00750EAD">
              <w:rPr>
                <w:rFonts w:ascii="Times New Roman" w:hAnsi="Times New Roman" w:cs="Times New Roman"/>
                <w:sz w:val="24"/>
                <w:szCs w:val="24"/>
              </w:rPr>
              <w:t>очно</w:t>
            </w:r>
            <w:r w:rsidRPr="00750EAD">
              <w:rPr>
                <w:rFonts w:ascii="Times New Roman" w:hAnsi="Times New Roman" w:cs="Times New Roman"/>
                <w:sz w:val="24"/>
                <w:szCs w:val="24"/>
                <w:lang w:val="en-US"/>
              </w:rPr>
              <w:t>)</w:t>
            </w:r>
          </w:p>
        </w:tc>
        <w:tc>
          <w:tcPr>
            <w:tcW w:w="319" w:type="pct"/>
            <w:tcBorders>
              <w:bottom w:val="single" w:sz="4" w:space="0" w:color="auto"/>
            </w:tcBorders>
            <w:textDirection w:val="btLr"/>
          </w:tcPr>
          <w:p w:rsidR="007642B7" w:rsidRPr="00750EAD" w:rsidRDefault="007642B7" w:rsidP="00F155CD">
            <w:pPr>
              <w:widowControl w:val="0"/>
              <w:spacing w:after="0" w:line="240" w:lineRule="auto"/>
              <w:ind w:left="-108" w:right="-108"/>
              <w:jc w:val="center"/>
              <w:rPr>
                <w:rFonts w:ascii="Times New Roman" w:hAnsi="Times New Roman" w:cs="Times New Roman"/>
                <w:sz w:val="24"/>
                <w:szCs w:val="24"/>
              </w:rPr>
            </w:pPr>
            <w:r w:rsidRPr="00750EAD">
              <w:rPr>
                <w:rFonts w:ascii="Times New Roman" w:hAnsi="Times New Roman" w:cs="Times New Roman"/>
                <w:sz w:val="24"/>
                <w:szCs w:val="24"/>
              </w:rPr>
              <w:t>Практических занятий (ДОТ)</w:t>
            </w:r>
          </w:p>
        </w:tc>
        <w:tc>
          <w:tcPr>
            <w:tcW w:w="319" w:type="pct"/>
            <w:tcBorders>
              <w:bottom w:val="single" w:sz="4" w:space="0" w:color="auto"/>
            </w:tcBorders>
            <w:textDirection w:val="btLr"/>
          </w:tcPr>
          <w:p w:rsidR="007642B7" w:rsidRPr="00750EAD" w:rsidRDefault="007642B7" w:rsidP="00F155CD">
            <w:pPr>
              <w:widowControl w:val="0"/>
              <w:spacing w:after="0" w:line="240" w:lineRule="auto"/>
              <w:ind w:left="-108" w:right="-108"/>
              <w:jc w:val="center"/>
              <w:rPr>
                <w:rFonts w:ascii="Times New Roman" w:hAnsi="Times New Roman" w:cs="Times New Roman"/>
                <w:sz w:val="24"/>
                <w:szCs w:val="24"/>
              </w:rPr>
            </w:pPr>
            <w:r w:rsidRPr="00750EAD">
              <w:rPr>
                <w:rFonts w:ascii="Times New Roman" w:hAnsi="Times New Roman" w:cs="Times New Roman"/>
                <w:sz w:val="24"/>
                <w:szCs w:val="24"/>
              </w:rPr>
              <w:t>Контрольные работы, рефераты, РГР</w:t>
            </w:r>
          </w:p>
        </w:tc>
        <w:tc>
          <w:tcPr>
            <w:tcW w:w="261" w:type="pct"/>
            <w:tcBorders>
              <w:bottom w:val="single" w:sz="4" w:space="0" w:color="auto"/>
            </w:tcBorders>
            <w:textDirection w:val="btLr"/>
            <w:vAlign w:val="center"/>
          </w:tcPr>
          <w:p w:rsidR="007642B7" w:rsidRPr="00750EAD" w:rsidRDefault="007642B7" w:rsidP="00F155CD">
            <w:pPr>
              <w:widowControl w:val="0"/>
              <w:spacing w:after="0" w:line="240" w:lineRule="auto"/>
              <w:ind w:left="-108" w:right="-108"/>
              <w:jc w:val="center"/>
              <w:rPr>
                <w:rFonts w:ascii="Times New Roman" w:hAnsi="Times New Roman" w:cs="Times New Roman"/>
                <w:sz w:val="24"/>
                <w:szCs w:val="24"/>
              </w:rPr>
            </w:pPr>
            <w:r w:rsidRPr="00750EAD">
              <w:rPr>
                <w:rFonts w:ascii="Times New Roman" w:hAnsi="Times New Roman" w:cs="Times New Roman"/>
                <w:sz w:val="24"/>
                <w:szCs w:val="24"/>
              </w:rPr>
              <w:t>Консультация</w:t>
            </w:r>
          </w:p>
        </w:tc>
        <w:tc>
          <w:tcPr>
            <w:tcW w:w="261" w:type="pct"/>
            <w:tcBorders>
              <w:bottom w:val="single" w:sz="4" w:space="0" w:color="auto"/>
            </w:tcBorders>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Контроль</w:t>
            </w:r>
          </w:p>
        </w:tc>
        <w:tc>
          <w:tcPr>
            <w:tcW w:w="243" w:type="pct"/>
            <w:vMerge/>
            <w:tcBorders>
              <w:bottom w:val="single" w:sz="4" w:space="0" w:color="auto"/>
            </w:tcBorders>
            <w:textDirection w:val="btL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p>
        </w:tc>
      </w:tr>
      <w:tr w:rsidR="007642B7" w:rsidRPr="00750EAD" w:rsidTr="00A12137">
        <w:trPr>
          <w:trHeight w:val="327"/>
          <w:jc w:val="center"/>
        </w:trPr>
        <w:tc>
          <w:tcPr>
            <w:tcW w:w="5000" w:type="pct"/>
            <w:gridSpan w:val="12"/>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1. Общие вопросы обеспечения безопасности проведения работ на высоте</w:t>
            </w: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jc w:val="both"/>
              <w:rPr>
                <w:rFonts w:ascii="Times New Roman" w:hAnsi="Times New Roman" w:cs="Times New Roman"/>
              </w:rPr>
            </w:pPr>
            <w:r w:rsidRPr="00750EAD">
              <w:rPr>
                <w:rFonts w:ascii="Times New Roman" w:hAnsi="Times New Roman" w:cs="Times New Roman"/>
              </w:rPr>
              <w:t xml:space="preserve">Законодательная и нормативно-правовая база в области охраны труда при работе на высоте </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jc w:val="both"/>
              <w:rPr>
                <w:rFonts w:ascii="Times New Roman" w:hAnsi="Times New Roman" w:cs="Times New Roman"/>
              </w:rPr>
            </w:pPr>
            <w:r w:rsidRPr="00750EAD">
              <w:rPr>
                <w:rFonts w:ascii="Times New Roman" w:hAnsi="Times New Roman" w:cs="Times New Roman"/>
              </w:rPr>
              <w:t xml:space="preserve">Ответственность за нарушение требований охраны труда при выполнении работ на высоте </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tabs>
                <w:tab w:val="left" w:pos="6540"/>
              </w:tabs>
              <w:spacing w:after="0" w:line="240" w:lineRule="auto"/>
              <w:jc w:val="center"/>
              <w:outlineLvl w:val="0"/>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rPr>
                <w:rFonts w:ascii="Times New Roman" w:hAnsi="Times New Roman" w:cs="Times New Roman"/>
              </w:rPr>
            </w:pPr>
            <w:r w:rsidRPr="00750EAD">
              <w:rPr>
                <w:rFonts w:ascii="Times New Roman" w:hAnsi="Times New Roman" w:cs="Times New Roman"/>
              </w:rPr>
              <w:t>Порядок расследования несчастных случаев на производстве</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tabs>
                <w:tab w:val="left" w:pos="6540"/>
              </w:tabs>
              <w:spacing w:after="0" w:line="240" w:lineRule="auto"/>
              <w:jc w:val="center"/>
              <w:outlineLvl w:val="0"/>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333"/>
          <w:jc w:val="center"/>
        </w:trPr>
        <w:tc>
          <w:tcPr>
            <w:tcW w:w="5000" w:type="pct"/>
            <w:gridSpan w:val="12"/>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2. Организация работ и требования к работникам при работе на высоте</w:t>
            </w: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jc w:val="both"/>
              <w:rPr>
                <w:rFonts w:ascii="Times New Roman" w:hAnsi="Times New Roman" w:cs="Times New Roman"/>
              </w:rPr>
            </w:pPr>
            <w:r w:rsidRPr="00750EAD">
              <w:rPr>
                <w:rFonts w:ascii="Times New Roman" w:hAnsi="Times New Roman" w:cs="Times New Roman"/>
              </w:rPr>
              <w:t>Требования к работникам при работе на высоте. Обеспечение безопасности работ на высоте. Технико-технологические и организационные мероприятия</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B36ECE">
            <w:pPr>
              <w:widowControl w:val="0"/>
              <w:spacing w:after="0" w:line="240" w:lineRule="auto"/>
              <w:ind w:right="34"/>
              <w:jc w:val="both"/>
              <w:rPr>
                <w:rFonts w:ascii="Times New Roman" w:hAnsi="Times New Roman" w:cs="Times New Roman"/>
                <w:sz w:val="24"/>
                <w:szCs w:val="24"/>
              </w:rPr>
            </w:pPr>
            <w:r w:rsidRPr="00750EAD">
              <w:rPr>
                <w:rFonts w:ascii="Times New Roman" w:hAnsi="Times New Roman" w:cs="Times New Roman"/>
                <w:sz w:val="24"/>
                <w:szCs w:val="24"/>
              </w:rPr>
              <w:t>Организация работ на высоте с оформлением наряда-допуска</w:t>
            </w:r>
          </w:p>
        </w:tc>
        <w:tc>
          <w:tcPr>
            <w:tcW w:w="290" w:type="pct"/>
            <w:tcBorders>
              <w:bottom w:val="single" w:sz="4" w:space="0" w:color="auto"/>
            </w:tcBorders>
          </w:tcPr>
          <w:p w:rsidR="007642B7" w:rsidRPr="00750EAD" w:rsidRDefault="007642B7" w:rsidP="00B36ECE">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0" w:type="pct"/>
            <w:tcBorders>
              <w:bottom w:val="single" w:sz="4" w:space="0" w:color="auto"/>
            </w:tcBorders>
          </w:tcPr>
          <w:p w:rsidR="007642B7" w:rsidRPr="00750EAD" w:rsidRDefault="007642B7" w:rsidP="00B36ECE">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B36EC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B36ECE">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B36EC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19" w:type="pct"/>
            <w:tcBorders>
              <w:bottom w:val="single" w:sz="4" w:space="0" w:color="auto"/>
            </w:tcBorders>
          </w:tcPr>
          <w:p w:rsidR="007642B7" w:rsidRPr="00750EAD" w:rsidRDefault="007642B7" w:rsidP="00B36ECE">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B36ECE">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B36ECE">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B36ECE">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B36ECE">
            <w:pPr>
              <w:widowControl w:val="0"/>
              <w:spacing w:after="0" w:line="240" w:lineRule="auto"/>
              <w:jc w:val="center"/>
              <w:rPr>
                <w:rFonts w:ascii="Times New Roman" w:hAnsi="Times New Roman" w:cs="Times New Roman"/>
                <w:sz w:val="24"/>
                <w:szCs w:val="24"/>
              </w:rPr>
            </w:pPr>
          </w:p>
        </w:tc>
      </w:tr>
      <w:tr w:rsidR="007642B7" w:rsidRPr="00750EAD" w:rsidTr="00A12137">
        <w:trPr>
          <w:trHeight w:val="333"/>
          <w:jc w:val="center"/>
        </w:trPr>
        <w:tc>
          <w:tcPr>
            <w:tcW w:w="5000" w:type="pct"/>
            <w:gridSpan w:val="12"/>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3. Требования по охране труда, предъявляемые к производственным помещениям и производственным площадкам</w:t>
            </w: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rPr>
                <w:rFonts w:ascii="Times New Roman" w:hAnsi="Times New Roman" w:cs="Times New Roman"/>
              </w:rPr>
            </w:pPr>
            <w:r w:rsidRPr="00750EAD">
              <w:rPr>
                <w:rFonts w:ascii="Times New Roman" w:hAnsi="Times New Roman" w:cs="Times New Roman"/>
              </w:rPr>
              <w:t xml:space="preserve">Организация и содержание рабочих мест </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rPr>
                <w:rFonts w:ascii="Times New Roman" w:hAnsi="Times New Roman" w:cs="Times New Roman"/>
              </w:rPr>
            </w:pPr>
            <w:r w:rsidRPr="00750EAD">
              <w:rPr>
                <w:rFonts w:ascii="Times New Roman" w:hAnsi="Times New Roman" w:cs="Times New Roman"/>
              </w:rPr>
              <w:t xml:space="preserve">Требования к лесам и подмостям </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333"/>
          <w:jc w:val="center"/>
        </w:trPr>
        <w:tc>
          <w:tcPr>
            <w:tcW w:w="5000" w:type="pct"/>
            <w:gridSpan w:val="12"/>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4. Требования к применению систем обеспечения безопасности работ на высоте</w:t>
            </w: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rPr>
                <w:rFonts w:ascii="Times New Roman" w:hAnsi="Times New Roman" w:cs="Times New Roman"/>
              </w:rPr>
            </w:pPr>
            <w:r w:rsidRPr="00750EAD">
              <w:rPr>
                <w:rFonts w:ascii="Times New Roman" w:hAnsi="Times New Roman" w:cs="Times New Roman"/>
              </w:rPr>
              <w:t xml:space="preserve">Системы обеспечения безопасности работ на высоте </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rPr>
                <w:rFonts w:ascii="Times New Roman" w:hAnsi="Times New Roman" w:cs="Times New Roman"/>
              </w:rPr>
            </w:pPr>
            <w:r w:rsidRPr="00750EAD">
              <w:rPr>
                <w:rFonts w:ascii="Times New Roman" w:hAnsi="Times New Roman" w:cs="Times New Roman"/>
              </w:rPr>
              <w:t xml:space="preserve">Средства индивидуальной и коллективной защиты при работе на высоте. </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333"/>
          <w:jc w:val="center"/>
        </w:trPr>
        <w:tc>
          <w:tcPr>
            <w:tcW w:w="5000" w:type="pct"/>
            <w:gridSpan w:val="12"/>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b/>
                <w:sz w:val="24"/>
                <w:szCs w:val="24"/>
              </w:rPr>
              <w:t>Раздел 5. Специальные требования по охране труда, предъявляемые к производству работ на высоте</w:t>
            </w: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pStyle w:val="Default"/>
              <w:widowControl w:val="0"/>
              <w:rPr>
                <w:rFonts w:ascii="Times New Roman" w:hAnsi="Times New Roman" w:cs="Times New Roman"/>
              </w:rPr>
            </w:pPr>
            <w:r w:rsidRPr="00750EAD">
              <w:rPr>
                <w:rFonts w:ascii="Times New Roman" w:hAnsi="Times New Roman" w:cs="Times New Roman"/>
              </w:rPr>
              <w:t>Специальные требования по охране труда, предъявляемые к производству работ на высоте</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333"/>
          <w:jc w:val="center"/>
        </w:trPr>
        <w:tc>
          <w:tcPr>
            <w:tcW w:w="5000" w:type="pct"/>
            <w:gridSpan w:val="12"/>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Раздел 6. Основы техники эвакуации и спасения</w:t>
            </w: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widowControl w:val="0"/>
              <w:spacing w:after="0" w:line="240" w:lineRule="auto"/>
              <w:ind w:right="34"/>
              <w:jc w:val="both"/>
              <w:rPr>
                <w:rFonts w:ascii="Times New Roman" w:hAnsi="Times New Roman" w:cs="Times New Roman"/>
                <w:sz w:val="24"/>
                <w:szCs w:val="24"/>
              </w:rPr>
            </w:pPr>
            <w:r w:rsidRPr="00750EAD">
              <w:rPr>
                <w:rFonts w:ascii="Times New Roman" w:hAnsi="Times New Roman" w:cs="Times New Roman"/>
                <w:sz w:val="24"/>
                <w:szCs w:val="24"/>
              </w:rPr>
              <w:t>Системы спасения и эвакуации</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90" w:type="pct"/>
            <w:tcBorders>
              <w:bottom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bottom w:val="single" w:sz="4" w:space="0" w:color="auto"/>
            </w:tcBorders>
          </w:tcPr>
          <w:p w:rsidR="007642B7" w:rsidRPr="00750EAD" w:rsidRDefault="007642B7" w:rsidP="00F155CD">
            <w:pPr>
              <w:widowControl w:val="0"/>
              <w:spacing w:after="0" w:line="240" w:lineRule="auto"/>
              <w:ind w:right="34"/>
              <w:jc w:val="both"/>
              <w:rPr>
                <w:rFonts w:ascii="Times New Roman" w:hAnsi="Times New Roman" w:cs="Times New Roman"/>
                <w:sz w:val="24"/>
                <w:szCs w:val="24"/>
              </w:rPr>
            </w:pPr>
            <w:r w:rsidRPr="00750EAD">
              <w:rPr>
                <w:rFonts w:ascii="Times New Roman" w:hAnsi="Times New Roman" w:cs="Times New Roman"/>
                <w:sz w:val="24"/>
                <w:szCs w:val="24"/>
              </w:rPr>
              <w:t>План мероприятий при аварийной ситуации и при проведении спасательных работ</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90" w:type="pct"/>
            <w:tcBorders>
              <w:top w:val="single" w:sz="4" w:space="0" w:color="auto"/>
              <w:left w:val="single" w:sz="4" w:space="0" w:color="auto"/>
              <w:bottom w:val="single" w:sz="4" w:space="0" w:color="auto"/>
              <w:right w:val="single" w:sz="4" w:space="0" w:color="auto"/>
            </w:tcBorders>
          </w:tcPr>
          <w:p w:rsidR="007642B7" w:rsidRPr="00750EAD" w:rsidRDefault="007642B7" w:rsidP="0032131C">
            <w:pPr>
              <w:widowControl w:val="0"/>
              <w:numPr>
                <w:ilvl w:val="0"/>
                <w:numId w:val="85"/>
              </w:numPr>
              <w:spacing w:after="0" w:line="240" w:lineRule="auto"/>
              <w:ind w:left="360"/>
              <w:jc w:val="center"/>
              <w:rPr>
                <w:rFonts w:ascii="Times New Roman" w:hAnsi="Times New Roman" w:cs="Times New Roman"/>
                <w:sz w:val="24"/>
                <w:szCs w:val="24"/>
              </w:rPr>
            </w:pPr>
          </w:p>
        </w:tc>
        <w:tc>
          <w:tcPr>
            <w:tcW w:w="1829"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ind w:right="34"/>
              <w:jc w:val="both"/>
              <w:rPr>
                <w:rFonts w:ascii="Times New Roman" w:hAnsi="Times New Roman" w:cs="Times New Roman"/>
                <w:sz w:val="24"/>
                <w:szCs w:val="24"/>
              </w:rPr>
            </w:pPr>
            <w:r w:rsidRPr="00750EAD">
              <w:rPr>
                <w:rFonts w:ascii="Times New Roman" w:hAnsi="Times New Roman" w:cs="Times New Roman"/>
                <w:sz w:val="24"/>
                <w:szCs w:val="24"/>
              </w:rPr>
              <w:t>Первая помощь пострадавшим</w:t>
            </w:r>
          </w:p>
        </w:tc>
        <w:tc>
          <w:tcPr>
            <w:tcW w:w="290"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ind w:right="34"/>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19"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43"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Итоговая аттестация – экзамен</w:t>
            </w:r>
          </w:p>
        </w:tc>
        <w:tc>
          <w:tcPr>
            <w:tcW w:w="290"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A12137">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Итого по программе</w:t>
            </w:r>
          </w:p>
        </w:tc>
        <w:tc>
          <w:tcPr>
            <w:tcW w:w="290"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jc w:val="center"/>
              <w:rPr>
                <w:rFonts w:ascii="Times New Roman" w:hAnsi="Times New Roman" w:cs="Times New Roman"/>
                <w:b/>
                <w:sz w:val="24"/>
                <w:szCs w:val="24"/>
              </w:rPr>
            </w:pPr>
            <w:r w:rsidRPr="00750EAD">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b/>
                <w:sz w:val="24"/>
                <w:szCs w:val="24"/>
              </w:rPr>
            </w:pPr>
            <w:r w:rsidRPr="00750EAD">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b/>
                <w:sz w:val="24"/>
                <w:szCs w:val="24"/>
              </w:rPr>
            </w:pPr>
            <w:r w:rsidRPr="00750EAD">
              <w:rPr>
                <w:rFonts w:ascii="Times New Roman" w:hAnsi="Times New Roman" w:cs="Times New Roman"/>
                <w:b/>
                <w:sz w:val="24"/>
                <w:szCs w:val="24"/>
              </w:rPr>
              <w:t>24</w:t>
            </w:r>
          </w:p>
        </w:tc>
        <w:tc>
          <w:tcPr>
            <w:tcW w:w="290"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b/>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319"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b/>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b/>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b/>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7642B7" w:rsidRPr="00750EAD" w:rsidRDefault="007642B7" w:rsidP="00F155CD">
            <w:pPr>
              <w:widowControl w:val="0"/>
              <w:spacing w:after="0" w:line="240" w:lineRule="auto"/>
              <w:ind w:left="-70" w:right="-109"/>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bl>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3.4. Содержание разделов и тем</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A1213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1. Общие вопросы обеспечения безопасности </w:t>
      </w:r>
    </w:p>
    <w:p w:rsidR="007642B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проведения работ на высоте</w:t>
      </w:r>
    </w:p>
    <w:p w:rsidR="00A12137" w:rsidRPr="00750EAD" w:rsidRDefault="00A12137"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1.1. Законодательная и нормативно-правовая база в области охраны труда при работе на высоте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Риски падения. Вредные и опасные производственные факторы, характерные для работ на высоте. Основные положения Правил по охране труда при работе на высоте (утв. приказом Минтруда России от 16.11.2020 № 782н) и Правил по охране труда в подразделениях пожарной охраны (утв. приказом Минтруда России от 11.12.2020 № 881).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Тема 1.2. Ответственность за нарушение требований охраны труда при выполнении работ на высоте</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Ответственность за нарушение требований охраны труда при выполнении работ на высоте. Административная ответственность. Уголовная ответственность.</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Тема 1.3. Порядок расследования несчастных случаев на производстве</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Виды и квалификация несчастных случаев. Порядок передачи информации о произошедших несчастных случаях. Формирование комиссии по расследованию.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мероприятия по предотвращению несчастных случаев.</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A1213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2. Организация работ и требования к работникам </w:t>
      </w:r>
    </w:p>
    <w:p w:rsidR="007642B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при работе на высоте</w:t>
      </w:r>
    </w:p>
    <w:p w:rsidR="00A12137" w:rsidRPr="00750EAD" w:rsidRDefault="00A12137"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iCs/>
          <w:sz w:val="28"/>
          <w:szCs w:val="28"/>
        </w:rPr>
        <w:t>Тема 2.1 Требования к работникам при работе на высоте. Обеспечение безопасности работ на высоте. Технико-технологические и организационные мероприятия</w:t>
      </w:r>
      <w:r w:rsidRPr="00750EAD">
        <w:rPr>
          <w:rFonts w:ascii="Times New Roman" w:hAnsi="Times New Roman" w:cs="Times New Roman"/>
          <w:b/>
          <w:bCs/>
          <w:sz w:val="28"/>
          <w:szCs w:val="28"/>
        </w:rPr>
        <w:t xml:space="preserve">.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Обучение безопасным методам и приемам работ. Группы по безопасности работ на высоте. Периодичность обучения и проверки знаний работников. Проведение стажировки. План производства работ на высоте. Технологическая карта на производство работ на высоте.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iCs/>
          <w:sz w:val="28"/>
          <w:szCs w:val="28"/>
        </w:rPr>
        <w:t>Тема 2.2 Организация работ на высоте с оформлением наряда-допуска</w:t>
      </w:r>
      <w:r w:rsidRPr="00750EAD">
        <w:rPr>
          <w:rFonts w:ascii="Times New Roman" w:hAnsi="Times New Roman" w:cs="Times New Roman"/>
          <w:b/>
          <w:bCs/>
          <w:sz w:val="28"/>
          <w:szCs w:val="28"/>
        </w:rPr>
        <w:t xml:space="preserve">.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Допуск к работам на высоте. Мероприятия, обеспечивающие безопасность выполнения работ на высоте. Планы выполнения работ на высоте. Обязанности должностных лиц, ответственных за организацию и безопасное проведение работ на высоте. Перечень работ, выполняемых на высоте по наряду-допуску. Содержание наряда-допуска. Назначение ответственных лиц. Обязанности и ответственность должностных лиц, выдающих наряд-допуск. Обязанности и ответственность ответственного руководителя работ. Обязанности ответственного исполнителя. Надзор за членами бригады. Состав бригады. Перевод бригады на другое рабочее место. Осмотр рабочего места. Правила оформления и хранения нарядов-допусков. Журнал учета работ по наряду-допуску.</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Практическое: содержание и процедура оформления наряда допуска.</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7642B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 3. Требования по охране труда, предъявляемые к производственным помещениям и производственным площадкам</w:t>
      </w:r>
    </w:p>
    <w:p w:rsidR="00A12137" w:rsidRPr="00750EAD" w:rsidRDefault="00A12137"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Тема 3.1. Организация и содержание рабочих мест</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Ограждения, знаки и плакаты безопасности. Опасные зоны и их границы. Защитные, страховочные, сигнальные ограждения. Места установки ограждений производства работ на высоте. Обозначение зон повышенной опасности. Ограничение доступа работников и посторонних лиц в зоны повышенной опасности. Порядок установки и снятия ограждений. Проемы и проходы. Требования к ширине и оснастке. Правила складирования материалов. Требования к запасу материалов, содержащих вредные, пожаро - и взрывоопасные вещества.</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3.2. Требования к лесам и подмостям.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лесам. Инвентарные и неинвентарные леса. Элементы лесов. Требования к размещению лесов и подмостей. Осмотры лесов. Сборка и разборка лесов. Требования к подвесным лесам, подмостям и люлькам.</w:t>
      </w: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A83CEF"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4. Требования к применению систем обеспечения </w:t>
      </w:r>
    </w:p>
    <w:p w:rsidR="007642B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безопасности работ на высоте</w:t>
      </w:r>
    </w:p>
    <w:p w:rsidR="00A83CEF" w:rsidRPr="00750EAD" w:rsidRDefault="00A83CEF"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7642B7" w:rsidRPr="00750EAD" w:rsidRDefault="007642B7" w:rsidP="00F155CD">
      <w:pPr>
        <w:pStyle w:val="Default"/>
        <w:widowControl w:val="0"/>
        <w:ind w:firstLine="709"/>
        <w:rPr>
          <w:rFonts w:ascii="Times New Roman" w:hAnsi="Times New Roman" w:cs="Times New Roman"/>
          <w:b/>
          <w:iCs/>
          <w:sz w:val="28"/>
          <w:szCs w:val="28"/>
        </w:rPr>
      </w:pPr>
      <w:r w:rsidRPr="00750EAD">
        <w:rPr>
          <w:rFonts w:ascii="Times New Roman" w:hAnsi="Times New Roman" w:cs="Times New Roman"/>
          <w:b/>
          <w:iCs/>
          <w:sz w:val="28"/>
          <w:szCs w:val="28"/>
        </w:rPr>
        <w:t>Тема 4.1. Системы обеспечения безопасности работ на высоте</w:t>
      </w:r>
    </w:p>
    <w:p w:rsidR="007642B7" w:rsidRPr="00750EAD" w:rsidRDefault="007642B7" w:rsidP="00F155CD">
      <w:pPr>
        <w:pStyle w:val="Default"/>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Виды и назначение систем обеспечения безопасности работ на высоте. Требования к системам обеспечения безопасности. Проверка исправности систем обеспечения безопасности. Их основные элементы: анкерное устройство, привязь, соединительно-амортизирующая подсистема. </w:t>
      </w:r>
    </w:p>
    <w:p w:rsidR="007642B7" w:rsidRPr="00750EAD" w:rsidRDefault="007642B7" w:rsidP="00F155CD">
      <w:pPr>
        <w:pStyle w:val="Default"/>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ремень, строп с амортизатором, страховочная привязь. </w:t>
      </w:r>
    </w:p>
    <w:p w:rsidR="007642B7" w:rsidRPr="00750EAD" w:rsidRDefault="007642B7" w:rsidP="00F155CD">
      <w:pPr>
        <w:pStyle w:val="Default"/>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7642B7" w:rsidRDefault="007642B7" w:rsidP="00F155CD">
      <w:pPr>
        <w:pStyle w:val="Default"/>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Требования к рабочему сиденью. </w:t>
      </w:r>
    </w:p>
    <w:p w:rsidR="00A83CEF" w:rsidRPr="00750EAD" w:rsidRDefault="00A83CEF" w:rsidP="00F155CD">
      <w:pPr>
        <w:pStyle w:val="Default"/>
        <w:widowControl w:val="0"/>
        <w:ind w:firstLine="709"/>
        <w:jc w:val="both"/>
        <w:rPr>
          <w:rFonts w:ascii="Times New Roman" w:hAnsi="Times New Roman" w:cs="Times New Roman"/>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iCs/>
          <w:sz w:val="28"/>
          <w:szCs w:val="28"/>
        </w:rPr>
      </w:pPr>
      <w:r w:rsidRPr="00750EAD">
        <w:rPr>
          <w:rFonts w:ascii="Times New Roman" w:hAnsi="Times New Roman" w:cs="Times New Roman"/>
          <w:b/>
          <w:iCs/>
          <w:sz w:val="28"/>
          <w:szCs w:val="28"/>
        </w:rPr>
        <w:t xml:space="preserve">Тема 4.2. Средства индивидуальной и коллективной защиты при работе на высоте.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 Испытания, браковка.</w:t>
      </w:r>
    </w:p>
    <w:p w:rsidR="007642B7" w:rsidRPr="00750EAD" w:rsidRDefault="007642B7" w:rsidP="00F155CD">
      <w:pPr>
        <w:widowControl w:val="0"/>
        <w:autoSpaceDE w:val="0"/>
        <w:autoSpaceDN w:val="0"/>
        <w:adjustRightInd w:val="0"/>
        <w:spacing w:after="0" w:line="240" w:lineRule="auto"/>
        <w:ind w:firstLine="709"/>
        <w:rPr>
          <w:rFonts w:ascii="Times New Roman" w:hAnsi="Times New Roman" w:cs="Times New Roman"/>
          <w:b/>
          <w:bCs/>
          <w:sz w:val="28"/>
          <w:szCs w:val="28"/>
        </w:rPr>
      </w:pPr>
    </w:p>
    <w:p w:rsidR="00A83CEF"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5. Специальные требования по охране труда, </w:t>
      </w:r>
    </w:p>
    <w:p w:rsidR="007642B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предъявляемые к производству работ на высоте</w:t>
      </w:r>
    </w:p>
    <w:p w:rsidR="00A83CEF" w:rsidRPr="00750EAD" w:rsidRDefault="00A83CEF"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Тема 5.1 Специальные требования по охране труда, предъявляемые к производству работ на высоте</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Перемещение по конструкциям и высотным объектам. Дополнительные требования к работнику, при перемещении по конструкциям.</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Самостраховка. Требования по самостраховке. Графические схемы обеспечения безопасности работника при перемещении по конструкциям. Организация временных анкерных точек при перемещении. Конструкция деталей анкерной линии, технические условия для эксплуатации, разрывное усилие. Маркировка анкерной линии.</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применению лестниц, площадок, трапов. Требования к маркировке, осмотру, испытаниям. Требования к обеспечению безопасности конструкции лестниц, площадок, трапов, подмостей.</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Работа на лестницах, площадках, трапах в различных условиях, в том числе в местах движения транспорта и людей.</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Особенности работы при использовании лестниц, закреплённых к конструкции, приставных, подвесных лестниц или стремянок. Требования при применении когтей и лазов монтерских.</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Требования по безопасности применения когтей и лазов.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оборудованию, механизмам, ручному инструменту, применяемым на высоте.</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работам на высоте с применением грузоподъемных механизмов и устройств, средств малой механизации.</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Порядок выполнения работ с люлек строительных подъемников (вышки) и фасадных подъемников, использование удерживающих систем или страховочных систем.</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Средства эвакуации с высоты (средства самоспасения) при размещении рабочих площадок на высоте выше 5 метров.</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Схемы строповки грузов, размещение на рабочих местах. Установка и применение лебедок. Условия устойчивости лебедок. Признаки дефекта лебедок. Условия для перемещения людей лебедками с электрическим приводом.</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талям, порядок содержания и эксплуатации. Требования к съемным грузозахватным приспособлениям и таре при проведении погрузочно-разгрузочных работ.</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установке и монтаже на высоте деревянных конструкций.</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Требования при выполнении кровельных и других работ на крышах зданий. </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выполнении работ на дымовых трубах</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производстве бетонных работ.</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выполнении каменных работ.</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производстве стекольных работ и при очистке остекления зданий.</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работе на антенно-мачтовых сооружениях.</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работе над водой.</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по охране труда при работе на высоте в ограниченном пространстве.</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642B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 6. Основы техники эвакуации и спасения</w:t>
      </w:r>
    </w:p>
    <w:p w:rsidR="00A83CEF" w:rsidRPr="00750EAD" w:rsidRDefault="00A83CEF"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750EAD">
        <w:rPr>
          <w:rFonts w:ascii="Times New Roman" w:hAnsi="Times New Roman" w:cs="Times New Roman"/>
          <w:b/>
          <w:bCs/>
          <w:iCs/>
          <w:sz w:val="28"/>
          <w:szCs w:val="28"/>
        </w:rPr>
        <w:t>Тема 6.1. Системы спасения и эвакуации</w:t>
      </w:r>
    </w:p>
    <w:p w:rsidR="007642B7"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i/>
          <w:iCs/>
          <w:sz w:val="28"/>
          <w:szCs w:val="28"/>
        </w:rPr>
        <w:t xml:space="preserve"> </w:t>
      </w:r>
      <w:r w:rsidRPr="00750EAD">
        <w:rPr>
          <w:rFonts w:ascii="Times New Roman" w:hAnsi="Times New Roman" w:cs="Times New Roman"/>
          <w:bCs/>
          <w:sz w:val="28"/>
          <w:szCs w:val="28"/>
        </w:rPr>
        <w:t xml:space="preserve">Состав систем спасения и эвакуации. Виды. Назначения. 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B20594" w:rsidRPr="00750EAD" w:rsidRDefault="00B20594"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iCs/>
          <w:sz w:val="28"/>
          <w:szCs w:val="28"/>
        </w:rPr>
        <w:t>Тема 6.2. План мероприятий при аварийной ситуации и при проведении спасательных работ</w:t>
      </w:r>
      <w:r w:rsidRPr="00750EAD">
        <w:rPr>
          <w:rFonts w:ascii="Times New Roman" w:hAnsi="Times New Roman" w:cs="Times New Roman"/>
          <w:b/>
          <w:bCs/>
          <w:sz w:val="28"/>
          <w:szCs w:val="28"/>
        </w:rPr>
        <w:t>.</w:t>
      </w:r>
    </w:p>
    <w:p w:rsidR="007642B7"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
          <w:bCs/>
          <w:sz w:val="28"/>
          <w:szCs w:val="28"/>
        </w:rPr>
        <w:t xml:space="preserve"> </w:t>
      </w:r>
      <w:r w:rsidRPr="00750EAD">
        <w:rPr>
          <w:rFonts w:ascii="Times New Roman" w:hAnsi="Times New Roman" w:cs="Times New Roman"/>
          <w:bCs/>
          <w:sz w:val="28"/>
          <w:szCs w:val="28"/>
        </w:rPr>
        <w:t xml:space="preserve">Способы эвакуации пострадавших. Мероприятия при аварийных ситуациях. Обязанности и действия работников при авариях. Применение средств тушения пожара, противоаварийной защиты. Основы техники эвакуации и спасения. Фазы спасательных мероприятий. </w:t>
      </w:r>
    </w:p>
    <w:p w:rsidR="00A83CEF" w:rsidRPr="00750EAD" w:rsidRDefault="00A83CEF"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iCs/>
          <w:sz w:val="28"/>
          <w:szCs w:val="28"/>
        </w:rPr>
        <w:t>Тема 6.3. Первая помощь пострадавшим</w:t>
      </w:r>
    </w:p>
    <w:p w:rsidR="0014402F" w:rsidRPr="00750EAD" w:rsidRDefault="0014402F" w:rsidP="0014402F">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Первая помощь при ранениях, кровотечениях. Первая помощь при травмах (переломах, растяжении связок, вывихах, ушибах и т.п.). Способы реанимации при оказании первой помощи. Непрямой массаж сердца. Искусственное дыхание. Особенности оказания первой помощи пострадавшим при падении с высоты. Перемещение пострадавших с учетом их состояния и характера повреждения.</w:t>
      </w:r>
    </w:p>
    <w:p w:rsidR="007642B7" w:rsidRPr="00750EAD" w:rsidRDefault="007642B7" w:rsidP="00F155CD">
      <w:pPr>
        <w:widowControl w:val="0"/>
        <w:spacing w:after="0" w:line="240" w:lineRule="auto"/>
        <w:ind w:right="-1"/>
        <w:jc w:val="center"/>
        <w:rPr>
          <w:rFonts w:ascii="Times New Roman" w:hAnsi="Times New Roman" w:cs="Times New Roman"/>
          <w:b/>
          <w:bCs/>
          <w:sz w:val="28"/>
          <w:szCs w:val="28"/>
        </w:rPr>
      </w:pPr>
    </w:p>
    <w:p w:rsidR="007642B7" w:rsidRPr="00750EAD" w:rsidRDefault="007642B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 ОЦЕНКА КАЧЕСТВА ОСВОЕНИЯ ПРОГРАММЫ</w:t>
      </w:r>
      <w:r w:rsidRPr="00750EAD">
        <w:rPr>
          <w:rFonts w:ascii="Times New Roman" w:hAnsi="Times New Roman" w:cs="Times New Roman"/>
          <w:bCs/>
          <w:sz w:val="28"/>
          <w:szCs w:val="28"/>
        </w:rPr>
        <w:t xml:space="preserve"> </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4.1. Итоговая аттестация</w:t>
      </w:r>
    </w:p>
    <w:p w:rsidR="007642B7" w:rsidRPr="00750EAD" w:rsidRDefault="007642B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Итоговая аттестация представляет собой форму оценки степени и уровня освоения обучающимися дополнительной профессиональной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проводится в форме экзамена в соответствии с Положением об итоговой аттестации слушателей, обучающихся по дополнительным профессиональным программам и программам профессионального обучения. Итоговая аттестация должна подтверждать уровень совершенствования компетенций обучающегося, определяющих его подготовленность к решению профессиональных задач.</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color w:val="000000"/>
          <w:sz w:val="28"/>
          <w:szCs w:val="28"/>
        </w:rPr>
      </w:pPr>
      <w:r w:rsidRPr="00750EAD">
        <w:rPr>
          <w:rFonts w:ascii="Times New Roman" w:hAnsi="Times New Roman" w:cs="Times New Roman"/>
          <w:b/>
          <w:color w:val="000000"/>
          <w:sz w:val="28"/>
          <w:szCs w:val="28"/>
        </w:rPr>
        <w:t>4.2. Оценочные материалы (средства) для проведения</w:t>
      </w:r>
      <w:r w:rsidRPr="00750EAD">
        <w:rPr>
          <w:rFonts w:ascii="Times New Roman" w:hAnsi="Times New Roman" w:cs="Times New Roman"/>
          <w:b/>
          <w:bCs/>
          <w:sz w:val="28"/>
          <w:szCs w:val="28"/>
          <w:lang w:eastAsia="en-US"/>
        </w:rPr>
        <w:t xml:space="preserve"> итоговой</w:t>
      </w:r>
      <w:r w:rsidRPr="00750EAD">
        <w:rPr>
          <w:rFonts w:ascii="Times New Roman" w:hAnsi="Times New Roman" w:cs="Times New Roman"/>
          <w:b/>
          <w:bCs/>
          <w:spacing w:val="-3"/>
          <w:sz w:val="28"/>
          <w:szCs w:val="28"/>
          <w:lang w:eastAsia="en-US"/>
        </w:rPr>
        <w:t xml:space="preserve"> </w:t>
      </w:r>
      <w:r w:rsidRPr="00750EAD">
        <w:rPr>
          <w:rFonts w:ascii="Times New Roman" w:hAnsi="Times New Roman" w:cs="Times New Roman"/>
          <w:b/>
          <w:bCs/>
          <w:sz w:val="28"/>
          <w:szCs w:val="28"/>
          <w:lang w:eastAsia="en-US"/>
        </w:rPr>
        <w:t>аттестации</w:t>
      </w:r>
      <w:r w:rsidRPr="00750EAD">
        <w:rPr>
          <w:rFonts w:ascii="Times New Roman" w:hAnsi="Times New Roman" w:cs="Times New Roman"/>
          <w:b/>
          <w:color w:val="000000"/>
          <w:sz w:val="28"/>
          <w:szCs w:val="28"/>
        </w:rPr>
        <w:br/>
      </w:r>
    </w:p>
    <w:p w:rsidR="007642B7" w:rsidRPr="00750EAD" w:rsidRDefault="007642B7" w:rsidP="00F155CD">
      <w:pPr>
        <w:widowControl w:val="0"/>
        <w:spacing w:after="0" w:line="240" w:lineRule="auto"/>
        <w:jc w:val="center"/>
        <w:rPr>
          <w:rFonts w:ascii="Times New Roman" w:hAnsi="Times New Roman" w:cs="Times New Roman"/>
          <w:b/>
          <w:iCs/>
          <w:sz w:val="28"/>
          <w:szCs w:val="28"/>
        </w:rPr>
      </w:pPr>
      <w:r w:rsidRPr="00750EAD">
        <w:rPr>
          <w:rFonts w:ascii="Times New Roman" w:hAnsi="Times New Roman" w:cs="Times New Roman"/>
          <w:b/>
          <w:iCs/>
          <w:sz w:val="28"/>
          <w:szCs w:val="28"/>
        </w:rPr>
        <w:t>Примерный перечень теоретических вопросов для подготовки к экзамену</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1. Общие вопросы обеспечения безопасности </w:t>
      </w:r>
    </w:p>
    <w:p w:rsidR="007642B7"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проведения работ на высоте</w:t>
      </w:r>
    </w:p>
    <w:p w:rsidR="00A83CEF" w:rsidRPr="00750EAD" w:rsidRDefault="00A83CEF"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Риски падения.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Вредные и опасные производственные факторы, характерные для работ на высоте.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Ответственность за нарушение требований охраны труда при выполнении работ на высоте. Административная ответственность.</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Ответственность за нарушение требований охраны труда при выполнении работ на высоте. Уголовная ответственность.</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Виды и квалификация несчастных случаев.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Порядок передачи информации о произошедших несчастных случаях.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Формирование комиссии по расследованию. Порядок заполнения акта по форме Н-1. Оформление материалов расследования.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Порядок представления информации о несчастных случаях на производстве. </w:t>
      </w:r>
    </w:p>
    <w:p w:rsidR="007642B7"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Разработка мероприятия по предотвращению несчастных случаев.</w:t>
      </w:r>
    </w:p>
    <w:p w:rsidR="00A83CEF" w:rsidRDefault="00A83CEF"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A83CEF"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2. Организация работ и требования к работникам </w:t>
      </w: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при работе на высоте</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Группы по безопасности работ на высоте. Периодичность обучения и проверки знаний работников. Проведение стажировки.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План производства работ на высоте. Технологическая карта на производство работ на высоте.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Допуск к работам на высоте. Мероприятия, обеспечивающие безопасность выполнения работ на высоте.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Планы выполнения работ на высоте. Обязанности должностных лиц, ответственных за организацию и безопасное проведение работ на высоте.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Перечень работ, выполняемых на высоте по наряду-допуску. Содержание наряда-допуска.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Назначение ответственных лиц. Обязанности и ответственность должностных лиц, выдающих наряд-допуск.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Обязанности и ответственность ответственного руководителя работ. Обязанности ответственного исполнителя.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Надзор за членами бригады. Состав бригады. Перевод бригады на другое рабочее место.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Осмотр рабочего места. Правила оформления и хранения нарядов-допусков. Журнал учета работ по наряду-допуску.</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 3. Требования по охране труда, предъявляемые к производственным помещениям и производственным площадкам</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Ограждения, знаки и плакаты безопасности. Опасные зоны и их границы.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Защитные, страховочные, сигнальные ограждения. Места установки ограждений производства работ на высоте.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Обозначение зон повышенной опасности. Ограничение доступа работников и посторонних лиц в зоны повышенной опасности.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Порядок установки и снятия ограждений.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Проемы и проходы. Требования к ширине и оснастке.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Правила складирования материалов. Требования к запасу материалов, содержащих вредные, пожаро - и взрывоопасные вещества.</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Требования к лесам. Инвентарные и неинвентарные леса.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Элементы лесов. Требования к размещению лесов и подмостей.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Осмотры лесов. Сборка и разборка лесов.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подвесным лесам, подмостям и люлькам.</w:t>
      </w: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p>
    <w:p w:rsidR="00A83CEF"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4. Требования к применению систем обеспечения </w:t>
      </w: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безопасности работ на высоте</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Проверка исправности систем обеспечения безопасности. Их основные элементы: анкерное устройство, привязь, соединительно-амортизирующая подсистема.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Системы удерживания или позиционирования.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Схема удерживающей системы: удерживающая привязь, карабин, анкерная точка крепления, строп.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Схема системы позиционирования: поясной ремень, строп с амортизатором, страховочная привязь.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Система канатного доступа. Условия применения системы канатного доступа.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Узлы для крепления соединительной системы. Требования к рабочему сиденью.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Виды и назначение СИЗ.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Выбор СИЗ в зависимости от конкретных условий работы. Эксплуатация СИЗ.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Порядок выдачи, учета и хранения СИЗ. Осмотр СИЗ. Испытания, браковка.</w:t>
      </w:r>
    </w:p>
    <w:p w:rsidR="007642B7" w:rsidRPr="00750EAD" w:rsidRDefault="007642B7" w:rsidP="00F155CD">
      <w:pPr>
        <w:widowControl w:val="0"/>
        <w:autoSpaceDE w:val="0"/>
        <w:autoSpaceDN w:val="0"/>
        <w:adjustRightInd w:val="0"/>
        <w:spacing w:after="0" w:line="240" w:lineRule="auto"/>
        <w:ind w:firstLine="709"/>
        <w:rPr>
          <w:rFonts w:ascii="Times New Roman" w:hAnsi="Times New Roman" w:cs="Times New Roman"/>
          <w:b/>
          <w:bCs/>
          <w:sz w:val="28"/>
          <w:szCs w:val="28"/>
        </w:rPr>
      </w:pPr>
    </w:p>
    <w:p w:rsidR="00A83CEF"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5. Специальные требования по охране труда, </w:t>
      </w:r>
    </w:p>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предъявляемые к производству работ на высоте</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Перемещение по конструкциям и высотным объектам. Дополнительные требования к работнику, при перемещении по конструкциям.</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Самостраховка. Требования по самостраховке.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Графические схемы обеспечения безопасности работника при перемещении по конструкциям. Организация временных анкерных точек при перемещении.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Конструкция деталей анкерной линии, технические условия для эксплуатации, разрывное усилие. Маркировка анкерной линии.</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применению лестниц, площадок, трапов. Требования к маркировке, осмотру, испытаниям. Требования к обеспечению безопасности конструкции лестниц, площадок, трапов, подмостей.</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Работа на лестницах, площадках, трапах в различных условиях, в том числе в местах движения транспорта и людей.</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Особенности работы при использовании лестниц, закреплённых к конструкции, приставных, подвесных лестниц или стремянок. Требования при применении когтей и лазов монтерских.</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Требования по безопасности применения когтей и лазов.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оборудованию, механизмам, ручному инструменту, применяемым на высоте.</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работам на высоте с применением грузоподъемных механизмов и устройств, средств малой механизации.</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Порядок выполнения работ с люлек строительных подъемников (вышки) и фасадных подъемников, использование удерживающих систем или страховочных систем.</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Средства эвакуации с высоты (средства самоспасения) при размещении рабочих площадок на высоте выше 5 метров.</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Схемы строповки грузов, размещение на рабочих местах. Установка и применение лебедок. Условия устойчивости лебедок. Признаки дефекта лебедок. Условия для перемещения людей лебедками с электрическим приводом.</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к талям, порядок содержания и эксплуатации. Требования к съемным грузозахватным приспособлениям и таре при проведении погрузочно-разгрузочных работ.</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установке и монтаже на высоте деревянных конструкций.</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Требования при выполнении кровельных и других работ на крышах зданий.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выполнении работ на дымовых трубах</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производстве бетонных работ.</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выполнении каменных работ.</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производстве стекольных работ и при очистке остекления зданий.</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работе на антенно-мачтовых сооружениях.</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при работе над водой.</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по охране труда при работе на высоте в ограниченном пространстве.</w:t>
      </w: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642B7" w:rsidRPr="00750EAD" w:rsidRDefault="007642B7" w:rsidP="00F155CD">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 xml:space="preserve">Раздел 6. Основы техники эвакуации и спасения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Состав систем спасения и эвакуации. Виды. Назначения.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Способы эвакуации пострадавших.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Мероприятия при аварийных ситуациях. Обязанности и действия работников при авариях.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Применение средств тушения пожара, противоаварийной защиты.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Основы техники эвакуации и спасения. Фазы спасательных мероприятий.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Первая помощь при ранениях, кровотечениях. </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Первая помощь при травмах (переломах, растяжении связок, вывихах, ушибах и т.п.). </w:t>
      </w:r>
    </w:p>
    <w:p w:rsidR="007642B7" w:rsidRPr="00750EAD" w:rsidRDefault="0014402F"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Способы реанимации при оказании первой помощи. Непрямой массаж сердца. Искусственное дыхание.</w:t>
      </w:r>
    </w:p>
    <w:p w:rsidR="007642B7" w:rsidRPr="00750EAD" w:rsidRDefault="007642B7"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Особенности оказания первой помощи пострадавшим при падении с высоты. </w:t>
      </w:r>
    </w:p>
    <w:p w:rsidR="007642B7" w:rsidRPr="00750EAD" w:rsidRDefault="0014402F" w:rsidP="0032131C">
      <w:pPr>
        <w:widowControl w:val="0"/>
        <w:numPr>
          <w:ilvl w:val="0"/>
          <w:numId w:val="86"/>
        </w:numPr>
        <w:autoSpaceDE w:val="0"/>
        <w:autoSpaceDN w:val="0"/>
        <w:adjustRightInd w:val="0"/>
        <w:spacing w:after="0" w:line="240" w:lineRule="auto"/>
        <w:ind w:left="0" w:firstLine="709"/>
        <w:jc w:val="both"/>
        <w:rPr>
          <w:rFonts w:ascii="Times New Roman" w:hAnsi="Times New Roman" w:cs="Times New Roman"/>
          <w:bCs/>
          <w:sz w:val="28"/>
          <w:szCs w:val="28"/>
        </w:rPr>
      </w:pPr>
      <w:r w:rsidRPr="00750EAD">
        <w:rPr>
          <w:rFonts w:ascii="Times New Roman" w:hAnsi="Times New Roman" w:cs="Times New Roman"/>
          <w:bCs/>
          <w:sz w:val="28"/>
          <w:szCs w:val="28"/>
        </w:rPr>
        <w:t>Перемещение пострадавших с учетом их состояния и характера повреждения.</w:t>
      </w:r>
    </w:p>
    <w:p w:rsidR="007642B7" w:rsidRPr="00750EAD" w:rsidRDefault="007642B7" w:rsidP="00F155CD">
      <w:pPr>
        <w:widowControl w:val="0"/>
        <w:autoSpaceDE w:val="0"/>
        <w:autoSpaceDN w:val="0"/>
        <w:adjustRightInd w:val="0"/>
        <w:spacing w:after="0" w:line="240" w:lineRule="auto"/>
        <w:ind w:left="709"/>
        <w:jc w:val="both"/>
        <w:rPr>
          <w:rFonts w:ascii="Times New Roman" w:hAnsi="Times New Roman" w:cs="Times New Roman"/>
          <w:bCs/>
          <w:sz w:val="28"/>
          <w:szCs w:val="28"/>
        </w:rPr>
      </w:pPr>
    </w:p>
    <w:p w:rsidR="007642B7" w:rsidRPr="00750EAD" w:rsidRDefault="007642B7" w:rsidP="00F155CD">
      <w:pPr>
        <w:pStyle w:val="Default"/>
        <w:widowControl w:val="0"/>
        <w:jc w:val="center"/>
        <w:rPr>
          <w:rFonts w:ascii="Times New Roman" w:hAnsi="Times New Roman" w:cs="Times New Roman"/>
          <w:b/>
          <w:sz w:val="28"/>
          <w:szCs w:val="28"/>
        </w:rPr>
      </w:pPr>
      <w:r w:rsidRPr="00750EAD">
        <w:rPr>
          <w:rFonts w:ascii="Times New Roman" w:hAnsi="Times New Roman" w:cs="Times New Roman"/>
          <w:b/>
          <w:sz w:val="28"/>
          <w:szCs w:val="28"/>
        </w:rPr>
        <w:t>Критерии оценки итогового контроля в виде тестирования</w:t>
      </w:r>
    </w:p>
    <w:p w:rsidR="007642B7" w:rsidRPr="00750EAD" w:rsidRDefault="007642B7" w:rsidP="00F155CD">
      <w:pPr>
        <w:widowControl w:val="0"/>
        <w:autoSpaceDE w:val="0"/>
        <w:autoSpaceDN w:val="0"/>
        <w:spacing w:after="0" w:line="240" w:lineRule="auto"/>
        <w:ind w:firstLine="709"/>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Неудовлетворительно</w:t>
      </w:r>
      <w:r w:rsidRPr="00750EAD">
        <w:rPr>
          <w:rFonts w:ascii="Times New Roman" w:hAnsi="Times New Roman" w:cs="Times New Roman"/>
          <w:spacing w:val="7"/>
          <w:sz w:val="28"/>
          <w:szCs w:val="28"/>
          <w:lang w:eastAsia="en-US"/>
        </w:rPr>
        <w:t xml:space="preserve"> </w:t>
      </w:r>
      <w:r w:rsidRPr="00750EAD">
        <w:rPr>
          <w:rFonts w:ascii="Times New Roman" w:hAnsi="Times New Roman" w:cs="Times New Roman"/>
          <w:sz w:val="28"/>
          <w:szCs w:val="28"/>
          <w:lang w:eastAsia="en-US"/>
        </w:rPr>
        <w:t>(оценка</w:t>
      </w:r>
      <w:r w:rsidRPr="00750EAD">
        <w:rPr>
          <w:rFonts w:ascii="Times New Roman" w:hAnsi="Times New Roman" w:cs="Times New Roman"/>
          <w:spacing w:val="11"/>
          <w:sz w:val="28"/>
          <w:szCs w:val="28"/>
          <w:lang w:eastAsia="en-US"/>
        </w:rPr>
        <w:t xml:space="preserve"> </w:t>
      </w:r>
      <w:r w:rsidRPr="00750EAD">
        <w:rPr>
          <w:rFonts w:ascii="Times New Roman" w:hAnsi="Times New Roman" w:cs="Times New Roman"/>
          <w:sz w:val="28"/>
          <w:szCs w:val="28"/>
          <w:lang w:eastAsia="en-US"/>
        </w:rPr>
        <w:t>«2»):</w:t>
      </w:r>
      <w:r w:rsidRPr="00750EAD">
        <w:rPr>
          <w:rFonts w:ascii="Times New Roman" w:hAnsi="Times New Roman" w:cs="Times New Roman"/>
          <w:spacing w:val="8"/>
          <w:sz w:val="28"/>
          <w:szCs w:val="28"/>
          <w:lang w:eastAsia="en-US"/>
        </w:rPr>
        <w:t xml:space="preserve"> </w:t>
      </w:r>
      <w:r w:rsidRPr="00750EAD">
        <w:rPr>
          <w:rFonts w:ascii="Times New Roman" w:hAnsi="Times New Roman" w:cs="Times New Roman"/>
          <w:sz w:val="28"/>
          <w:szCs w:val="28"/>
          <w:lang w:eastAsia="en-US"/>
        </w:rPr>
        <w:t>правильно</w:t>
      </w:r>
      <w:r w:rsidRPr="00750EAD">
        <w:rPr>
          <w:rFonts w:ascii="Times New Roman" w:hAnsi="Times New Roman" w:cs="Times New Roman"/>
          <w:spacing w:val="5"/>
          <w:sz w:val="28"/>
          <w:szCs w:val="28"/>
          <w:lang w:eastAsia="en-US"/>
        </w:rPr>
        <w:t xml:space="preserve"> </w:t>
      </w:r>
      <w:r w:rsidRPr="00750EAD">
        <w:rPr>
          <w:rFonts w:ascii="Times New Roman" w:hAnsi="Times New Roman" w:cs="Times New Roman"/>
          <w:sz w:val="28"/>
          <w:szCs w:val="28"/>
          <w:lang w:eastAsia="en-US"/>
        </w:rPr>
        <w:t>выполнено</w:t>
      </w:r>
      <w:r w:rsidRPr="00750EAD">
        <w:rPr>
          <w:rFonts w:ascii="Times New Roman" w:hAnsi="Times New Roman" w:cs="Times New Roman"/>
          <w:spacing w:val="8"/>
          <w:sz w:val="28"/>
          <w:szCs w:val="28"/>
          <w:lang w:eastAsia="en-US"/>
        </w:rPr>
        <w:t xml:space="preserve"> </w:t>
      </w:r>
      <w:r w:rsidRPr="00750EAD">
        <w:rPr>
          <w:rFonts w:ascii="Times New Roman" w:hAnsi="Times New Roman" w:cs="Times New Roman"/>
          <w:sz w:val="28"/>
          <w:szCs w:val="28"/>
          <w:lang w:eastAsia="en-US"/>
        </w:rPr>
        <w:t>менее</w:t>
      </w:r>
      <w:r w:rsidRPr="00750EAD">
        <w:rPr>
          <w:rFonts w:ascii="Times New Roman" w:hAnsi="Times New Roman" w:cs="Times New Roman"/>
          <w:spacing w:val="6"/>
          <w:sz w:val="28"/>
          <w:szCs w:val="28"/>
          <w:lang w:eastAsia="en-US"/>
        </w:rPr>
        <w:t xml:space="preserve"> </w:t>
      </w:r>
      <w:r w:rsidRPr="00750EAD">
        <w:rPr>
          <w:rFonts w:ascii="Times New Roman" w:hAnsi="Times New Roman" w:cs="Times New Roman"/>
          <w:sz w:val="28"/>
          <w:szCs w:val="28"/>
          <w:lang w:eastAsia="en-US"/>
        </w:rPr>
        <w:t>51</w:t>
      </w:r>
      <w:r w:rsidRPr="00750EAD">
        <w:rPr>
          <w:rFonts w:ascii="Times New Roman" w:hAnsi="Times New Roman" w:cs="Times New Roman"/>
          <w:spacing w:val="7"/>
          <w:sz w:val="28"/>
          <w:szCs w:val="28"/>
          <w:lang w:eastAsia="en-US"/>
        </w:rPr>
        <w:t xml:space="preserve"> </w:t>
      </w:r>
      <w:r w:rsidRPr="00750EAD">
        <w:rPr>
          <w:rFonts w:ascii="Times New Roman" w:hAnsi="Times New Roman" w:cs="Times New Roman"/>
          <w:sz w:val="28"/>
          <w:szCs w:val="28"/>
          <w:lang w:eastAsia="en-US"/>
        </w:rPr>
        <w:t>%</w:t>
      </w:r>
      <w:r w:rsidRPr="00750EAD">
        <w:rPr>
          <w:rFonts w:ascii="Times New Roman" w:hAnsi="Times New Roman" w:cs="Times New Roman"/>
          <w:spacing w:val="-57"/>
          <w:sz w:val="28"/>
          <w:szCs w:val="28"/>
          <w:lang w:eastAsia="en-US"/>
        </w:rPr>
        <w:t xml:space="preserve"> </w:t>
      </w:r>
      <w:r w:rsidRPr="00750EAD">
        <w:rPr>
          <w:rFonts w:ascii="Times New Roman" w:hAnsi="Times New Roman" w:cs="Times New Roman"/>
          <w:sz w:val="28"/>
          <w:szCs w:val="28"/>
          <w:lang w:eastAsia="en-US"/>
        </w:rPr>
        <w:t>тестовых</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заданий;</w:t>
      </w:r>
    </w:p>
    <w:p w:rsidR="007642B7" w:rsidRPr="00750EAD" w:rsidRDefault="007642B7" w:rsidP="00F155CD">
      <w:pPr>
        <w:widowControl w:val="0"/>
        <w:autoSpaceDE w:val="0"/>
        <w:autoSpaceDN w:val="0"/>
        <w:spacing w:after="0" w:line="240" w:lineRule="auto"/>
        <w:ind w:firstLine="709"/>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Удовлетворительно</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(оценка</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«3»):</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правильно</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выполнено</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до</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 xml:space="preserve">70% </w:t>
      </w:r>
      <w:r w:rsidRPr="00750EAD">
        <w:rPr>
          <w:rFonts w:ascii="Times New Roman" w:hAnsi="Times New Roman" w:cs="Times New Roman"/>
          <w:spacing w:val="-57"/>
          <w:sz w:val="28"/>
          <w:szCs w:val="28"/>
          <w:lang w:eastAsia="en-US"/>
        </w:rPr>
        <w:t xml:space="preserve"> </w:t>
      </w:r>
      <w:r w:rsidRPr="00750EAD">
        <w:rPr>
          <w:rFonts w:ascii="Times New Roman" w:hAnsi="Times New Roman" w:cs="Times New Roman"/>
          <w:sz w:val="28"/>
          <w:szCs w:val="28"/>
          <w:lang w:eastAsia="en-US"/>
        </w:rPr>
        <w:t>тестовых</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заданий;</w:t>
      </w:r>
    </w:p>
    <w:p w:rsidR="007642B7" w:rsidRPr="00750EAD" w:rsidRDefault="007642B7" w:rsidP="00F155CD">
      <w:pPr>
        <w:widowControl w:val="0"/>
        <w:autoSpaceDE w:val="0"/>
        <w:autoSpaceDN w:val="0"/>
        <w:spacing w:after="0" w:line="240" w:lineRule="auto"/>
        <w:ind w:firstLine="709"/>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Хорошо</w:t>
      </w:r>
      <w:r w:rsidRPr="00750EAD">
        <w:rPr>
          <w:rFonts w:ascii="Times New Roman" w:hAnsi="Times New Roman" w:cs="Times New Roman"/>
          <w:spacing w:val="-5"/>
          <w:sz w:val="28"/>
          <w:szCs w:val="28"/>
          <w:lang w:eastAsia="en-US"/>
        </w:rPr>
        <w:t xml:space="preserve"> </w:t>
      </w:r>
      <w:r w:rsidRPr="00750EAD">
        <w:rPr>
          <w:rFonts w:ascii="Times New Roman" w:hAnsi="Times New Roman" w:cs="Times New Roman"/>
          <w:sz w:val="28"/>
          <w:szCs w:val="28"/>
          <w:lang w:eastAsia="en-US"/>
        </w:rPr>
        <w:t>(оценка</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«4»):правильно</w:t>
      </w:r>
      <w:r w:rsidRPr="00750EAD">
        <w:rPr>
          <w:rFonts w:ascii="Times New Roman" w:hAnsi="Times New Roman" w:cs="Times New Roman"/>
          <w:spacing w:val="-3"/>
          <w:sz w:val="28"/>
          <w:szCs w:val="28"/>
          <w:lang w:eastAsia="en-US"/>
        </w:rPr>
        <w:t xml:space="preserve"> </w:t>
      </w:r>
      <w:r w:rsidRPr="00750EAD">
        <w:rPr>
          <w:rFonts w:ascii="Times New Roman" w:hAnsi="Times New Roman" w:cs="Times New Roman"/>
          <w:sz w:val="28"/>
          <w:szCs w:val="28"/>
          <w:lang w:eastAsia="en-US"/>
        </w:rPr>
        <w:t>выполнено</w:t>
      </w:r>
      <w:r w:rsidRPr="00750EAD">
        <w:rPr>
          <w:rFonts w:ascii="Times New Roman" w:hAnsi="Times New Roman" w:cs="Times New Roman"/>
          <w:spacing w:val="-4"/>
          <w:sz w:val="28"/>
          <w:szCs w:val="28"/>
          <w:lang w:eastAsia="en-US"/>
        </w:rPr>
        <w:t xml:space="preserve"> </w:t>
      </w:r>
      <w:r w:rsidRPr="00750EAD">
        <w:rPr>
          <w:rFonts w:ascii="Times New Roman" w:hAnsi="Times New Roman" w:cs="Times New Roman"/>
          <w:sz w:val="28"/>
          <w:szCs w:val="28"/>
          <w:lang w:eastAsia="en-US"/>
        </w:rPr>
        <w:t>до</w:t>
      </w:r>
      <w:r w:rsidRPr="00750EAD">
        <w:rPr>
          <w:rFonts w:ascii="Times New Roman" w:hAnsi="Times New Roman" w:cs="Times New Roman"/>
          <w:spacing w:val="-6"/>
          <w:sz w:val="28"/>
          <w:szCs w:val="28"/>
          <w:lang w:eastAsia="en-US"/>
        </w:rPr>
        <w:t xml:space="preserve"> </w:t>
      </w:r>
      <w:r w:rsidRPr="00750EAD">
        <w:rPr>
          <w:rFonts w:ascii="Times New Roman" w:hAnsi="Times New Roman" w:cs="Times New Roman"/>
          <w:sz w:val="28"/>
          <w:szCs w:val="28"/>
          <w:lang w:eastAsia="en-US"/>
        </w:rPr>
        <w:t>90%</w:t>
      </w:r>
      <w:r w:rsidRPr="00750EAD">
        <w:rPr>
          <w:rFonts w:ascii="Times New Roman" w:hAnsi="Times New Roman" w:cs="Times New Roman"/>
          <w:spacing w:val="-5"/>
          <w:sz w:val="28"/>
          <w:szCs w:val="28"/>
          <w:lang w:eastAsia="en-US"/>
        </w:rPr>
        <w:t xml:space="preserve"> </w:t>
      </w:r>
      <w:r w:rsidRPr="00750EAD">
        <w:rPr>
          <w:rFonts w:ascii="Times New Roman" w:hAnsi="Times New Roman" w:cs="Times New Roman"/>
          <w:sz w:val="28"/>
          <w:szCs w:val="28"/>
          <w:lang w:eastAsia="en-US"/>
        </w:rPr>
        <w:t>тестовых</w:t>
      </w:r>
      <w:r w:rsidRPr="00750EAD">
        <w:rPr>
          <w:rFonts w:ascii="Times New Roman" w:hAnsi="Times New Roman" w:cs="Times New Roman"/>
          <w:spacing w:val="-2"/>
          <w:sz w:val="28"/>
          <w:szCs w:val="28"/>
          <w:lang w:eastAsia="en-US"/>
        </w:rPr>
        <w:t xml:space="preserve"> </w:t>
      </w:r>
      <w:r w:rsidRPr="00750EAD">
        <w:rPr>
          <w:rFonts w:ascii="Times New Roman" w:hAnsi="Times New Roman" w:cs="Times New Roman"/>
          <w:sz w:val="28"/>
          <w:szCs w:val="28"/>
          <w:lang w:eastAsia="en-US"/>
        </w:rPr>
        <w:t>заданий;</w:t>
      </w:r>
    </w:p>
    <w:p w:rsidR="007642B7" w:rsidRPr="00750EAD" w:rsidRDefault="007642B7" w:rsidP="00F155CD">
      <w:pPr>
        <w:widowControl w:val="0"/>
        <w:autoSpaceDE w:val="0"/>
        <w:autoSpaceDN w:val="0"/>
        <w:spacing w:after="0" w:line="240" w:lineRule="auto"/>
        <w:ind w:firstLine="709"/>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Отлично</w:t>
      </w:r>
      <w:r w:rsidRPr="00750EAD">
        <w:rPr>
          <w:rFonts w:ascii="Times New Roman" w:hAnsi="Times New Roman" w:cs="Times New Roman"/>
          <w:spacing w:val="14"/>
          <w:sz w:val="28"/>
          <w:szCs w:val="28"/>
          <w:lang w:eastAsia="en-US"/>
        </w:rPr>
        <w:t xml:space="preserve"> </w:t>
      </w:r>
      <w:r w:rsidRPr="00750EAD">
        <w:rPr>
          <w:rFonts w:ascii="Times New Roman" w:hAnsi="Times New Roman" w:cs="Times New Roman"/>
          <w:sz w:val="28"/>
          <w:szCs w:val="28"/>
          <w:lang w:eastAsia="en-US"/>
        </w:rPr>
        <w:t>(оценка</w:t>
      </w:r>
      <w:r w:rsidRPr="00750EAD">
        <w:rPr>
          <w:rFonts w:ascii="Times New Roman" w:hAnsi="Times New Roman" w:cs="Times New Roman"/>
          <w:spacing w:val="18"/>
          <w:sz w:val="28"/>
          <w:szCs w:val="28"/>
          <w:lang w:eastAsia="en-US"/>
        </w:rPr>
        <w:t xml:space="preserve"> </w:t>
      </w:r>
      <w:r w:rsidRPr="00750EAD">
        <w:rPr>
          <w:rFonts w:ascii="Times New Roman" w:hAnsi="Times New Roman" w:cs="Times New Roman"/>
          <w:sz w:val="28"/>
          <w:szCs w:val="28"/>
          <w:lang w:eastAsia="en-US"/>
        </w:rPr>
        <w:t>«5»):</w:t>
      </w:r>
      <w:r w:rsidRPr="00750EAD">
        <w:rPr>
          <w:rFonts w:ascii="Times New Roman" w:hAnsi="Times New Roman" w:cs="Times New Roman"/>
          <w:spacing w:val="15"/>
          <w:sz w:val="28"/>
          <w:szCs w:val="28"/>
          <w:lang w:eastAsia="en-US"/>
        </w:rPr>
        <w:t xml:space="preserve"> </w:t>
      </w:r>
      <w:r w:rsidRPr="00750EAD">
        <w:rPr>
          <w:rFonts w:ascii="Times New Roman" w:hAnsi="Times New Roman" w:cs="Times New Roman"/>
          <w:sz w:val="28"/>
          <w:szCs w:val="28"/>
          <w:lang w:eastAsia="en-US"/>
        </w:rPr>
        <w:t>правильно</w:t>
      </w:r>
      <w:r w:rsidRPr="00750EAD">
        <w:rPr>
          <w:rFonts w:ascii="Times New Roman" w:hAnsi="Times New Roman" w:cs="Times New Roman"/>
          <w:spacing w:val="14"/>
          <w:sz w:val="28"/>
          <w:szCs w:val="28"/>
          <w:lang w:eastAsia="en-US"/>
        </w:rPr>
        <w:t xml:space="preserve"> </w:t>
      </w:r>
      <w:r w:rsidRPr="00750EAD">
        <w:rPr>
          <w:rFonts w:ascii="Times New Roman" w:hAnsi="Times New Roman" w:cs="Times New Roman"/>
          <w:sz w:val="28"/>
          <w:szCs w:val="28"/>
          <w:lang w:eastAsia="en-US"/>
        </w:rPr>
        <w:t>выполнено</w:t>
      </w:r>
      <w:r w:rsidRPr="00750EAD">
        <w:rPr>
          <w:rFonts w:ascii="Times New Roman" w:hAnsi="Times New Roman" w:cs="Times New Roman"/>
          <w:spacing w:val="14"/>
          <w:sz w:val="28"/>
          <w:szCs w:val="28"/>
          <w:lang w:eastAsia="en-US"/>
        </w:rPr>
        <w:t xml:space="preserve"> </w:t>
      </w:r>
      <w:r w:rsidRPr="00750EAD">
        <w:rPr>
          <w:rFonts w:ascii="Times New Roman" w:hAnsi="Times New Roman" w:cs="Times New Roman"/>
          <w:sz w:val="28"/>
          <w:szCs w:val="28"/>
          <w:lang w:eastAsia="en-US"/>
        </w:rPr>
        <w:t>более</w:t>
      </w:r>
      <w:r w:rsidRPr="00750EAD">
        <w:rPr>
          <w:rFonts w:ascii="Times New Roman" w:hAnsi="Times New Roman" w:cs="Times New Roman"/>
          <w:spacing w:val="13"/>
          <w:sz w:val="28"/>
          <w:szCs w:val="28"/>
          <w:lang w:eastAsia="en-US"/>
        </w:rPr>
        <w:t xml:space="preserve"> </w:t>
      </w:r>
      <w:r w:rsidRPr="00750EAD">
        <w:rPr>
          <w:rFonts w:ascii="Times New Roman" w:hAnsi="Times New Roman" w:cs="Times New Roman"/>
          <w:sz w:val="28"/>
          <w:szCs w:val="28"/>
          <w:lang w:eastAsia="en-US"/>
        </w:rPr>
        <w:t>90%</w:t>
      </w:r>
      <w:r w:rsidRPr="00750EAD">
        <w:rPr>
          <w:rFonts w:ascii="Times New Roman" w:hAnsi="Times New Roman" w:cs="Times New Roman"/>
          <w:spacing w:val="13"/>
          <w:sz w:val="28"/>
          <w:szCs w:val="28"/>
          <w:lang w:eastAsia="en-US"/>
        </w:rPr>
        <w:t xml:space="preserve"> </w:t>
      </w:r>
      <w:r w:rsidRPr="00750EAD">
        <w:rPr>
          <w:rFonts w:ascii="Times New Roman" w:hAnsi="Times New Roman" w:cs="Times New Roman"/>
          <w:sz w:val="28"/>
          <w:szCs w:val="28"/>
          <w:lang w:eastAsia="en-US"/>
        </w:rPr>
        <w:t>тестовых</w:t>
      </w:r>
      <w:r w:rsidRPr="00750EAD">
        <w:rPr>
          <w:rFonts w:ascii="Times New Roman" w:hAnsi="Times New Roman" w:cs="Times New Roman"/>
          <w:spacing w:val="-57"/>
          <w:sz w:val="28"/>
          <w:szCs w:val="28"/>
          <w:lang w:eastAsia="en-US"/>
        </w:rPr>
        <w:t xml:space="preserve"> </w:t>
      </w:r>
      <w:r w:rsidRPr="00750EAD">
        <w:rPr>
          <w:rFonts w:ascii="Times New Roman" w:hAnsi="Times New Roman" w:cs="Times New Roman"/>
          <w:sz w:val="28"/>
          <w:szCs w:val="28"/>
          <w:lang w:eastAsia="en-US"/>
        </w:rPr>
        <w:t>заданий.</w:t>
      </w:r>
    </w:p>
    <w:p w:rsidR="00253970" w:rsidRPr="00750EAD" w:rsidRDefault="00253970" w:rsidP="00F155CD">
      <w:pPr>
        <w:widowControl w:val="0"/>
        <w:autoSpaceDE w:val="0"/>
        <w:autoSpaceDN w:val="0"/>
        <w:spacing w:after="0" w:line="240" w:lineRule="auto"/>
        <w:ind w:firstLine="709"/>
        <w:jc w:val="both"/>
        <w:rPr>
          <w:rFonts w:ascii="Times New Roman" w:hAnsi="Times New Roman" w:cs="Times New Roman"/>
          <w:sz w:val="28"/>
          <w:szCs w:val="28"/>
          <w:lang w:eastAsia="en-US"/>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3268"/>
        <w:gridCol w:w="3038"/>
        <w:gridCol w:w="1552"/>
        <w:gridCol w:w="1327"/>
      </w:tblGrid>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w:t>
            </w:r>
          </w:p>
        </w:tc>
        <w:tc>
          <w:tcPr>
            <w:tcW w:w="1702"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Показатели для оценки устного ответа на экзамене (зачете)</w:t>
            </w:r>
          </w:p>
        </w:tc>
        <w:tc>
          <w:tcPr>
            <w:tcW w:w="1582"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Показатели достижения планируемого уровня компетенций</w:t>
            </w:r>
          </w:p>
        </w:tc>
        <w:tc>
          <w:tcPr>
            <w:tcW w:w="808"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Коды компетенций</w:t>
            </w:r>
          </w:p>
        </w:tc>
        <w:tc>
          <w:tcPr>
            <w:tcW w:w="691"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Шкала оценивания</w:t>
            </w:r>
          </w:p>
        </w:tc>
      </w:tr>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1</w:t>
            </w:r>
          </w:p>
        </w:tc>
        <w:tc>
          <w:tcPr>
            <w:tcW w:w="170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не раскрыто основное содержание учебного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обнаружено незнание или непонимание большей или наиболее важной части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учебного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допущены ошибки в определении понятий, при использовании терминологии.</w:t>
            </w:r>
          </w:p>
        </w:tc>
        <w:tc>
          <w:tcPr>
            <w:tcW w:w="158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имеет существенные пробелы в знаниях основного учебного материала по программе; допускает грубые ошибки в ответах. </w:t>
            </w:r>
          </w:p>
        </w:tc>
        <w:tc>
          <w:tcPr>
            <w:tcW w:w="808"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tc>
        <w:tc>
          <w:tcPr>
            <w:tcW w:w="69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«2»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r>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170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достаточные умения усвоения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усвоены основные категории по рассматриваемому и дополнительным вопросам;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имелись затруднения или допущены ошибки в определении понятий,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формулировках законов, но были исправленные. </w:t>
            </w:r>
          </w:p>
        </w:tc>
        <w:tc>
          <w:tcPr>
            <w:tcW w:w="158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знание основного материала в объеме, необходимом для предстоящей профессиональной деятельности; при ответе на вопросы билета не допускает грубых ошибок, но испытывает затруднения; не в полной мере демонстрирует способность применять теоретические знания для анализа практических ситуаций. </w:t>
            </w:r>
          </w:p>
        </w:tc>
        <w:tc>
          <w:tcPr>
            <w:tcW w:w="808"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tc>
        <w:tc>
          <w:tcPr>
            <w:tcW w:w="69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«3»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удовлетворительно </w:t>
            </w:r>
          </w:p>
        </w:tc>
      </w:tr>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170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умение анализировать материал, однако не все выводы носят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аргументированный и доказательный характер;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небольшие пробелы, не исказившие содержание ответа;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один – два недочета при освещении основного содержания ответа, исправленные;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ошибка или более двух недочетов при освещении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второстепенных вопросов, которые легко исправляются по замечанию программы</w:t>
            </w:r>
          </w:p>
        </w:tc>
        <w:tc>
          <w:tcPr>
            <w:tcW w:w="158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полное знание программного материала, достаточное владение информации из основной и дополнительной литературы; дает полные ответы на теоретические вопросы билета,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в целом подтверждает освоение компетенций, предусмотренных программой </w:t>
            </w:r>
          </w:p>
        </w:tc>
        <w:tc>
          <w:tcPr>
            <w:tcW w:w="808"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tc>
        <w:tc>
          <w:tcPr>
            <w:tcW w:w="69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«4»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r>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170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полно раскрыто содержание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материал изложен грамотно, в определенной логической последовательности;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системное и глубокое знание программного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точно используется терминология;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показано умение иллюстрировать теоретические положения конкретными примерами, применять их в новой ситуации;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усвоение ранее изученных сопутствующих вопросов,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сформированность и устойчивость компетенций, умений и навыков;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продемонстрирована способность творчески применять знание теории к решению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профессиональных задач;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знание современной учебной и научной литературы;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допущены одна – две неточности. </w:t>
            </w:r>
          </w:p>
        </w:tc>
        <w:tc>
          <w:tcPr>
            <w:tcW w:w="158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всесторонние и глубокие знания программного материала; последовательно и четко отвечает на вопросы билета;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808"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tc>
        <w:tc>
          <w:tcPr>
            <w:tcW w:w="69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«5»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r>
    </w:tbl>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РЕСУРСНОЕ ОБЕСПЕЧЕНИЕ ПРОГРАММЫ</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bCs/>
          <w:sz w:val="28"/>
          <w:szCs w:val="28"/>
        </w:rPr>
        <w:t>6.1. Перечень основной и дополнительной учебной литературы</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6.1.1. </w:t>
      </w:r>
      <w:r w:rsidR="005D6618" w:rsidRPr="00750EAD">
        <w:rPr>
          <w:rFonts w:ascii="Times New Roman" w:hAnsi="Times New Roman" w:cs="Times New Roman"/>
          <w:b/>
          <w:bCs/>
          <w:sz w:val="28"/>
          <w:szCs w:val="28"/>
        </w:rPr>
        <w:t>нормативные правовые акты и нормативные документы</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Трудовой кодекс РФ от 30.12.2001 №197-ФЗ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Федеральный закон № 123-ФЗ. Технический регламент о требованиях пожарной безопасности. Принят Государственной Думой 4 июля 20</w:t>
      </w:r>
      <w:bookmarkEnd w:id="103"/>
      <w:r w:rsidRPr="00750EAD">
        <w:rPr>
          <w:rFonts w:ascii="Times New Roman" w:hAnsi="Times New Roman" w:cs="Times New Roman"/>
          <w:snapToGrid w:val="0"/>
          <w:sz w:val="28"/>
          <w:szCs w:val="28"/>
        </w:rPr>
        <w:t>08 года. Одобрен Советом Федерации 11 июля 2008 года. Изменения: Федеральные законы от 10 июля 2012 г. №117-ФЗ; от 2 июля 2013 г. №185-ФЗ [Текст] : официальное издание. - М. : Проспект, 2013. - 112 с.</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Федеральный закон от 24 июля 1998 г. № 125-ФЗ «Об обязательном социальном страховании от несчастных случаев на производстве и профессиональных заболеваний» .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Приказ Министерства труда и социальной защиты Российской Федерации № 782н от 16.11.2020 «Об утверждении правил по охране труда при работе на высоте»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Перечни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порядок проведения этих осмотров (обследований), утв. Минздравсоцразвития РФ №302н от 12.04.2011 г.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Межотраслевые правила обеспечения работников специальной одеждой, специальной обувью и другими средствами индивидуальной защиты, утвержденными Приказом Минздравсоцразвития РФ № 209н от 1 июня 2009 г.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Межотраслевая инструкция по оказанию первой помощи при несчастных случаях на производстве. – М.: Издательство НЦ ЭНАС, 2007.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Порядок обучения по охране труда и проверки знаний требований охраны труда работников организаций, утвержденным Постановлением Минтруда России и Минобразования России от 01.06.03 №1/29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Национальный стандарт РФ ГОСТ Р 58967-2020 "Ограждения инвентарные строительных площадок и участков производства строительно-монтажных работ. Технические условия" (утв. и введен в действие приказом Федерального агентства по техническому регулированию и метрологии от 18 августа 2020 г. N 504-ст).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Национальный стандарт РФ ГОСТ Р 12.3.053-2020 "Система стандартов безопасности труда. Строительство. Ограждения предохранительные временные. Общие технические условия" (утв. и введен в действие приказом Федерального агентства по техническому регулированию и метрологии от 27 ноября 2020 г. N 1192-ст).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Межгосударственный стандарт ГОСТ 12.4.317-2019 "Система стандартов безопасности труда. Средства индивидуальной защиты от падения с высоты. Общие требования к проведению испытаний изделий, предназначенных для эксплуатации в условиях пониженных и/или повышенных температур воздуха" (введен в действие приказом Федерального агентства по техническому регулированию и метрологии от 27 августа 2019 г. N 542-ст)</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Национальный стандарт РФ ГОСТ Р 58752-2019 "Средства подмащивания. Общие технические условия" (утв. и введен в действие приказом Федерального агентства по техническому регулированию и метрологии от 12 декабря 2019 г. N 1382-ст)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Национальный стандарт РФ ГОСТ Р 58758-2019 "Площадки и лестницы для строительно-монтажных работ. Общие технические условия" (утв. и введен в действие приказом Федерального агентства по техническому регулированию и метрологии от 12 декабря 2019 г. N 1388-ст).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Национальный стандарт РФ ГОСТ Р 58208-2018/EN 363:2008 "Система стандартов безопасности труда. Средства индивидуальной защиты от падения с высоты. Системы индивидуальной защиты от падения с высоты. Общие технические требования" (утв. и введен в действие приказом Федерального агентства по техническому регулированию и метрологии от 23 августа 2018 г. N 519-ст)</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Национальный стандарт РФ ГОСТ Р 57379-2016/EN 341:2011 "Система стандартов безопасности труда. Средства индивидуальной защиты от падения с высоты. Устройства для спуска. Общие технические требования. Методы испытаний" (утв. и введен в действие приказом Федерального агентства по техническому регулированию и метрологии от 26 декабря 2016 г. N 2084-ст).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Межгосударственный стандарт ГОСТ 12.0.004-2015 "Система стандартов безопасности труда. Организация обучения безопасности труда. Общие положения" (введен в действие приказом Федерального агентства по техническому регулированию и метрологии от 9 июня 2016 г. N 600-ст).</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Межгосударственный стандарт ГОСТ 12.1.046-2014 "Система стандартов безопасности труда. Строительство. Нормы освещения строительных площадок" (введен в действие приказом Федерального агентства по техническому регулированию и метрологии от 18 ноября 2014 г. N 1644-ст).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Межгосударственный стандарт ГОСТ EN 1497-2014 "Система стандартов безопасности труда. Средства индивидуальной защиты от падения с высоты. Привязи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1820-ст)</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Межгосударственный стандарт ГОСТ EN 1498-2014 "Система стандартов безопасности труда. Средства индивидуальной защиты от падения с высоты. Петли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1821-ст)</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ГОСТ 32489-2013. Межгосударственный стандарт. Пояса предохранительные строительные. Общие технические условия.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ГОСТ 12.4.107-2012. Межгосударственный стандарт. ССБТ. Строительство. Канаты страховочные. Технические условия.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ГОСТ Р ЕН 365-2010. Национальный стандарт Российской Федерации. Система стандартов безопасности труда. Средства индивидуальной защиты от падения с высоты. Основные требования к инструкции по применению, техническому обслуживанию, периодической проверке, ремонту, маркировке и упаковке.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ГОСТ Р ЕН 813-2008. Национальный стандарт Российской Федерации. Система стандартов безопасности труда. Средства индивидуальной защиты от падения с высоты. Привязи для положения сидя. Общие технические требования. Методы испытаний. </w:t>
      </w:r>
    </w:p>
    <w:p w:rsidR="005D6618" w:rsidRPr="00750EAD" w:rsidRDefault="005D6618" w:rsidP="0032131C">
      <w:pPr>
        <w:widowControl w:val="0"/>
        <w:numPr>
          <w:ilvl w:val="0"/>
          <w:numId w:val="211"/>
        </w:numPr>
        <w:tabs>
          <w:tab w:val="left" w:pos="1276"/>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ГОСТ Р ЕН 355-2008. Система стандартов безопасности труда. Средства индивидуальной защиты от падения с высоты. Амортизаторы. Общие технические требования. Методы испытаний. </w:t>
      </w:r>
    </w:p>
    <w:p w:rsidR="00664E24" w:rsidRDefault="00664E24" w:rsidP="00C95059">
      <w:pPr>
        <w:widowControl w:val="0"/>
        <w:spacing w:after="0" w:line="240" w:lineRule="auto"/>
        <w:rPr>
          <w:rFonts w:ascii="Times New Roman" w:hAnsi="Times New Roman" w:cs="Times New Roman"/>
          <w:b/>
          <w:bCs/>
          <w:sz w:val="28"/>
          <w:szCs w:val="28"/>
        </w:rPr>
      </w:pPr>
    </w:p>
    <w:p w:rsidR="007642B7" w:rsidRPr="00750EAD" w:rsidRDefault="007642B7" w:rsidP="00C95059">
      <w:pPr>
        <w:widowControl w:val="0"/>
        <w:spacing w:after="0" w:line="240" w:lineRule="auto"/>
        <w:rPr>
          <w:rFonts w:ascii="Times New Roman" w:hAnsi="Times New Roman" w:cs="Times New Roman"/>
          <w:b/>
          <w:bCs/>
          <w:sz w:val="28"/>
          <w:szCs w:val="28"/>
        </w:rPr>
      </w:pPr>
      <w:r w:rsidRPr="00750EAD">
        <w:rPr>
          <w:rFonts w:ascii="Times New Roman" w:hAnsi="Times New Roman" w:cs="Times New Roman"/>
          <w:b/>
          <w:bCs/>
          <w:sz w:val="28"/>
          <w:szCs w:val="28"/>
        </w:rPr>
        <w:br w:type="page"/>
      </w:r>
    </w:p>
    <w:p w:rsidR="00AE6803" w:rsidRDefault="00AE6803" w:rsidP="005623DE">
      <w:pPr>
        <w:pStyle w:val="20"/>
        <w:widowControl w:val="0"/>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p>
    <w:p w:rsidR="00AE6803" w:rsidRDefault="00AE6803" w:rsidP="005623DE">
      <w:pPr>
        <w:pStyle w:val="20"/>
        <w:widowControl w:val="0"/>
        <w:rPr>
          <w:rFonts w:ascii="Times New Roman" w:hAnsi="Times New Roman" w:cs="Times New Roman"/>
          <w:b/>
          <w:sz w:val="28"/>
          <w:szCs w:val="28"/>
        </w:rPr>
      </w:pPr>
    </w:p>
    <w:p w:rsidR="005623DE" w:rsidRPr="00664E24" w:rsidRDefault="005623DE" w:rsidP="005623DE">
      <w:pPr>
        <w:pStyle w:val="20"/>
        <w:widowControl w:val="0"/>
        <w:rPr>
          <w:rFonts w:ascii="Times New Roman" w:hAnsi="Times New Roman" w:cs="Times New Roman"/>
          <w:b/>
          <w:sz w:val="28"/>
          <w:szCs w:val="28"/>
        </w:rPr>
      </w:pPr>
      <w:r w:rsidRPr="00664E24">
        <w:rPr>
          <w:rFonts w:ascii="Times New Roman" w:hAnsi="Times New Roman" w:cs="Times New Roman"/>
          <w:b/>
          <w:sz w:val="28"/>
          <w:szCs w:val="28"/>
        </w:rPr>
        <w:t>ОРГАНИЗАЦИЯ ЭКСПЛУАТАЦИИ ПОЖАРНОЙ И АВАРИЙНО-СПАСАТЕЛЬНОЙ ТЕХНИКИ</w:t>
      </w:r>
    </w:p>
    <w:p w:rsidR="005623DE" w:rsidRPr="00664E24" w:rsidRDefault="005623DE" w:rsidP="005623DE">
      <w:pPr>
        <w:widowControl w:val="0"/>
        <w:tabs>
          <w:tab w:val="left" w:pos="7155"/>
        </w:tabs>
        <w:spacing w:after="0" w:line="240" w:lineRule="auto"/>
        <w:rPr>
          <w:rFonts w:ascii="Times New Roman" w:hAnsi="Times New Roman" w:cs="Times New Roman"/>
          <w:sz w:val="28"/>
          <w:szCs w:val="28"/>
        </w:rPr>
      </w:pPr>
    </w:p>
    <w:p w:rsidR="005623DE" w:rsidRPr="00A66D44" w:rsidRDefault="005623DE" w:rsidP="005623DE">
      <w:pPr>
        <w:widowControl w:val="0"/>
        <w:shd w:val="clear" w:color="auto" w:fill="FFFFFF"/>
        <w:spacing w:after="0" w:line="240" w:lineRule="auto"/>
        <w:ind w:left="567" w:hanging="680"/>
        <w:jc w:val="center"/>
        <w:rPr>
          <w:rFonts w:ascii="Times New Roman" w:eastAsia="Calibri" w:hAnsi="Times New Roman" w:cs="Times New Roman"/>
          <w:b/>
          <w:color w:val="000000"/>
          <w:sz w:val="28"/>
          <w:szCs w:val="28"/>
        </w:rPr>
      </w:pPr>
      <w:r w:rsidRPr="00A66D44">
        <w:rPr>
          <w:rFonts w:ascii="Times New Roman" w:eastAsia="Calibri" w:hAnsi="Times New Roman" w:cs="Times New Roman"/>
          <w:b/>
          <w:color w:val="000000"/>
          <w:sz w:val="28"/>
          <w:szCs w:val="28"/>
        </w:rPr>
        <w:t>1. ОБЩАЯ ХАРАКТЕРИСТИКА ПРОГРАММЫ</w:t>
      </w:r>
    </w:p>
    <w:p w:rsidR="005623DE" w:rsidRPr="00A66D44" w:rsidRDefault="005623DE" w:rsidP="005623DE">
      <w:pPr>
        <w:widowControl w:val="0"/>
        <w:tabs>
          <w:tab w:val="left" w:pos="851"/>
        </w:tabs>
        <w:spacing w:after="0" w:line="240" w:lineRule="auto"/>
        <w:jc w:val="center"/>
        <w:rPr>
          <w:rFonts w:ascii="Times New Roman" w:eastAsia="Calibri" w:hAnsi="Times New Roman" w:cs="Times New Roman"/>
          <w:b/>
          <w:color w:val="FF0000"/>
          <w:sz w:val="28"/>
          <w:szCs w:val="28"/>
        </w:rPr>
      </w:pPr>
    </w:p>
    <w:p w:rsidR="005623DE" w:rsidRPr="00A66D44" w:rsidRDefault="005623DE" w:rsidP="005623DE">
      <w:pPr>
        <w:widowControl w:val="0"/>
        <w:spacing w:after="0" w:line="240" w:lineRule="auto"/>
        <w:ind w:firstLine="709"/>
        <w:jc w:val="both"/>
        <w:rPr>
          <w:rFonts w:ascii="Times New Roman" w:eastAsia="Calibri" w:hAnsi="Times New Roman" w:cs="Times New Roman"/>
          <w:color w:val="000000"/>
          <w:sz w:val="28"/>
          <w:szCs w:val="28"/>
        </w:rPr>
      </w:pPr>
      <w:r w:rsidRPr="00A66D44">
        <w:rPr>
          <w:rFonts w:ascii="Times New Roman" w:eastAsia="Calibri" w:hAnsi="Times New Roman" w:cs="Times New Roman"/>
          <w:sz w:val="28"/>
          <w:szCs w:val="28"/>
        </w:rPr>
        <w:t>Программа повышения квалификации «Организация эксплуатации пожарно</w:t>
      </w:r>
      <w:bookmarkStart w:id="104" w:name="_Toc96436767"/>
      <w:r w:rsidRPr="00A66D44">
        <w:rPr>
          <w:rFonts w:ascii="Times New Roman" w:eastAsia="Calibri" w:hAnsi="Times New Roman" w:cs="Times New Roman"/>
          <w:sz w:val="28"/>
          <w:szCs w:val="28"/>
        </w:rPr>
        <w:t>й и аварийно-спасательной техники</w:t>
      </w:r>
      <w:r w:rsidRPr="00A66D44">
        <w:rPr>
          <w:rFonts w:ascii="Times New Roman" w:eastAsia="Calibri" w:hAnsi="Times New Roman" w:cs="Times New Roman"/>
          <w:color w:val="000000"/>
          <w:sz w:val="28"/>
          <w:szCs w:val="28"/>
        </w:rPr>
        <w:t xml:space="preserve">» </w:t>
      </w:r>
      <w:r w:rsidRPr="00A66D44">
        <w:rPr>
          <w:rFonts w:ascii="Times New Roman" w:eastAsia="Calibri" w:hAnsi="Times New Roman" w:cs="Times New Roman"/>
          <w:sz w:val="28"/>
          <w:szCs w:val="28"/>
        </w:rPr>
        <w:t>является программой дополнител</w:t>
      </w:r>
      <w:bookmarkEnd w:id="104"/>
      <w:r w:rsidRPr="00A66D44">
        <w:rPr>
          <w:rFonts w:ascii="Times New Roman" w:eastAsia="Calibri" w:hAnsi="Times New Roman" w:cs="Times New Roman"/>
          <w:sz w:val="28"/>
          <w:szCs w:val="28"/>
        </w:rPr>
        <w:t>ьного профессионального образования (далее – программа).</w:t>
      </w:r>
    </w:p>
    <w:p w:rsidR="005623DE" w:rsidRPr="00A66D44" w:rsidRDefault="005623DE" w:rsidP="005623DE">
      <w:pPr>
        <w:widowControl w:val="0"/>
        <w:tabs>
          <w:tab w:val="left" w:pos="993"/>
        </w:tabs>
        <w:spacing w:after="0" w:line="240" w:lineRule="auto"/>
        <w:ind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Программа предназначена для специалистов, ответственных за организацию безопасной эксплуатации пожарной и аварийно-спасательной техники. Реализация данной программы предполагает подготовку специалистов МЧС России, граждан Российской Федерации и иностранных государств.</w:t>
      </w:r>
    </w:p>
    <w:p w:rsidR="005623DE" w:rsidRPr="00A66D44" w:rsidRDefault="005623DE" w:rsidP="005623DE">
      <w:pPr>
        <w:widowControl w:val="0"/>
        <w:tabs>
          <w:tab w:val="left" w:pos="993"/>
        </w:tabs>
        <w:spacing w:after="0" w:line="240" w:lineRule="auto"/>
        <w:ind w:firstLine="709"/>
        <w:jc w:val="both"/>
        <w:rPr>
          <w:rFonts w:ascii="Times New Roman" w:eastAsia="Calibri" w:hAnsi="Times New Roman" w:cs="Times New Roman"/>
          <w:color w:val="000000"/>
          <w:sz w:val="28"/>
          <w:szCs w:val="28"/>
        </w:rPr>
      </w:pPr>
      <w:r w:rsidRPr="00A66D44">
        <w:rPr>
          <w:rFonts w:ascii="Times New Roman" w:eastAsia="Calibri" w:hAnsi="Times New Roman" w:cs="Times New Roman"/>
          <w:b/>
          <w:bCs/>
          <w:sz w:val="28"/>
          <w:szCs w:val="28"/>
        </w:rPr>
        <w:t>1.1. Цель реализации пр</w:t>
      </w:r>
      <w:r w:rsidRPr="00A66D44">
        <w:rPr>
          <w:rFonts w:ascii="Times New Roman" w:eastAsia="Calibri" w:hAnsi="Times New Roman" w:cs="Times New Roman"/>
          <w:b/>
          <w:sz w:val="28"/>
          <w:szCs w:val="28"/>
        </w:rPr>
        <w:t>ограммы</w:t>
      </w:r>
      <w:r w:rsidRPr="00A66D44">
        <w:rPr>
          <w:rFonts w:ascii="Times New Roman" w:eastAsia="Calibri" w:hAnsi="Times New Roman" w:cs="Times New Roman"/>
          <w:bCs/>
          <w:sz w:val="28"/>
          <w:szCs w:val="28"/>
        </w:rPr>
        <w:t xml:space="preserve">: совершенствование у слушателей профессиональных компетенций, необходимых для выполнения профессиональной деятельности, связанной с </w:t>
      </w:r>
      <w:r w:rsidRPr="00A66D44">
        <w:rPr>
          <w:rFonts w:ascii="Times New Roman" w:eastAsia="Calibri" w:hAnsi="Times New Roman" w:cs="Times New Roman"/>
          <w:sz w:val="28"/>
          <w:szCs w:val="28"/>
        </w:rPr>
        <w:t xml:space="preserve">обеспечением безопасной эксплуатации пожарной и </w:t>
      </w:r>
      <w:r w:rsidRPr="00A66D44">
        <w:rPr>
          <w:rFonts w:ascii="Times New Roman" w:eastAsia="Calibri" w:hAnsi="Times New Roman" w:cs="Times New Roman"/>
          <w:color w:val="000000"/>
          <w:sz w:val="28"/>
          <w:szCs w:val="28"/>
        </w:rPr>
        <w:t>аварийно-спасательной техники.</w:t>
      </w:r>
    </w:p>
    <w:p w:rsidR="005623DE" w:rsidRPr="00A66D44" w:rsidRDefault="005623DE" w:rsidP="005623DE">
      <w:pPr>
        <w:widowControl w:val="0"/>
        <w:spacing w:after="0" w:line="240" w:lineRule="auto"/>
        <w:ind w:firstLine="709"/>
        <w:jc w:val="both"/>
        <w:rPr>
          <w:rFonts w:ascii="Times New Roman" w:eastAsia="Calibri" w:hAnsi="Times New Roman" w:cs="Times New Roman"/>
          <w:color w:val="000000"/>
          <w:sz w:val="28"/>
          <w:szCs w:val="28"/>
        </w:rPr>
      </w:pPr>
      <w:r w:rsidRPr="00A66D44">
        <w:rPr>
          <w:rFonts w:ascii="Times New Roman" w:eastAsia="Calibri" w:hAnsi="Times New Roman" w:cs="Times New Roman"/>
          <w:color w:val="000000"/>
          <w:sz w:val="28"/>
          <w:szCs w:val="20"/>
        </w:rPr>
        <w:t>Для достижения данной цели предусматривается решение следующих основных задач:</w:t>
      </w:r>
    </w:p>
    <w:p w:rsidR="005623DE" w:rsidRPr="00A66D44" w:rsidRDefault="005623DE" w:rsidP="005623DE">
      <w:pPr>
        <w:widowControl w:val="0"/>
        <w:numPr>
          <w:ilvl w:val="0"/>
          <w:numId w:val="6"/>
        </w:numPr>
        <w:spacing w:after="0" w:line="240" w:lineRule="auto"/>
        <w:ind w:left="1134" w:hanging="425"/>
        <w:jc w:val="both"/>
        <w:rPr>
          <w:rFonts w:ascii="Times New Roman" w:eastAsia="Calibri" w:hAnsi="Times New Roman" w:cs="Times New Roman"/>
          <w:color w:val="000000"/>
          <w:sz w:val="28"/>
          <w:szCs w:val="28"/>
        </w:rPr>
      </w:pPr>
      <w:r w:rsidRPr="00A66D44">
        <w:rPr>
          <w:rFonts w:ascii="Times New Roman" w:eastAsia="Calibri" w:hAnsi="Times New Roman" w:cs="Times New Roman"/>
          <w:color w:val="000000"/>
          <w:sz w:val="28"/>
          <w:szCs w:val="28"/>
        </w:rPr>
        <w:t>умение организации и контроля материально-технического обеспечения пожарных формирований;</w:t>
      </w:r>
    </w:p>
    <w:p w:rsidR="005623DE" w:rsidRPr="00A66D44" w:rsidRDefault="005623DE" w:rsidP="005623DE">
      <w:pPr>
        <w:widowControl w:val="0"/>
        <w:numPr>
          <w:ilvl w:val="0"/>
          <w:numId w:val="6"/>
        </w:numPr>
        <w:spacing w:after="0" w:line="240" w:lineRule="auto"/>
        <w:ind w:left="1134" w:hanging="425"/>
        <w:jc w:val="both"/>
        <w:rPr>
          <w:rFonts w:ascii="Times New Roman" w:eastAsia="Calibri" w:hAnsi="Times New Roman" w:cs="Times New Roman"/>
          <w:color w:val="000000"/>
          <w:sz w:val="28"/>
          <w:szCs w:val="28"/>
        </w:rPr>
      </w:pPr>
      <w:r w:rsidRPr="00A66D44">
        <w:rPr>
          <w:rFonts w:ascii="Times New Roman" w:eastAsia="Calibri" w:hAnsi="Times New Roman" w:cs="Times New Roman"/>
          <w:color w:val="000000"/>
          <w:sz w:val="28"/>
          <w:szCs w:val="28"/>
        </w:rPr>
        <w:t>умение осуществлять планирование и обеспечение деятельности местного пожарно-спасательного гарнизона;</w:t>
      </w:r>
    </w:p>
    <w:p w:rsidR="005623DE" w:rsidRPr="00A66D44" w:rsidRDefault="005623DE" w:rsidP="005623DE">
      <w:pPr>
        <w:widowControl w:val="0"/>
        <w:numPr>
          <w:ilvl w:val="0"/>
          <w:numId w:val="6"/>
        </w:numPr>
        <w:spacing w:after="0" w:line="240" w:lineRule="auto"/>
        <w:ind w:left="1134" w:hanging="425"/>
        <w:jc w:val="both"/>
        <w:rPr>
          <w:rFonts w:ascii="Times New Roman" w:eastAsia="Calibri" w:hAnsi="Times New Roman" w:cs="Times New Roman"/>
          <w:color w:val="000000"/>
          <w:sz w:val="28"/>
          <w:szCs w:val="28"/>
        </w:rPr>
      </w:pPr>
      <w:r w:rsidRPr="00A66D44">
        <w:rPr>
          <w:rFonts w:ascii="Times New Roman" w:eastAsia="Calibri" w:hAnsi="Times New Roman" w:cs="Times New Roman"/>
          <w:color w:val="000000"/>
          <w:sz w:val="28"/>
          <w:szCs w:val="28"/>
        </w:rPr>
        <w:t>умение организовать работу по охране труда.</w:t>
      </w:r>
    </w:p>
    <w:p w:rsidR="005623DE" w:rsidRPr="00A66D44" w:rsidRDefault="005623DE" w:rsidP="005623DE">
      <w:pPr>
        <w:widowControl w:val="0"/>
        <w:tabs>
          <w:tab w:val="left" w:pos="993"/>
        </w:tabs>
        <w:spacing w:after="0" w:line="240" w:lineRule="auto"/>
        <w:ind w:firstLine="709"/>
        <w:jc w:val="both"/>
        <w:rPr>
          <w:rFonts w:ascii="Times New Roman" w:eastAsia="Calibri" w:hAnsi="Times New Roman" w:cs="Times New Roman"/>
          <w:b/>
          <w:bCs/>
          <w:sz w:val="28"/>
          <w:szCs w:val="28"/>
        </w:rPr>
      </w:pPr>
      <w:r w:rsidRPr="00A66D44">
        <w:rPr>
          <w:rFonts w:ascii="Times New Roman" w:eastAsia="Calibri" w:hAnsi="Times New Roman" w:cs="Times New Roman"/>
          <w:b/>
          <w:bCs/>
          <w:sz w:val="28"/>
          <w:szCs w:val="28"/>
        </w:rPr>
        <w:t>1.2. Срок освоения и трудоемкость:</w:t>
      </w:r>
    </w:p>
    <w:p w:rsidR="005623DE" w:rsidRPr="00A66D44" w:rsidRDefault="005623DE" w:rsidP="005623DE">
      <w:pPr>
        <w:widowControl w:val="0"/>
        <w:spacing w:after="0" w:line="240" w:lineRule="auto"/>
        <w:ind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 xml:space="preserve">Объём программы составляет 72 часа, включает виды контактной и самостоятельной работы обучающегося и время, отводимое на контроль качества освоения обучающимся дополнительной профессиональной программы. </w:t>
      </w:r>
    </w:p>
    <w:p w:rsidR="005623DE" w:rsidRPr="00A66D44" w:rsidRDefault="005623DE" w:rsidP="005623DE">
      <w:pPr>
        <w:widowControl w:val="0"/>
        <w:spacing w:after="0" w:line="240" w:lineRule="auto"/>
        <w:ind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Форма обучения: очно-заочная с применением дистанционных образовательных технологий – проводится в два этапа:</w:t>
      </w:r>
    </w:p>
    <w:p w:rsidR="005623DE" w:rsidRPr="00A66D44" w:rsidRDefault="005623DE" w:rsidP="005623DE">
      <w:pPr>
        <w:widowControl w:val="0"/>
        <w:spacing w:after="0" w:line="240" w:lineRule="auto"/>
        <w:ind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1 этап – обучение с применением дистанционных образовательных</w:t>
      </w:r>
      <w:r w:rsidRPr="00A66D44">
        <w:rPr>
          <w:rFonts w:ascii="Times New Roman" w:eastAsia="Calibri" w:hAnsi="Times New Roman" w:cs="Times New Roman"/>
          <w:color w:val="000000"/>
          <w:sz w:val="28"/>
          <w:szCs w:val="28"/>
        </w:rPr>
        <w:t xml:space="preserve"> технологий – проводится без отрыва от работы (частичным отрывом от работы) по месту нахождения слушателя. </w:t>
      </w:r>
      <w:r w:rsidRPr="00A66D44">
        <w:rPr>
          <w:rFonts w:ascii="Times New Roman" w:eastAsia="Calibri" w:hAnsi="Times New Roman" w:cs="Times New Roman"/>
          <w:sz w:val="28"/>
          <w:szCs w:val="28"/>
          <w:lang w:eastAsia="en-US"/>
        </w:rPr>
        <w:t>Слушатели обучаются</w:t>
      </w:r>
      <w:r w:rsidRPr="00A66D44">
        <w:rPr>
          <w:rFonts w:ascii="Times New Roman" w:eastAsia="Calibri" w:hAnsi="Times New Roman" w:cs="Times New Roman"/>
          <w:color w:val="000000"/>
          <w:sz w:val="28"/>
          <w:szCs w:val="28"/>
        </w:rPr>
        <w:t xml:space="preserve">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5623DE" w:rsidRPr="00A66D44" w:rsidRDefault="005623DE" w:rsidP="005623DE">
      <w:pPr>
        <w:widowControl w:val="0"/>
        <w:tabs>
          <w:tab w:val="left" w:pos="1418"/>
        </w:tabs>
        <w:autoSpaceDE w:val="0"/>
        <w:autoSpaceDN w:val="0"/>
        <w:spacing w:after="0" w:line="240" w:lineRule="auto"/>
        <w:ind w:right="222" w:firstLine="709"/>
        <w:jc w:val="both"/>
        <w:rPr>
          <w:rFonts w:ascii="Times New Roman" w:eastAsia="Calibri" w:hAnsi="Times New Roman" w:cs="Times New Roman"/>
          <w:sz w:val="28"/>
          <w:szCs w:val="28"/>
        </w:rPr>
      </w:pPr>
      <w:r w:rsidRPr="00A66D44">
        <w:rPr>
          <w:rFonts w:ascii="Times New Roman" w:eastAsia="Calibri" w:hAnsi="Times New Roman" w:cs="Times New Roman"/>
          <w:color w:val="000000"/>
          <w:sz w:val="28"/>
          <w:szCs w:val="28"/>
        </w:rPr>
        <w:t xml:space="preserve">2 этап - </w:t>
      </w:r>
      <w:r w:rsidRPr="00A66D44">
        <w:rPr>
          <w:rFonts w:ascii="Times New Roman" w:eastAsia="Calibri" w:hAnsi="Times New Roman" w:cs="Times New Roman"/>
          <w:sz w:val="28"/>
          <w:szCs w:val="28"/>
        </w:rPr>
        <w:t xml:space="preserve">очное обучение </w:t>
      </w:r>
      <w:r w:rsidRPr="00A66D44">
        <w:rPr>
          <w:rFonts w:ascii="Times New Roman" w:eastAsia="Calibri" w:hAnsi="Times New Roman" w:cs="Times New Roman"/>
          <w:sz w:val="28"/>
          <w:szCs w:val="28"/>
          <w:lang w:eastAsia="en-US"/>
        </w:rPr>
        <w:t>проводится с отрывом от</w:t>
      </w:r>
      <w:r w:rsidRPr="00A66D44">
        <w:rPr>
          <w:rFonts w:ascii="Times New Roman" w:eastAsia="Calibri" w:hAnsi="Times New Roman" w:cs="Times New Roman"/>
          <w:spacing w:val="1"/>
          <w:sz w:val="28"/>
          <w:szCs w:val="28"/>
          <w:lang w:eastAsia="en-US"/>
        </w:rPr>
        <w:t xml:space="preserve"> </w:t>
      </w:r>
      <w:r w:rsidRPr="00A66D44">
        <w:rPr>
          <w:rFonts w:ascii="Times New Roman" w:eastAsia="Calibri" w:hAnsi="Times New Roman" w:cs="Times New Roman"/>
          <w:sz w:val="28"/>
          <w:szCs w:val="28"/>
          <w:lang w:eastAsia="en-US"/>
        </w:rPr>
        <w:t>работы с пребыванием слушателей в Институте.</w:t>
      </w:r>
      <w:r w:rsidRPr="00A66D44">
        <w:rPr>
          <w:rFonts w:ascii="Times New Roman" w:eastAsia="Calibri" w:hAnsi="Times New Roman" w:cs="Times New Roman"/>
          <w:spacing w:val="1"/>
          <w:sz w:val="28"/>
          <w:szCs w:val="28"/>
          <w:lang w:eastAsia="en-US"/>
        </w:rPr>
        <w:t xml:space="preserve"> </w:t>
      </w:r>
      <w:r w:rsidRPr="00A66D44">
        <w:rPr>
          <w:rFonts w:ascii="Times New Roman" w:eastAsia="Calibri" w:hAnsi="Times New Roman" w:cs="Times New Roman"/>
          <w:sz w:val="28"/>
          <w:szCs w:val="28"/>
          <w:lang w:eastAsia="en-US"/>
        </w:rPr>
        <w:t xml:space="preserve">Слушатели в течение </w:t>
      </w:r>
      <w:r w:rsidRPr="00A66D44">
        <w:rPr>
          <w:rFonts w:ascii="Times New Roman" w:eastAsia="Calibri" w:hAnsi="Times New Roman" w:cs="Times New Roman"/>
          <w:color w:val="000000"/>
          <w:sz w:val="28"/>
          <w:szCs w:val="28"/>
        </w:rPr>
        <w:t>5 учебных дней</w:t>
      </w:r>
      <w:r w:rsidRPr="00A66D44">
        <w:rPr>
          <w:rFonts w:ascii="Times New Roman" w:eastAsia="Calibri" w:hAnsi="Times New Roman" w:cs="Times New Roman"/>
          <w:sz w:val="28"/>
          <w:szCs w:val="28"/>
        </w:rPr>
        <w:t xml:space="preserve"> посещают практические занятия, проходят итоговую аттестацию в форме экзамена.</w:t>
      </w:r>
    </w:p>
    <w:p w:rsidR="005623DE" w:rsidRPr="00A66D44" w:rsidRDefault="005623DE" w:rsidP="005623DE">
      <w:pPr>
        <w:widowControl w:val="0"/>
        <w:spacing w:after="0" w:line="240" w:lineRule="auto"/>
        <w:ind w:firstLine="709"/>
        <w:contextualSpacing/>
        <w:jc w:val="both"/>
        <w:rPr>
          <w:rFonts w:ascii="Times New Roman" w:eastAsia="Times New Roman" w:hAnsi="Times New Roman" w:cs="Times New Roman"/>
          <w:b/>
          <w:sz w:val="28"/>
          <w:szCs w:val="28"/>
          <w:lang w:val="x-none" w:eastAsia="x-none"/>
        </w:rPr>
      </w:pPr>
      <w:r w:rsidRPr="00A66D44">
        <w:rPr>
          <w:rFonts w:ascii="Times New Roman" w:eastAsia="Times New Roman" w:hAnsi="Times New Roman" w:cs="Times New Roman"/>
          <w:b/>
          <w:sz w:val="28"/>
          <w:szCs w:val="28"/>
          <w:lang w:val="x-none" w:eastAsia="x-none"/>
        </w:rPr>
        <w:t>1.3. Требования к слушателям</w:t>
      </w:r>
    </w:p>
    <w:p w:rsidR="005623DE" w:rsidRPr="00A66D44" w:rsidRDefault="005623DE" w:rsidP="005623DE">
      <w:pPr>
        <w:widowControl w:val="0"/>
        <w:spacing w:after="0" w:line="240" w:lineRule="auto"/>
        <w:ind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5623DE" w:rsidRPr="00A66D44" w:rsidRDefault="005623DE" w:rsidP="005623DE">
      <w:pPr>
        <w:widowControl w:val="0"/>
        <w:tabs>
          <w:tab w:val="left" w:pos="993"/>
        </w:tabs>
        <w:spacing w:after="0" w:line="240" w:lineRule="auto"/>
        <w:ind w:firstLine="709"/>
        <w:jc w:val="both"/>
        <w:rPr>
          <w:rFonts w:ascii="Times New Roman" w:eastAsia="Calibri" w:hAnsi="Times New Roman" w:cs="Times New Roman"/>
          <w:sz w:val="28"/>
          <w:szCs w:val="28"/>
        </w:rPr>
      </w:pPr>
      <w:r w:rsidRPr="00A66D44">
        <w:rPr>
          <w:rFonts w:ascii="Times New Roman" w:eastAsia="Calibri" w:hAnsi="Times New Roman" w:cs="Times New Roman"/>
          <w:b/>
          <w:sz w:val="28"/>
          <w:szCs w:val="28"/>
        </w:rPr>
        <w:t xml:space="preserve">Категория слушателей: </w:t>
      </w:r>
      <w:r w:rsidRPr="00A66D44">
        <w:rPr>
          <w:rFonts w:ascii="Times New Roman" w:eastAsia="Calibri" w:hAnsi="Times New Roman" w:cs="Times New Roman"/>
          <w:sz w:val="28"/>
          <w:szCs w:val="28"/>
        </w:rPr>
        <w:t>должностные лица территориальных органов и подразделений МЧС России ответственные за организацию безопасной эксплуатации пожарной и аварийно-спасательной техники.</w:t>
      </w:r>
    </w:p>
    <w:p w:rsidR="005623DE" w:rsidRPr="00A66D44" w:rsidRDefault="005623DE" w:rsidP="005623DE">
      <w:pPr>
        <w:widowControl w:val="0"/>
        <w:tabs>
          <w:tab w:val="left" w:pos="993"/>
        </w:tabs>
        <w:spacing w:after="0" w:line="240" w:lineRule="auto"/>
        <w:ind w:firstLine="709"/>
        <w:jc w:val="both"/>
        <w:rPr>
          <w:rFonts w:ascii="Times New Roman" w:eastAsia="Calibri" w:hAnsi="Times New Roman" w:cs="Times New Roman"/>
          <w:color w:val="FF0000"/>
          <w:sz w:val="28"/>
          <w:szCs w:val="28"/>
        </w:rPr>
      </w:pPr>
    </w:p>
    <w:p w:rsidR="005623DE" w:rsidRPr="00A66D44" w:rsidRDefault="005623DE" w:rsidP="005623DE">
      <w:pPr>
        <w:widowControl w:val="0"/>
        <w:shd w:val="clear" w:color="auto" w:fill="FFFFFF"/>
        <w:spacing w:after="0" w:line="240" w:lineRule="auto"/>
        <w:jc w:val="center"/>
        <w:rPr>
          <w:rFonts w:ascii="Times New Roman" w:eastAsia="Calibri" w:hAnsi="Times New Roman" w:cs="Times New Roman"/>
          <w:b/>
          <w:bCs/>
          <w:color w:val="000000"/>
          <w:sz w:val="28"/>
          <w:szCs w:val="28"/>
        </w:rPr>
      </w:pPr>
      <w:r w:rsidRPr="00A66D44">
        <w:rPr>
          <w:rFonts w:ascii="Times New Roman" w:eastAsia="Calibri" w:hAnsi="Times New Roman" w:cs="Times New Roman"/>
          <w:b/>
          <w:bCs/>
          <w:color w:val="000000"/>
          <w:sz w:val="28"/>
          <w:szCs w:val="28"/>
        </w:rPr>
        <w:t>2. ХАРАКТЕРИСТИКА ПРОФЕССИОНАЛЬНОЙ ДЕЯТЕЛЬНОСТИ</w:t>
      </w:r>
    </w:p>
    <w:p w:rsidR="005623DE" w:rsidRPr="00A66D44" w:rsidRDefault="005623DE" w:rsidP="005623DE">
      <w:pPr>
        <w:widowControl w:val="0"/>
        <w:shd w:val="clear" w:color="auto" w:fill="FFFFFF"/>
        <w:spacing w:after="0" w:line="240" w:lineRule="auto"/>
        <w:ind w:left="567" w:hanging="680"/>
        <w:jc w:val="center"/>
        <w:rPr>
          <w:rFonts w:ascii="Times New Roman" w:eastAsia="Calibri" w:hAnsi="Times New Roman" w:cs="Times New Roman"/>
          <w:b/>
          <w:color w:val="000000"/>
          <w:sz w:val="28"/>
          <w:szCs w:val="28"/>
        </w:rPr>
      </w:pPr>
    </w:p>
    <w:p w:rsidR="005623DE" w:rsidRPr="00A66D44" w:rsidRDefault="005623DE" w:rsidP="005623DE">
      <w:pPr>
        <w:widowControl w:val="0"/>
        <w:shd w:val="clear" w:color="auto" w:fill="FFFFFF"/>
        <w:spacing w:after="0" w:line="240" w:lineRule="auto"/>
        <w:ind w:left="1134" w:hanging="708"/>
        <w:jc w:val="center"/>
        <w:rPr>
          <w:rFonts w:ascii="Times New Roman" w:eastAsia="Times New Roman" w:hAnsi="Times New Roman" w:cs="Times New Roman"/>
          <w:b/>
          <w:color w:val="000000"/>
          <w:sz w:val="28"/>
          <w:szCs w:val="28"/>
        </w:rPr>
      </w:pPr>
      <w:r w:rsidRPr="00A66D44">
        <w:rPr>
          <w:rFonts w:ascii="Times New Roman" w:eastAsia="Times New Roman" w:hAnsi="Times New Roman" w:cs="Times New Roman"/>
          <w:b/>
          <w:color w:val="000000"/>
          <w:sz w:val="28"/>
          <w:szCs w:val="28"/>
        </w:rPr>
        <w:t>2.1. Вид и задачи профессиональной деятельности:</w:t>
      </w:r>
    </w:p>
    <w:p w:rsidR="005623DE" w:rsidRPr="00A66D44" w:rsidRDefault="005623DE" w:rsidP="005623DE">
      <w:pPr>
        <w:widowControl w:val="0"/>
        <w:numPr>
          <w:ilvl w:val="0"/>
          <w:numId w:val="6"/>
        </w:numPr>
        <w:spacing w:after="0" w:line="240" w:lineRule="auto"/>
        <w:ind w:left="1134" w:hanging="425"/>
        <w:jc w:val="both"/>
        <w:rPr>
          <w:rFonts w:ascii="Times New Roman" w:eastAsia="Calibri" w:hAnsi="Times New Roman" w:cs="Times New Roman"/>
          <w:color w:val="000000"/>
          <w:sz w:val="28"/>
          <w:szCs w:val="28"/>
        </w:rPr>
      </w:pPr>
      <w:r w:rsidRPr="00A66D44">
        <w:rPr>
          <w:rFonts w:ascii="Times New Roman" w:eastAsia="Calibri" w:hAnsi="Times New Roman" w:cs="Times New Roman"/>
          <w:color w:val="000000"/>
          <w:sz w:val="28"/>
          <w:szCs w:val="28"/>
        </w:rPr>
        <w:t>организация и контроль материально-технического обеспечения пожарных формирований;</w:t>
      </w:r>
    </w:p>
    <w:p w:rsidR="005623DE" w:rsidRPr="00A66D44" w:rsidRDefault="005623DE" w:rsidP="005623DE">
      <w:pPr>
        <w:widowControl w:val="0"/>
        <w:numPr>
          <w:ilvl w:val="0"/>
          <w:numId w:val="6"/>
        </w:numPr>
        <w:spacing w:after="0" w:line="240" w:lineRule="auto"/>
        <w:ind w:left="1134" w:hanging="425"/>
        <w:jc w:val="both"/>
        <w:rPr>
          <w:rFonts w:ascii="Times New Roman" w:eastAsia="Calibri" w:hAnsi="Times New Roman" w:cs="Times New Roman"/>
          <w:color w:val="000000"/>
          <w:sz w:val="28"/>
          <w:szCs w:val="28"/>
        </w:rPr>
      </w:pPr>
      <w:r w:rsidRPr="00A66D44">
        <w:rPr>
          <w:rFonts w:ascii="Times New Roman" w:eastAsia="Calibri" w:hAnsi="Times New Roman" w:cs="Times New Roman"/>
          <w:color w:val="000000"/>
          <w:sz w:val="28"/>
          <w:szCs w:val="28"/>
        </w:rPr>
        <w:t>осуществление планирования и обеспечение деятельности местного пожарно-спасательного гарнизона;</w:t>
      </w:r>
    </w:p>
    <w:p w:rsidR="005623DE" w:rsidRPr="00A66D44" w:rsidRDefault="005623DE" w:rsidP="005623DE">
      <w:pPr>
        <w:widowControl w:val="0"/>
        <w:numPr>
          <w:ilvl w:val="0"/>
          <w:numId w:val="6"/>
        </w:numPr>
        <w:spacing w:after="0" w:line="240" w:lineRule="auto"/>
        <w:ind w:left="1134" w:hanging="425"/>
        <w:jc w:val="both"/>
        <w:rPr>
          <w:rFonts w:ascii="Times New Roman" w:eastAsia="Calibri" w:hAnsi="Times New Roman" w:cs="Times New Roman"/>
          <w:color w:val="000000"/>
          <w:sz w:val="28"/>
          <w:szCs w:val="28"/>
        </w:rPr>
      </w:pPr>
      <w:r w:rsidRPr="00A66D44">
        <w:rPr>
          <w:rFonts w:ascii="Times New Roman" w:eastAsia="Calibri" w:hAnsi="Times New Roman" w:cs="Times New Roman"/>
          <w:color w:val="000000"/>
          <w:sz w:val="28"/>
          <w:szCs w:val="28"/>
        </w:rPr>
        <w:t>организовать работу по охране труда.</w:t>
      </w:r>
    </w:p>
    <w:p w:rsidR="005623DE" w:rsidRPr="00A66D44" w:rsidRDefault="005623DE" w:rsidP="005623DE">
      <w:pPr>
        <w:widowControl w:val="0"/>
        <w:spacing w:after="0" w:line="240" w:lineRule="auto"/>
        <w:jc w:val="both"/>
        <w:rPr>
          <w:rFonts w:ascii="Times New Roman" w:eastAsia="Calibri" w:hAnsi="Times New Roman" w:cs="Times New Roman"/>
          <w:color w:val="000000"/>
          <w:sz w:val="28"/>
          <w:szCs w:val="28"/>
        </w:rPr>
      </w:pPr>
    </w:p>
    <w:p w:rsidR="005623DE" w:rsidRPr="00A66D44" w:rsidRDefault="005623DE" w:rsidP="005623DE">
      <w:pPr>
        <w:widowControl w:val="0"/>
        <w:spacing w:after="0" w:line="240" w:lineRule="auto"/>
        <w:jc w:val="center"/>
        <w:rPr>
          <w:rFonts w:ascii="Times New Roman" w:eastAsia="Calibri" w:hAnsi="Times New Roman" w:cs="Times New Roman"/>
          <w:b/>
          <w:color w:val="000000"/>
          <w:sz w:val="28"/>
          <w:szCs w:val="28"/>
        </w:rPr>
      </w:pPr>
      <w:r w:rsidRPr="00A66D44">
        <w:rPr>
          <w:rFonts w:ascii="Times New Roman" w:eastAsia="Calibri" w:hAnsi="Times New Roman" w:cs="Times New Roman"/>
          <w:b/>
          <w:color w:val="000000"/>
          <w:sz w:val="28"/>
          <w:szCs w:val="28"/>
        </w:rPr>
        <w:t>2.2. Перечень планируемых результатов обучения по программе</w:t>
      </w:r>
    </w:p>
    <w:p w:rsidR="005623DE" w:rsidRPr="00A66D44" w:rsidRDefault="005623DE" w:rsidP="005623DE">
      <w:pPr>
        <w:widowControl w:val="0"/>
        <w:spacing w:after="0" w:line="240" w:lineRule="auto"/>
        <w:jc w:val="right"/>
        <w:rPr>
          <w:rFonts w:ascii="Times New Roman" w:eastAsia="Calibri" w:hAnsi="Times New Roman" w:cs="Times New Roman"/>
          <w:color w:val="000000"/>
          <w:sz w:val="28"/>
          <w:szCs w:val="28"/>
        </w:rPr>
      </w:pPr>
    </w:p>
    <w:p w:rsidR="005623DE" w:rsidRPr="00A66D44" w:rsidRDefault="005623DE" w:rsidP="005623DE">
      <w:pPr>
        <w:widowControl w:val="0"/>
        <w:spacing w:after="0" w:line="240" w:lineRule="auto"/>
        <w:jc w:val="right"/>
        <w:rPr>
          <w:rFonts w:ascii="Times New Roman" w:eastAsia="Calibri" w:hAnsi="Times New Roman" w:cs="Times New Roman"/>
          <w:color w:val="000000"/>
          <w:sz w:val="28"/>
          <w:szCs w:val="28"/>
        </w:rPr>
      </w:pPr>
      <w:r w:rsidRPr="00A66D44">
        <w:rPr>
          <w:rFonts w:ascii="Times New Roman" w:eastAsia="Calibri" w:hAnsi="Times New Roman" w:cs="Times New Roman"/>
          <w:color w:val="000000"/>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2735"/>
        <w:gridCol w:w="2343"/>
        <w:gridCol w:w="2571"/>
      </w:tblGrid>
      <w:tr w:rsidR="005623DE" w:rsidRPr="00A66D44" w:rsidTr="005623DE">
        <w:trPr>
          <w:tblHeader/>
          <w:jc w:val="center"/>
        </w:trPr>
        <w:tc>
          <w:tcPr>
            <w:tcW w:w="1004" w:type="pct"/>
            <w:shd w:val="clear" w:color="auto" w:fill="auto"/>
            <w:vAlign w:val="center"/>
          </w:tcPr>
          <w:p w:rsidR="005623DE" w:rsidRPr="00A66D44" w:rsidRDefault="005623DE" w:rsidP="005623DE">
            <w:pPr>
              <w:widowControl w:val="0"/>
              <w:spacing w:after="0" w:line="240" w:lineRule="auto"/>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Компетенции</w:t>
            </w:r>
          </w:p>
        </w:tc>
        <w:tc>
          <w:tcPr>
            <w:tcW w:w="1429" w:type="pct"/>
            <w:shd w:val="clear" w:color="auto" w:fill="auto"/>
            <w:vAlign w:val="center"/>
          </w:tcPr>
          <w:p w:rsidR="005623DE" w:rsidRPr="00A66D44" w:rsidRDefault="005623DE" w:rsidP="005623DE">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Трудовые действия</w:t>
            </w:r>
          </w:p>
        </w:tc>
        <w:tc>
          <w:tcPr>
            <w:tcW w:w="1224" w:type="pct"/>
            <w:shd w:val="clear" w:color="auto" w:fill="auto"/>
            <w:vAlign w:val="center"/>
          </w:tcPr>
          <w:p w:rsidR="005623DE" w:rsidRPr="00A66D44" w:rsidRDefault="005623DE" w:rsidP="005623DE">
            <w:pPr>
              <w:widowControl w:val="0"/>
              <w:spacing w:after="0" w:line="240" w:lineRule="auto"/>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Умения</w:t>
            </w:r>
          </w:p>
        </w:tc>
        <w:tc>
          <w:tcPr>
            <w:tcW w:w="1343" w:type="pct"/>
            <w:shd w:val="clear" w:color="auto" w:fill="auto"/>
            <w:vAlign w:val="center"/>
          </w:tcPr>
          <w:p w:rsidR="005623DE" w:rsidRPr="00A66D44" w:rsidRDefault="005623DE" w:rsidP="005623DE">
            <w:pPr>
              <w:widowControl w:val="0"/>
              <w:spacing w:after="0" w:line="240" w:lineRule="auto"/>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Знания</w:t>
            </w:r>
          </w:p>
        </w:tc>
      </w:tr>
      <w:tr w:rsidR="005623DE" w:rsidRPr="00A66D44" w:rsidTr="005623DE">
        <w:trPr>
          <w:jc w:val="center"/>
        </w:trPr>
        <w:tc>
          <w:tcPr>
            <w:tcW w:w="1004" w:type="pct"/>
            <w:shd w:val="clear" w:color="auto" w:fill="auto"/>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b/>
                <w:sz w:val="24"/>
                <w:szCs w:val="24"/>
              </w:rPr>
              <w:t xml:space="preserve">ПК-1. </w:t>
            </w:r>
            <w:r w:rsidRPr="00A66D44">
              <w:rPr>
                <w:rFonts w:ascii="Times New Roman" w:eastAsia="Calibri" w:hAnsi="Times New Roman" w:cs="Times New Roman"/>
                <w:sz w:val="24"/>
                <w:szCs w:val="24"/>
              </w:rPr>
              <w:t xml:space="preserve"> </w:t>
            </w:r>
          </w:p>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napToGrid w:val="0"/>
                <w:sz w:val="24"/>
                <w:szCs w:val="24"/>
              </w:rPr>
              <w:t>Организация и контроль материально-технического обеспечения пожарных формирований</w:t>
            </w:r>
          </w:p>
        </w:tc>
        <w:tc>
          <w:tcPr>
            <w:tcW w:w="1429"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Организация обеспечения пожарных формирований пожарной и спасательной техникой, запасными частями к ней, гаражным и станочным оборудованием, горюче-смазочными материалами.</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Осуществление контроля за использованием и хранением пожарной и спасательной техники, гаражного и станочного оборудования, горюче-смазочных материалов.</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Организация ведения отчетности по выполнению мероприятий материально-технического обеспечения пожарных формирований</w:t>
            </w:r>
          </w:p>
        </w:tc>
        <w:tc>
          <w:tcPr>
            <w:tcW w:w="1224"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Контролировать ведение учета расходования горюче-смазочных материалов и огнетушащих веществ;</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Организовывать мероприятия по развитию материально-технической базы;</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Обеспечивать содержание в постоянной готовности техники, пожарно-технического вооружения;</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Организовывать проверку качества поставляемого товара</w:t>
            </w:r>
          </w:p>
        </w:tc>
        <w:tc>
          <w:tcPr>
            <w:tcW w:w="1343"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Материальная часть и тактико-технические характеристики пожарной и аварийно-спасательной техники;</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Периодичность регламентного обслуживания техники;</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Табель положенности пожарно-технического вооружения, имущества и инвентаря;</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Требования производителя пожарной техники к ее техническому обслуживанию и эксплуатации</w:t>
            </w:r>
          </w:p>
        </w:tc>
      </w:tr>
      <w:tr w:rsidR="005623DE" w:rsidRPr="00A66D44" w:rsidTr="005623DE">
        <w:trPr>
          <w:jc w:val="center"/>
        </w:trPr>
        <w:tc>
          <w:tcPr>
            <w:tcW w:w="1004" w:type="pct"/>
            <w:shd w:val="clear" w:color="auto" w:fill="auto"/>
          </w:tcPr>
          <w:p w:rsidR="005623DE" w:rsidRPr="00A66D44" w:rsidRDefault="005623DE" w:rsidP="005623DE">
            <w:pPr>
              <w:widowControl w:val="0"/>
              <w:spacing w:after="0" w:line="240" w:lineRule="auto"/>
              <w:rPr>
                <w:rFonts w:ascii="Times New Roman" w:eastAsia="Calibri" w:hAnsi="Times New Roman" w:cs="Times New Roman"/>
                <w:snapToGrid w:val="0"/>
                <w:sz w:val="24"/>
                <w:szCs w:val="24"/>
              </w:rPr>
            </w:pPr>
            <w:r w:rsidRPr="00A66D44">
              <w:rPr>
                <w:rFonts w:ascii="Times New Roman" w:eastAsia="Calibri" w:hAnsi="Times New Roman" w:cs="Times New Roman"/>
                <w:b/>
                <w:sz w:val="24"/>
                <w:szCs w:val="24"/>
              </w:rPr>
              <w:t>ПК-2.</w:t>
            </w:r>
            <w:r w:rsidRPr="00A66D44">
              <w:rPr>
                <w:rFonts w:ascii="Times New Roman" w:eastAsia="Calibri" w:hAnsi="Times New Roman" w:cs="Times New Roman"/>
                <w:snapToGrid w:val="0"/>
                <w:sz w:val="24"/>
                <w:szCs w:val="24"/>
              </w:rPr>
              <w:t xml:space="preserve"> </w:t>
            </w:r>
          </w:p>
          <w:p w:rsidR="005623DE" w:rsidRPr="00A66D44" w:rsidRDefault="005623DE" w:rsidP="005623DE">
            <w:pPr>
              <w:widowControl w:val="0"/>
              <w:spacing w:after="0" w:line="240" w:lineRule="auto"/>
              <w:rPr>
                <w:rFonts w:ascii="Times New Roman" w:eastAsia="Calibri" w:hAnsi="Times New Roman" w:cs="Times New Roman"/>
                <w:b/>
                <w:sz w:val="24"/>
                <w:szCs w:val="24"/>
              </w:rPr>
            </w:pPr>
            <w:r w:rsidRPr="00A66D44">
              <w:rPr>
                <w:rFonts w:ascii="Times New Roman" w:eastAsia="Calibri" w:hAnsi="Times New Roman" w:cs="Times New Roman"/>
                <w:snapToGrid w:val="0"/>
                <w:sz w:val="24"/>
                <w:szCs w:val="24"/>
              </w:rPr>
              <w:t>Осуществление планирования и обеспечение деятельности местного пожарно-спасательного гарнизона</w:t>
            </w:r>
          </w:p>
        </w:tc>
        <w:tc>
          <w:tcPr>
            <w:tcW w:w="1429"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Организация деятельности пожарно-спасательных гарнизонов, в том числе организация и осуществление гарнизонной службы, осуществление выполнения задач гарнизонной службы</w:t>
            </w:r>
          </w:p>
        </w:tc>
        <w:tc>
          <w:tcPr>
            <w:tcW w:w="1224"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Контролировать готовность подразделений гарнизона к тушению пожаров и проведению аварийно-спасательных работ, проводить проверку организации караульной службы в подразделениях гарнизона;</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Осуществлять учет и контроль сил и средств гарнизона</w:t>
            </w:r>
          </w:p>
        </w:tc>
        <w:tc>
          <w:tcPr>
            <w:tcW w:w="1343"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Основы законодательства Российской Федерации, нормативные правовые акты по планированию и обеспечение деятельности местного пожарно-спасательного гарнизона</w:t>
            </w:r>
          </w:p>
        </w:tc>
      </w:tr>
      <w:tr w:rsidR="005623DE" w:rsidRPr="00A66D44" w:rsidTr="005623DE">
        <w:trPr>
          <w:jc w:val="center"/>
        </w:trPr>
        <w:tc>
          <w:tcPr>
            <w:tcW w:w="1004" w:type="pct"/>
            <w:shd w:val="clear" w:color="auto" w:fill="auto"/>
          </w:tcPr>
          <w:p w:rsidR="005623DE" w:rsidRPr="00A66D44" w:rsidRDefault="005623DE" w:rsidP="005623DE">
            <w:pPr>
              <w:widowControl w:val="0"/>
              <w:spacing w:after="0" w:line="240" w:lineRule="auto"/>
              <w:rPr>
                <w:rFonts w:ascii="Times New Roman" w:eastAsia="Calibri" w:hAnsi="Times New Roman" w:cs="Times New Roman"/>
                <w:b/>
                <w:snapToGrid w:val="0"/>
                <w:sz w:val="24"/>
                <w:szCs w:val="24"/>
              </w:rPr>
            </w:pPr>
            <w:r w:rsidRPr="00A66D44">
              <w:rPr>
                <w:rFonts w:ascii="Times New Roman" w:eastAsia="Calibri" w:hAnsi="Times New Roman" w:cs="Times New Roman"/>
                <w:b/>
                <w:sz w:val="24"/>
                <w:szCs w:val="24"/>
              </w:rPr>
              <w:t>ПК-3.</w:t>
            </w:r>
            <w:r w:rsidRPr="00A66D44">
              <w:rPr>
                <w:rFonts w:ascii="Times New Roman" w:eastAsia="Calibri" w:hAnsi="Times New Roman" w:cs="Times New Roman"/>
                <w:b/>
                <w:snapToGrid w:val="0"/>
                <w:sz w:val="24"/>
                <w:szCs w:val="24"/>
              </w:rPr>
              <w:t xml:space="preserve"> </w:t>
            </w:r>
          </w:p>
          <w:p w:rsidR="005623DE" w:rsidRPr="00A66D44" w:rsidRDefault="005623DE" w:rsidP="005623DE">
            <w:pPr>
              <w:widowControl w:val="0"/>
              <w:spacing w:after="0" w:line="240" w:lineRule="auto"/>
              <w:rPr>
                <w:rFonts w:ascii="Times New Roman" w:eastAsia="Calibri" w:hAnsi="Times New Roman" w:cs="Times New Roman"/>
                <w:b/>
                <w:sz w:val="24"/>
                <w:szCs w:val="24"/>
              </w:rPr>
            </w:pPr>
            <w:r w:rsidRPr="00A66D44">
              <w:rPr>
                <w:rFonts w:ascii="Times New Roman" w:eastAsia="Calibri" w:hAnsi="Times New Roman" w:cs="Times New Roman"/>
                <w:snapToGrid w:val="0"/>
                <w:sz w:val="24"/>
                <w:szCs w:val="24"/>
              </w:rPr>
              <w:t xml:space="preserve">Организовать работу по охране труда </w:t>
            </w:r>
          </w:p>
        </w:tc>
        <w:tc>
          <w:tcPr>
            <w:tcW w:w="1429"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Владеть правилами организации безопасного производства работ с повышенной опасностью.</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Организовывать работу по охране труда.</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Проводить анализ производственного травматизма</w:t>
            </w:r>
          </w:p>
        </w:tc>
        <w:tc>
          <w:tcPr>
            <w:tcW w:w="1224"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Составлять и вести необходимую документацию и отчётность по охране труда;</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Разрабатывать и оформлять инструкции по охране труда;</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Применять на практике законодательную и нормативную базу в области организации работ по охране труда</w:t>
            </w:r>
          </w:p>
        </w:tc>
        <w:tc>
          <w:tcPr>
            <w:tcW w:w="1343" w:type="pct"/>
            <w:shd w:val="clear" w:color="auto" w:fill="auto"/>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Знать основы охраны труда, воздействие негативных факторов на человека, основные принципы обеспечения безопасности труда, идентификацию травмирующих и вредных факторов;</w:t>
            </w:r>
          </w:p>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 Знать правовые, нормативные и организационные основы охраны труда</w:t>
            </w:r>
          </w:p>
        </w:tc>
      </w:tr>
    </w:tbl>
    <w:p w:rsidR="005623DE" w:rsidRPr="00A66D44" w:rsidRDefault="005623DE" w:rsidP="005623DE">
      <w:pPr>
        <w:widowControl w:val="0"/>
        <w:tabs>
          <w:tab w:val="left" w:pos="993"/>
        </w:tabs>
        <w:spacing w:after="0" w:line="240" w:lineRule="auto"/>
        <w:ind w:firstLine="709"/>
        <w:jc w:val="both"/>
        <w:rPr>
          <w:rFonts w:ascii="Times New Roman" w:eastAsia="Calibri" w:hAnsi="Times New Roman" w:cs="Times New Roman"/>
          <w:b/>
          <w:color w:val="000000"/>
          <w:sz w:val="28"/>
          <w:szCs w:val="20"/>
        </w:rPr>
      </w:pPr>
      <w:r w:rsidRPr="00A66D44">
        <w:rPr>
          <w:rFonts w:ascii="Times New Roman" w:eastAsia="Calibri" w:hAnsi="Times New Roman" w:cs="Times New Roman"/>
          <w:b/>
          <w:color w:val="FF0000"/>
          <w:sz w:val="28"/>
          <w:szCs w:val="20"/>
        </w:rPr>
        <w:t xml:space="preserve">     </w:t>
      </w:r>
    </w:p>
    <w:p w:rsidR="005623DE" w:rsidRPr="00A66D44" w:rsidRDefault="005623DE" w:rsidP="005623DE">
      <w:pPr>
        <w:widowControl w:val="0"/>
        <w:spacing w:after="0" w:line="240" w:lineRule="auto"/>
        <w:jc w:val="center"/>
        <w:rPr>
          <w:rFonts w:ascii="Times New Roman" w:eastAsia="Calibri" w:hAnsi="Times New Roman" w:cs="Times New Roman"/>
          <w:b/>
          <w:color w:val="000000"/>
          <w:sz w:val="28"/>
          <w:szCs w:val="28"/>
        </w:rPr>
      </w:pPr>
      <w:r w:rsidRPr="00A66D44">
        <w:rPr>
          <w:rFonts w:ascii="Times New Roman" w:eastAsia="Calibri" w:hAnsi="Times New Roman" w:cs="Times New Roman"/>
          <w:b/>
          <w:color w:val="000000"/>
          <w:sz w:val="28"/>
          <w:szCs w:val="28"/>
        </w:rPr>
        <w:t>3. СОДЕРЖАНИЕ ПРОГРАММЫ</w:t>
      </w:r>
    </w:p>
    <w:p w:rsidR="005623DE" w:rsidRPr="00A66D44" w:rsidRDefault="005623DE" w:rsidP="005623DE">
      <w:pPr>
        <w:widowControl w:val="0"/>
        <w:spacing w:after="0" w:line="240" w:lineRule="auto"/>
        <w:rPr>
          <w:rFonts w:ascii="Times New Roman" w:eastAsia="Calibri" w:hAnsi="Times New Roman" w:cs="Times New Roman"/>
          <w:b/>
          <w:color w:val="000000"/>
          <w:sz w:val="28"/>
          <w:szCs w:val="28"/>
        </w:rPr>
      </w:pPr>
    </w:p>
    <w:p w:rsidR="005623DE" w:rsidRPr="00A66D44" w:rsidRDefault="005623DE" w:rsidP="005623DE">
      <w:pPr>
        <w:widowControl w:val="0"/>
        <w:spacing w:after="0" w:line="240" w:lineRule="auto"/>
        <w:jc w:val="center"/>
        <w:rPr>
          <w:rFonts w:ascii="Times New Roman" w:eastAsia="Calibri" w:hAnsi="Times New Roman" w:cs="Times New Roman"/>
          <w:b/>
          <w:color w:val="000000"/>
          <w:sz w:val="28"/>
          <w:szCs w:val="28"/>
        </w:rPr>
      </w:pPr>
      <w:r w:rsidRPr="00A66D44">
        <w:rPr>
          <w:rFonts w:ascii="Times New Roman" w:eastAsia="Calibri" w:hAnsi="Times New Roman" w:cs="Times New Roman"/>
          <w:b/>
          <w:color w:val="000000"/>
          <w:sz w:val="28"/>
          <w:szCs w:val="28"/>
        </w:rPr>
        <w:t>3.1. Учебный план</w:t>
      </w:r>
    </w:p>
    <w:p w:rsidR="005623DE" w:rsidRPr="00A66D44" w:rsidRDefault="005623DE" w:rsidP="005623DE">
      <w:pPr>
        <w:widowControl w:val="0"/>
        <w:spacing w:after="0" w:line="240" w:lineRule="auto"/>
        <w:ind w:firstLine="7938"/>
        <w:jc w:val="right"/>
        <w:rPr>
          <w:rFonts w:ascii="Times New Roman" w:eastAsia="Calibri" w:hAnsi="Times New Roman" w:cs="Times New Roman"/>
          <w:sz w:val="28"/>
          <w:szCs w:val="28"/>
        </w:rPr>
      </w:pPr>
      <w:r w:rsidRPr="00A66D44">
        <w:rPr>
          <w:rFonts w:ascii="Times New Roman" w:eastAsia="Calibri" w:hAnsi="Times New Roman" w:cs="Times New Roman"/>
          <w:sz w:val="28"/>
          <w:szCs w:val="28"/>
        </w:rPr>
        <w:t>Таблица 3</w:t>
      </w:r>
    </w:p>
    <w:tbl>
      <w:tblPr>
        <w:tblW w:w="9526" w:type="dxa"/>
        <w:tblInd w:w="89" w:type="dxa"/>
        <w:tblLayout w:type="fixed"/>
        <w:tblLook w:val="04A0" w:firstRow="1" w:lastRow="0" w:firstColumn="1" w:lastColumn="0" w:noHBand="0" w:noVBand="1"/>
      </w:tblPr>
      <w:tblGrid>
        <w:gridCol w:w="486"/>
        <w:gridCol w:w="4211"/>
        <w:gridCol w:w="567"/>
        <w:gridCol w:w="708"/>
        <w:gridCol w:w="709"/>
        <w:gridCol w:w="852"/>
        <w:gridCol w:w="991"/>
        <w:gridCol w:w="567"/>
        <w:gridCol w:w="425"/>
        <w:gridCol w:w="10"/>
      </w:tblGrid>
      <w:tr w:rsidR="005623DE" w:rsidRPr="00A66D44" w:rsidTr="005623DE">
        <w:trPr>
          <w:trHeight w:val="285"/>
        </w:trPr>
        <w:tc>
          <w:tcPr>
            <w:tcW w:w="486" w:type="dxa"/>
            <w:vMerge w:val="restart"/>
            <w:tcBorders>
              <w:top w:val="single" w:sz="8" w:space="0" w:color="auto"/>
              <w:left w:val="single" w:sz="8" w:space="0" w:color="auto"/>
              <w:bottom w:val="nil"/>
              <w:right w:val="single" w:sz="4" w:space="0" w:color="auto"/>
            </w:tcBorders>
            <w:shd w:val="clear" w:color="auto" w:fill="auto"/>
            <w:vAlign w:val="center"/>
            <w:hideMark/>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 п/п</w:t>
            </w:r>
          </w:p>
        </w:tc>
        <w:tc>
          <w:tcPr>
            <w:tcW w:w="4211" w:type="dxa"/>
            <w:vMerge w:val="restart"/>
            <w:tcBorders>
              <w:top w:val="single" w:sz="8" w:space="0" w:color="auto"/>
              <w:left w:val="single" w:sz="4" w:space="0" w:color="auto"/>
              <w:bottom w:val="nil"/>
              <w:right w:val="single" w:sz="8" w:space="0" w:color="auto"/>
            </w:tcBorders>
            <w:shd w:val="clear" w:color="auto" w:fill="auto"/>
            <w:vAlign w:val="center"/>
            <w:hideMark/>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Наименование разделов (дисциплин)</w:t>
            </w:r>
          </w:p>
        </w:tc>
        <w:tc>
          <w:tcPr>
            <w:tcW w:w="4829" w:type="dxa"/>
            <w:gridSpan w:val="8"/>
            <w:tcBorders>
              <w:top w:val="single" w:sz="8" w:space="0" w:color="auto"/>
              <w:left w:val="single" w:sz="8" w:space="0" w:color="auto"/>
              <w:bottom w:val="single" w:sz="4" w:space="0" w:color="000000"/>
              <w:right w:val="single" w:sz="8" w:space="0" w:color="auto"/>
            </w:tcBorders>
            <w:shd w:val="clear" w:color="auto" w:fill="auto"/>
            <w:vAlign w:val="center"/>
            <w:hideMark/>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Всего часов</w:t>
            </w:r>
          </w:p>
        </w:tc>
      </w:tr>
      <w:tr w:rsidR="005623DE" w:rsidRPr="00A66D44" w:rsidTr="005623DE">
        <w:trPr>
          <w:gridAfter w:val="1"/>
          <w:wAfter w:w="10" w:type="dxa"/>
          <w:trHeight w:val="255"/>
        </w:trPr>
        <w:tc>
          <w:tcPr>
            <w:tcW w:w="486" w:type="dxa"/>
            <w:vMerge/>
            <w:tcBorders>
              <w:top w:val="single" w:sz="8" w:space="0" w:color="auto"/>
              <w:left w:val="single" w:sz="8" w:space="0" w:color="auto"/>
              <w:bottom w:val="nil"/>
              <w:right w:val="single" w:sz="4" w:space="0" w:color="auto"/>
            </w:tcBorders>
            <w:vAlign w:val="center"/>
            <w:hideMark/>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4211" w:type="dxa"/>
            <w:vMerge/>
            <w:tcBorders>
              <w:top w:val="single" w:sz="8" w:space="0" w:color="auto"/>
              <w:left w:val="single" w:sz="4" w:space="0" w:color="auto"/>
              <w:bottom w:val="nil"/>
              <w:right w:val="single" w:sz="8" w:space="0" w:color="auto"/>
            </w:tcBorders>
            <w:vAlign w:val="center"/>
            <w:hideMark/>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567" w:type="dxa"/>
            <w:vMerge w:val="restart"/>
            <w:tcBorders>
              <w:top w:val="nil"/>
              <w:left w:val="single" w:sz="8" w:space="0" w:color="auto"/>
              <w:bottom w:val="nil"/>
              <w:right w:val="single" w:sz="4" w:space="0" w:color="auto"/>
            </w:tcBorders>
            <w:shd w:val="clear" w:color="auto" w:fill="auto"/>
            <w:textDirection w:val="btLr"/>
            <w:vAlign w:val="center"/>
            <w:hideMark/>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Всего часов по программе</w:t>
            </w:r>
          </w:p>
        </w:tc>
        <w:tc>
          <w:tcPr>
            <w:tcW w:w="2269" w:type="dxa"/>
            <w:gridSpan w:val="3"/>
            <w:tcBorders>
              <w:top w:val="single" w:sz="4" w:space="0" w:color="auto"/>
              <w:left w:val="nil"/>
              <w:bottom w:val="single" w:sz="4" w:space="0" w:color="auto"/>
              <w:right w:val="single" w:sz="4" w:space="0" w:color="000000"/>
            </w:tcBorders>
            <w:shd w:val="clear" w:color="auto" w:fill="auto"/>
            <w:vAlign w:val="center"/>
            <w:hideMark/>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Количество часов по видам занятий</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Форма промежуточного и итогового контроля</w:t>
            </w:r>
          </w:p>
        </w:tc>
        <w:tc>
          <w:tcPr>
            <w:tcW w:w="425"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5623DE" w:rsidRPr="00A66D44" w:rsidRDefault="005623DE" w:rsidP="005623DE">
            <w:pPr>
              <w:widowControl w:val="0"/>
              <w:spacing w:after="0" w:line="240" w:lineRule="auto"/>
              <w:ind w:left="113" w:right="113"/>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Самостоятельная работа</w:t>
            </w:r>
          </w:p>
        </w:tc>
      </w:tr>
      <w:tr w:rsidR="005623DE" w:rsidRPr="00A66D44" w:rsidTr="005623DE">
        <w:trPr>
          <w:gridAfter w:val="1"/>
          <w:wAfter w:w="10" w:type="dxa"/>
          <w:cantSplit/>
          <w:trHeight w:val="2508"/>
        </w:trPr>
        <w:tc>
          <w:tcPr>
            <w:tcW w:w="486" w:type="dxa"/>
            <w:vMerge/>
            <w:tcBorders>
              <w:top w:val="single" w:sz="8" w:space="0" w:color="auto"/>
              <w:left w:val="single" w:sz="8" w:space="0" w:color="auto"/>
              <w:bottom w:val="nil"/>
              <w:right w:val="single" w:sz="4" w:space="0" w:color="auto"/>
            </w:tcBorders>
            <w:vAlign w:val="center"/>
            <w:hideMark/>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4211" w:type="dxa"/>
            <w:vMerge/>
            <w:tcBorders>
              <w:top w:val="single" w:sz="8" w:space="0" w:color="auto"/>
              <w:left w:val="single" w:sz="4" w:space="0" w:color="auto"/>
              <w:bottom w:val="nil"/>
              <w:right w:val="single" w:sz="8" w:space="0" w:color="auto"/>
            </w:tcBorders>
            <w:vAlign w:val="center"/>
            <w:hideMark/>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567" w:type="dxa"/>
            <w:vMerge/>
            <w:tcBorders>
              <w:top w:val="nil"/>
              <w:left w:val="single" w:sz="8" w:space="0" w:color="auto"/>
              <w:bottom w:val="single" w:sz="4" w:space="0" w:color="auto"/>
              <w:right w:val="single" w:sz="4" w:space="0" w:color="auto"/>
            </w:tcBorders>
            <w:vAlign w:val="center"/>
            <w:hideMark/>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708" w:type="dxa"/>
            <w:tcBorders>
              <w:top w:val="nil"/>
              <w:left w:val="single" w:sz="4" w:space="0" w:color="auto"/>
              <w:bottom w:val="single" w:sz="4" w:space="0" w:color="auto"/>
              <w:right w:val="single" w:sz="4" w:space="0" w:color="auto"/>
            </w:tcBorders>
            <w:shd w:val="clear" w:color="auto" w:fill="auto"/>
            <w:textDirection w:val="btLr"/>
            <w:vAlign w:val="center"/>
            <w:hideMark/>
          </w:tcPr>
          <w:p w:rsidR="005623DE" w:rsidRPr="009714A7" w:rsidRDefault="005623DE" w:rsidP="005623DE">
            <w:pPr>
              <w:widowControl w:val="0"/>
              <w:spacing w:after="0" w:line="240" w:lineRule="auto"/>
              <w:jc w:val="center"/>
              <w:rPr>
                <w:rFonts w:ascii="Times New Roman" w:eastAsia="Calibri" w:hAnsi="Times New Roman" w:cs="Times New Roman"/>
                <w:sz w:val="24"/>
                <w:szCs w:val="24"/>
              </w:rPr>
            </w:pPr>
            <w:r w:rsidRPr="009714A7">
              <w:rPr>
                <w:rFonts w:ascii="Times New Roman" w:eastAsia="Calibri" w:hAnsi="Times New Roman" w:cs="Times New Roman"/>
                <w:sz w:val="24"/>
                <w:szCs w:val="24"/>
              </w:rPr>
              <w:t>Теоретические занятия</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623DE" w:rsidRPr="009714A7" w:rsidRDefault="005623DE" w:rsidP="005623DE">
            <w:pPr>
              <w:widowControl w:val="0"/>
              <w:spacing w:after="0" w:line="240" w:lineRule="auto"/>
              <w:jc w:val="center"/>
              <w:rPr>
                <w:rFonts w:ascii="Times New Roman" w:eastAsia="Calibri" w:hAnsi="Times New Roman" w:cs="Times New Roman"/>
                <w:sz w:val="24"/>
                <w:szCs w:val="24"/>
              </w:rPr>
            </w:pPr>
            <w:r w:rsidRPr="009714A7">
              <w:rPr>
                <w:rFonts w:ascii="Times New Roman" w:eastAsia="Calibri" w:hAnsi="Times New Roman" w:cs="Times New Roman"/>
                <w:sz w:val="24"/>
                <w:szCs w:val="24"/>
              </w:rPr>
              <w:t>Практические/ семинарские занятия</w:t>
            </w:r>
          </w:p>
        </w:tc>
        <w:tc>
          <w:tcPr>
            <w:tcW w:w="852" w:type="dxa"/>
            <w:tcBorders>
              <w:top w:val="nil"/>
              <w:left w:val="nil"/>
              <w:bottom w:val="single" w:sz="4" w:space="0" w:color="auto"/>
              <w:right w:val="single" w:sz="4" w:space="0" w:color="auto"/>
            </w:tcBorders>
            <w:shd w:val="clear" w:color="auto" w:fill="auto"/>
            <w:textDirection w:val="btLr"/>
            <w:vAlign w:val="center"/>
          </w:tcPr>
          <w:p w:rsidR="005623DE" w:rsidRPr="009714A7" w:rsidRDefault="005623DE" w:rsidP="005623DE">
            <w:pPr>
              <w:widowControl w:val="0"/>
              <w:spacing w:after="0" w:line="240" w:lineRule="auto"/>
              <w:jc w:val="center"/>
              <w:rPr>
                <w:rFonts w:ascii="Times New Roman" w:eastAsia="Calibri" w:hAnsi="Times New Roman" w:cs="Times New Roman"/>
                <w:sz w:val="24"/>
                <w:szCs w:val="24"/>
              </w:rPr>
            </w:pPr>
            <w:r w:rsidRPr="009714A7">
              <w:rPr>
                <w:rFonts w:ascii="Times New Roman" w:eastAsia="Calibri" w:hAnsi="Times New Roman" w:cs="Times New Roman"/>
                <w:sz w:val="24"/>
                <w:szCs w:val="24"/>
              </w:rPr>
              <w:t>Подготовка к экзамену/ консультация</w:t>
            </w:r>
          </w:p>
        </w:tc>
        <w:tc>
          <w:tcPr>
            <w:tcW w:w="991" w:type="dxa"/>
            <w:tcBorders>
              <w:top w:val="single" w:sz="4" w:space="0" w:color="auto"/>
              <w:left w:val="nil"/>
              <w:bottom w:val="single" w:sz="4" w:space="0" w:color="auto"/>
              <w:right w:val="single" w:sz="4" w:space="0" w:color="000000"/>
            </w:tcBorders>
            <w:shd w:val="clear" w:color="auto" w:fill="auto"/>
            <w:textDirection w:val="btLr"/>
            <w:vAlign w:val="center"/>
            <w:hideMark/>
          </w:tcPr>
          <w:p w:rsidR="005623DE" w:rsidRPr="009714A7" w:rsidRDefault="005623DE" w:rsidP="005623DE">
            <w:pPr>
              <w:widowControl w:val="0"/>
              <w:spacing w:after="0" w:line="240" w:lineRule="auto"/>
              <w:ind w:left="113" w:right="113"/>
              <w:jc w:val="center"/>
              <w:rPr>
                <w:rFonts w:ascii="Times New Roman" w:eastAsia="Calibri" w:hAnsi="Times New Roman" w:cs="Times New Roman"/>
                <w:sz w:val="24"/>
                <w:szCs w:val="24"/>
              </w:rPr>
            </w:pPr>
            <w:r w:rsidRPr="009714A7">
              <w:rPr>
                <w:rFonts w:ascii="Times New Roman" w:eastAsia="Calibri" w:hAnsi="Times New Roman" w:cs="Times New Roman"/>
                <w:sz w:val="24"/>
                <w:szCs w:val="24"/>
              </w:rPr>
              <w:t>Входной/</w:t>
            </w:r>
          </w:p>
          <w:p w:rsidR="005623DE" w:rsidRPr="009714A7" w:rsidRDefault="005623DE" w:rsidP="005623DE">
            <w:pPr>
              <w:widowControl w:val="0"/>
              <w:spacing w:after="0" w:line="240" w:lineRule="auto"/>
              <w:ind w:left="113" w:right="113"/>
              <w:jc w:val="center"/>
              <w:rPr>
                <w:rFonts w:ascii="Times New Roman" w:eastAsia="Calibri" w:hAnsi="Times New Roman" w:cs="Times New Roman"/>
                <w:sz w:val="24"/>
                <w:szCs w:val="24"/>
              </w:rPr>
            </w:pPr>
            <w:r w:rsidRPr="009714A7">
              <w:rPr>
                <w:rFonts w:ascii="Times New Roman" w:eastAsia="Calibri" w:hAnsi="Times New Roman" w:cs="Times New Roman"/>
                <w:sz w:val="24"/>
                <w:szCs w:val="24"/>
              </w:rPr>
              <w:t>промежуточный контроль</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tcPr>
          <w:p w:rsidR="005623DE" w:rsidRPr="009714A7" w:rsidRDefault="005623DE" w:rsidP="005623DE">
            <w:pPr>
              <w:widowControl w:val="0"/>
              <w:spacing w:after="0" w:line="240" w:lineRule="auto"/>
              <w:ind w:left="113" w:right="113"/>
              <w:jc w:val="center"/>
              <w:rPr>
                <w:rFonts w:ascii="Times New Roman" w:eastAsia="Calibri" w:hAnsi="Times New Roman" w:cs="Times New Roman"/>
                <w:sz w:val="24"/>
                <w:szCs w:val="24"/>
              </w:rPr>
            </w:pPr>
            <w:r w:rsidRPr="009714A7">
              <w:rPr>
                <w:rFonts w:ascii="Times New Roman" w:eastAsia="Calibri" w:hAnsi="Times New Roman" w:cs="Times New Roman"/>
                <w:sz w:val="24"/>
                <w:szCs w:val="24"/>
              </w:rPr>
              <w:t>Итоговый контроль</w:t>
            </w:r>
          </w:p>
        </w:tc>
        <w:tc>
          <w:tcPr>
            <w:tcW w:w="425" w:type="dxa"/>
            <w:vMerge/>
            <w:tcBorders>
              <w:left w:val="single" w:sz="4" w:space="0" w:color="auto"/>
              <w:bottom w:val="single" w:sz="4" w:space="0" w:color="auto"/>
              <w:right w:val="single" w:sz="8" w:space="0" w:color="auto"/>
            </w:tcBorders>
            <w:shd w:val="clear" w:color="auto" w:fill="auto"/>
            <w:textDirection w:val="btLr"/>
            <w:vAlign w:val="center"/>
            <w:hideMark/>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r>
      <w:tr w:rsidR="005623DE" w:rsidRPr="00A66D44" w:rsidTr="005623DE">
        <w:trPr>
          <w:gridAfter w:val="1"/>
          <w:wAfter w:w="10" w:type="dxa"/>
          <w:trHeight w:val="411"/>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1</w:t>
            </w:r>
          </w:p>
        </w:tc>
        <w:tc>
          <w:tcPr>
            <w:tcW w:w="4211" w:type="dxa"/>
            <w:tcBorders>
              <w:top w:val="single" w:sz="8" w:space="0" w:color="auto"/>
              <w:left w:val="nil"/>
              <w:bottom w:val="single" w:sz="8" w:space="0" w:color="auto"/>
              <w:right w:val="single" w:sz="8" w:space="0" w:color="auto"/>
            </w:tcBorders>
            <w:shd w:val="clear" w:color="auto" w:fill="auto"/>
            <w:vAlign w:val="center"/>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sz w:val="24"/>
                <w:szCs w:val="24"/>
              </w:rPr>
              <w:t>Основы эксплуатационной безопасности пожарной и аварийно-спасательной техники;</w:t>
            </w:r>
          </w:p>
        </w:tc>
        <w:tc>
          <w:tcPr>
            <w:tcW w:w="567" w:type="dxa"/>
            <w:tcBorders>
              <w:top w:val="single" w:sz="4" w:space="0" w:color="auto"/>
              <w:left w:val="single" w:sz="8" w:space="0" w:color="auto"/>
              <w:bottom w:val="single" w:sz="8" w:space="0" w:color="auto"/>
              <w:right w:val="single" w:sz="4" w:space="0" w:color="auto"/>
            </w:tcBorders>
            <w:shd w:val="clear" w:color="auto" w:fill="auto"/>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6</w:t>
            </w:r>
          </w:p>
        </w:tc>
        <w:tc>
          <w:tcPr>
            <w:tcW w:w="708" w:type="dxa"/>
            <w:tcBorders>
              <w:top w:val="single" w:sz="4" w:space="0" w:color="auto"/>
              <w:left w:val="nil"/>
              <w:bottom w:val="single" w:sz="8" w:space="0" w:color="auto"/>
              <w:right w:val="single" w:sz="4" w:space="0" w:color="auto"/>
            </w:tcBorders>
            <w:shd w:val="clear" w:color="auto" w:fill="auto"/>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6</w:t>
            </w:r>
          </w:p>
        </w:tc>
        <w:tc>
          <w:tcPr>
            <w:tcW w:w="709" w:type="dxa"/>
            <w:tcBorders>
              <w:top w:val="single" w:sz="4" w:space="0" w:color="auto"/>
              <w:left w:val="nil"/>
              <w:bottom w:val="single" w:sz="8" w:space="0" w:color="auto"/>
              <w:right w:val="single" w:sz="4" w:space="0" w:color="auto"/>
            </w:tcBorders>
            <w:shd w:val="clear" w:color="auto" w:fill="auto"/>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p>
        </w:tc>
        <w:tc>
          <w:tcPr>
            <w:tcW w:w="852" w:type="dxa"/>
            <w:tcBorders>
              <w:top w:val="single" w:sz="4" w:space="0" w:color="auto"/>
              <w:left w:val="nil"/>
              <w:bottom w:val="single" w:sz="8" w:space="0" w:color="auto"/>
              <w:right w:val="single" w:sz="4" w:space="0" w:color="auto"/>
            </w:tcBorders>
            <w:shd w:val="clear" w:color="auto" w:fill="auto"/>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p>
        </w:tc>
        <w:tc>
          <w:tcPr>
            <w:tcW w:w="991" w:type="dxa"/>
            <w:tcBorders>
              <w:top w:val="single" w:sz="4" w:space="0" w:color="auto"/>
              <w:left w:val="nil"/>
              <w:bottom w:val="single" w:sz="4" w:space="0" w:color="auto"/>
              <w:right w:val="single" w:sz="4" w:space="0" w:color="000000"/>
            </w:tcBorders>
            <w:shd w:val="clear" w:color="auto" w:fill="auto"/>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p>
        </w:tc>
        <w:tc>
          <w:tcPr>
            <w:tcW w:w="567" w:type="dxa"/>
            <w:tcBorders>
              <w:top w:val="single" w:sz="4" w:space="0" w:color="auto"/>
              <w:left w:val="single" w:sz="4" w:space="0" w:color="000000"/>
              <w:bottom w:val="single" w:sz="8" w:space="0" w:color="auto"/>
              <w:right w:val="single" w:sz="4" w:space="0" w:color="auto"/>
            </w:tcBorders>
            <w:shd w:val="clear" w:color="auto" w:fill="auto"/>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p>
        </w:tc>
      </w:tr>
      <w:tr w:rsidR="005623DE" w:rsidRPr="00A66D44" w:rsidTr="005623DE">
        <w:trPr>
          <w:gridAfter w:val="1"/>
          <w:wAfter w:w="10" w:type="dxa"/>
          <w:trHeight w:val="401"/>
        </w:trPr>
        <w:tc>
          <w:tcPr>
            <w:tcW w:w="486" w:type="dxa"/>
            <w:tcBorders>
              <w:top w:val="nil"/>
              <w:left w:val="single" w:sz="8" w:space="0" w:color="auto"/>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4211" w:type="dxa"/>
            <w:tcBorders>
              <w:top w:val="nil"/>
              <w:left w:val="nil"/>
              <w:bottom w:val="single" w:sz="4" w:space="0" w:color="auto"/>
              <w:right w:val="single" w:sz="8" w:space="0" w:color="auto"/>
            </w:tcBorders>
            <w:shd w:val="clear" w:color="auto" w:fill="auto"/>
            <w:noWrap/>
            <w:vAlign w:val="center"/>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bCs/>
                <w:sz w:val="24"/>
                <w:szCs w:val="24"/>
              </w:rPr>
              <w:t>Организация эксплуатации пожарной и аварийно-спасательной техники;</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30</w:t>
            </w:r>
          </w:p>
        </w:tc>
        <w:tc>
          <w:tcPr>
            <w:tcW w:w="709" w:type="dxa"/>
            <w:tcBorders>
              <w:top w:val="nil"/>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4</w:t>
            </w:r>
          </w:p>
        </w:tc>
        <w:tc>
          <w:tcPr>
            <w:tcW w:w="852" w:type="dxa"/>
            <w:tcBorders>
              <w:top w:val="nil"/>
              <w:left w:val="nil"/>
              <w:bottom w:val="single" w:sz="4" w:space="0" w:color="auto"/>
              <w:right w:val="single" w:sz="4" w:space="0" w:color="auto"/>
            </w:tcBorders>
            <w:shd w:val="clear" w:color="auto" w:fill="auto"/>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2</w:t>
            </w:r>
          </w:p>
        </w:tc>
        <w:tc>
          <w:tcPr>
            <w:tcW w:w="567" w:type="dxa"/>
            <w:tcBorders>
              <w:top w:val="nil"/>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r>
      <w:tr w:rsidR="005623DE" w:rsidRPr="00A66D44" w:rsidTr="005623DE">
        <w:trPr>
          <w:gridAfter w:val="1"/>
          <w:wAfter w:w="10" w:type="dxa"/>
          <w:trHeight w:val="401"/>
        </w:trPr>
        <w:tc>
          <w:tcPr>
            <w:tcW w:w="486" w:type="dxa"/>
            <w:tcBorders>
              <w:top w:val="nil"/>
              <w:left w:val="single" w:sz="8" w:space="0" w:color="auto"/>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3</w:t>
            </w:r>
          </w:p>
        </w:tc>
        <w:tc>
          <w:tcPr>
            <w:tcW w:w="4211" w:type="dxa"/>
            <w:tcBorders>
              <w:top w:val="nil"/>
              <w:left w:val="nil"/>
              <w:bottom w:val="single" w:sz="4" w:space="0" w:color="auto"/>
              <w:right w:val="single" w:sz="8" w:space="0" w:color="auto"/>
            </w:tcBorders>
            <w:shd w:val="clear" w:color="auto" w:fill="auto"/>
            <w:noWrap/>
            <w:vAlign w:val="center"/>
          </w:tcPr>
          <w:p w:rsidR="005623DE" w:rsidRPr="00A66D44" w:rsidRDefault="005623DE" w:rsidP="005623DE">
            <w:pPr>
              <w:widowControl w:val="0"/>
              <w:spacing w:after="0" w:line="240" w:lineRule="auto"/>
              <w:jc w:val="both"/>
              <w:rPr>
                <w:rFonts w:ascii="Times New Roman" w:eastAsia="Calibri" w:hAnsi="Times New Roman" w:cs="Times New Roman"/>
                <w:sz w:val="24"/>
                <w:szCs w:val="24"/>
              </w:rPr>
            </w:pPr>
            <w:r w:rsidRPr="00A66D44">
              <w:rPr>
                <w:rFonts w:ascii="Times New Roman" w:eastAsia="Calibri" w:hAnsi="Times New Roman" w:cs="Times New Roman"/>
                <w:bCs/>
                <w:sz w:val="24"/>
                <w:szCs w:val="24"/>
              </w:rPr>
              <w:t>Мероприятия по предупреждению инцидентов (аварий) с пожарной и аварийно-спасательной техникой;</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24</w:t>
            </w:r>
          </w:p>
        </w:tc>
        <w:tc>
          <w:tcPr>
            <w:tcW w:w="708" w:type="dxa"/>
            <w:tcBorders>
              <w:top w:val="nil"/>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18</w:t>
            </w:r>
          </w:p>
        </w:tc>
        <w:tc>
          <w:tcPr>
            <w:tcW w:w="709" w:type="dxa"/>
            <w:tcBorders>
              <w:top w:val="nil"/>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4</w:t>
            </w:r>
          </w:p>
        </w:tc>
        <w:tc>
          <w:tcPr>
            <w:tcW w:w="852" w:type="dxa"/>
            <w:tcBorders>
              <w:top w:val="nil"/>
              <w:left w:val="nil"/>
              <w:bottom w:val="single" w:sz="4" w:space="0" w:color="auto"/>
              <w:right w:val="single" w:sz="4" w:space="0" w:color="auto"/>
            </w:tcBorders>
            <w:shd w:val="clear" w:color="auto" w:fill="auto"/>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ind w:right="-1"/>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2</w:t>
            </w:r>
          </w:p>
        </w:tc>
        <w:tc>
          <w:tcPr>
            <w:tcW w:w="567" w:type="dxa"/>
            <w:tcBorders>
              <w:top w:val="nil"/>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r>
      <w:tr w:rsidR="005623DE" w:rsidRPr="00A66D44" w:rsidTr="005623DE">
        <w:trPr>
          <w:gridAfter w:val="1"/>
          <w:wAfter w:w="10" w:type="dxa"/>
          <w:trHeight w:val="465"/>
        </w:trPr>
        <w:tc>
          <w:tcPr>
            <w:tcW w:w="4697"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 xml:space="preserve">Итоговая аттестация </w:t>
            </w:r>
          </w:p>
        </w:tc>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6</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852" w:type="dxa"/>
            <w:tcBorders>
              <w:top w:val="single" w:sz="4" w:space="0" w:color="auto"/>
              <w:left w:val="nil"/>
              <w:bottom w:val="single" w:sz="4" w:space="0" w:color="auto"/>
              <w:right w:val="single" w:sz="4" w:space="0" w:color="auto"/>
            </w:tcBorders>
            <w:shd w:val="clear" w:color="auto" w:fill="auto"/>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4</w:t>
            </w:r>
          </w:p>
        </w:tc>
        <w:tc>
          <w:tcPr>
            <w:tcW w:w="425" w:type="dxa"/>
            <w:tcBorders>
              <w:top w:val="single" w:sz="4" w:space="0" w:color="auto"/>
              <w:left w:val="nil"/>
              <w:bottom w:val="single" w:sz="4" w:space="0" w:color="auto"/>
              <w:right w:val="single" w:sz="8"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p>
        </w:tc>
      </w:tr>
      <w:tr w:rsidR="005623DE" w:rsidRPr="00A66D44" w:rsidTr="005623DE">
        <w:trPr>
          <w:gridAfter w:val="1"/>
          <w:wAfter w:w="10" w:type="dxa"/>
          <w:trHeight w:val="465"/>
        </w:trPr>
        <w:tc>
          <w:tcPr>
            <w:tcW w:w="4697"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Итого</w:t>
            </w:r>
          </w:p>
        </w:tc>
        <w:tc>
          <w:tcPr>
            <w:tcW w:w="567" w:type="dxa"/>
            <w:tcBorders>
              <w:top w:val="single" w:sz="4" w:space="0" w:color="auto"/>
              <w:left w:val="single" w:sz="8" w:space="0" w:color="auto"/>
              <w:bottom w:val="single" w:sz="8"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72</w:t>
            </w:r>
          </w:p>
        </w:tc>
        <w:tc>
          <w:tcPr>
            <w:tcW w:w="708" w:type="dxa"/>
            <w:tcBorders>
              <w:top w:val="single" w:sz="4" w:space="0" w:color="auto"/>
              <w:left w:val="nil"/>
              <w:bottom w:val="single" w:sz="8"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54</w:t>
            </w:r>
          </w:p>
        </w:tc>
        <w:tc>
          <w:tcPr>
            <w:tcW w:w="709" w:type="dxa"/>
            <w:tcBorders>
              <w:top w:val="single" w:sz="4" w:space="0" w:color="auto"/>
              <w:left w:val="nil"/>
              <w:bottom w:val="single" w:sz="8"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8</w:t>
            </w:r>
          </w:p>
        </w:tc>
        <w:tc>
          <w:tcPr>
            <w:tcW w:w="852" w:type="dxa"/>
            <w:tcBorders>
              <w:top w:val="single" w:sz="4" w:space="0" w:color="auto"/>
              <w:left w:val="nil"/>
              <w:bottom w:val="single" w:sz="8" w:space="0" w:color="auto"/>
              <w:right w:val="single" w:sz="4" w:space="0" w:color="auto"/>
            </w:tcBorders>
            <w:shd w:val="clear" w:color="auto" w:fill="auto"/>
            <w:vAlign w:val="center"/>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2</w:t>
            </w:r>
          </w:p>
        </w:tc>
        <w:tc>
          <w:tcPr>
            <w:tcW w:w="991" w:type="dxa"/>
            <w:tcBorders>
              <w:top w:val="single" w:sz="4" w:space="0" w:color="auto"/>
              <w:left w:val="nil"/>
              <w:bottom w:val="single" w:sz="8"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4</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4</w:t>
            </w:r>
          </w:p>
        </w:tc>
        <w:tc>
          <w:tcPr>
            <w:tcW w:w="425" w:type="dxa"/>
            <w:tcBorders>
              <w:top w:val="single" w:sz="4" w:space="0" w:color="auto"/>
              <w:left w:val="nil"/>
              <w:bottom w:val="single" w:sz="8" w:space="0" w:color="auto"/>
              <w:right w:val="single" w:sz="8" w:space="0" w:color="auto"/>
            </w:tcBorders>
            <w:shd w:val="clear" w:color="auto" w:fill="auto"/>
            <w:noWrap/>
            <w:vAlign w:val="center"/>
          </w:tcPr>
          <w:p w:rsidR="005623DE" w:rsidRPr="00A66D44" w:rsidRDefault="005623DE" w:rsidP="005623DE">
            <w:pPr>
              <w:widowControl w:val="0"/>
              <w:spacing w:after="0" w:line="240" w:lineRule="auto"/>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0</w:t>
            </w:r>
          </w:p>
        </w:tc>
      </w:tr>
    </w:tbl>
    <w:p w:rsidR="005623DE" w:rsidRPr="00A66D44" w:rsidRDefault="005623DE" w:rsidP="005623DE">
      <w:pPr>
        <w:spacing w:after="0" w:line="240" w:lineRule="auto"/>
        <w:jc w:val="center"/>
        <w:rPr>
          <w:rFonts w:ascii="Times New Roman" w:eastAsia="Times New Roman" w:hAnsi="Times New Roman" w:cs="Times New Roman"/>
          <w:b/>
          <w:bCs/>
          <w:sz w:val="28"/>
          <w:szCs w:val="28"/>
          <w:lang w:eastAsia="en-US"/>
        </w:rPr>
      </w:pPr>
    </w:p>
    <w:p w:rsidR="005623DE" w:rsidRPr="00A66D44" w:rsidRDefault="005623DE" w:rsidP="005623DE">
      <w:pPr>
        <w:spacing w:after="0" w:line="240" w:lineRule="auto"/>
        <w:jc w:val="center"/>
        <w:rPr>
          <w:rFonts w:ascii="Times New Roman" w:eastAsia="Times New Roman" w:hAnsi="Times New Roman" w:cs="Calibri"/>
          <w:b/>
          <w:sz w:val="28"/>
          <w:szCs w:val="28"/>
          <w:lang w:eastAsia="en-US"/>
        </w:rPr>
      </w:pPr>
      <w:r w:rsidRPr="00A66D44">
        <w:rPr>
          <w:rFonts w:ascii="Times New Roman" w:eastAsia="Times New Roman" w:hAnsi="Times New Roman" w:cs="Times New Roman"/>
          <w:b/>
          <w:bCs/>
          <w:sz w:val="28"/>
          <w:szCs w:val="28"/>
          <w:lang w:eastAsia="en-US"/>
        </w:rPr>
        <w:t xml:space="preserve">3.2. </w:t>
      </w:r>
      <w:r w:rsidRPr="00A66D44">
        <w:rPr>
          <w:rFonts w:ascii="Times New Roman" w:eastAsia="Times New Roman" w:hAnsi="Times New Roman" w:cs="Times New Roman"/>
          <w:b/>
          <w:sz w:val="28"/>
          <w:szCs w:val="28"/>
          <w:lang w:eastAsia="en-US"/>
        </w:rPr>
        <w:t>Календарный</w:t>
      </w:r>
      <w:r w:rsidRPr="00A66D44">
        <w:rPr>
          <w:rFonts w:ascii="Times New Roman" w:eastAsia="Times New Roman" w:hAnsi="Times New Roman" w:cs="Calibri"/>
          <w:b/>
          <w:sz w:val="28"/>
          <w:szCs w:val="28"/>
          <w:lang w:eastAsia="en-US"/>
        </w:rPr>
        <w:t xml:space="preserve"> учебный график</w:t>
      </w:r>
    </w:p>
    <w:p w:rsidR="005623DE" w:rsidRPr="00A66D44" w:rsidRDefault="005623DE" w:rsidP="005623DE">
      <w:pPr>
        <w:spacing w:after="0" w:line="240" w:lineRule="auto"/>
        <w:ind w:firstLine="7797"/>
        <w:jc w:val="right"/>
        <w:rPr>
          <w:rFonts w:ascii="Times New Roman" w:eastAsia="Times New Roman" w:hAnsi="Times New Roman" w:cs="Calibri"/>
          <w:b/>
          <w:color w:val="000000"/>
          <w:sz w:val="28"/>
          <w:szCs w:val="28"/>
          <w:lang w:eastAsia="en-US"/>
        </w:rPr>
      </w:pPr>
      <w:r w:rsidRPr="00A66D44">
        <w:rPr>
          <w:rFonts w:ascii="Times New Roman" w:eastAsia="Times New Roman" w:hAnsi="Times New Roman" w:cs="Times New Roman"/>
          <w:color w:val="000000"/>
          <w:sz w:val="28"/>
          <w:szCs w:val="24"/>
          <w:lang w:val="en-US" w:eastAsia="en-US"/>
        </w:rPr>
        <w:t>Таблица 3.2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798"/>
        <w:gridCol w:w="1018"/>
        <w:gridCol w:w="1109"/>
        <w:gridCol w:w="850"/>
        <w:gridCol w:w="709"/>
        <w:gridCol w:w="709"/>
        <w:gridCol w:w="1134"/>
      </w:tblGrid>
      <w:tr w:rsidR="005623DE" w:rsidRPr="00A66D44" w:rsidTr="005623DE">
        <w:tc>
          <w:tcPr>
            <w:tcW w:w="2264" w:type="dxa"/>
            <w:vMerge w:val="restart"/>
            <w:shd w:val="clear" w:color="auto" w:fill="D9D9D9"/>
            <w:vAlign w:val="center"/>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Форма обучения</w:t>
            </w:r>
          </w:p>
        </w:tc>
        <w:tc>
          <w:tcPr>
            <w:tcW w:w="907"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1</w:t>
            </w:r>
          </w:p>
        </w:tc>
        <w:tc>
          <w:tcPr>
            <w:tcW w:w="798"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2</w:t>
            </w:r>
          </w:p>
        </w:tc>
        <w:tc>
          <w:tcPr>
            <w:tcW w:w="1018"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3</w:t>
            </w:r>
          </w:p>
        </w:tc>
        <w:tc>
          <w:tcPr>
            <w:tcW w:w="1109"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w:t>
            </w:r>
          </w:p>
        </w:tc>
        <w:tc>
          <w:tcPr>
            <w:tcW w:w="850"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5</w:t>
            </w:r>
          </w:p>
        </w:tc>
        <w:tc>
          <w:tcPr>
            <w:tcW w:w="709"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6</w:t>
            </w:r>
          </w:p>
        </w:tc>
        <w:tc>
          <w:tcPr>
            <w:tcW w:w="709"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7</w:t>
            </w:r>
          </w:p>
        </w:tc>
        <w:tc>
          <w:tcPr>
            <w:tcW w:w="1134" w:type="dxa"/>
            <w:shd w:val="clear" w:color="auto" w:fill="D9D9D9"/>
            <w:vAlign w:val="center"/>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Итого часов</w:t>
            </w:r>
          </w:p>
        </w:tc>
      </w:tr>
      <w:tr w:rsidR="005623DE" w:rsidRPr="00A66D44" w:rsidTr="005623DE">
        <w:tc>
          <w:tcPr>
            <w:tcW w:w="2264" w:type="dxa"/>
            <w:vMerge/>
            <w:shd w:val="clear" w:color="auto" w:fill="D9D9D9"/>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p>
        </w:tc>
        <w:tc>
          <w:tcPr>
            <w:tcW w:w="907"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пн</w:t>
            </w:r>
          </w:p>
        </w:tc>
        <w:tc>
          <w:tcPr>
            <w:tcW w:w="798"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вт</w:t>
            </w:r>
          </w:p>
        </w:tc>
        <w:tc>
          <w:tcPr>
            <w:tcW w:w="1018"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ср</w:t>
            </w:r>
          </w:p>
        </w:tc>
        <w:tc>
          <w:tcPr>
            <w:tcW w:w="1109"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чт</w:t>
            </w:r>
          </w:p>
        </w:tc>
        <w:tc>
          <w:tcPr>
            <w:tcW w:w="850"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пт</w:t>
            </w:r>
          </w:p>
        </w:tc>
        <w:tc>
          <w:tcPr>
            <w:tcW w:w="709"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сб</w:t>
            </w:r>
          </w:p>
        </w:tc>
        <w:tc>
          <w:tcPr>
            <w:tcW w:w="709" w:type="dxa"/>
            <w:shd w:val="clear" w:color="auto" w:fill="D9D9D9"/>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вс</w:t>
            </w:r>
          </w:p>
        </w:tc>
        <w:tc>
          <w:tcPr>
            <w:tcW w:w="1134" w:type="dxa"/>
            <w:shd w:val="clear" w:color="auto" w:fill="D9D9D9"/>
            <w:vAlign w:val="center"/>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p>
        </w:tc>
      </w:tr>
      <w:tr w:rsidR="005623DE" w:rsidRPr="00A66D44" w:rsidTr="005623DE">
        <w:tc>
          <w:tcPr>
            <w:tcW w:w="2264" w:type="dxa"/>
            <w:shd w:val="clear" w:color="auto" w:fill="D9D9D9"/>
            <w:vAlign w:val="center"/>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1 неделя</w:t>
            </w:r>
          </w:p>
        </w:tc>
        <w:tc>
          <w:tcPr>
            <w:tcW w:w="907"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798"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1018"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11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850"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7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7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1134"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16</w:t>
            </w:r>
          </w:p>
        </w:tc>
      </w:tr>
      <w:tr w:rsidR="005623DE" w:rsidRPr="00A66D44" w:rsidTr="005623DE">
        <w:tc>
          <w:tcPr>
            <w:tcW w:w="2264" w:type="dxa"/>
            <w:shd w:val="clear" w:color="auto" w:fill="D9D9D9"/>
            <w:vAlign w:val="center"/>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2 неделя</w:t>
            </w:r>
          </w:p>
        </w:tc>
        <w:tc>
          <w:tcPr>
            <w:tcW w:w="907"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798"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1018"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11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850"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4 (Д)</w:t>
            </w:r>
          </w:p>
        </w:tc>
        <w:tc>
          <w:tcPr>
            <w:tcW w:w="7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7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1134"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20</w:t>
            </w:r>
          </w:p>
        </w:tc>
      </w:tr>
      <w:tr w:rsidR="005623DE" w:rsidRPr="00A66D44" w:rsidTr="005623DE">
        <w:tc>
          <w:tcPr>
            <w:tcW w:w="2264" w:type="dxa"/>
            <w:shd w:val="clear" w:color="auto" w:fill="D9D9D9"/>
            <w:vAlign w:val="center"/>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3 неделя</w:t>
            </w:r>
          </w:p>
        </w:tc>
        <w:tc>
          <w:tcPr>
            <w:tcW w:w="907"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8(О)</w:t>
            </w:r>
          </w:p>
        </w:tc>
        <w:tc>
          <w:tcPr>
            <w:tcW w:w="798"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8(О)</w:t>
            </w:r>
          </w:p>
        </w:tc>
        <w:tc>
          <w:tcPr>
            <w:tcW w:w="1018"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8(О)</w:t>
            </w:r>
          </w:p>
        </w:tc>
        <w:tc>
          <w:tcPr>
            <w:tcW w:w="11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8(О)</w:t>
            </w:r>
          </w:p>
        </w:tc>
        <w:tc>
          <w:tcPr>
            <w:tcW w:w="850"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ИА (О)</w:t>
            </w:r>
          </w:p>
        </w:tc>
        <w:tc>
          <w:tcPr>
            <w:tcW w:w="7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7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1134"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36</w:t>
            </w:r>
          </w:p>
        </w:tc>
      </w:tr>
      <w:tr w:rsidR="005623DE" w:rsidRPr="00A66D44" w:rsidTr="005623DE">
        <w:tc>
          <w:tcPr>
            <w:tcW w:w="2264" w:type="dxa"/>
            <w:shd w:val="clear" w:color="auto" w:fill="D9D9D9"/>
            <w:vAlign w:val="center"/>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Итого</w:t>
            </w:r>
          </w:p>
        </w:tc>
        <w:tc>
          <w:tcPr>
            <w:tcW w:w="907"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12</w:t>
            </w:r>
          </w:p>
        </w:tc>
        <w:tc>
          <w:tcPr>
            <w:tcW w:w="798"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16</w:t>
            </w:r>
          </w:p>
        </w:tc>
        <w:tc>
          <w:tcPr>
            <w:tcW w:w="1018"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16</w:t>
            </w:r>
          </w:p>
        </w:tc>
        <w:tc>
          <w:tcPr>
            <w:tcW w:w="11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16</w:t>
            </w:r>
          </w:p>
        </w:tc>
        <w:tc>
          <w:tcPr>
            <w:tcW w:w="850"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12</w:t>
            </w:r>
          </w:p>
        </w:tc>
        <w:tc>
          <w:tcPr>
            <w:tcW w:w="7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709"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c>
          <w:tcPr>
            <w:tcW w:w="1134" w:type="dxa"/>
            <w:shd w:val="clear" w:color="auto" w:fill="auto"/>
            <w:vAlign w:val="center"/>
          </w:tcPr>
          <w:p w:rsidR="005623DE" w:rsidRPr="00A66D44" w:rsidRDefault="005623DE" w:rsidP="005623DE">
            <w:pPr>
              <w:spacing w:after="0" w:line="240" w:lineRule="auto"/>
              <w:jc w:val="center"/>
              <w:rPr>
                <w:rFonts w:ascii="Times New Roman" w:eastAsia="Calibri" w:hAnsi="Times New Roman" w:cs="Times New Roman"/>
                <w:color w:val="000000"/>
                <w:sz w:val="24"/>
                <w:szCs w:val="24"/>
              </w:rPr>
            </w:pPr>
          </w:p>
        </w:tc>
      </w:tr>
      <w:tr w:rsidR="005623DE" w:rsidRPr="00A66D44" w:rsidTr="005623DE">
        <w:tc>
          <w:tcPr>
            <w:tcW w:w="3969" w:type="dxa"/>
            <w:gridSpan w:val="3"/>
            <w:shd w:val="clear" w:color="auto" w:fill="auto"/>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О – очное обучение;</w:t>
            </w:r>
          </w:p>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С – самостоятельная работа;</w:t>
            </w:r>
          </w:p>
        </w:tc>
        <w:tc>
          <w:tcPr>
            <w:tcW w:w="5529" w:type="dxa"/>
            <w:gridSpan w:val="6"/>
            <w:shd w:val="clear" w:color="auto" w:fill="auto"/>
          </w:tcPr>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Д – заочное обучение (с применением ЭО и ДОТ);</w:t>
            </w:r>
          </w:p>
          <w:p w:rsidR="005623DE" w:rsidRPr="00A66D44" w:rsidRDefault="005623DE" w:rsidP="005623DE">
            <w:pPr>
              <w:spacing w:after="0" w:line="240" w:lineRule="auto"/>
              <w:jc w:val="both"/>
              <w:rPr>
                <w:rFonts w:ascii="Times New Roman" w:eastAsia="Calibri" w:hAnsi="Times New Roman" w:cs="Times New Roman"/>
                <w:color w:val="000000"/>
                <w:sz w:val="24"/>
                <w:szCs w:val="24"/>
              </w:rPr>
            </w:pPr>
            <w:r w:rsidRPr="00A66D44">
              <w:rPr>
                <w:rFonts w:ascii="Times New Roman" w:eastAsia="Calibri" w:hAnsi="Times New Roman" w:cs="Times New Roman"/>
                <w:color w:val="000000"/>
                <w:sz w:val="24"/>
                <w:szCs w:val="24"/>
              </w:rPr>
              <w:t>ИА – итоговая аттестация.</w:t>
            </w:r>
          </w:p>
        </w:tc>
      </w:tr>
    </w:tbl>
    <w:p w:rsidR="005623DE" w:rsidRPr="00A66D44" w:rsidRDefault="005623DE" w:rsidP="005623DE">
      <w:pPr>
        <w:widowControl w:val="0"/>
        <w:spacing w:after="0" w:line="240" w:lineRule="auto"/>
        <w:jc w:val="right"/>
        <w:rPr>
          <w:rFonts w:ascii="Times New Roman" w:eastAsia="Calibri" w:hAnsi="Times New Roman" w:cs="Times New Roman"/>
          <w:sz w:val="28"/>
          <w:szCs w:val="28"/>
        </w:rPr>
      </w:pP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Тематический план</w:t>
      </w:r>
    </w:p>
    <w:p w:rsidR="005623DE" w:rsidRPr="00A66D44" w:rsidRDefault="005623DE" w:rsidP="005623DE">
      <w:pPr>
        <w:widowControl w:val="0"/>
        <w:spacing w:after="0" w:line="240" w:lineRule="auto"/>
        <w:jc w:val="right"/>
        <w:rPr>
          <w:rFonts w:ascii="Times New Roman" w:eastAsia="Calibri" w:hAnsi="Times New Roman" w:cs="Times New Roman"/>
          <w:sz w:val="28"/>
          <w:szCs w:val="28"/>
        </w:rPr>
      </w:pPr>
      <w:r w:rsidRPr="00A66D44">
        <w:rPr>
          <w:rFonts w:ascii="Times New Roman" w:eastAsia="Calibri" w:hAnsi="Times New Roman" w:cs="Times New Roman"/>
          <w:sz w:val="28"/>
          <w:szCs w:val="28"/>
        </w:rPr>
        <w:t>Таблица 3.3</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1"/>
        <w:gridCol w:w="2522"/>
        <w:gridCol w:w="709"/>
        <w:gridCol w:w="567"/>
        <w:gridCol w:w="709"/>
        <w:gridCol w:w="850"/>
        <w:gridCol w:w="709"/>
        <w:gridCol w:w="708"/>
        <w:gridCol w:w="709"/>
        <w:gridCol w:w="709"/>
        <w:gridCol w:w="850"/>
        <w:gridCol w:w="13"/>
        <w:gridCol w:w="14"/>
      </w:tblGrid>
      <w:tr w:rsidR="005623DE" w:rsidRPr="00A66D44" w:rsidTr="009C29F7">
        <w:trPr>
          <w:gridAfter w:val="1"/>
          <w:wAfter w:w="14" w:type="dxa"/>
          <w:jc w:val="center"/>
        </w:trPr>
        <w:tc>
          <w:tcPr>
            <w:tcW w:w="674" w:type="dxa"/>
            <w:vMerge w:val="restart"/>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rPr>
            </w:pPr>
            <w:r w:rsidRPr="00A66D44">
              <w:rPr>
                <w:rFonts w:ascii="Times New Roman" w:eastAsia="Calibri" w:hAnsi="Times New Roman" w:cs="Times New Roman"/>
              </w:rPr>
              <w:t>№</w:t>
            </w:r>
          </w:p>
          <w:p w:rsidR="005623DE" w:rsidRPr="00A66D44" w:rsidRDefault="005623DE" w:rsidP="005623DE">
            <w:pPr>
              <w:widowControl w:val="0"/>
              <w:spacing w:after="0" w:line="240" w:lineRule="auto"/>
              <w:ind w:right="-1"/>
              <w:jc w:val="center"/>
              <w:rPr>
                <w:rFonts w:ascii="Times New Roman" w:eastAsia="Calibri" w:hAnsi="Times New Roman" w:cs="Times New Roman"/>
              </w:rPr>
            </w:pPr>
            <w:r w:rsidRPr="00A66D44">
              <w:rPr>
                <w:rFonts w:ascii="Times New Roman" w:eastAsia="Calibri" w:hAnsi="Times New Roman" w:cs="Times New Roman"/>
              </w:rPr>
              <w:t>тем</w:t>
            </w:r>
          </w:p>
          <w:p w:rsidR="005623DE" w:rsidRPr="00A66D44" w:rsidRDefault="005623DE" w:rsidP="005623DE">
            <w:pPr>
              <w:widowControl w:val="0"/>
              <w:spacing w:after="0" w:line="240" w:lineRule="auto"/>
              <w:ind w:right="-1"/>
              <w:jc w:val="center"/>
              <w:rPr>
                <w:rFonts w:ascii="Times New Roman" w:eastAsia="Calibri" w:hAnsi="Times New Roman" w:cs="Times New Roman"/>
                <w:bCs/>
              </w:rPr>
            </w:pPr>
            <w:r w:rsidRPr="00A66D44">
              <w:rPr>
                <w:rFonts w:ascii="Times New Roman" w:eastAsia="Calibri" w:hAnsi="Times New Roman" w:cs="Times New Roman"/>
              </w:rPr>
              <w:t>п/п</w:t>
            </w:r>
          </w:p>
        </w:tc>
        <w:tc>
          <w:tcPr>
            <w:tcW w:w="2553" w:type="dxa"/>
            <w:gridSpan w:val="2"/>
            <w:vMerge w:val="restart"/>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rPr>
            </w:pPr>
            <w:r w:rsidRPr="00A66D44">
              <w:rPr>
                <w:rFonts w:ascii="Times New Roman" w:eastAsia="Calibri" w:hAnsi="Times New Roman" w:cs="Times New Roman"/>
              </w:rPr>
              <w:t>Наименование</w:t>
            </w:r>
          </w:p>
          <w:p w:rsidR="005623DE" w:rsidRPr="00A66D44" w:rsidRDefault="005623DE" w:rsidP="005623DE">
            <w:pPr>
              <w:widowControl w:val="0"/>
              <w:spacing w:after="0" w:line="240" w:lineRule="auto"/>
              <w:ind w:right="-1"/>
              <w:jc w:val="center"/>
              <w:rPr>
                <w:rFonts w:ascii="Times New Roman" w:eastAsia="Calibri" w:hAnsi="Times New Roman" w:cs="Times New Roman"/>
                <w:bCs/>
              </w:rPr>
            </w:pPr>
            <w:r w:rsidRPr="00A66D44">
              <w:rPr>
                <w:rFonts w:ascii="Times New Roman" w:eastAsia="Calibri" w:hAnsi="Times New Roman" w:cs="Times New Roman"/>
              </w:rPr>
              <w:t>разделов и тем</w:t>
            </w:r>
          </w:p>
        </w:tc>
        <w:tc>
          <w:tcPr>
            <w:tcW w:w="709" w:type="dxa"/>
            <w:vMerge w:val="restart"/>
            <w:vAlign w:val="center"/>
          </w:tcPr>
          <w:p w:rsidR="005623DE" w:rsidRPr="00A66D44" w:rsidRDefault="005623DE" w:rsidP="005623DE">
            <w:pPr>
              <w:widowControl w:val="0"/>
              <w:spacing w:after="0" w:line="240" w:lineRule="auto"/>
              <w:ind w:left="-105" w:right="-108"/>
              <w:jc w:val="center"/>
              <w:rPr>
                <w:rFonts w:ascii="Times New Roman" w:eastAsia="Calibri" w:hAnsi="Times New Roman" w:cs="Times New Roman"/>
                <w:bCs/>
              </w:rPr>
            </w:pPr>
            <w:r w:rsidRPr="00A66D44">
              <w:rPr>
                <w:rFonts w:ascii="Times New Roman" w:eastAsia="Calibri" w:hAnsi="Times New Roman" w:cs="Times New Roman"/>
              </w:rPr>
              <w:t>Всего, ак.час</w:t>
            </w:r>
          </w:p>
        </w:tc>
        <w:tc>
          <w:tcPr>
            <w:tcW w:w="5824" w:type="dxa"/>
            <w:gridSpan w:val="9"/>
          </w:tcPr>
          <w:p w:rsidR="005623DE" w:rsidRPr="00A66D44" w:rsidRDefault="005623DE" w:rsidP="005623DE">
            <w:pPr>
              <w:widowControl w:val="0"/>
              <w:spacing w:after="0" w:line="240" w:lineRule="auto"/>
              <w:ind w:right="-1"/>
              <w:jc w:val="center"/>
              <w:rPr>
                <w:rFonts w:ascii="Times New Roman" w:eastAsia="Calibri" w:hAnsi="Times New Roman" w:cs="Times New Roman"/>
                <w:bCs/>
              </w:rPr>
            </w:pPr>
            <w:r w:rsidRPr="00A66D44">
              <w:rPr>
                <w:rFonts w:ascii="Times New Roman" w:eastAsia="Calibri" w:hAnsi="Times New Roman" w:cs="Times New Roman"/>
                <w:bCs/>
              </w:rPr>
              <w:t>из них</w:t>
            </w:r>
          </w:p>
        </w:tc>
      </w:tr>
      <w:tr w:rsidR="005623DE" w:rsidRPr="00A66D44" w:rsidTr="009C29F7">
        <w:trPr>
          <w:gridAfter w:val="2"/>
          <w:wAfter w:w="27" w:type="dxa"/>
          <w:cantSplit/>
          <w:trHeight w:val="2198"/>
          <w:jc w:val="center"/>
        </w:trPr>
        <w:tc>
          <w:tcPr>
            <w:tcW w:w="674" w:type="dxa"/>
            <w:vMerge/>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rPr>
            </w:pPr>
          </w:p>
        </w:tc>
        <w:tc>
          <w:tcPr>
            <w:tcW w:w="2553" w:type="dxa"/>
            <w:gridSpan w:val="2"/>
            <w:vMerge/>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rPr>
            </w:pPr>
          </w:p>
        </w:tc>
        <w:tc>
          <w:tcPr>
            <w:tcW w:w="709" w:type="dxa"/>
            <w:vMerge/>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rPr>
            </w:pPr>
          </w:p>
        </w:tc>
        <w:tc>
          <w:tcPr>
            <w:tcW w:w="567" w:type="dxa"/>
            <w:textDirection w:val="btLr"/>
            <w:vAlign w:val="center"/>
          </w:tcPr>
          <w:p w:rsidR="005623DE" w:rsidRPr="00A66D44" w:rsidRDefault="005623DE" w:rsidP="005623DE">
            <w:pPr>
              <w:widowControl w:val="0"/>
              <w:spacing w:after="0" w:line="240" w:lineRule="auto"/>
              <w:ind w:left="113" w:right="-1"/>
              <w:jc w:val="center"/>
              <w:rPr>
                <w:rFonts w:ascii="Times New Roman" w:eastAsia="Calibri" w:hAnsi="Times New Roman" w:cs="Times New Roman"/>
                <w:bCs/>
              </w:rPr>
            </w:pPr>
            <w:r w:rsidRPr="00A66D44">
              <w:rPr>
                <w:rFonts w:ascii="Times New Roman" w:eastAsia="Calibri" w:hAnsi="Times New Roman" w:cs="Times New Roman"/>
              </w:rPr>
              <w:t>Лекции (очно)</w:t>
            </w:r>
          </w:p>
        </w:tc>
        <w:tc>
          <w:tcPr>
            <w:tcW w:w="709" w:type="dxa"/>
            <w:textDirection w:val="btLr"/>
            <w:vAlign w:val="center"/>
          </w:tcPr>
          <w:p w:rsidR="005623DE" w:rsidRPr="00A66D44" w:rsidRDefault="005623DE" w:rsidP="005623DE">
            <w:pPr>
              <w:widowControl w:val="0"/>
              <w:spacing w:after="0" w:line="240" w:lineRule="auto"/>
              <w:ind w:left="113" w:right="-1"/>
              <w:jc w:val="center"/>
              <w:rPr>
                <w:rFonts w:ascii="Times New Roman" w:eastAsia="Calibri" w:hAnsi="Times New Roman" w:cs="Times New Roman"/>
                <w:bCs/>
              </w:rPr>
            </w:pPr>
            <w:r w:rsidRPr="00A66D44">
              <w:rPr>
                <w:rFonts w:ascii="Times New Roman" w:eastAsia="Calibri" w:hAnsi="Times New Roman" w:cs="Times New Roman"/>
              </w:rPr>
              <w:t xml:space="preserve">Лекции </w:t>
            </w:r>
            <w:r w:rsidRPr="00A66D44">
              <w:rPr>
                <w:rFonts w:ascii="Times New Roman" w:eastAsia="Calibri" w:hAnsi="Times New Roman" w:cs="Times New Roman"/>
                <w:lang w:val="en-US"/>
              </w:rPr>
              <w:t>(</w:t>
            </w:r>
            <w:r w:rsidRPr="00A66D44">
              <w:rPr>
                <w:rFonts w:ascii="Times New Roman" w:eastAsia="Calibri" w:hAnsi="Times New Roman" w:cs="Times New Roman"/>
              </w:rPr>
              <w:t>ЭОиДОТ</w:t>
            </w:r>
            <w:r w:rsidRPr="00A66D44">
              <w:rPr>
                <w:rFonts w:ascii="Times New Roman" w:eastAsia="Calibri" w:hAnsi="Times New Roman" w:cs="Times New Roman"/>
                <w:lang w:val="en-US"/>
              </w:rPr>
              <w:t>)</w:t>
            </w:r>
          </w:p>
        </w:tc>
        <w:tc>
          <w:tcPr>
            <w:tcW w:w="850" w:type="dxa"/>
            <w:textDirection w:val="btLr"/>
            <w:vAlign w:val="center"/>
          </w:tcPr>
          <w:p w:rsidR="005623DE" w:rsidRPr="00A66D44" w:rsidRDefault="005623DE" w:rsidP="005623DE">
            <w:pPr>
              <w:widowControl w:val="0"/>
              <w:spacing w:after="0" w:line="240" w:lineRule="auto"/>
              <w:ind w:left="113" w:right="-1"/>
              <w:jc w:val="center"/>
              <w:rPr>
                <w:rFonts w:ascii="Times New Roman" w:eastAsia="Calibri" w:hAnsi="Times New Roman" w:cs="Times New Roman"/>
                <w:bCs/>
              </w:rPr>
            </w:pPr>
            <w:r w:rsidRPr="00A66D44">
              <w:rPr>
                <w:rFonts w:ascii="Times New Roman" w:eastAsia="Calibri" w:hAnsi="Times New Roman" w:cs="Times New Roman"/>
              </w:rPr>
              <w:t>Практические/ семенарские занятия (очно)</w:t>
            </w:r>
          </w:p>
        </w:tc>
        <w:tc>
          <w:tcPr>
            <w:tcW w:w="709" w:type="dxa"/>
            <w:textDirection w:val="btLr"/>
            <w:vAlign w:val="center"/>
          </w:tcPr>
          <w:p w:rsidR="005623DE" w:rsidRPr="00A66D44" w:rsidRDefault="005623DE" w:rsidP="005623DE">
            <w:pPr>
              <w:widowControl w:val="0"/>
              <w:spacing w:after="0" w:line="240" w:lineRule="auto"/>
              <w:ind w:left="113" w:right="-1"/>
              <w:jc w:val="center"/>
              <w:rPr>
                <w:rFonts w:ascii="Times New Roman" w:eastAsia="Calibri" w:hAnsi="Times New Roman" w:cs="Times New Roman"/>
                <w:bCs/>
              </w:rPr>
            </w:pPr>
            <w:r w:rsidRPr="00A66D44">
              <w:rPr>
                <w:rFonts w:ascii="Times New Roman" w:eastAsia="Calibri" w:hAnsi="Times New Roman" w:cs="Times New Roman"/>
              </w:rPr>
              <w:t>Практические занятия (ЭОиДОТ)</w:t>
            </w:r>
          </w:p>
        </w:tc>
        <w:tc>
          <w:tcPr>
            <w:tcW w:w="708" w:type="dxa"/>
            <w:textDirection w:val="btLr"/>
            <w:vAlign w:val="center"/>
          </w:tcPr>
          <w:p w:rsidR="005623DE" w:rsidRPr="00A66D44" w:rsidRDefault="005623DE" w:rsidP="005623DE">
            <w:pPr>
              <w:widowControl w:val="0"/>
              <w:spacing w:after="0" w:line="240" w:lineRule="auto"/>
              <w:ind w:left="113" w:right="-1"/>
              <w:jc w:val="center"/>
              <w:rPr>
                <w:rFonts w:ascii="Times New Roman" w:eastAsia="Calibri" w:hAnsi="Times New Roman" w:cs="Times New Roman"/>
                <w:bCs/>
              </w:rPr>
            </w:pPr>
            <w:r w:rsidRPr="00A66D44">
              <w:rPr>
                <w:rFonts w:ascii="Times New Roman" w:eastAsia="Calibri" w:hAnsi="Times New Roman" w:cs="Times New Roman"/>
              </w:rPr>
              <w:t>Контрольные работы, рефераты, РГР</w:t>
            </w:r>
          </w:p>
        </w:tc>
        <w:tc>
          <w:tcPr>
            <w:tcW w:w="709" w:type="dxa"/>
            <w:textDirection w:val="btLr"/>
            <w:vAlign w:val="center"/>
          </w:tcPr>
          <w:p w:rsidR="005623DE" w:rsidRPr="00A66D44" w:rsidRDefault="005623DE" w:rsidP="005623DE">
            <w:pPr>
              <w:widowControl w:val="0"/>
              <w:spacing w:after="0" w:line="240" w:lineRule="auto"/>
              <w:ind w:left="113" w:right="-1"/>
              <w:jc w:val="center"/>
              <w:rPr>
                <w:rFonts w:ascii="Times New Roman" w:eastAsia="Calibri" w:hAnsi="Times New Roman" w:cs="Times New Roman"/>
              </w:rPr>
            </w:pPr>
            <w:r w:rsidRPr="00A66D44">
              <w:rPr>
                <w:rFonts w:ascii="Times New Roman" w:eastAsia="Calibri" w:hAnsi="Times New Roman" w:cs="Times New Roman"/>
              </w:rPr>
              <w:t>Самостоятельная работа</w:t>
            </w:r>
          </w:p>
        </w:tc>
        <w:tc>
          <w:tcPr>
            <w:tcW w:w="709" w:type="dxa"/>
            <w:textDirection w:val="btLr"/>
            <w:vAlign w:val="center"/>
          </w:tcPr>
          <w:p w:rsidR="005623DE" w:rsidRPr="00A66D44" w:rsidRDefault="005623DE" w:rsidP="005623DE">
            <w:pPr>
              <w:widowControl w:val="0"/>
              <w:spacing w:after="0" w:line="240" w:lineRule="auto"/>
              <w:ind w:left="113" w:right="-1"/>
              <w:jc w:val="center"/>
              <w:rPr>
                <w:rFonts w:ascii="Times New Roman" w:eastAsia="Calibri" w:hAnsi="Times New Roman" w:cs="Times New Roman"/>
                <w:bCs/>
              </w:rPr>
            </w:pPr>
            <w:r w:rsidRPr="00A66D44">
              <w:rPr>
                <w:rFonts w:ascii="Times New Roman" w:eastAsia="Calibri" w:hAnsi="Times New Roman" w:cs="Times New Roman"/>
              </w:rPr>
              <w:t>Консультация</w:t>
            </w:r>
          </w:p>
        </w:tc>
        <w:tc>
          <w:tcPr>
            <w:tcW w:w="850" w:type="dxa"/>
            <w:textDirection w:val="btLr"/>
            <w:vAlign w:val="center"/>
          </w:tcPr>
          <w:p w:rsidR="005623DE" w:rsidRPr="00A66D44" w:rsidRDefault="005623DE" w:rsidP="005623DE">
            <w:pPr>
              <w:widowControl w:val="0"/>
              <w:spacing w:after="0" w:line="240" w:lineRule="auto"/>
              <w:ind w:left="113" w:right="-1"/>
              <w:jc w:val="center"/>
              <w:rPr>
                <w:rFonts w:ascii="Times New Roman" w:eastAsia="Calibri" w:hAnsi="Times New Roman" w:cs="Times New Roman"/>
              </w:rPr>
            </w:pPr>
            <w:r w:rsidRPr="00A66D44">
              <w:rPr>
                <w:rFonts w:ascii="Times New Roman" w:eastAsia="Calibri" w:hAnsi="Times New Roman" w:cs="Times New Roman"/>
              </w:rPr>
              <w:t xml:space="preserve">Промежуточный </w:t>
            </w:r>
          </w:p>
          <w:p w:rsidR="005623DE" w:rsidRPr="00A66D44" w:rsidRDefault="005623DE" w:rsidP="005623DE">
            <w:pPr>
              <w:widowControl w:val="0"/>
              <w:spacing w:after="0" w:line="240" w:lineRule="auto"/>
              <w:ind w:left="113" w:right="-1"/>
              <w:jc w:val="center"/>
              <w:rPr>
                <w:rFonts w:ascii="Times New Roman" w:eastAsia="Calibri" w:hAnsi="Times New Roman" w:cs="Times New Roman"/>
                <w:bCs/>
              </w:rPr>
            </w:pPr>
            <w:r w:rsidRPr="00A66D44">
              <w:rPr>
                <w:rFonts w:ascii="Times New Roman" w:eastAsia="Calibri" w:hAnsi="Times New Roman" w:cs="Times New Roman"/>
              </w:rPr>
              <w:t>и итоговый контроль</w:t>
            </w:r>
          </w:p>
        </w:tc>
      </w:tr>
      <w:tr w:rsidR="005623DE" w:rsidRPr="00A66D44" w:rsidTr="009C29F7">
        <w:trPr>
          <w:jc w:val="center"/>
        </w:trPr>
        <w:tc>
          <w:tcPr>
            <w:tcW w:w="9774" w:type="dxa"/>
            <w:gridSpan w:val="14"/>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sz w:val="24"/>
                <w:szCs w:val="24"/>
              </w:rPr>
              <w:t>Раздел</w:t>
            </w:r>
            <w:r w:rsidRPr="00A66D44">
              <w:rPr>
                <w:rFonts w:ascii="Times New Roman" w:eastAsia="Calibri" w:hAnsi="Times New Roman" w:cs="Times New Roman"/>
                <w:b/>
                <w:spacing w:val="-4"/>
                <w:sz w:val="24"/>
                <w:szCs w:val="24"/>
              </w:rPr>
              <w:t xml:space="preserve"> </w:t>
            </w:r>
            <w:r w:rsidRPr="00A66D44">
              <w:rPr>
                <w:rFonts w:ascii="Times New Roman" w:eastAsia="Calibri" w:hAnsi="Times New Roman" w:cs="Times New Roman"/>
                <w:b/>
                <w:sz w:val="24"/>
                <w:szCs w:val="24"/>
              </w:rPr>
              <w:t>1.</w:t>
            </w:r>
            <w:r w:rsidRPr="00A66D44">
              <w:rPr>
                <w:rFonts w:ascii="Times New Roman" w:eastAsia="Calibri" w:hAnsi="Times New Roman" w:cs="Times New Roman"/>
                <w:b/>
                <w:spacing w:val="-3"/>
                <w:sz w:val="24"/>
                <w:szCs w:val="24"/>
              </w:rPr>
              <w:t xml:space="preserve"> Основы эксплуатационной безопасности пожарной и аварийно-спасательной техники </w:t>
            </w:r>
          </w:p>
        </w:tc>
      </w:tr>
      <w:tr w:rsidR="005623DE" w:rsidRPr="00A66D44" w:rsidTr="009C29F7">
        <w:trPr>
          <w:gridAfter w:val="2"/>
          <w:wAfter w:w="27" w:type="dxa"/>
          <w:jc w:val="center"/>
        </w:trPr>
        <w:tc>
          <w:tcPr>
            <w:tcW w:w="674" w:type="dxa"/>
          </w:tcPr>
          <w:p w:rsidR="005623DE" w:rsidRPr="00A66D44" w:rsidRDefault="005623DE" w:rsidP="005623DE">
            <w:pPr>
              <w:widowControl w:val="0"/>
              <w:spacing w:after="0" w:line="240" w:lineRule="auto"/>
              <w:ind w:right="-1"/>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1.1</w:t>
            </w:r>
          </w:p>
        </w:tc>
        <w:tc>
          <w:tcPr>
            <w:tcW w:w="2553" w:type="dxa"/>
            <w:gridSpan w:val="2"/>
          </w:tcPr>
          <w:p w:rsidR="005623DE" w:rsidRPr="00A66D44" w:rsidRDefault="005623DE" w:rsidP="005623DE">
            <w:pPr>
              <w:widowControl w:val="0"/>
              <w:tabs>
                <w:tab w:val="left" w:pos="1080"/>
              </w:tabs>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Влияние технического</w:t>
            </w:r>
          </w:p>
          <w:p w:rsidR="005623DE" w:rsidRPr="00A66D44" w:rsidRDefault="005623DE" w:rsidP="005623DE">
            <w:pPr>
              <w:widowControl w:val="0"/>
              <w:tabs>
                <w:tab w:val="left" w:pos="1080"/>
              </w:tabs>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состояния на безопасность применения</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567"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674" w:type="dxa"/>
          </w:tcPr>
          <w:p w:rsidR="005623DE" w:rsidRPr="00A66D44" w:rsidRDefault="005623DE" w:rsidP="005623DE">
            <w:pPr>
              <w:widowControl w:val="0"/>
              <w:spacing w:after="0" w:line="240" w:lineRule="auto"/>
              <w:ind w:right="-1"/>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1.2</w:t>
            </w:r>
          </w:p>
        </w:tc>
        <w:tc>
          <w:tcPr>
            <w:tcW w:w="2553" w:type="dxa"/>
            <w:gridSpan w:val="2"/>
          </w:tcPr>
          <w:p w:rsidR="005623DE" w:rsidRPr="00A66D44" w:rsidRDefault="005623DE" w:rsidP="005623DE">
            <w:pPr>
              <w:widowControl w:val="0"/>
              <w:tabs>
                <w:tab w:val="left" w:pos="1080"/>
              </w:tabs>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Требован</w:t>
            </w:r>
            <w:bookmarkStart w:id="105" w:name="_Hlk96585171"/>
            <w:r w:rsidRPr="00A66D44">
              <w:rPr>
                <w:rFonts w:ascii="Times New Roman" w:eastAsia="Calibri" w:hAnsi="Times New Roman" w:cs="Times New Roman"/>
                <w:sz w:val="24"/>
                <w:szCs w:val="24"/>
              </w:rPr>
              <w:t xml:space="preserve">ия к техническому состоянию пожарной и аварийно-спасательной техники в условиях </w:t>
            </w:r>
            <w:bookmarkEnd w:id="105"/>
            <w:r w:rsidRPr="00A66D44">
              <w:rPr>
                <w:rFonts w:ascii="Times New Roman" w:eastAsia="Calibri" w:hAnsi="Times New Roman" w:cs="Times New Roman"/>
                <w:sz w:val="24"/>
                <w:szCs w:val="24"/>
              </w:rPr>
              <w:t>эксплу</w:t>
            </w:r>
            <w:bookmarkStart w:id="106" w:name="_Hlk96585193"/>
            <w:r w:rsidRPr="00A66D44">
              <w:rPr>
                <w:rFonts w:ascii="Times New Roman" w:eastAsia="Calibri" w:hAnsi="Times New Roman" w:cs="Times New Roman"/>
                <w:sz w:val="24"/>
                <w:szCs w:val="24"/>
              </w:rPr>
              <w:t>атации</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567"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674" w:type="dxa"/>
          </w:tcPr>
          <w:p w:rsidR="005623DE" w:rsidRPr="00A66D44" w:rsidRDefault="005623DE" w:rsidP="005623DE">
            <w:pPr>
              <w:widowControl w:val="0"/>
              <w:spacing w:after="0" w:line="240" w:lineRule="auto"/>
              <w:ind w:right="-1"/>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1.3</w:t>
            </w:r>
          </w:p>
        </w:tc>
        <w:tc>
          <w:tcPr>
            <w:tcW w:w="2553" w:type="dxa"/>
            <w:gridSpan w:val="2"/>
          </w:tcPr>
          <w:p w:rsidR="005623DE" w:rsidRPr="00A66D44" w:rsidRDefault="005623DE" w:rsidP="005623DE">
            <w:pPr>
              <w:widowControl w:val="0"/>
              <w:tabs>
                <w:tab w:val="left" w:pos="1080"/>
              </w:tabs>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bCs/>
                <w:sz w:val="24"/>
                <w:szCs w:val="24"/>
              </w:rPr>
              <w:t>Основные принципы обеспечения рабо</w:t>
            </w:r>
            <w:bookmarkEnd w:id="106"/>
            <w:r w:rsidRPr="00A66D44">
              <w:rPr>
                <w:rFonts w:ascii="Times New Roman" w:eastAsia="Calibri" w:hAnsi="Times New Roman" w:cs="Times New Roman"/>
                <w:bCs/>
                <w:sz w:val="24"/>
                <w:szCs w:val="24"/>
              </w:rPr>
              <w:t>тоспособности пож</w:t>
            </w:r>
            <w:bookmarkStart w:id="107" w:name="_Hlk96586696"/>
            <w:r w:rsidRPr="00A66D44">
              <w:rPr>
                <w:rFonts w:ascii="Times New Roman" w:eastAsia="Calibri" w:hAnsi="Times New Roman" w:cs="Times New Roman"/>
                <w:bCs/>
                <w:sz w:val="24"/>
                <w:szCs w:val="24"/>
              </w:rPr>
              <w:t>арной и аварийно-спасательной техники</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567"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3227" w:type="dxa"/>
            <w:gridSpan w:val="3"/>
          </w:tcPr>
          <w:p w:rsidR="005623DE" w:rsidRPr="00A66D44" w:rsidRDefault="005623DE" w:rsidP="005623DE">
            <w:pPr>
              <w:widowControl w:val="0"/>
              <w:spacing w:after="0" w:line="240" w:lineRule="auto"/>
              <w:ind w:right="-1"/>
              <w:rPr>
                <w:rFonts w:ascii="Times New Roman" w:eastAsia="Calibri" w:hAnsi="Times New Roman" w:cs="Times New Roman"/>
                <w:b/>
                <w:bCs/>
                <w:sz w:val="24"/>
                <w:szCs w:val="24"/>
              </w:rPr>
            </w:pPr>
            <w:r w:rsidRPr="00A66D44">
              <w:rPr>
                <w:rFonts w:ascii="Times New Roman" w:eastAsia="Calibri" w:hAnsi="Times New Roman" w:cs="Times New Roman"/>
                <w:b/>
                <w:sz w:val="24"/>
                <w:szCs w:val="24"/>
              </w:rPr>
              <w:t>Итого по разделу 1</w:t>
            </w: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6</w:t>
            </w:r>
          </w:p>
        </w:tc>
        <w:tc>
          <w:tcPr>
            <w:tcW w:w="567"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6</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p>
        </w:tc>
      </w:tr>
      <w:tr w:rsidR="005623DE" w:rsidRPr="00A66D44" w:rsidTr="009C29F7">
        <w:trPr>
          <w:jc w:val="center"/>
        </w:trPr>
        <w:tc>
          <w:tcPr>
            <w:tcW w:w="9774" w:type="dxa"/>
            <w:gridSpan w:val="14"/>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r w:rsidRPr="00A66D44">
              <w:rPr>
                <w:rFonts w:ascii="Times New Roman" w:eastAsia="Calibri" w:hAnsi="Times New Roman" w:cs="Times New Roman"/>
                <w:b/>
                <w:sz w:val="24"/>
                <w:szCs w:val="20"/>
              </w:rPr>
              <w:t xml:space="preserve">Раздел 2. </w:t>
            </w:r>
            <w:r w:rsidRPr="00A66D44">
              <w:rPr>
                <w:rFonts w:ascii="Times New Roman" w:eastAsia="Calibri" w:hAnsi="Times New Roman" w:cs="Times New Roman"/>
                <w:b/>
                <w:sz w:val="24"/>
                <w:szCs w:val="24"/>
              </w:rPr>
              <w:t>Организац</w:t>
            </w:r>
            <w:bookmarkEnd w:id="107"/>
            <w:r w:rsidRPr="00A66D44">
              <w:rPr>
                <w:rFonts w:ascii="Times New Roman" w:eastAsia="Calibri" w:hAnsi="Times New Roman" w:cs="Times New Roman"/>
                <w:b/>
                <w:sz w:val="24"/>
                <w:szCs w:val="24"/>
              </w:rPr>
              <w:t>ия эксплуатации п</w:t>
            </w:r>
            <w:bookmarkStart w:id="108" w:name="_Hlk96586841"/>
            <w:r w:rsidRPr="00A66D44">
              <w:rPr>
                <w:rFonts w:ascii="Times New Roman" w:eastAsia="Calibri" w:hAnsi="Times New Roman" w:cs="Times New Roman"/>
                <w:b/>
                <w:sz w:val="24"/>
                <w:szCs w:val="24"/>
              </w:rPr>
              <w:t>ожарной и аварийно-спасательной техники</w:t>
            </w:r>
          </w:p>
        </w:tc>
      </w:tr>
      <w:tr w:rsidR="005623DE" w:rsidRPr="00A66D44" w:rsidTr="009C29F7">
        <w:trPr>
          <w:gridAfter w:val="2"/>
          <w:wAfter w:w="27" w:type="dxa"/>
          <w:jc w:val="center"/>
        </w:trPr>
        <w:tc>
          <w:tcPr>
            <w:tcW w:w="705" w:type="dxa"/>
            <w:gridSpan w:val="2"/>
          </w:tcPr>
          <w:p w:rsidR="005623DE" w:rsidRPr="00A66D44" w:rsidRDefault="005623DE" w:rsidP="005623DE">
            <w:pPr>
              <w:widowControl w:val="0"/>
              <w:autoSpaceDE w:val="0"/>
              <w:autoSpaceDN w:val="0"/>
              <w:spacing w:before="4" w:after="0" w:line="240" w:lineRule="auto"/>
              <w:jc w:val="center"/>
              <w:rPr>
                <w:rFonts w:ascii="Times New Roman" w:eastAsia="Times New Roman" w:hAnsi="Times New Roman" w:cs="Times New Roman"/>
                <w:sz w:val="24"/>
                <w:szCs w:val="24"/>
                <w:lang w:eastAsia="en-US"/>
              </w:rPr>
            </w:pPr>
          </w:p>
          <w:p w:rsidR="005623DE" w:rsidRPr="00A66D44" w:rsidRDefault="005623DE" w:rsidP="005623DE">
            <w:pPr>
              <w:widowControl w:val="0"/>
              <w:autoSpaceDE w:val="0"/>
              <w:autoSpaceDN w:val="0"/>
              <w:spacing w:after="0" w:line="240" w:lineRule="auto"/>
              <w:jc w:val="center"/>
              <w:rPr>
                <w:rFonts w:ascii="Times New Roman" w:eastAsia="Times New Roman" w:hAnsi="Times New Roman" w:cs="Times New Roman"/>
                <w:sz w:val="24"/>
                <w:szCs w:val="24"/>
                <w:lang w:eastAsia="en-US"/>
              </w:rPr>
            </w:pPr>
            <w:r w:rsidRPr="00A66D44">
              <w:rPr>
                <w:rFonts w:ascii="Times New Roman" w:eastAsia="Times New Roman" w:hAnsi="Times New Roman" w:cs="Times New Roman"/>
                <w:sz w:val="24"/>
                <w:szCs w:val="24"/>
                <w:lang w:eastAsia="en-US"/>
              </w:rPr>
              <w:t>2.1</w:t>
            </w:r>
          </w:p>
        </w:tc>
        <w:tc>
          <w:tcPr>
            <w:tcW w:w="2522" w:type="dxa"/>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Основы эксплуатации техники</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4</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4</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705" w:type="dxa"/>
            <w:gridSpan w:val="2"/>
          </w:tcPr>
          <w:p w:rsidR="005623DE" w:rsidRPr="00A66D44" w:rsidRDefault="005623DE" w:rsidP="005623DE">
            <w:pPr>
              <w:widowControl w:val="0"/>
              <w:autoSpaceDE w:val="0"/>
              <w:autoSpaceDN w:val="0"/>
              <w:spacing w:before="3" w:after="0" w:line="240" w:lineRule="auto"/>
              <w:jc w:val="center"/>
              <w:rPr>
                <w:rFonts w:ascii="Times New Roman" w:eastAsia="Times New Roman" w:hAnsi="Times New Roman" w:cs="Times New Roman"/>
                <w:sz w:val="24"/>
                <w:szCs w:val="24"/>
                <w:lang w:eastAsia="en-US"/>
              </w:rPr>
            </w:pPr>
          </w:p>
          <w:p w:rsidR="005623DE" w:rsidRPr="00A66D44" w:rsidRDefault="005623DE" w:rsidP="005623DE">
            <w:pPr>
              <w:widowControl w:val="0"/>
              <w:autoSpaceDE w:val="0"/>
              <w:autoSpaceDN w:val="0"/>
              <w:spacing w:after="0" w:line="240" w:lineRule="auto"/>
              <w:jc w:val="center"/>
              <w:rPr>
                <w:rFonts w:ascii="Times New Roman" w:eastAsia="Times New Roman" w:hAnsi="Times New Roman" w:cs="Times New Roman"/>
                <w:sz w:val="24"/>
                <w:szCs w:val="24"/>
                <w:lang w:eastAsia="en-US"/>
              </w:rPr>
            </w:pPr>
            <w:r w:rsidRPr="00A66D44">
              <w:rPr>
                <w:rFonts w:ascii="Times New Roman" w:eastAsia="Times New Roman" w:hAnsi="Times New Roman" w:cs="Times New Roman"/>
                <w:sz w:val="24"/>
                <w:szCs w:val="24"/>
                <w:lang w:eastAsia="en-US"/>
              </w:rPr>
              <w:t>2</w:t>
            </w:r>
            <w:bookmarkEnd w:id="108"/>
            <w:r w:rsidRPr="00A66D44">
              <w:rPr>
                <w:rFonts w:ascii="Times New Roman" w:eastAsia="Times New Roman" w:hAnsi="Times New Roman" w:cs="Times New Roman"/>
                <w:sz w:val="24"/>
                <w:szCs w:val="24"/>
                <w:lang w:eastAsia="en-US"/>
              </w:rPr>
              <w:t>.2</w:t>
            </w:r>
          </w:p>
        </w:tc>
        <w:tc>
          <w:tcPr>
            <w:tcW w:w="2522" w:type="dxa"/>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 xml:space="preserve">Подготовка техники к использованию </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6</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6</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705" w:type="dxa"/>
            <w:gridSpan w:val="2"/>
          </w:tcPr>
          <w:p w:rsidR="005623DE" w:rsidRPr="00A66D44" w:rsidRDefault="005623DE" w:rsidP="005623DE">
            <w:pPr>
              <w:widowControl w:val="0"/>
              <w:autoSpaceDE w:val="0"/>
              <w:autoSpaceDN w:val="0"/>
              <w:spacing w:before="2" w:after="0" w:line="240" w:lineRule="auto"/>
              <w:jc w:val="center"/>
              <w:rPr>
                <w:rFonts w:ascii="Times New Roman" w:eastAsia="Times New Roman" w:hAnsi="Times New Roman" w:cs="Times New Roman"/>
                <w:sz w:val="24"/>
                <w:szCs w:val="24"/>
                <w:lang w:eastAsia="en-US"/>
              </w:rPr>
            </w:pPr>
          </w:p>
          <w:p w:rsidR="005623DE" w:rsidRPr="00A66D44" w:rsidRDefault="005623DE" w:rsidP="005623DE">
            <w:pPr>
              <w:widowControl w:val="0"/>
              <w:autoSpaceDE w:val="0"/>
              <w:autoSpaceDN w:val="0"/>
              <w:spacing w:before="1" w:after="0" w:line="240" w:lineRule="auto"/>
              <w:jc w:val="center"/>
              <w:rPr>
                <w:rFonts w:ascii="Times New Roman" w:eastAsia="Times New Roman" w:hAnsi="Times New Roman" w:cs="Times New Roman"/>
                <w:sz w:val="24"/>
                <w:szCs w:val="24"/>
                <w:lang w:eastAsia="en-US"/>
              </w:rPr>
            </w:pPr>
            <w:r w:rsidRPr="00A66D44">
              <w:rPr>
                <w:rFonts w:ascii="Times New Roman" w:eastAsia="Times New Roman" w:hAnsi="Times New Roman" w:cs="Times New Roman"/>
                <w:sz w:val="24"/>
                <w:szCs w:val="24"/>
                <w:lang w:eastAsia="en-US"/>
              </w:rPr>
              <w:t>2.</w:t>
            </w:r>
            <w:bookmarkStart w:id="109" w:name="_Hlk96590618"/>
            <w:r w:rsidRPr="00A66D44">
              <w:rPr>
                <w:rFonts w:ascii="Times New Roman" w:eastAsia="Times New Roman" w:hAnsi="Times New Roman" w:cs="Times New Roman"/>
                <w:sz w:val="24"/>
                <w:szCs w:val="24"/>
                <w:lang w:eastAsia="en-US"/>
              </w:rPr>
              <w:t>3</w:t>
            </w:r>
          </w:p>
        </w:tc>
        <w:tc>
          <w:tcPr>
            <w:tcW w:w="2522" w:type="dxa"/>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Организация использования пожарной и аварийно – спасательной те</w:t>
            </w:r>
            <w:bookmarkEnd w:id="109"/>
            <w:r w:rsidRPr="00A66D44">
              <w:rPr>
                <w:rFonts w:ascii="Times New Roman" w:eastAsia="Calibri" w:hAnsi="Times New Roman" w:cs="Times New Roman"/>
                <w:sz w:val="24"/>
                <w:szCs w:val="24"/>
              </w:rPr>
              <w:t>хн</w:t>
            </w:r>
            <w:bookmarkStart w:id="110" w:name="_Hlk96590726"/>
            <w:r w:rsidRPr="00A66D44">
              <w:rPr>
                <w:rFonts w:ascii="Times New Roman" w:eastAsia="Calibri" w:hAnsi="Times New Roman" w:cs="Times New Roman"/>
                <w:sz w:val="24"/>
                <w:szCs w:val="24"/>
              </w:rPr>
              <w:t>ики</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8</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8</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705" w:type="dxa"/>
            <w:gridSpan w:val="2"/>
          </w:tcPr>
          <w:p w:rsidR="005623DE" w:rsidRPr="00A66D44" w:rsidRDefault="005623DE" w:rsidP="005623DE">
            <w:pPr>
              <w:widowControl w:val="0"/>
              <w:autoSpaceDE w:val="0"/>
              <w:autoSpaceDN w:val="0"/>
              <w:spacing w:before="2" w:after="0" w:line="240" w:lineRule="auto"/>
              <w:jc w:val="center"/>
              <w:rPr>
                <w:rFonts w:ascii="Times New Roman" w:eastAsia="Times New Roman" w:hAnsi="Times New Roman" w:cs="Times New Roman"/>
                <w:sz w:val="24"/>
                <w:szCs w:val="24"/>
                <w:lang w:eastAsia="en-US"/>
              </w:rPr>
            </w:pPr>
            <w:r w:rsidRPr="00A66D44">
              <w:rPr>
                <w:rFonts w:ascii="Times New Roman" w:eastAsia="Times New Roman" w:hAnsi="Times New Roman" w:cs="Times New Roman"/>
                <w:sz w:val="24"/>
                <w:szCs w:val="24"/>
                <w:lang w:eastAsia="en-US"/>
              </w:rPr>
              <w:t>2.4</w:t>
            </w:r>
          </w:p>
        </w:tc>
        <w:tc>
          <w:tcPr>
            <w:tcW w:w="2522" w:type="dxa"/>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Организация технического обслуживания и ремонта</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12</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8</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4</w:t>
            </w: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705" w:type="dxa"/>
            <w:gridSpan w:val="2"/>
          </w:tcPr>
          <w:p w:rsidR="005623DE" w:rsidRPr="00A66D44" w:rsidRDefault="005623DE" w:rsidP="005623DE">
            <w:pPr>
              <w:widowControl w:val="0"/>
              <w:autoSpaceDE w:val="0"/>
              <w:autoSpaceDN w:val="0"/>
              <w:spacing w:before="2" w:after="0" w:line="240" w:lineRule="auto"/>
              <w:jc w:val="center"/>
              <w:rPr>
                <w:rFonts w:ascii="Times New Roman" w:eastAsia="Times New Roman" w:hAnsi="Times New Roman" w:cs="Times New Roman"/>
                <w:sz w:val="24"/>
                <w:szCs w:val="24"/>
                <w:lang w:eastAsia="en-US"/>
              </w:rPr>
            </w:pPr>
            <w:r w:rsidRPr="00A66D44">
              <w:rPr>
                <w:rFonts w:ascii="Times New Roman" w:eastAsia="Times New Roman" w:hAnsi="Times New Roman" w:cs="Times New Roman"/>
                <w:sz w:val="24"/>
                <w:szCs w:val="24"/>
                <w:lang w:eastAsia="en-US"/>
              </w:rPr>
              <w:t>2.5</w:t>
            </w:r>
          </w:p>
        </w:tc>
        <w:tc>
          <w:tcPr>
            <w:tcW w:w="2522" w:type="dxa"/>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Организация хранения техники. Списание техники.</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4</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4</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3227" w:type="dxa"/>
            <w:gridSpan w:val="3"/>
          </w:tcPr>
          <w:p w:rsidR="005623DE" w:rsidRPr="00A66D44" w:rsidRDefault="005623DE" w:rsidP="005623DE">
            <w:pPr>
              <w:widowControl w:val="0"/>
              <w:spacing w:after="0" w:line="240" w:lineRule="auto"/>
              <w:rPr>
                <w:rFonts w:ascii="Times New Roman" w:eastAsia="Calibri" w:hAnsi="Times New Roman" w:cs="Times New Roman"/>
                <w:b/>
                <w:sz w:val="24"/>
                <w:szCs w:val="24"/>
              </w:rPr>
            </w:pPr>
            <w:r w:rsidRPr="00A66D44">
              <w:rPr>
                <w:rFonts w:ascii="Times New Roman" w:eastAsia="Calibri" w:hAnsi="Times New Roman" w:cs="Times New Roman"/>
                <w:b/>
                <w:sz w:val="24"/>
                <w:szCs w:val="24"/>
              </w:rPr>
              <w:t>Зачет по разделу 2</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2</w:t>
            </w:r>
          </w:p>
        </w:tc>
      </w:tr>
      <w:tr w:rsidR="005623DE" w:rsidRPr="00A66D44" w:rsidTr="009C29F7">
        <w:trPr>
          <w:gridAfter w:val="2"/>
          <w:wAfter w:w="27" w:type="dxa"/>
          <w:jc w:val="center"/>
        </w:trPr>
        <w:tc>
          <w:tcPr>
            <w:tcW w:w="3227" w:type="dxa"/>
            <w:gridSpan w:val="3"/>
          </w:tcPr>
          <w:p w:rsidR="005623DE" w:rsidRPr="00A66D44" w:rsidRDefault="005623DE" w:rsidP="005623DE">
            <w:pPr>
              <w:widowControl w:val="0"/>
              <w:autoSpaceDE w:val="0"/>
              <w:autoSpaceDN w:val="0"/>
              <w:spacing w:after="0" w:line="270" w:lineRule="atLeast"/>
              <w:rPr>
                <w:rFonts w:ascii="Times New Roman" w:eastAsia="Times New Roman" w:hAnsi="Times New Roman" w:cs="Times New Roman"/>
                <w:sz w:val="24"/>
                <w:highlight w:val="yellow"/>
                <w:lang w:eastAsia="en-US"/>
              </w:rPr>
            </w:pPr>
            <w:r w:rsidRPr="00A66D44">
              <w:rPr>
                <w:rFonts w:ascii="Times New Roman" w:eastAsia="Times New Roman" w:hAnsi="Times New Roman" w:cs="Times New Roman"/>
                <w:b/>
                <w:lang w:eastAsia="en-US"/>
              </w:rPr>
              <w:t>Итого по разделу 2</w:t>
            </w:r>
          </w:p>
        </w:tc>
        <w:tc>
          <w:tcPr>
            <w:tcW w:w="709" w:type="dxa"/>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36</w:t>
            </w:r>
          </w:p>
        </w:tc>
        <w:tc>
          <w:tcPr>
            <w:tcW w:w="567" w:type="dxa"/>
          </w:tcPr>
          <w:p w:rsidR="005623DE" w:rsidRPr="00A66D44" w:rsidRDefault="005623DE" w:rsidP="005623DE">
            <w:pPr>
              <w:widowControl w:val="0"/>
              <w:spacing w:after="0" w:line="240" w:lineRule="auto"/>
              <w:jc w:val="center"/>
              <w:rPr>
                <w:rFonts w:ascii="Times New Roman" w:eastAsia="Calibri" w:hAnsi="Times New Roman" w:cs="Times New Roman"/>
                <w:b/>
                <w:sz w:val="24"/>
                <w:szCs w:val="24"/>
              </w:rPr>
            </w:pPr>
          </w:p>
        </w:tc>
        <w:tc>
          <w:tcPr>
            <w:tcW w:w="709" w:type="dxa"/>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sz w:val="24"/>
                <w:szCs w:val="24"/>
              </w:rPr>
              <w:t>30</w:t>
            </w:r>
          </w:p>
        </w:tc>
        <w:tc>
          <w:tcPr>
            <w:tcW w:w="850" w:type="dxa"/>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r w:rsidRPr="00A66D44">
              <w:rPr>
                <w:rFonts w:ascii="Times New Roman" w:eastAsia="Calibri" w:hAnsi="Times New Roman" w:cs="Times New Roman"/>
                <w:b/>
                <w:bCs/>
                <w:sz w:val="24"/>
                <w:szCs w:val="24"/>
              </w:rPr>
              <w:t>4</w:t>
            </w: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2</w:t>
            </w:r>
          </w:p>
        </w:tc>
      </w:tr>
      <w:tr w:rsidR="005623DE" w:rsidRPr="00A66D44" w:rsidTr="009C29F7">
        <w:trPr>
          <w:trHeight w:val="797"/>
          <w:jc w:val="center"/>
        </w:trPr>
        <w:tc>
          <w:tcPr>
            <w:tcW w:w="9774" w:type="dxa"/>
            <w:gridSpan w:val="14"/>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r w:rsidRPr="00A66D44">
              <w:rPr>
                <w:rFonts w:ascii="Times New Roman" w:eastAsia="Calibri" w:hAnsi="Times New Roman" w:cs="Times New Roman"/>
                <w:b/>
                <w:sz w:val="24"/>
                <w:szCs w:val="20"/>
              </w:rPr>
              <w:t xml:space="preserve">Раздел 3. </w:t>
            </w:r>
            <w:r w:rsidRPr="00A66D44">
              <w:rPr>
                <w:rFonts w:ascii="Times New Roman" w:eastAsia="Calibri" w:hAnsi="Times New Roman" w:cs="Times New Roman"/>
                <w:b/>
                <w:sz w:val="24"/>
                <w:szCs w:val="24"/>
              </w:rPr>
              <w:t>Мероприятия по предупреждению инцидентов (аварий) с пожарной и аварийно-спасательной технико</w:t>
            </w:r>
            <w:bookmarkEnd w:id="110"/>
            <w:r w:rsidRPr="00A66D44">
              <w:rPr>
                <w:rFonts w:ascii="Times New Roman" w:eastAsia="Calibri" w:hAnsi="Times New Roman" w:cs="Times New Roman"/>
                <w:b/>
                <w:sz w:val="24"/>
                <w:szCs w:val="24"/>
              </w:rPr>
              <w:t>й</w:t>
            </w:r>
          </w:p>
        </w:tc>
      </w:tr>
      <w:tr w:rsidR="005623DE" w:rsidRPr="00A66D44" w:rsidTr="009C29F7">
        <w:trPr>
          <w:gridAfter w:val="2"/>
          <w:wAfter w:w="27" w:type="dxa"/>
          <w:jc w:val="center"/>
        </w:trPr>
        <w:tc>
          <w:tcPr>
            <w:tcW w:w="705" w:type="dxa"/>
            <w:gridSpan w:val="2"/>
          </w:tcPr>
          <w:p w:rsidR="005623DE" w:rsidRPr="00A66D44" w:rsidRDefault="005623DE" w:rsidP="005623DE">
            <w:pPr>
              <w:widowControl w:val="0"/>
              <w:autoSpaceDE w:val="0"/>
              <w:autoSpaceDN w:val="0"/>
              <w:spacing w:before="2" w:after="0" w:line="240" w:lineRule="auto"/>
              <w:jc w:val="center"/>
              <w:rPr>
                <w:rFonts w:ascii="Times New Roman" w:eastAsia="Times New Roman" w:hAnsi="Times New Roman" w:cs="Times New Roman"/>
                <w:sz w:val="24"/>
                <w:szCs w:val="24"/>
                <w:lang w:eastAsia="en-US"/>
              </w:rPr>
            </w:pPr>
            <w:r w:rsidRPr="00A66D44">
              <w:rPr>
                <w:rFonts w:ascii="Times New Roman" w:eastAsia="Times New Roman" w:hAnsi="Times New Roman" w:cs="Times New Roman"/>
                <w:sz w:val="24"/>
                <w:szCs w:val="24"/>
                <w:lang w:eastAsia="en-US"/>
              </w:rPr>
              <w:t>3.1</w:t>
            </w:r>
          </w:p>
        </w:tc>
        <w:tc>
          <w:tcPr>
            <w:tcW w:w="2522" w:type="dxa"/>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Основные мероприятия по предупреждению происшествий с техникой</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2</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bookmarkStart w:id="111" w:name="_Hlk96595655"/>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705" w:type="dxa"/>
            <w:gridSpan w:val="2"/>
          </w:tcPr>
          <w:p w:rsidR="005623DE" w:rsidRPr="00A66D44" w:rsidRDefault="005623DE" w:rsidP="005623DE">
            <w:pPr>
              <w:widowControl w:val="0"/>
              <w:autoSpaceDE w:val="0"/>
              <w:autoSpaceDN w:val="0"/>
              <w:spacing w:before="2" w:after="0" w:line="240" w:lineRule="auto"/>
              <w:jc w:val="center"/>
              <w:rPr>
                <w:rFonts w:ascii="Times New Roman" w:eastAsia="Times New Roman" w:hAnsi="Times New Roman" w:cs="Times New Roman"/>
                <w:sz w:val="24"/>
                <w:szCs w:val="24"/>
                <w:lang w:eastAsia="en-US"/>
              </w:rPr>
            </w:pPr>
            <w:r w:rsidRPr="00A66D44">
              <w:rPr>
                <w:rFonts w:ascii="Times New Roman" w:eastAsia="Times New Roman" w:hAnsi="Times New Roman" w:cs="Times New Roman"/>
                <w:sz w:val="24"/>
                <w:szCs w:val="24"/>
                <w:lang w:eastAsia="en-US"/>
              </w:rPr>
              <w:t>3.2</w:t>
            </w:r>
          </w:p>
        </w:tc>
        <w:tc>
          <w:tcPr>
            <w:tcW w:w="2522" w:type="dxa"/>
            <w:vAlign w:val="center"/>
          </w:tcPr>
          <w:p w:rsidR="005623DE" w:rsidRPr="00A66D44" w:rsidRDefault="005623DE" w:rsidP="005623DE">
            <w:pPr>
              <w:widowControl w:val="0"/>
              <w:spacing w:after="0" w:line="240" w:lineRule="auto"/>
              <w:rPr>
                <w:rFonts w:ascii="Times New Roman" w:eastAsia="Calibri" w:hAnsi="Times New Roman" w:cs="Times New Roman"/>
                <w:sz w:val="24"/>
                <w:szCs w:val="24"/>
              </w:rPr>
            </w:pPr>
            <w:r w:rsidRPr="00A66D44">
              <w:rPr>
                <w:rFonts w:ascii="Times New Roman" w:eastAsia="Calibri" w:hAnsi="Times New Roman" w:cs="Times New Roman"/>
                <w:sz w:val="24"/>
                <w:szCs w:val="24"/>
              </w:rPr>
              <w:t>Мероприятия по охране труда, охране окружающей среды, пожарной безопасности при тех</w:t>
            </w:r>
            <w:bookmarkEnd w:id="111"/>
            <w:r w:rsidRPr="00A66D44">
              <w:rPr>
                <w:rFonts w:ascii="Times New Roman" w:eastAsia="Calibri" w:hAnsi="Times New Roman" w:cs="Times New Roman"/>
                <w:sz w:val="24"/>
                <w:szCs w:val="24"/>
              </w:rPr>
              <w:t>ни</w:t>
            </w:r>
            <w:bookmarkStart w:id="112" w:name="_Hlk96596587"/>
            <w:r w:rsidRPr="00A66D44">
              <w:rPr>
                <w:rFonts w:ascii="Times New Roman" w:eastAsia="Calibri" w:hAnsi="Times New Roman" w:cs="Times New Roman"/>
                <w:sz w:val="24"/>
                <w:szCs w:val="24"/>
              </w:rPr>
              <w:t>ческ</w:t>
            </w:r>
            <w:bookmarkStart w:id="113" w:name="_Hlk96595681"/>
            <w:r w:rsidRPr="00A66D44">
              <w:rPr>
                <w:rFonts w:ascii="Times New Roman" w:eastAsia="Calibri" w:hAnsi="Times New Roman" w:cs="Times New Roman"/>
                <w:sz w:val="24"/>
                <w:szCs w:val="24"/>
              </w:rPr>
              <w:t>ом обслуживании, ремонте, эксплуатации и хранении техники</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20</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bookmarkEnd w:id="113"/>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16</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r w:rsidRPr="00A66D44">
              <w:rPr>
                <w:rFonts w:ascii="Times New Roman" w:eastAsia="Calibri" w:hAnsi="Times New Roman" w:cs="Times New Roman"/>
                <w:bCs/>
                <w:sz w:val="24"/>
                <w:szCs w:val="24"/>
              </w:rPr>
              <w:t>4</w:t>
            </w: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r>
      <w:tr w:rsidR="005623DE" w:rsidRPr="00A66D44" w:rsidTr="009C29F7">
        <w:trPr>
          <w:gridAfter w:val="2"/>
          <w:wAfter w:w="27" w:type="dxa"/>
          <w:jc w:val="center"/>
        </w:trPr>
        <w:tc>
          <w:tcPr>
            <w:tcW w:w="3227" w:type="dxa"/>
            <w:gridSpan w:val="3"/>
          </w:tcPr>
          <w:p w:rsidR="005623DE" w:rsidRPr="00A66D44" w:rsidRDefault="005623DE" w:rsidP="005623DE">
            <w:pPr>
              <w:widowControl w:val="0"/>
              <w:spacing w:after="0" w:line="240" w:lineRule="auto"/>
              <w:rPr>
                <w:rFonts w:ascii="Times New Roman" w:eastAsia="Calibri" w:hAnsi="Times New Roman" w:cs="Times New Roman"/>
                <w:b/>
                <w:sz w:val="24"/>
                <w:szCs w:val="24"/>
              </w:rPr>
            </w:pPr>
            <w:r w:rsidRPr="00A66D44">
              <w:rPr>
                <w:rFonts w:ascii="Times New Roman" w:eastAsia="Calibri" w:hAnsi="Times New Roman" w:cs="Times New Roman"/>
                <w:b/>
                <w:sz w:val="24"/>
                <w:szCs w:val="24"/>
              </w:rPr>
              <w:t>За</w:t>
            </w:r>
            <w:bookmarkStart w:id="114" w:name="_Hlk96596277"/>
            <w:bookmarkEnd w:id="112"/>
            <w:r w:rsidRPr="00A66D44">
              <w:rPr>
                <w:rFonts w:ascii="Times New Roman" w:eastAsia="Calibri" w:hAnsi="Times New Roman" w:cs="Times New Roman"/>
                <w:b/>
                <w:sz w:val="24"/>
                <w:szCs w:val="24"/>
              </w:rPr>
              <w:t>чет по разделу 3</w:t>
            </w:r>
          </w:p>
        </w:tc>
        <w:tc>
          <w:tcPr>
            <w:tcW w:w="709"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r w:rsidRPr="00A66D44">
              <w:rPr>
                <w:rFonts w:ascii="Times New Roman" w:eastAsia="Calibri" w:hAnsi="Times New Roman" w:cs="Times New Roman"/>
                <w:sz w:val="24"/>
                <w:szCs w:val="24"/>
              </w:rPr>
              <w:t>2</w:t>
            </w:r>
          </w:p>
        </w:tc>
        <w:tc>
          <w:tcPr>
            <w:tcW w:w="567" w:type="dxa"/>
            <w:vAlign w:val="center"/>
          </w:tcPr>
          <w:p w:rsidR="005623DE" w:rsidRPr="00A66D44" w:rsidRDefault="005623DE" w:rsidP="005623DE">
            <w:pPr>
              <w:widowControl w:val="0"/>
              <w:spacing w:after="0" w:line="240" w:lineRule="auto"/>
              <w:jc w:val="center"/>
              <w:rPr>
                <w:rFonts w:ascii="Times New Roman" w:eastAsia="Calibri" w:hAnsi="Times New Roman" w:cs="Times New Roman"/>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2</w:t>
            </w:r>
          </w:p>
        </w:tc>
      </w:tr>
      <w:tr w:rsidR="005623DE" w:rsidRPr="00A66D44" w:rsidTr="009C29F7">
        <w:trPr>
          <w:gridAfter w:val="2"/>
          <w:wAfter w:w="27" w:type="dxa"/>
          <w:jc w:val="center"/>
        </w:trPr>
        <w:tc>
          <w:tcPr>
            <w:tcW w:w="3227" w:type="dxa"/>
            <w:gridSpan w:val="3"/>
          </w:tcPr>
          <w:p w:rsidR="005623DE" w:rsidRPr="00A66D44" w:rsidRDefault="005623DE" w:rsidP="005623DE">
            <w:pPr>
              <w:widowControl w:val="0"/>
              <w:autoSpaceDE w:val="0"/>
              <w:autoSpaceDN w:val="0"/>
              <w:spacing w:after="0" w:line="270" w:lineRule="atLeast"/>
              <w:rPr>
                <w:rFonts w:ascii="Times New Roman" w:eastAsia="Times New Roman" w:hAnsi="Times New Roman" w:cs="Times New Roman"/>
                <w:sz w:val="24"/>
                <w:highlight w:val="yellow"/>
                <w:lang w:eastAsia="en-US"/>
              </w:rPr>
            </w:pPr>
            <w:r w:rsidRPr="00A66D44">
              <w:rPr>
                <w:rFonts w:ascii="Times New Roman" w:eastAsia="Times New Roman" w:hAnsi="Times New Roman" w:cs="Times New Roman"/>
                <w:b/>
                <w:lang w:eastAsia="en-US"/>
              </w:rPr>
              <w:t>Итого по разделу 3</w:t>
            </w:r>
          </w:p>
        </w:tc>
        <w:tc>
          <w:tcPr>
            <w:tcW w:w="709" w:type="dxa"/>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24</w:t>
            </w:r>
          </w:p>
        </w:tc>
        <w:tc>
          <w:tcPr>
            <w:tcW w:w="567" w:type="dxa"/>
          </w:tcPr>
          <w:p w:rsidR="005623DE" w:rsidRPr="00A66D44" w:rsidRDefault="005623DE" w:rsidP="005623DE">
            <w:pPr>
              <w:widowControl w:val="0"/>
              <w:spacing w:after="0" w:line="240" w:lineRule="auto"/>
              <w:jc w:val="center"/>
              <w:rPr>
                <w:rFonts w:ascii="Times New Roman" w:eastAsia="Calibri" w:hAnsi="Times New Roman" w:cs="Times New Roman"/>
                <w:b/>
                <w:sz w:val="24"/>
                <w:szCs w:val="24"/>
              </w:rPr>
            </w:pPr>
          </w:p>
        </w:tc>
        <w:tc>
          <w:tcPr>
            <w:tcW w:w="709" w:type="dxa"/>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sz w:val="24"/>
                <w:szCs w:val="24"/>
              </w:rPr>
              <w:t>18</w:t>
            </w:r>
          </w:p>
        </w:tc>
        <w:tc>
          <w:tcPr>
            <w:tcW w:w="850" w:type="dxa"/>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Cs/>
                <w:sz w:val="24"/>
                <w:szCs w:val="24"/>
              </w:rPr>
            </w:pPr>
            <w:r w:rsidRPr="00A66D44">
              <w:rPr>
                <w:rFonts w:ascii="Times New Roman" w:eastAsia="Calibri" w:hAnsi="Times New Roman" w:cs="Times New Roman"/>
                <w:b/>
                <w:bCs/>
                <w:sz w:val="24"/>
                <w:szCs w:val="24"/>
              </w:rPr>
              <w:t>4</w:t>
            </w:r>
          </w:p>
        </w:tc>
        <w:tc>
          <w:tcPr>
            <w:tcW w:w="708"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8"/>
                <w:szCs w:val="28"/>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bCs/>
                <w:sz w:val="24"/>
                <w:szCs w:val="24"/>
              </w:rPr>
              <w:t>2</w:t>
            </w:r>
          </w:p>
        </w:tc>
      </w:tr>
      <w:tr w:rsidR="005623DE" w:rsidRPr="00A66D44" w:rsidTr="009C29F7">
        <w:trPr>
          <w:jc w:val="center"/>
        </w:trPr>
        <w:tc>
          <w:tcPr>
            <w:tcW w:w="9774" w:type="dxa"/>
            <w:gridSpan w:val="14"/>
          </w:tcPr>
          <w:p w:rsidR="005623DE" w:rsidRPr="00A66D44" w:rsidRDefault="005623DE" w:rsidP="005623DE">
            <w:pPr>
              <w:widowControl w:val="0"/>
              <w:spacing w:after="0" w:line="240" w:lineRule="auto"/>
              <w:ind w:right="-1"/>
              <w:jc w:val="center"/>
              <w:rPr>
                <w:rFonts w:ascii="Times New Roman" w:eastAsia="Calibri" w:hAnsi="Times New Roman" w:cs="Times New Roman"/>
                <w:b/>
                <w:bCs/>
                <w:sz w:val="24"/>
                <w:szCs w:val="24"/>
              </w:rPr>
            </w:pPr>
            <w:r w:rsidRPr="00A66D44">
              <w:rPr>
                <w:rFonts w:ascii="Times New Roman" w:eastAsia="Calibri" w:hAnsi="Times New Roman" w:cs="Times New Roman"/>
                <w:b/>
                <w:sz w:val="24"/>
                <w:szCs w:val="24"/>
              </w:rPr>
              <w:t>Итоговый контроль</w:t>
            </w:r>
          </w:p>
        </w:tc>
      </w:tr>
      <w:tr w:rsidR="005623DE" w:rsidRPr="00A66D44" w:rsidTr="009C29F7">
        <w:trPr>
          <w:gridAfter w:val="2"/>
          <w:wAfter w:w="27" w:type="dxa"/>
          <w:jc w:val="center"/>
        </w:trPr>
        <w:tc>
          <w:tcPr>
            <w:tcW w:w="3227" w:type="dxa"/>
            <w:gridSpan w:val="3"/>
          </w:tcPr>
          <w:p w:rsidR="005623DE" w:rsidRPr="00A66D44" w:rsidRDefault="005623DE" w:rsidP="005623DE">
            <w:pPr>
              <w:widowControl w:val="0"/>
              <w:spacing w:after="0" w:line="240" w:lineRule="auto"/>
              <w:ind w:left="-70" w:right="-1"/>
              <w:jc w:val="center"/>
              <w:rPr>
                <w:rFonts w:ascii="Times New Roman" w:eastAsia="Calibri" w:hAnsi="Times New Roman" w:cs="Times New Roman"/>
                <w:sz w:val="24"/>
                <w:szCs w:val="24"/>
              </w:rPr>
            </w:pPr>
            <w:r w:rsidRPr="00A66D44">
              <w:rPr>
                <w:rFonts w:ascii="Times New Roman" w:eastAsia="Calibri" w:hAnsi="Times New Roman" w:cs="Times New Roman"/>
                <w:b/>
                <w:sz w:val="24"/>
                <w:szCs w:val="24"/>
              </w:rPr>
              <w:t>Итоговая аттестация – экзамен</w:t>
            </w:r>
          </w:p>
        </w:tc>
        <w:tc>
          <w:tcPr>
            <w:tcW w:w="709" w:type="dxa"/>
            <w:vAlign w:val="center"/>
          </w:tcPr>
          <w:p w:rsidR="005623DE" w:rsidRPr="00A66D44" w:rsidRDefault="005623DE" w:rsidP="005623DE">
            <w:pPr>
              <w:widowControl w:val="0"/>
              <w:spacing w:after="0" w:line="240" w:lineRule="auto"/>
              <w:ind w:left="-70" w:right="-1"/>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6</w:t>
            </w:r>
          </w:p>
        </w:tc>
        <w:tc>
          <w:tcPr>
            <w:tcW w:w="567" w:type="dxa"/>
            <w:vAlign w:val="center"/>
          </w:tcPr>
          <w:p w:rsidR="005623DE" w:rsidRPr="00A66D44" w:rsidRDefault="005623DE" w:rsidP="005623DE">
            <w:pPr>
              <w:widowControl w:val="0"/>
              <w:tabs>
                <w:tab w:val="left" w:pos="6540"/>
              </w:tabs>
              <w:spacing w:after="0" w:line="240" w:lineRule="auto"/>
              <w:ind w:right="-1"/>
              <w:jc w:val="center"/>
              <w:outlineLvl w:val="0"/>
              <w:rPr>
                <w:rFonts w:ascii="Times New Roman" w:eastAsia="Calibri" w:hAnsi="Times New Roman" w:cs="Times New Roman"/>
                <w:b/>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p>
        </w:tc>
        <w:tc>
          <w:tcPr>
            <w:tcW w:w="708" w:type="dxa"/>
            <w:vAlign w:val="center"/>
          </w:tcPr>
          <w:p w:rsidR="005623DE" w:rsidRPr="00A66D44" w:rsidRDefault="005623DE" w:rsidP="005623DE">
            <w:pPr>
              <w:widowControl w:val="0"/>
              <w:spacing w:after="0" w:line="240" w:lineRule="auto"/>
              <w:ind w:left="-108" w:right="-1"/>
              <w:jc w:val="center"/>
              <w:rPr>
                <w:rFonts w:ascii="Times New Roman" w:eastAsia="Calibri" w:hAnsi="Times New Roman" w:cs="Times New Roman"/>
                <w:b/>
                <w:sz w:val="24"/>
                <w:szCs w:val="24"/>
              </w:rPr>
            </w:pPr>
          </w:p>
        </w:tc>
        <w:tc>
          <w:tcPr>
            <w:tcW w:w="709" w:type="dxa"/>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2</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4</w:t>
            </w:r>
          </w:p>
        </w:tc>
      </w:tr>
      <w:tr w:rsidR="005623DE" w:rsidRPr="00A66D44" w:rsidTr="009C29F7">
        <w:trPr>
          <w:gridAfter w:val="2"/>
          <w:wAfter w:w="27" w:type="dxa"/>
          <w:jc w:val="center"/>
        </w:trPr>
        <w:tc>
          <w:tcPr>
            <w:tcW w:w="3227" w:type="dxa"/>
            <w:gridSpan w:val="3"/>
          </w:tcPr>
          <w:p w:rsidR="005623DE" w:rsidRPr="00A66D44" w:rsidRDefault="005623DE" w:rsidP="005623DE">
            <w:pPr>
              <w:widowControl w:val="0"/>
              <w:spacing w:after="0" w:line="240" w:lineRule="auto"/>
              <w:ind w:right="-1"/>
              <w:rPr>
                <w:rFonts w:ascii="Times New Roman" w:eastAsia="Calibri" w:hAnsi="Times New Roman" w:cs="Times New Roman"/>
                <w:b/>
                <w:sz w:val="24"/>
                <w:szCs w:val="24"/>
              </w:rPr>
            </w:pPr>
            <w:r w:rsidRPr="00A66D44">
              <w:rPr>
                <w:rFonts w:ascii="Times New Roman" w:eastAsia="Calibri" w:hAnsi="Times New Roman" w:cs="Times New Roman"/>
                <w:b/>
                <w:sz w:val="24"/>
                <w:szCs w:val="24"/>
              </w:rPr>
              <w:t>Итого по программе</w:t>
            </w:r>
          </w:p>
        </w:tc>
        <w:tc>
          <w:tcPr>
            <w:tcW w:w="709" w:type="dxa"/>
            <w:vAlign w:val="center"/>
          </w:tcPr>
          <w:p w:rsidR="005623DE" w:rsidRPr="00A66D44" w:rsidRDefault="005623DE" w:rsidP="005623DE">
            <w:pPr>
              <w:widowControl w:val="0"/>
              <w:spacing w:after="0" w:line="240" w:lineRule="auto"/>
              <w:ind w:left="-70" w:right="-1"/>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72</w:t>
            </w:r>
          </w:p>
        </w:tc>
        <w:tc>
          <w:tcPr>
            <w:tcW w:w="567"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54</w:t>
            </w:r>
          </w:p>
        </w:tc>
        <w:tc>
          <w:tcPr>
            <w:tcW w:w="850" w:type="dxa"/>
            <w:vAlign w:val="center"/>
          </w:tcPr>
          <w:p w:rsidR="005623DE" w:rsidRPr="00A66D44" w:rsidRDefault="005623DE" w:rsidP="005623DE">
            <w:pPr>
              <w:widowControl w:val="0"/>
              <w:spacing w:after="0" w:line="240" w:lineRule="auto"/>
              <w:ind w:left="-108" w:right="-1"/>
              <w:jc w:val="center"/>
              <w:rPr>
                <w:rFonts w:ascii="Times New Roman" w:eastAsia="Calibri" w:hAnsi="Times New Roman" w:cs="Times New Roman"/>
                <w:b/>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8</w:t>
            </w:r>
          </w:p>
        </w:tc>
        <w:tc>
          <w:tcPr>
            <w:tcW w:w="708" w:type="dxa"/>
            <w:vAlign w:val="center"/>
          </w:tcPr>
          <w:p w:rsidR="005623DE" w:rsidRPr="00A66D44" w:rsidRDefault="005623DE" w:rsidP="005623DE">
            <w:pPr>
              <w:widowControl w:val="0"/>
              <w:spacing w:after="0" w:line="240" w:lineRule="auto"/>
              <w:ind w:left="-108" w:right="-1"/>
              <w:jc w:val="center"/>
              <w:rPr>
                <w:rFonts w:ascii="Times New Roman" w:eastAsia="Calibri" w:hAnsi="Times New Roman" w:cs="Times New Roman"/>
                <w:b/>
                <w:sz w:val="24"/>
                <w:szCs w:val="24"/>
              </w:rPr>
            </w:pPr>
          </w:p>
        </w:tc>
        <w:tc>
          <w:tcPr>
            <w:tcW w:w="709" w:type="dxa"/>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p>
        </w:tc>
        <w:tc>
          <w:tcPr>
            <w:tcW w:w="709"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2</w:t>
            </w:r>
          </w:p>
        </w:tc>
        <w:tc>
          <w:tcPr>
            <w:tcW w:w="850" w:type="dxa"/>
            <w:vAlign w:val="center"/>
          </w:tcPr>
          <w:p w:rsidR="005623DE" w:rsidRPr="00A66D44" w:rsidRDefault="005623DE" w:rsidP="005623DE">
            <w:pPr>
              <w:widowControl w:val="0"/>
              <w:spacing w:after="0" w:line="240" w:lineRule="auto"/>
              <w:ind w:right="-1"/>
              <w:jc w:val="center"/>
              <w:rPr>
                <w:rFonts w:ascii="Times New Roman" w:eastAsia="Calibri" w:hAnsi="Times New Roman" w:cs="Times New Roman"/>
                <w:b/>
                <w:sz w:val="24"/>
                <w:szCs w:val="24"/>
              </w:rPr>
            </w:pPr>
            <w:r w:rsidRPr="00A66D44">
              <w:rPr>
                <w:rFonts w:ascii="Times New Roman" w:eastAsia="Calibri" w:hAnsi="Times New Roman" w:cs="Times New Roman"/>
                <w:b/>
                <w:sz w:val="24"/>
                <w:szCs w:val="24"/>
              </w:rPr>
              <w:t>8</w:t>
            </w:r>
          </w:p>
        </w:tc>
      </w:tr>
    </w:tbl>
    <w:p w:rsidR="005623DE" w:rsidRDefault="005623DE" w:rsidP="005623DE">
      <w:pPr>
        <w:widowControl w:val="0"/>
        <w:spacing w:after="0" w:line="240" w:lineRule="auto"/>
        <w:jc w:val="center"/>
        <w:rPr>
          <w:rFonts w:ascii="Times New Roman" w:eastAsia="Calibri" w:hAnsi="Times New Roman" w:cs="Times New Roman"/>
          <w:b/>
          <w:sz w:val="28"/>
          <w:szCs w:val="28"/>
        </w:rPr>
      </w:pPr>
    </w:p>
    <w:p w:rsidR="005623DE" w:rsidRDefault="005623DE" w:rsidP="005623DE">
      <w:pPr>
        <w:widowControl w:val="0"/>
        <w:spacing w:after="0" w:line="240" w:lineRule="auto"/>
        <w:jc w:val="center"/>
        <w:rPr>
          <w:rFonts w:ascii="Times New Roman" w:eastAsia="Calibri" w:hAnsi="Times New Roman" w:cs="Times New Roman"/>
          <w:b/>
          <w:sz w:val="28"/>
          <w:szCs w:val="28"/>
        </w:rPr>
      </w:pP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3</w:t>
      </w:r>
      <w:bookmarkEnd w:id="114"/>
      <w:r w:rsidRPr="00A66D44">
        <w:rPr>
          <w:rFonts w:ascii="Times New Roman" w:eastAsia="Calibri" w:hAnsi="Times New Roman" w:cs="Times New Roman"/>
          <w:b/>
          <w:sz w:val="28"/>
          <w:szCs w:val="28"/>
        </w:rPr>
        <w:t>.4. Содержание разделов и тем</w:t>
      </w:r>
    </w:p>
    <w:p w:rsidR="005623DE" w:rsidRPr="00A66D44" w:rsidRDefault="005623DE" w:rsidP="005623DE">
      <w:pPr>
        <w:widowControl w:val="0"/>
        <w:spacing w:after="0" w:line="240" w:lineRule="auto"/>
        <w:jc w:val="center"/>
        <w:rPr>
          <w:rFonts w:ascii="Times New Roman" w:eastAsia="Calibri" w:hAnsi="Times New Roman" w:cs="Times New Roman"/>
          <w:b/>
          <w:sz w:val="16"/>
          <w:szCs w:val="16"/>
        </w:rPr>
      </w:pPr>
    </w:p>
    <w:p w:rsidR="005623DE"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Раздел 1.  Основы эксплуатационной безопасности пожарной и аварийно-спасательной техники</w:t>
      </w: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p>
    <w:p w:rsidR="005623DE" w:rsidRPr="00A66D44" w:rsidRDefault="005623DE" w:rsidP="005623DE">
      <w:pPr>
        <w:widowControl w:val="0"/>
        <w:spacing w:after="0" w:line="240" w:lineRule="auto"/>
        <w:ind w:firstLine="709"/>
        <w:jc w:val="both"/>
        <w:rPr>
          <w:rFonts w:ascii="Times New Roman" w:eastAsia="Calibri" w:hAnsi="Times New Roman" w:cs="Times New Roman"/>
          <w:b/>
          <w:color w:val="0070C0"/>
          <w:sz w:val="28"/>
          <w:szCs w:val="28"/>
        </w:rPr>
      </w:pPr>
      <w:r w:rsidRPr="00A66D44">
        <w:rPr>
          <w:rFonts w:ascii="Times New Roman" w:eastAsia="Calibri" w:hAnsi="Times New Roman" w:cs="Times New Roman"/>
          <w:b/>
          <w:sz w:val="28"/>
          <w:szCs w:val="28"/>
        </w:rPr>
        <w:t xml:space="preserve">Тема 1. </w:t>
      </w:r>
      <w:r w:rsidRPr="00A66D44">
        <w:rPr>
          <w:rFonts w:ascii="Times New Roman" w:eastAsia="Calibri" w:hAnsi="Times New Roman" w:cs="Times New Roman"/>
          <w:b/>
          <w:bCs/>
          <w:sz w:val="28"/>
          <w:szCs w:val="28"/>
        </w:rPr>
        <w:t>Влияние технического состояния на безопасность применения</w:t>
      </w:r>
    </w:p>
    <w:p w:rsidR="005623DE" w:rsidRPr="00A66D44" w:rsidRDefault="005623DE" w:rsidP="005623DE">
      <w:pPr>
        <w:widowControl w:val="0"/>
        <w:spacing w:after="0" w:line="240" w:lineRule="auto"/>
        <w:ind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Основы эксплуатационной безопасности</w:t>
      </w:r>
      <w:r w:rsidRPr="00A66D44">
        <w:rPr>
          <w:rFonts w:ascii="Times New Roman" w:eastAsia="Calibri" w:hAnsi="Times New Roman" w:cs="Times New Roman"/>
          <w:bCs/>
          <w:iCs/>
          <w:sz w:val="28"/>
          <w:szCs w:val="28"/>
        </w:rPr>
        <w:t>. Понятия: техническое состояние, отказ, работоспособность, неисправность и т.д. Анализ изменения параметров технического состояния. Мероприятия по подготовке техники к безопасной эксплуатации. Факторы, снижающие безопасность технического состояния.</w:t>
      </w:r>
    </w:p>
    <w:p w:rsidR="005623DE" w:rsidRPr="00A66D44" w:rsidRDefault="005623DE" w:rsidP="005623DE">
      <w:pPr>
        <w:widowControl w:val="0"/>
        <w:spacing w:after="0" w:line="240" w:lineRule="auto"/>
        <w:ind w:firstLine="709"/>
        <w:jc w:val="both"/>
        <w:rPr>
          <w:rFonts w:ascii="Times New Roman" w:eastAsia="Calibri" w:hAnsi="Times New Roman" w:cs="Times New Roman"/>
          <w:b/>
          <w:color w:val="0070C0"/>
          <w:sz w:val="28"/>
          <w:szCs w:val="28"/>
        </w:rPr>
      </w:pPr>
    </w:p>
    <w:p w:rsidR="005623DE" w:rsidRPr="00A66D44" w:rsidRDefault="005623DE" w:rsidP="005623DE">
      <w:pPr>
        <w:widowControl w:val="0"/>
        <w:spacing w:after="0" w:line="240" w:lineRule="auto"/>
        <w:ind w:firstLine="709"/>
        <w:jc w:val="both"/>
        <w:rPr>
          <w:rFonts w:ascii="Times New Roman" w:eastAsia="Calibri" w:hAnsi="Times New Roman" w:cs="Times New Roman"/>
          <w:b/>
          <w:sz w:val="28"/>
          <w:szCs w:val="28"/>
        </w:rPr>
      </w:pPr>
      <w:r w:rsidRPr="00A66D44">
        <w:rPr>
          <w:rFonts w:ascii="Times New Roman" w:eastAsia="Calibri" w:hAnsi="Times New Roman" w:cs="Times New Roman"/>
          <w:b/>
          <w:sz w:val="28"/>
          <w:szCs w:val="28"/>
        </w:rPr>
        <w:t>Тема 2.</w:t>
      </w:r>
      <w:r w:rsidRPr="00A66D44">
        <w:rPr>
          <w:rFonts w:ascii="Times New Roman" w:eastAsia="Calibri" w:hAnsi="Times New Roman" w:cs="Times New Roman"/>
          <w:b/>
          <w:color w:val="0070C0"/>
          <w:sz w:val="28"/>
          <w:szCs w:val="28"/>
        </w:rPr>
        <w:t xml:space="preserve"> </w:t>
      </w:r>
      <w:r w:rsidRPr="00A66D44">
        <w:rPr>
          <w:rFonts w:ascii="Times New Roman" w:eastAsia="Calibri" w:hAnsi="Times New Roman" w:cs="Times New Roman"/>
          <w:b/>
          <w:sz w:val="28"/>
          <w:szCs w:val="28"/>
        </w:rPr>
        <w:t>Требования к техническому состоянию пожарной и аварийно-спасательной техники в условиях эксплуатации</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 xml:space="preserve">Эксплуатационные требования к техническому состоянию технических средств, предъявляемые по условиям безопасности и экономичности.  Системы обязательных требований к безопасности технических средств, находящихся в эксплуатации. Факторы, формирующие требования к безопасности транспортных средств, находящихся в эксплуатации. </w:t>
      </w:r>
    </w:p>
    <w:p w:rsidR="005623DE" w:rsidRPr="00A66D44" w:rsidRDefault="005623DE" w:rsidP="005623DE">
      <w:pPr>
        <w:widowControl w:val="0"/>
        <w:spacing w:after="0" w:line="240" w:lineRule="auto"/>
        <w:ind w:firstLine="709"/>
        <w:jc w:val="both"/>
        <w:rPr>
          <w:rFonts w:ascii="Times New Roman" w:eastAsia="Calibri" w:hAnsi="Times New Roman" w:cs="Times New Roman"/>
          <w:b/>
          <w:color w:val="0070C0"/>
          <w:sz w:val="28"/>
          <w:szCs w:val="28"/>
        </w:rPr>
      </w:pPr>
    </w:p>
    <w:p w:rsidR="005623DE" w:rsidRPr="00A66D44" w:rsidRDefault="005623DE" w:rsidP="005623DE">
      <w:pPr>
        <w:widowControl w:val="0"/>
        <w:spacing w:after="0" w:line="240" w:lineRule="auto"/>
        <w:ind w:firstLine="709"/>
        <w:jc w:val="both"/>
        <w:rPr>
          <w:rFonts w:ascii="Times New Roman" w:eastAsia="Calibri" w:hAnsi="Times New Roman" w:cs="Times New Roman"/>
          <w:b/>
          <w:sz w:val="28"/>
          <w:szCs w:val="28"/>
        </w:rPr>
      </w:pPr>
      <w:r w:rsidRPr="00A66D44">
        <w:rPr>
          <w:rFonts w:ascii="Times New Roman" w:eastAsia="Calibri" w:hAnsi="Times New Roman" w:cs="Times New Roman"/>
          <w:b/>
          <w:sz w:val="28"/>
          <w:szCs w:val="28"/>
        </w:rPr>
        <w:t>Тема 3. Основные принципы обеспечения работоспособности пожарной и аварийно-спасательной техники</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Организация контроля технического состояния. Виды технического состояния. Организационно-технологические принципы обеспечения работоспособного состояния технических средств, критерии работоспособности. Проверка технического</w:t>
      </w:r>
      <w:r w:rsidRPr="00A66D44">
        <w:rPr>
          <w:rFonts w:ascii="Times New Roman" w:eastAsia="Calibri" w:hAnsi="Times New Roman" w:cs="Times New Roman"/>
          <w:sz w:val="20"/>
          <w:szCs w:val="20"/>
        </w:rPr>
        <w:t xml:space="preserve"> </w:t>
      </w:r>
      <w:r w:rsidRPr="00A66D44">
        <w:rPr>
          <w:rFonts w:ascii="Times New Roman" w:eastAsia="Calibri" w:hAnsi="Times New Roman" w:cs="Times New Roman"/>
          <w:sz w:val="28"/>
          <w:szCs w:val="28"/>
        </w:rPr>
        <w:t>состояния, находящегося в эксплуатации транспортного средства.</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0"/>
          <w:szCs w:val="20"/>
        </w:rPr>
      </w:pPr>
      <w:r w:rsidRPr="00A66D44">
        <w:rPr>
          <w:rFonts w:ascii="Times New Roman" w:eastAsia="Calibri" w:hAnsi="Times New Roman" w:cs="Times New Roman"/>
          <w:color w:val="0070C0"/>
          <w:sz w:val="28"/>
          <w:szCs w:val="28"/>
        </w:rPr>
        <w:t xml:space="preserve">  </w:t>
      </w: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 xml:space="preserve">Раздел 2. Организация эксплуатации пожарной и </w:t>
      </w: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аварийно-спасательной техники</w:t>
      </w: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r w:rsidRPr="00A66D44">
        <w:rPr>
          <w:rFonts w:ascii="Times New Roman" w:eastAsia="Calibri" w:hAnsi="Times New Roman" w:cs="Times New Roman"/>
          <w:b/>
          <w:sz w:val="28"/>
          <w:szCs w:val="20"/>
        </w:rPr>
        <w:t>Тема 1. Основы эксплуатации техники</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Термины и определения. Основные понятия качества экспл</w:t>
      </w:r>
      <w:bookmarkStart w:id="115" w:name="_Hlk96595326"/>
      <w:r w:rsidRPr="00A66D44">
        <w:rPr>
          <w:rFonts w:ascii="Times New Roman" w:eastAsia="Calibri" w:hAnsi="Times New Roman" w:cs="Times New Roman"/>
          <w:sz w:val="28"/>
          <w:szCs w:val="20"/>
        </w:rPr>
        <w:t>уатации. Эксплуатационные свойства машин. Изменение технического состояния машины в процессе эксплуатации. Категорирование техники.</w:t>
      </w: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r w:rsidRPr="00A66D44">
        <w:rPr>
          <w:rFonts w:ascii="Times New Roman" w:eastAsia="Calibri" w:hAnsi="Times New Roman" w:cs="Times New Roman"/>
          <w:b/>
          <w:sz w:val="28"/>
          <w:szCs w:val="20"/>
        </w:rPr>
        <w:t>Тема 2. Подготовка техники к использованию</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Подготовка машины к эксплуатации (цветографические схемы пожарных и аварийно – спасательных машин, государственные регистрац</w:t>
      </w:r>
      <w:bookmarkEnd w:id="115"/>
      <w:r w:rsidRPr="00A66D44">
        <w:rPr>
          <w:rFonts w:ascii="Times New Roman" w:eastAsia="Calibri" w:hAnsi="Times New Roman" w:cs="Times New Roman"/>
          <w:sz w:val="28"/>
          <w:szCs w:val="20"/>
        </w:rPr>
        <w:t xml:space="preserve">ионные и опознавательные знаки, обкатка новых машин, установка дополнительного оборудования). Прием - передача техники. Эксплуатационные документы. Монтаж и демонтаж машин. Транспортирование машин. </w:t>
      </w:r>
    </w:p>
    <w:p w:rsidR="005623DE" w:rsidRDefault="005623DE" w:rsidP="005623DE">
      <w:pPr>
        <w:widowControl w:val="0"/>
        <w:spacing w:after="0" w:line="240" w:lineRule="auto"/>
        <w:ind w:firstLine="708"/>
        <w:jc w:val="both"/>
        <w:rPr>
          <w:rFonts w:ascii="Times New Roman" w:eastAsia="Calibri" w:hAnsi="Times New Roman" w:cs="Times New Roman"/>
          <w:color w:val="0070C0"/>
          <w:sz w:val="28"/>
          <w:szCs w:val="20"/>
        </w:rPr>
      </w:pPr>
      <w:r w:rsidRPr="00A66D44">
        <w:rPr>
          <w:rFonts w:ascii="Times New Roman" w:eastAsia="Calibri" w:hAnsi="Times New Roman" w:cs="Times New Roman"/>
          <w:color w:val="0070C0"/>
          <w:sz w:val="28"/>
          <w:szCs w:val="20"/>
        </w:rPr>
        <w:t xml:space="preserve"> </w:t>
      </w:r>
    </w:p>
    <w:p w:rsidR="005623DE" w:rsidRPr="00A66D44" w:rsidRDefault="005623DE" w:rsidP="005623DE">
      <w:pPr>
        <w:widowControl w:val="0"/>
        <w:spacing w:after="0" w:line="240" w:lineRule="auto"/>
        <w:ind w:firstLine="708"/>
        <w:jc w:val="both"/>
        <w:rPr>
          <w:rFonts w:ascii="Times New Roman" w:eastAsia="Calibri" w:hAnsi="Times New Roman" w:cs="Times New Roman"/>
          <w:color w:val="0070C0"/>
          <w:sz w:val="28"/>
          <w:szCs w:val="20"/>
        </w:rPr>
      </w:pP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r w:rsidRPr="00A66D44">
        <w:rPr>
          <w:rFonts w:ascii="Times New Roman" w:eastAsia="Calibri" w:hAnsi="Times New Roman" w:cs="Times New Roman"/>
          <w:b/>
          <w:sz w:val="28"/>
          <w:szCs w:val="20"/>
        </w:rPr>
        <w:t>Тема 3. Организация использования пожарной и аварийно – спасательной техники</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Планирование эксплуатации техники. Использование техники караулов (дежурных смен, расчетов). Порядок использования техники для обеспечения хозяйственной деятельности. п</w:t>
      </w:r>
      <w:bookmarkStart w:id="116" w:name="_Hlk96590819"/>
      <w:r w:rsidRPr="00A66D44">
        <w:rPr>
          <w:rFonts w:ascii="Times New Roman" w:eastAsia="Calibri" w:hAnsi="Times New Roman" w:cs="Times New Roman"/>
          <w:sz w:val="28"/>
          <w:szCs w:val="20"/>
        </w:rPr>
        <w:t>орядок выдачи путевых листов, ключей от замков зажигания (другой установленной документации и имущества). Организация проведения предрейсового медицинского осмотра специалиста (водителя). Организация проведения осмотра техники перед использованием. Порядок проведения и содержание инструктажа (в ходе которого определяются цели, порядок, сроки выполнения задания, мероприятия по безопасности движения и др.). Порядок действий специалистов (водителей) по завершении выполнения задания и порядок постановки техники на места стоянки. Действия должностных лиц при выявлении обстоятельств, препятствующих выходу техники. Организация движения в составе колонны.</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r w:rsidRPr="00A66D44">
        <w:rPr>
          <w:rFonts w:ascii="Times New Roman" w:eastAsia="Calibri" w:hAnsi="Times New Roman" w:cs="Times New Roman"/>
          <w:b/>
          <w:sz w:val="28"/>
          <w:szCs w:val="20"/>
        </w:rPr>
        <w:t>Тема 4. Организация технического обслуживания и ремонта</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Система технического обслуживания и ремонта машин. Формы организации технического обслуживания и ремонта. Виды </w:t>
      </w:r>
      <w:bookmarkEnd w:id="116"/>
      <w:r w:rsidRPr="00A66D44">
        <w:rPr>
          <w:rFonts w:ascii="Times New Roman" w:eastAsia="Calibri" w:hAnsi="Times New Roman" w:cs="Times New Roman"/>
          <w:sz w:val="28"/>
          <w:szCs w:val="20"/>
        </w:rPr>
        <w:t xml:space="preserve">работ технического обслуживания и ремонта. Основные определения и структура системы ППР. Применением методов и средств технического диагностирования. Планирование работ по техобслуживанию и ремонту. Организация работ по плановому техобслуживанию и ремонту. Проблемы определение объема ремонтных работ. Годовые планы-графики на ремонт и техобслуживание. Планирование потребности в материалах для ремонта и технического обслуживания. </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r w:rsidRPr="00A66D44">
        <w:rPr>
          <w:rFonts w:ascii="Times New Roman" w:eastAsia="Calibri" w:hAnsi="Times New Roman" w:cs="Times New Roman"/>
          <w:b/>
          <w:sz w:val="28"/>
          <w:szCs w:val="20"/>
        </w:rPr>
        <w:t>Тема 5. Организация хранения техники. Списание техники.</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Виды хранения техники. Подготовка техники к хранению (консервация). Содержание техники на хранении (техническое обслуживание, проверка технического состояния, освежение шин, АКБ, ГСМ и т.д.). Снятие техники с хранения, подготовка к использованию по назначению. Приказ на постановку на хранение. Основные требования к технике, содержащейся на кратковременном хранении. </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Списание техники. Последовательность действий при списании техники. Подготовка и принятие решения о списании техники. Разборка и утилизация техники. Требования охраны труда, предъявляемые к хранению транспортных средств.</w:t>
      </w:r>
    </w:p>
    <w:p w:rsidR="005623DE" w:rsidRPr="00A66D44" w:rsidRDefault="005623DE" w:rsidP="005623DE">
      <w:pPr>
        <w:widowControl w:val="0"/>
        <w:spacing w:after="0" w:line="240" w:lineRule="auto"/>
        <w:jc w:val="both"/>
        <w:rPr>
          <w:rFonts w:ascii="Times New Roman" w:eastAsia="Calibri" w:hAnsi="Times New Roman" w:cs="Times New Roman"/>
          <w:b/>
          <w:bCs/>
          <w:color w:val="0070C0"/>
          <w:sz w:val="28"/>
          <w:szCs w:val="28"/>
        </w:rPr>
      </w:pP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 xml:space="preserve">Раздел 3. Мероприятия по предупреждению инцидентов (аварий) </w:t>
      </w:r>
    </w:p>
    <w:p w:rsidR="005623DE" w:rsidRPr="00A66D44" w:rsidRDefault="005623DE" w:rsidP="005623DE">
      <w:pPr>
        <w:widowControl w:val="0"/>
        <w:spacing w:after="0" w:line="240" w:lineRule="auto"/>
        <w:jc w:val="center"/>
        <w:rPr>
          <w:rFonts w:ascii="Times New Roman" w:eastAsia="Calibri" w:hAnsi="Times New Roman" w:cs="Times New Roman"/>
          <w:b/>
          <w:sz w:val="28"/>
          <w:szCs w:val="20"/>
        </w:rPr>
      </w:pPr>
      <w:r w:rsidRPr="00A66D44">
        <w:rPr>
          <w:rFonts w:ascii="Times New Roman" w:eastAsia="Calibri" w:hAnsi="Times New Roman" w:cs="Times New Roman"/>
          <w:b/>
          <w:sz w:val="28"/>
          <w:szCs w:val="28"/>
        </w:rPr>
        <w:t>с пожарной и аварийно-спасательной техникой</w:t>
      </w: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r w:rsidRPr="00A66D44">
        <w:rPr>
          <w:rFonts w:ascii="Times New Roman" w:eastAsia="Calibri" w:hAnsi="Times New Roman" w:cs="Times New Roman"/>
          <w:b/>
          <w:sz w:val="28"/>
          <w:szCs w:val="20"/>
        </w:rPr>
        <w:t xml:space="preserve">Тема 1. Основные мероприятия по предупреждению происшествий с техникой </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Виды происшествий с техникой. Причины происшествий с техникой и мероприятия по их предупреждению.</w:t>
      </w: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0"/>
        </w:rPr>
      </w:pPr>
      <w:r w:rsidRPr="00A66D44">
        <w:rPr>
          <w:rFonts w:ascii="Times New Roman" w:eastAsia="Calibri" w:hAnsi="Times New Roman" w:cs="Times New Roman"/>
          <w:b/>
          <w:sz w:val="28"/>
          <w:szCs w:val="20"/>
        </w:rPr>
        <w:t xml:space="preserve">Тема 2. Мероприятия по охране труда, охране окружающей среды, пожарной безопасности при техническом обслуживании, ремонте, эксплуатации и хранении техники </w:t>
      </w:r>
    </w:p>
    <w:p w:rsidR="005623DE" w:rsidRDefault="005623DE" w:rsidP="005623DE">
      <w:pPr>
        <w:widowControl w:val="0"/>
        <w:spacing w:after="0" w:line="240" w:lineRule="auto"/>
        <w:ind w:firstLine="708"/>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Общие положения. Нормативно правовые акты в области охраны труда при эксплуатации техники. Требования охраны труда при эксплуатации и техническом обслуживании пожарной и аварийно – спасательной техники. Общие требования охраны труда при эксплуатации транспортных средств. Требования охраны труда, предъявляемые к производственным территориям. Требования охраны труда, предъявляемые к площадкам для хранения транспортных средств. Требования охраны труда, предъявляемые к помещениям для технического обслуживания, проверки технического состояния и ремонта транспортных средств. Требования охраны труда при техническом обслуживании и ремонте транспортных средств. Требования охраны труда, предъявляемые к мойке транспортных средств, агрегатов, узлов и деталей. Требования охраны труда при выполнении слесарных и смазочных работ. Требования охраны труда при проверке технического состояния транспортных средств и их агрегатов. Требования охраны труда при выполнении вулканизационных и шиноремонтных работ. Требования охраны труда при выполнении окрасочных и противокоррозионных работ. Требования охраны труда при эксплуатации транспортных средств в зимнее время года. Требования охраны труда при движении транспортных средств по ледовым дорогам и переправам через водоемы. Требования охраны труда при хранении и использовании антифриза.</w:t>
      </w:r>
    </w:p>
    <w:p w:rsidR="005623DE" w:rsidRPr="00A66D44" w:rsidRDefault="005623DE" w:rsidP="005623DE">
      <w:pPr>
        <w:widowControl w:val="0"/>
        <w:spacing w:after="0" w:line="240" w:lineRule="auto"/>
        <w:ind w:firstLine="708"/>
        <w:jc w:val="both"/>
        <w:rPr>
          <w:rFonts w:ascii="Times New Roman" w:eastAsia="Calibri" w:hAnsi="Times New Roman" w:cs="Times New Roman"/>
          <w:sz w:val="28"/>
          <w:szCs w:val="20"/>
        </w:rPr>
      </w:pPr>
    </w:p>
    <w:p w:rsidR="005623DE" w:rsidRPr="00A66D44" w:rsidRDefault="005623DE" w:rsidP="005623DE">
      <w:pPr>
        <w:widowControl w:val="0"/>
        <w:spacing w:after="0" w:line="240" w:lineRule="auto"/>
        <w:ind w:right="-1"/>
        <w:jc w:val="center"/>
        <w:rPr>
          <w:rFonts w:ascii="Times New Roman" w:eastAsia="Times New Roman" w:hAnsi="Times New Roman" w:cs="Times New Roman"/>
          <w:b/>
          <w:sz w:val="28"/>
          <w:szCs w:val="28"/>
        </w:rPr>
      </w:pPr>
      <w:r w:rsidRPr="00A66D44">
        <w:rPr>
          <w:rFonts w:ascii="Times New Roman" w:eastAsia="Times New Roman" w:hAnsi="Times New Roman" w:cs="Times New Roman"/>
          <w:b/>
          <w:color w:val="000000"/>
          <w:sz w:val="28"/>
          <w:szCs w:val="28"/>
        </w:rPr>
        <w:t xml:space="preserve">4. </w:t>
      </w:r>
      <w:r w:rsidRPr="00A66D44">
        <w:rPr>
          <w:rFonts w:ascii="Times New Roman" w:eastAsia="Times New Roman" w:hAnsi="Times New Roman" w:cs="Times New Roman"/>
          <w:b/>
          <w:sz w:val="28"/>
          <w:szCs w:val="28"/>
        </w:rPr>
        <w:t xml:space="preserve"> ОЦЕНКА КАЧЕСТВА ОСВОЕНИЯ ПРОГРАММЫ</w:t>
      </w:r>
    </w:p>
    <w:p w:rsidR="005623DE" w:rsidRPr="00A66D44" w:rsidRDefault="005623DE" w:rsidP="005623DE">
      <w:pPr>
        <w:widowControl w:val="0"/>
        <w:tabs>
          <w:tab w:val="left" w:pos="9356"/>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rPr>
      </w:pPr>
    </w:p>
    <w:p w:rsidR="005623DE" w:rsidRPr="00A66D44" w:rsidRDefault="005623DE" w:rsidP="005623DE">
      <w:pPr>
        <w:widowControl w:val="0"/>
        <w:tabs>
          <w:tab w:val="left" w:pos="9356"/>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rPr>
      </w:pPr>
      <w:r w:rsidRPr="00A66D44">
        <w:rPr>
          <w:rFonts w:ascii="Times New Roman" w:eastAsia="Times New Roman" w:hAnsi="Times New Roman" w:cs="Times New Roman"/>
          <w:sz w:val="28"/>
          <w:szCs w:val="28"/>
        </w:rPr>
        <w:t>Система контроля качества освоения программы в форме итоговой аттестации направлена на оценку уровня сформированности компетенций в процессе обучения.</w:t>
      </w:r>
    </w:p>
    <w:p w:rsidR="005623DE" w:rsidRPr="00A66D44" w:rsidRDefault="005623DE" w:rsidP="005623DE">
      <w:pPr>
        <w:widowControl w:val="0"/>
        <w:tabs>
          <w:tab w:val="left" w:pos="9356"/>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rPr>
      </w:pPr>
      <w:r w:rsidRPr="00A66D44">
        <w:rPr>
          <w:rFonts w:ascii="Times New Roman" w:eastAsia="Times New Roman" w:hAnsi="Times New Roman" w:cs="Times New Roman"/>
          <w:b/>
          <w:sz w:val="28"/>
          <w:szCs w:val="28"/>
        </w:rPr>
        <w:t>Итоговая аттестация</w:t>
      </w:r>
      <w:r w:rsidRPr="00A66D44">
        <w:rPr>
          <w:rFonts w:ascii="Times New Roman" w:eastAsia="Times New Roman" w:hAnsi="Times New Roman" w:cs="Times New Roman"/>
          <w:sz w:val="28"/>
          <w:szCs w:val="28"/>
        </w:rPr>
        <w:t xml:space="preserve"> осуществляется итоговой аттестационной комиссией для проверки результатов обучения и позволяет при участии внешних экспертов, в том числе работодателей, оценить совокупность приобретенных обучающимися общекультурных и профессиональных компетенций в соответствии с требованиями.</w:t>
      </w:r>
    </w:p>
    <w:p w:rsidR="005623DE" w:rsidRPr="00A66D44" w:rsidRDefault="005623DE" w:rsidP="005623D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A66D44">
        <w:rPr>
          <w:rFonts w:ascii="Times New Roman" w:eastAsia="Times New Roman" w:hAnsi="Times New Roman" w:cs="Times New Roman"/>
          <w:sz w:val="28"/>
          <w:szCs w:val="28"/>
        </w:rPr>
        <w:t>К итоговой аттестации допускаются лица, изучившие в полном объеме учебный материал, предусмотренный учебным планом.</w:t>
      </w:r>
    </w:p>
    <w:p w:rsidR="005623DE" w:rsidRDefault="005623DE" w:rsidP="005623DE">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rPr>
      </w:pPr>
      <w:r w:rsidRPr="00A66D44">
        <w:rPr>
          <w:rFonts w:ascii="Times New Roman" w:eastAsia="Times New Roman" w:hAnsi="Times New Roman" w:cs="Times New Roman"/>
          <w:sz w:val="28"/>
          <w:szCs w:val="28"/>
        </w:rPr>
        <w:t>Итоговая аттестация по программе проводится в виде устного экзамена.</w:t>
      </w:r>
    </w:p>
    <w:p w:rsidR="009C29F7" w:rsidRPr="00A66D44" w:rsidRDefault="009C29F7" w:rsidP="005623DE">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rPr>
      </w:pPr>
    </w:p>
    <w:p w:rsidR="005623DE" w:rsidRPr="00A66D44" w:rsidRDefault="005623DE" w:rsidP="005623DE">
      <w:pPr>
        <w:widowControl w:val="0"/>
        <w:autoSpaceDE w:val="0"/>
        <w:autoSpaceDN w:val="0"/>
        <w:adjustRightInd w:val="0"/>
        <w:spacing w:after="0" w:line="240" w:lineRule="auto"/>
        <w:ind w:firstLine="680"/>
        <w:jc w:val="both"/>
        <w:rPr>
          <w:rFonts w:ascii="Times New Roman" w:eastAsia="Times New Roman" w:hAnsi="Times New Roman" w:cs="Times New Roman"/>
          <w:sz w:val="28"/>
          <w:szCs w:val="28"/>
        </w:rPr>
      </w:pPr>
      <w:r w:rsidRPr="00A66D44">
        <w:rPr>
          <w:rFonts w:ascii="Times New Roman" w:eastAsia="Times New Roman" w:hAnsi="Times New Roman" w:cs="Times New Roman"/>
          <w:b/>
          <w:sz w:val="28"/>
          <w:szCs w:val="28"/>
        </w:rPr>
        <w:t>4.1. Фонд оценочных средств для проведения итоговой аттестации</w:t>
      </w:r>
      <w:r w:rsidRPr="00A66D44">
        <w:rPr>
          <w:rFonts w:ascii="Times New Roman" w:eastAsia="Times New Roman" w:hAnsi="Times New Roman" w:cs="Times New Roman"/>
          <w:sz w:val="28"/>
          <w:szCs w:val="28"/>
        </w:rPr>
        <w:t xml:space="preserve"> включает в себя материалы для проведения экзамена.</w:t>
      </w:r>
    </w:p>
    <w:p w:rsidR="005623DE" w:rsidRPr="00A66D44" w:rsidRDefault="005623DE" w:rsidP="005623DE">
      <w:pPr>
        <w:widowControl w:val="0"/>
        <w:tabs>
          <w:tab w:val="left" w:pos="9356"/>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rPr>
      </w:pPr>
      <w:r w:rsidRPr="00A66D44">
        <w:rPr>
          <w:rFonts w:ascii="Times New Roman" w:eastAsia="Times New Roman" w:hAnsi="Times New Roman" w:cs="Times New Roman"/>
          <w:sz w:val="28"/>
          <w:szCs w:val="28"/>
        </w:rPr>
        <w:t>Для проведения экзамена профессорско-преподавательским составом разрабатывается перечень вопросов и практических заданий (задач), охватывающий весь изученный программный материал, позволяющий выявить степень сформированности компетенций.</w:t>
      </w:r>
    </w:p>
    <w:p w:rsidR="005623DE" w:rsidRPr="00A66D44" w:rsidRDefault="005623DE" w:rsidP="005623DE">
      <w:pPr>
        <w:widowControl w:val="0"/>
        <w:spacing w:after="0" w:line="240" w:lineRule="auto"/>
        <w:ind w:firstLine="680"/>
        <w:jc w:val="both"/>
        <w:rPr>
          <w:rFonts w:ascii="Times New Roman" w:eastAsia="Times New Roman" w:hAnsi="Times New Roman" w:cs="Times New Roman"/>
          <w:sz w:val="28"/>
          <w:szCs w:val="28"/>
        </w:rPr>
      </w:pPr>
      <w:r w:rsidRPr="00A66D44">
        <w:rPr>
          <w:rFonts w:ascii="Times New Roman" w:eastAsia="Times New Roman" w:hAnsi="Times New Roman" w:cs="Times New Roman"/>
          <w:sz w:val="28"/>
          <w:szCs w:val="28"/>
        </w:rPr>
        <w:t>Итоговая аттестация должна отражать уровень освоения программы и подтверждать освоенность компетенций обучающегося в соответствие с требованиями программы, определяющих его подготовленность к решению профессиональных задач.</w:t>
      </w:r>
    </w:p>
    <w:p w:rsidR="005623DE" w:rsidRPr="00A66D44" w:rsidRDefault="005623DE" w:rsidP="005623DE">
      <w:pPr>
        <w:widowControl w:val="0"/>
        <w:spacing w:after="0" w:line="240" w:lineRule="auto"/>
        <w:ind w:firstLine="680"/>
        <w:jc w:val="both"/>
        <w:rPr>
          <w:rFonts w:ascii="Times New Roman" w:eastAsia="Times New Roman" w:hAnsi="Times New Roman" w:cs="Times New Roman"/>
          <w:b/>
          <w:sz w:val="28"/>
          <w:szCs w:val="28"/>
        </w:rPr>
      </w:pPr>
      <w:r w:rsidRPr="00A66D44">
        <w:rPr>
          <w:rFonts w:ascii="Times New Roman" w:eastAsia="Times New Roman" w:hAnsi="Times New Roman" w:cs="Times New Roman"/>
          <w:sz w:val="28"/>
          <w:szCs w:val="28"/>
        </w:rPr>
        <w:t>Итоговая аттестация проводится в соответствии с Положением об итоговой аттестации слушателей ГПС МЧС России, обучающихся по дополнительным профессиональным программам и программам профессиональной подготовки</w:t>
      </w:r>
      <w:r w:rsidRPr="00A66D44">
        <w:rPr>
          <w:rFonts w:ascii="Times New Roman" w:eastAsia="Times New Roman" w:hAnsi="Times New Roman" w:cs="Times New Roman"/>
          <w:b/>
          <w:sz w:val="28"/>
          <w:szCs w:val="28"/>
        </w:rPr>
        <w:t>.</w:t>
      </w:r>
    </w:p>
    <w:p w:rsidR="005623DE" w:rsidRPr="00A66D44" w:rsidRDefault="005623DE" w:rsidP="005623DE">
      <w:pPr>
        <w:widowControl w:val="0"/>
        <w:tabs>
          <w:tab w:val="left" w:pos="9356"/>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rPr>
      </w:pPr>
      <w:r w:rsidRPr="00A66D44">
        <w:rPr>
          <w:rFonts w:ascii="Times New Roman" w:eastAsia="Times New Roman" w:hAnsi="Times New Roman" w:cs="Times New Roman"/>
          <w:sz w:val="28"/>
          <w:szCs w:val="28"/>
        </w:rPr>
        <w:t>Итоговая аттестация может проводиться с помощью технических средств и информационных систем.</w:t>
      </w:r>
    </w:p>
    <w:p w:rsidR="005623DE" w:rsidRPr="00A66D44" w:rsidRDefault="005623DE" w:rsidP="005623DE">
      <w:pPr>
        <w:widowControl w:val="0"/>
        <w:autoSpaceDE w:val="0"/>
        <w:autoSpaceDN w:val="0"/>
        <w:adjustRightInd w:val="0"/>
        <w:spacing w:after="0" w:line="240" w:lineRule="auto"/>
        <w:ind w:firstLine="680"/>
        <w:jc w:val="both"/>
        <w:rPr>
          <w:rFonts w:ascii="Times New Roman" w:eastAsia="Calibri" w:hAnsi="Times New Roman" w:cs="Times New Roman"/>
          <w:color w:val="FF0000"/>
          <w:sz w:val="28"/>
          <w:szCs w:val="28"/>
        </w:rPr>
      </w:pPr>
    </w:p>
    <w:p w:rsidR="005623DE" w:rsidRPr="00A66D44" w:rsidRDefault="005623DE" w:rsidP="005623DE">
      <w:pPr>
        <w:widowControl w:val="0"/>
        <w:shd w:val="clear" w:color="auto" w:fill="FFFFFF"/>
        <w:spacing w:after="0" w:line="240" w:lineRule="auto"/>
        <w:jc w:val="center"/>
        <w:rPr>
          <w:rFonts w:ascii="Times New Roman" w:eastAsia="Times New Roman" w:hAnsi="Times New Roman" w:cs="Times New Roman"/>
          <w:b/>
          <w:color w:val="000000"/>
          <w:sz w:val="28"/>
          <w:szCs w:val="28"/>
        </w:rPr>
      </w:pPr>
      <w:r w:rsidRPr="00A66D44">
        <w:rPr>
          <w:rFonts w:ascii="Times New Roman" w:eastAsia="Times New Roman" w:hAnsi="Times New Roman" w:cs="Times New Roman"/>
          <w:b/>
          <w:color w:val="000000"/>
          <w:sz w:val="28"/>
          <w:szCs w:val="28"/>
        </w:rPr>
        <w:t>4.2. Оценочные материалы (средства) для проведения итоговой аттестации</w:t>
      </w:r>
    </w:p>
    <w:p w:rsidR="005623DE" w:rsidRPr="00A66D44" w:rsidRDefault="005623DE" w:rsidP="005623DE">
      <w:pPr>
        <w:widowControl w:val="0"/>
        <w:spacing w:after="0" w:line="240" w:lineRule="auto"/>
        <w:jc w:val="center"/>
        <w:rPr>
          <w:rFonts w:ascii="Times New Roman" w:eastAsia="Times New Roman" w:hAnsi="Times New Roman" w:cs="Times New Roman"/>
          <w:b/>
          <w:sz w:val="28"/>
          <w:szCs w:val="28"/>
        </w:rPr>
      </w:pPr>
    </w:p>
    <w:p w:rsidR="005623DE" w:rsidRPr="00A66D44" w:rsidRDefault="005623DE" w:rsidP="005623DE">
      <w:pPr>
        <w:widowControl w:val="0"/>
        <w:spacing w:after="0" w:line="240" w:lineRule="auto"/>
        <w:jc w:val="center"/>
        <w:rPr>
          <w:rFonts w:ascii="Times New Roman" w:eastAsia="Times New Roman" w:hAnsi="Times New Roman" w:cs="Times New Roman"/>
          <w:b/>
          <w:bCs/>
          <w:sz w:val="28"/>
          <w:szCs w:val="28"/>
        </w:rPr>
      </w:pPr>
      <w:r w:rsidRPr="00A66D44">
        <w:rPr>
          <w:rFonts w:ascii="Times New Roman" w:eastAsia="Times New Roman" w:hAnsi="Times New Roman" w:cs="Times New Roman"/>
          <w:b/>
          <w:iCs/>
          <w:sz w:val="28"/>
          <w:szCs w:val="28"/>
        </w:rPr>
        <w:t xml:space="preserve">Примерный перечень теоретических вопросов для подготовки к </w:t>
      </w:r>
      <w:r w:rsidRPr="00A66D44">
        <w:rPr>
          <w:rFonts w:ascii="Times New Roman" w:eastAsia="Times New Roman" w:hAnsi="Times New Roman" w:cs="Times New Roman"/>
          <w:b/>
          <w:bCs/>
          <w:sz w:val="28"/>
          <w:szCs w:val="28"/>
        </w:rPr>
        <w:t>экзамену</w:t>
      </w:r>
    </w:p>
    <w:p w:rsidR="005623DE" w:rsidRPr="00A66D44" w:rsidRDefault="005623DE" w:rsidP="005623DE">
      <w:pPr>
        <w:widowControl w:val="0"/>
        <w:spacing w:after="0" w:line="240" w:lineRule="auto"/>
        <w:jc w:val="center"/>
        <w:rPr>
          <w:rFonts w:ascii="Times New Roman" w:eastAsia="Calibri" w:hAnsi="Times New Roman" w:cs="Times New Roman"/>
          <w:b/>
          <w:color w:val="FF0000"/>
          <w:sz w:val="28"/>
          <w:szCs w:val="28"/>
        </w:rPr>
      </w:pP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Раздел 1.  Основы эксплуатационной безопасности пожарной и аварийно-спасательной техники</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Основы эксплуатационной безопасности</w:t>
      </w:r>
      <w:r w:rsidRPr="00A66D44">
        <w:rPr>
          <w:rFonts w:ascii="Times New Roman" w:eastAsia="Calibri" w:hAnsi="Times New Roman" w:cs="Times New Roman"/>
          <w:bCs/>
          <w:iCs/>
          <w:sz w:val="28"/>
          <w:szCs w:val="28"/>
        </w:rPr>
        <w:t>.</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bCs/>
          <w:iCs/>
          <w:sz w:val="28"/>
          <w:szCs w:val="28"/>
        </w:rPr>
        <w:t xml:space="preserve">Понятия: техническое состояние, отказ, работоспособность, неисправность и т.д.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bCs/>
          <w:iCs/>
          <w:sz w:val="28"/>
          <w:szCs w:val="28"/>
        </w:rPr>
        <w:t xml:space="preserve">Анализ изменения параметров технического состояния.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bCs/>
          <w:iCs/>
          <w:sz w:val="28"/>
          <w:szCs w:val="28"/>
        </w:rPr>
        <w:t xml:space="preserve">Мероприятия по подготовке техники к безопасной эксплуатации.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bCs/>
          <w:iCs/>
          <w:sz w:val="28"/>
          <w:szCs w:val="28"/>
        </w:rPr>
        <w:t>Факторы, снижающие безопасность технического состояния.</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Эксплуатационные требования к техническому состоянию технических средств, предъявляемые по условиям безопасности и экономичности.</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 xml:space="preserve">Системы обязательных требований к безопасности технических средств, находящихся в эксплуатации.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 xml:space="preserve">Факторы, формирующие требования к безопасности транспортных средств, находящихся в эксплуатации.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 xml:space="preserve">Организация контроля технического состояния.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 xml:space="preserve">Виды технического состояния.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Организационно-технологические принципы обеспечения работоспособного состояния технических средств, критерии работоспособности.</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8"/>
        </w:rPr>
      </w:pPr>
      <w:r w:rsidRPr="00A66D44">
        <w:rPr>
          <w:rFonts w:ascii="Times New Roman" w:eastAsia="Calibri" w:hAnsi="Times New Roman" w:cs="Times New Roman"/>
          <w:sz w:val="28"/>
          <w:szCs w:val="28"/>
        </w:rPr>
        <w:t>Проверка технического</w:t>
      </w:r>
      <w:r w:rsidRPr="00A66D44">
        <w:rPr>
          <w:rFonts w:ascii="Times New Roman" w:eastAsia="Calibri" w:hAnsi="Times New Roman" w:cs="Times New Roman"/>
          <w:sz w:val="20"/>
          <w:szCs w:val="20"/>
        </w:rPr>
        <w:t xml:space="preserve"> </w:t>
      </w:r>
      <w:r w:rsidRPr="00A66D44">
        <w:rPr>
          <w:rFonts w:ascii="Times New Roman" w:eastAsia="Calibri" w:hAnsi="Times New Roman" w:cs="Times New Roman"/>
          <w:sz w:val="28"/>
          <w:szCs w:val="28"/>
        </w:rPr>
        <w:t>состояния, находящегося в эксплуатации транспортного средства.</w:t>
      </w:r>
    </w:p>
    <w:p w:rsidR="005623DE" w:rsidRPr="00A66D44" w:rsidRDefault="005623DE" w:rsidP="005623DE">
      <w:pPr>
        <w:widowControl w:val="0"/>
        <w:spacing w:after="0" w:line="240" w:lineRule="auto"/>
        <w:ind w:firstLine="708"/>
        <w:jc w:val="both"/>
        <w:rPr>
          <w:rFonts w:ascii="Times New Roman" w:eastAsia="Calibri" w:hAnsi="Times New Roman" w:cs="Times New Roman"/>
          <w:b/>
          <w:sz w:val="28"/>
          <w:szCs w:val="28"/>
        </w:rPr>
      </w:pPr>
      <w:r w:rsidRPr="00A66D44">
        <w:rPr>
          <w:rFonts w:ascii="Times New Roman" w:eastAsia="Calibri" w:hAnsi="Times New Roman" w:cs="Times New Roman"/>
          <w:color w:val="0070C0"/>
          <w:sz w:val="28"/>
          <w:szCs w:val="28"/>
        </w:rPr>
        <w:t xml:space="preserve">  </w:t>
      </w: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Раздел 2. Организация эксплуатации пожарной и аварийно-спасательной техники</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Основные понятия качества эксплуатации.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Эксплуатационные свойства машин.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Изменение технического состояния машины в процессе эксплуатации.</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Категорирование техники.</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Подготовка машины к эксплуатации (цветографические схемы пожарных и аварийно</w:t>
      </w:r>
      <w:r>
        <w:rPr>
          <w:rFonts w:ascii="Times New Roman" w:eastAsia="Calibri" w:hAnsi="Times New Roman" w:cs="Times New Roman"/>
          <w:sz w:val="28"/>
          <w:szCs w:val="20"/>
        </w:rPr>
        <w:t>-</w:t>
      </w:r>
      <w:r w:rsidRPr="00A66D44">
        <w:rPr>
          <w:rFonts w:ascii="Times New Roman" w:eastAsia="Calibri" w:hAnsi="Times New Roman" w:cs="Times New Roman"/>
          <w:sz w:val="28"/>
          <w:szCs w:val="20"/>
        </w:rPr>
        <w:t xml:space="preserve">спасательных машин, государственные регистрационные и опознавательные знаки, обкатка новых машин, установка дополнительного оборудования).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Прием </w:t>
      </w:r>
      <w:r>
        <w:rPr>
          <w:rFonts w:ascii="Times New Roman" w:eastAsia="Calibri" w:hAnsi="Times New Roman" w:cs="Times New Roman"/>
          <w:sz w:val="28"/>
          <w:szCs w:val="20"/>
        </w:rPr>
        <w:t xml:space="preserve">– </w:t>
      </w:r>
      <w:r w:rsidRPr="00A66D44">
        <w:rPr>
          <w:rFonts w:ascii="Times New Roman" w:eastAsia="Calibri" w:hAnsi="Times New Roman" w:cs="Times New Roman"/>
          <w:sz w:val="28"/>
          <w:szCs w:val="20"/>
        </w:rPr>
        <w:t xml:space="preserve">передача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Эксплуатационные документы.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Монтаж и демонтаж машин. Транспортирование машин.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Планирование эксплуатации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Использование техники караулов (дежурных смен, расчетов).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Порядок использования техники для обеспечения хозяйственной деятельности. порядок выдачи путевых листов, ключей от замков зажигания (другой установленной документации и имущества).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Организация проведения предрейсового медицинского осмотра специалиста (водителя).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Организация проведения осмотра техники перед использованием.</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Порядок проведения и содержание инструктажа (в ходе которого определяются цели, порядок, сроки выполнения задания, мероприятия по безопасности движения и др.).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Порядок действий специалистов (водителей) по завершении выполнения задания и порядок постановки техники на места стоянки.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Действия должностных лиц при выявлении обстоятельств, препятствующих выходу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Организация движения в составе колонны.</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Система технического обслуживания и ремонта машин.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Формы организации технического обслуживания и ремонта.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Виды работ технического обслуживания и ремонта.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Основные определения и структура системы ППР.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Применением методов и средств технического диагностирования.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Планирование работ по техобслуживанию и ремонту.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Организация работ по плановому техобслуживанию и ремонту.</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Проблемы определение объема ремонтных работ.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Годовые планы-графики на ремонт и техобслуживание.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Планирование потребности в материалах для ремонта и технического обслуживания.</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Виды хранения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Подготовка техники к хранению (консервация).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Содержание техники на хранении (техническое обслуживание, проверка технического состояния, освежение шин, АКБ, ГСМ и т.д.).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Снятие техники с хранения, подготовка к использованию по назначению.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Приказ на постановку на хранение.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Основные требования к технике, содержащейся на кратковременном хранении.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Списание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Последовательность действий при списании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Подготовка и принятие решения о списании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Разборка и утилизация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Требования охраны труда, предъявляемые к хранению транспортных средств.</w:t>
      </w: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p>
    <w:p w:rsidR="005623DE" w:rsidRPr="00A66D44" w:rsidRDefault="005623DE" w:rsidP="005623DE">
      <w:pPr>
        <w:widowControl w:val="0"/>
        <w:spacing w:after="0" w:line="240" w:lineRule="auto"/>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 xml:space="preserve">Раздел 3. Мероприятия по предупреждению инцидентов (аварий) </w:t>
      </w:r>
    </w:p>
    <w:p w:rsidR="005623DE" w:rsidRPr="00A66D44" w:rsidRDefault="005623DE" w:rsidP="005623DE">
      <w:pPr>
        <w:widowControl w:val="0"/>
        <w:spacing w:after="0" w:line="240" w:lineRule="auto"/>
        <w:jc w:val="center"/>
        <w:rPr>
          <w:rFonts w:ascii="Times New Roman" w:eastAsia="Calibri" w:hAnsi="Times New Roman" w:cs="Times New Roman"/>
          <w:b/>
          <w:sz w:val="28"/>
          <w:szCs w:val="20"/>
        </w:rPr>
      </w:pPr>
      <w:r w:rsidRPr="00A66D44">
        <w:rPr>
          <w:rFonts w:ascii="Times New Roman" w:eastAsia="Calibri" w:hAnsi="Times New Roman" w:cs="Times New Roman"/>
          <w:b/>
          <w:sz w:val="28"/>
          <w:szCs w:val="28"/>
        </w:rPr>
        <w:t>с пожарной и аварийно-спасательной техникой</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Виды происшествий с техникой.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Причины происшествий с техникой и мероприятия по их предупреждению.</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Общие положения. Нормативно правовые акты в области охраны труда при эксплуатации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при эксплуатации и техническом обслуживании пожарной и аварийно – спасательной техники.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Общие требования охраны труда при эксплуатации транспортных средств.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предъявляемые к производственным территориям.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предъявляемые к площадкам для хранения транспортных средств.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предъявляемые к помещениям для технического обслуживания, проверки технического состояния и ремонта транспортных средств.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при техническом обслуживании и ремонте транспортных средств.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предъявляемые к мойке транспортных средств, агрегатов, узлов и деталей.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при выполнении слесарных и смазочных работ.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при проверке технического состояния транспортных средств и их агрегатов.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при выполнении вулканизационных и шиноремонтных работ.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при выполнении окрасочных и противокоррозионных работ.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при эксплуатации транспортных средств в зимнее время года.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 xml:space="preserve">Требования охраны труда при движении транспортных средств по ледовым дорогам и переправам через водоемы. </w:t>
      </w:r>
    </w:p>
    <w:p w:rsidR="005623DE" w:rsidRPr="00A66D44" w:rsidRDefault="005623DE" w:rsidP="0032131C">
      <w:pPr>
        <w:widowControl w:val="0"/>
        <w:numPr>
          <w:ilvl w:val="0"/>
          <w:numId w:val="242"/>
        </w:numPr>
        <w:spacing w:after="0" w:line="240" w:lineRule="auto"/>
        <w:ind w:left="0" w:firstLine="709"/>
        <w:jc w:val="both"/>
        <w:rPr>
          <w:rFonts w:ascii="Times New Roman" w:eastAsia="Calibri" w:hAnsi="Times New Roman" w:cs="Times New Roman"/>
          <w:sz w:val="28"/>
          <w:szCs w:val="20"/>
        </w:rPr>
      </w:pPr>
      <w:r w:rsidRPr="00A66D44">
        <w:rPr>
          <w:rFonts w:ascii="Times New Roman" w:eastAsia="Calibri" w:hAnsi="Times New Roman" w:cs="Times New Roman"/>
          <w:sz w:val="28"/>
          <w:szCs w:val="20"/>
        </w:rPr>
        <w:t>Требования охраны труда при хранении и использовании антифриза.</w:t>
      </w:r>
    </w:p>
    <w:p w:rsidR="005623DE" w:rsidRPr="00A66D44" w:rsidRDefault="005623DE" w:rsidP="005623DE">
      <w:pPr>
        <w:widowControl w:val="0"/>
        <w:spacing w:after="0" w:line="240" w:lineRule="auto"/>
        <w:jc w:val="center"/>
        <w:rPr>
          <w:rFonts w:ascii="Times New Roman" w:eastAsia="Calibri" w:hAnsi="Times New Roman" w:cs="Times New Roman"/>
          <w:b/>
          <w:caps/>
          <w:color w:val="FF0000"/>
          <w:sz w:val="28"/>
          <w:szCs w:val="28"/>
        </w:rPr>
      </w:pPr>
    </w:p>
    <w:p w:rsidR="005623DE" w:rsidRPr="00A66D44" w:rsidRDefault="005623DE" w:rsidP="005623DE">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A66D44">
        <w:rPr>
          <w:rFonts w:ascii="Times New Roman" w:eastAsia="Times New Roman" w:hAnsi="Times New Roman" w:cs="Times New Roman"/>
          <w:b/>
          <w:color w:val="000000"/>
          <w:sz w:val="28"/>
          <w:szCs w:val="28"/>
        </w:rPr>
        <w:t>Критерии оценки промежуточной аттестации в виде тестирования</w:t>
      </w:r>
    </w:p>
    <w:p w:rsidR="005623DE" w:rsidRPr="00A66D44" w:rsidRDefault="005623DE" w:rsidP="005623DE">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A66D44">
        <w:rPr>
          <w:rFonts w:ascii="Times New Roman" w:eastAsia="Calibri" w:hAnsi="Times New Roman" w:cs="Times New Roman"/>
          <w:i/>
          <w:color w:val="000000"/>
          <w:sz w:val="28"/>
          <w:szCs w:val="28"/>
        </w:rPr>
        <w:t>«Зачтено»</w:t>
      </w:r>
      <w:r w:rsidRPr="00A66D44">
        <w:rPr>
          <w:rFonts w:ascii="Times New Roman" w:eastAsia="Calibri" w:hAnsi="Times New Roman" w:cs="Times New Roman"/>
          <w:color w:val="000000"/>
          <w:sz w:val="28"/>
          <w:szCs w:val="28"/>
        </w:rPr>
        <w:t xml:space="preserve"> – правильно выполнено тестовых заданий в диапазоне более 51 %. </w:t>
      </w:r>
    </w:p>
    <w:p w:rsidR="005623DE" w:rsidRPr="00A66D44" w:rsidRDefault="005623DE" w:rsidP="005623DE">
      <w:pPr>
        <w:widowControl w:val="0"/>
        <w:spacing w:after="0" w:line="240" w:lineRule="auto"/>
        <w:ind w:firstLine="567"/>
        <w:jc w:val="both"/>
        <w:rPr>
          <w:rFonts w:ascii="Times New Roman" w:eastAsia="Calibri" w:hAnsi="Times New Roman" w:cs="Times New Roman"/>
          <w:sz w:val="28"/>
          <w:szCs w:val="28"/>
        </w:rPr>
      </w:pPr>
      <w:r w:rsidRPr="00A66D44">
        <w:rPr>
          <w:rFonts w:ascii="Times New Roman" w:eastAsia="Calibri" w:hAnsi="Times New Roman" w:cs="Times New Roman"/>
          <w:i/>
          <w:color w:val="000000"/>
          <w:sz w:val="28"/>
          <w:szCs w:val="28"/>
        </w:rPr>
        <w:t>«Не зачтено»</w:t>
      </w:r>
      <w:r w:rsidRPr="00A66D44">
        <w:rPr>
          <w:rFonts w:ascii="Times New Roman" w:eastAsia="Calibri" w:hAnsi="Times New Roman" w:cs="Times New Roman"/>
          <w:sz w:val="28"/>
          <w:szCs w:val="28"/>
        </w:rPr>
        <w:t xml:space="preserve"> – правильно выполнено менее 51 % тестовых заданий.</w:t>
      </w:r>
    </w:p>
    <w:p w:rsidR="005623DE" w:rsidRDefault="005623DE" w:rsidP="005623DE">
      <w:pPr>
        <w:widowControl w:val="0"/>
        <w:autoSpaceDE w:val="0"/>
        <w:autoSpaceDN w:val="0"/>
        <w:spacing w:after="0" w:line="240" w:lineRule="auto"/>
        <w:ind w:firstLine="709"/>
        <w:jc w:val="center"/>
        <w:rPr>
          <w:rFonts w:ascii="Times New Roman" w:eastAsia="Calibri" w:hAnsi="Times New Roman" w:cs="Times New Roman"/>
          <w:b/>
          <w:bCs/>
          <w:sz w:val="28"/>
          <w:szCs w:val="28"/>
          <w:lang w:eastAsia="en-US"/>
        </w:rPr>
      </w:pPr>
    </w:p>
    <w:p w:rsidR="005623DE" w:rsidRPr="00A66D44" w:rsidRDefault="005623DE" w:rsidP="005623DE">
      <w:pPr>
        <w:widowControl w:val="0"/>
        <w:autoSpaceDE w:val="0"/>
        <w:autoSpaceDN w:val="0"/>
        <w:spacing w:after="0" w:line="240" w:lineRule="auto"/>
        <w:ind w:firstLine="709"/>
        <w:jc w:val="center"/>
        <w:rPr>
          <w:rFonts w:ascii="Times New Roman" w:eastAsia="Calibri" w:hAnsi="Times New Roman" w:cs="Times New Roman"/>
          <w:b/>
          <w:bCs/>
          <w:sz w:val="28"/>
          <w:szCs w:val="28"/>
          <w:lang w:eastAsia="en-US"/>
        </w:rPr>
      </w:pPr>
      <w:r w:rsidRPr="00A66D44">
        <w:rPr>
          <w:rFonts w:ascii="Times New Roman" w:eastAsia="Calibri" w:hAnsi="Times New Roman" w:cs="Times New Roman"/>
          <w:b/>
          <w:bCs/>
          <w:sz w:val="28"/>
          <w:szCs w:val="28"/>
          <w:lang w:eastAsia="en-US"/>
        </w:rPr>
        <w:t>Критерии оценивания и показатели сформированности компетенций для итоговой аттестации</w:t>
      </w:r>
    </w:p>
    <w:p w:rsidR="005623DE" w:rsidRPr="00A66D44" w:rsidRDefault="005623DE" w:rsidP="005623DE">
      <w:pPr>
        <w:widowControl w:val="0"/>
        <w:autoSpaceDE w:val="0"/>
        <w:autoSpaceDN w:val="0"/>
        <w:spacing w:after="0" w:line="240" w:lineRule="auto"/>
        <w:ind w:firstLine="709"/>
        <w:jc w:val="both"/>
        <w:rPr>
          <w:rFonts w:ascii="Times New Roman" w:eastAsia="Calibri" w:hAnsi="Times New Roman" w:cs="Times New Roman"/>
          <w:sz w:val="28"/>
          <w:szCs w:val="28"/>
          <w:lang w:eastAsia="en-US"/>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325"/>
        <w:gridCol w:w="2922"/>
        <w:gridCol w:w="1169"/>
        <w:gridCol w:w="1580"/>
      </w:tblGrid>
      <w:tr w:rsidR="005623DE" w:rsidRPr="00A66D44" w:rsidTr="005623DE">
        <w:tc>
          <w:tcPr>
            <w:tcW w:w="222" w:type="pct"/>
          </w:tcPr>
          <w:p w:rsidR="005623DE" w:rsidRPr="00A66D44" w:rsidRDefault="005623DE" w:rsidP="005623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w:t>
            </w:r>
          </w:p>
        </w:tc>
        <w:tc>
          <w:tcPr>
            <w:tcW w:w="1766" w:type="pct"/>
          </w:tcPr>
          <w:p w:rsidR="005623DE" w:rsidRPr="00A66D44" w:rsidRDefault="005623DE" w:rsidP="005623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Показатели для оценки устного ответа на экзамене </w:t>
            </w:r>
          </w:p>
        </w:tc>
        <w:tc>
          <w:tcPr>
            <w:tcW w:w="1552" w:type="pct"/>
          </w:tcPr>
          <w:p w:rsidR="005623DE" w:rsidRPr="00A66D44" w:rsidRDefault="005623DE" w:rsidP="005623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Показатели достижения планируемого уровня компетенций</w:t>
            </w:r>
          </w:p>
        </w:tc>
        <w:tc>
          <w:tcPr>
            <w:tcW w:w="621" w:type="pct"/>
          </w:tcPr>
          <w:p w:rsidR="005623DE" w:rsidRPr="00A66D44" w:rsidRDefault="005623DE" w:rsidP="005623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Коды компетенций</w:t>
            </w:r>
          </w:p>
        </w:tc>
        <w:tc>
          <w:tcPr>
            <w:tcW w:w="839" w:type="pct"/>
          </w:tcPr>
          <w:p w:rsidR="005623DE" w:rsidRPr="00A66D44" w:rsidRDefault="005623DE" w:rsidP="005623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Шкала оценивания</w:t>
            </w:r>
          </w:p>
        </w:tc>
      </w:tr>
      <w:tr w:rsidR="005623DE" w:rsidRPr="00A66D44" w:rsidTr="005623DE">
        <w:tc>
          <w:tcPr>
            <w:tcW w:w="222" w:type="pct"/>
          </w:tcPr>
          <w:p w:rsidR="005623DE" w:rsidRPr="00A66D44" w:rsidRDefault="005623DE" w:rsidP="005623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1</w:t>
            </w:r>
          </w:p>
        </w:tc>
        <w:tc>
          <w:tcPr>
            <w:tcW w:w="1766"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не раскрыто основное содержание учебного материала;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обнаружено незнание или непонимание большей или наиболее важной части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учебного материала;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допущены ошибки в определении понятий, при использовании терминологии</w:t>
            </w:r>
          </w:p>
        </w:tc>
        <w:tc>
          <w:tcPr>
            <w:tcW w:w="1552"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обучающийся имеет существенные пробелы в знаниях основного учебного материала по программе; допускает грубые ошибки в ответах</w:t>
            </w:r>
          </w:p>
        </w:tc>
        <w:tc>
          <w:tcPr>
            <w:tcW w:w="621"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ПК-1,</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ПК-2,</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ПК-3</w:t>
            </w:r>
          </w:p>
        </w:tc>
        <w:tc>
          <w:tcPr>
            <w:tcW w:w="839"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i/>
                <w:iCs/>
                <w:sz w:val="24"/>
                <w:szCs w:val="24"/>
                <w:lang w:eastAsia="en-US"/>
              </w:rPr>
              <w:t xml:space="preserve">Оценка «2»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неудовлетворительно</w:t>
            </w:r>
          </w:p>
        </w:tc>
      </w:tr>
      <w:tr w:rsidR="005623DE" w:rsidRPr="00A66D44" w:rsidTr="005623DE">
        <w:tc>
          <w:tcPr>
            <w:tcW w:w="222" w:type="pct"/>
          </w:tcPr>
          <w:p w:rsidR="005623DE" w:rsidRPr="00A66D44" w:rsidRDefault="005623DE" w:rsidP="005623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2</w:t>
            </w:r>
          </w:p>
        </w:tc>
        <w:tc>
          <w:tcPr>
            <w:tcW w:w="1766"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достаточные умения усвоения материала;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усвоены основные категории по рассматриваемому и дополнительным вопросам;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имелись затруднения или допущены ошибки в определении понятий,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формулировках законов, но были исправленные</w:t>
            </w:r>
          </w:p>
        </w:tc>
        <w:tc>
          <w:tcPr>
            <w:tcW w:w="1552"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обучающийся показывает знание основного материала в объеме, необходимом для предстоящей профессиональной деятельности; при ответе на вопросы билета не допускает грубых ошибок, но испытывает затруднения; не в полной мере демонстрирует способность применять теоретические знания для анализа практических ситуаций</w:t>
            </w:r>
          </w:p>
        </w:tc>
        <w:tc>
          <w:tcPr>
            <w:tcW w:w="621"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ПК-1,</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ПК-2,</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ПК-3</w:t>
            </w:r>
          </w:p>
        </w:tc>
        <w:tc>
          <w:tcPr>
            <w:tcW w:w="839"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i/>
                <w:iCs/>
                <w:sz w:val="24"/>
                <w:szCs w:val="24"/>
                <w:lang w:eastAsia="en-US"/>
              </w:rPr>
              <w:t xml:space="preserve">Оценка «3»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удовлетворительно </w:t>
            </w:r>
          </w:p>
        </w:tc>
      </w:tr>
      <w:tr w:rsidR="005623DE" w:rsidRPr="00A66D44" w:rsidTr="005623DE">
        <w:tc>
          <w:tcPr>
            <w:tcW w:w="222" w:type="pct"/>
          </w:tcPr>
          <w:p w:rsidR="005623DE" w:rsidRPr="00A66D44" w:rsidRDefault="005623DE" w:rsidP="005623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3</w:t>
            </w:r>
          </w:p>
        </w:tc>
        <w:tc>
          <w:tcPr>
            <w:tcW w:w="1766"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продемонстрировано умение анализировать материал, однако не все выводы носят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аргументированный и доказательный характер;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допущены небольшие пробелы, не исказившие содержание ответа;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допущены один – два недочета при освещении основного содержания ответа, исправленные;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допущены ошибка или более двух недочетов при освещении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второстепенных вопросов, которые легко исправляются по замечанию программы</w:t>
            </w:r>
          </w:p>
        </w:tc>
        <w:tc>
          <w:tcPr>
            <w:tcW w:w="1552"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обучающийся показывает полное знание программного материала, достаточное владение информации из основной и дополнительной литературы; дает полные ответы на теоретические вопросы билета,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в целом подтверждает освоение компетенций, предусмотренных программой </w:t>
            </w:r>
          </w:p>
        </w:tc>
        <w:tc>
          <w:tcPr>
            <w:tcW w:w="621"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ПК-1,</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ПК-2,</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ПК-3</w:t>
            </w:r>
          </w:p>
        </w:tc>
        <w:tc>
          <w:tcPr>
            <w:tcW w:w="839"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i/>
                <w:iCs/>
                <w:sz w:val="24"/>
                <w:szCs w:val="24"/>
                <w:lang w:eastAsia="en-US"/>
              </w:rPr>
              <w:t xml:space="preserve">Оценка «4»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хорошо</w:t>
            </w:r>
          </w:p>
        </w:tc>
      </w:tr>
      <w:tr w:rsidR="005623DE" w:rsidRPr="00A66D44" w:rsidTr="005623DE">
        <w:tc>
          <w:tcPr>
            <w:tcW w:w="222" w:type="pct"/>
          </w:tcPr>
          <w:p w:rsidR="005623DE" w:rsidRPr="00A66D44" w:rsidRDefault="005623DE" w:rsidP="005623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4</w:t>
            </w:r>
          </w:p>
        </w:tc>
        <w:tc>
          <w:tcPr>
            <w:tcW w:w="1766"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полно раскрыто содержание материала;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материал изложен грамотно, в определенной логической последовательности;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продемонстрировано системное и глубокое знание программного материала;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точно используется терминология;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показано умение иллюстрировать теоретические положения конкретными примерами, применять их в новой ситуации;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продемонстрировано усвоение ранее изученных сопутствующих вопросов,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сформированность и устойчивость компетенций, умений и навыков;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продемонстрирована способность творчески применять знание теории к решению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профессиональных задач;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продемонстрировано знание современной учебной и научной литературы;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 допущены одна – две неточности. </w:t>
            </w:r>
          </w:p>
        </w:tc>
        <w:tc>
          <w:tcPr>
            <w:tcW w:w="1552"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 xml:space="preserve">обучающийся показывает всесторонние и глубокие знания программного материала; последовательно и четко отвечает на вопросы билета;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621"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ПК-1,</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ПК-2,</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ПК-3</w:t>
            </w:r>
          </w:p>
        </w:tc>
        <w:tc>
          <w:tcPr>
            <w:tcW w:w="839" w:type="pct"/>
          </w:tcPr>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i/>
                <w:iCs/>
                <w:sz w:val="24"/>
                <w:szCs w:val="24"/>
                <w:lang w:eastAsia="en-US"/>
              </w:rPr>
              <w:t xml:space="preserve">Оценка «5» </w:t>
            </w:r>
          </w:p>
          <w:p w:rsidR="005623DE" w:rsidRPr="00A66D44" w:rsidRDefault="005623DE" w:rsidP="005623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A66D44">
              <w:rPr>
                <w:rFonts w:ascii="Times New Roman" w:eastAsia="Calibri" w:hAnsi="Times New Roman" w:cs="Times New Roman"/>
                <w:sz w:val="24"/>
                <w:szCs w:val="24"/>
                <w:lang w:eastAsia="en-US"/>
              </w:rPr>
              <w:t>отлично</w:t>
            </w:r>
          </w:p>
        </w:tc>
      </w:tr>
    </w:tbl>
    <w:p w:rsidR="005623DE" w:rsidRPr="00A66D44" w:rsidRDefault="005623DE" w:rsidP="005623DE">
      <w:pPr>
        <w:widowControl w:val="0"/>
        <w:tabs>
          <w:tab w:val="left" w:pos="1134"/>
        </w:tabs>
        <w:spacing w:after="0" w:line="240" w:lineRule="auto"/>
        <w:ind w:firstLine="709"/>
        <w:jc w:val="center"/>
        <w:rPr>
          <w:rFonts w:ascii="Times New Roman" w:eastAsia="Calibri" w:hAnsi="Times New Roman" w:cs="Times New Roman"/>
          <w:b/>
          <w:color w:val="548DD4"/>
          <w:sz w:val="28"/>
          <w:szCs w:val="28"/>
        </w:rPr>
      </w:pPr>
    </w:p>
    <w:p w:rsidR="005623DE" w:rsidRPr="00A66D44" w:rsidRDefault="005623DE" w:rsidP="005623DE">
      <w:pPr>
        <w:widowControl w:val="0"/>
        <w:spacing w:after="0" w:line="240" w:lineRule="auto"/>
        <w:ind w:firstLine="567"/>
        <w:jc w:val="center"/>
        <w:rPr>
          <w:rFonts w:ascii="Times New Roman" w:eastAsia="Calibri" w:hAnsi="Times New Roman" w:cs="Times New Roman"/>
          <w:b/>
          <w:sz w:val="28"/>
          <w:szCs w:val="28"/>
          <w:lang w:val="x-none" w:eastAsia="en-US"/>
        </w:rPr>
      </w:pPr>
      <w:r w:rsidRPr="00A66D44">
        <w:rPr>
          <w:rFonts w:ascii="Times New Roman" w:eastAsia="Calibri" w:hAnsi="Times New Roman" w:cs="Times New Roman"/>
          <w:b/>
          <w:sz w:val="28"/>
          <w:szCs w:val="28"/>
          <w:lang w:eastAsia="en-US"/>
        </w:rPr>
        <w:t>5</w:t>
      </w:r>
      <w:r w:rsidRPr="00A66D44">
        <w:rPr>
          <w:rFonts w:ascii="Times New Roman" w:eastAsia="Calibri" w:hAnsi="Times New Roman" w:cs="Times New Roman"/>
          <w:b/>
          <w:sz w:val="28"/>
          <w:szCs w:val="28"/>
          <w:lang w:val="x-none" w:eastAsia="en-US"/>
        </w:rPr>
        <w:t>. РЕСУРСНОЕ ОБЕСПЕЧЕНИЕ ПРОГРАММЫ</w:t>
      </w:r>
    </w:p>
    <w:p w:rsidR="005623DE" w:rsidRPr="00A66D44" w:rsidRDefault="005623DE" w:rsidP="005623DE">
      <w:pPr>
        <w:widowControl w:val="0"/>
        <w:spacing w:after="0" w:line="240" w:lineRule="auto"/>
        <w:ind w:firstLine="708"/>
        <w:jc w:val="both"/>
        <w:rPr>
          <w:rFonts w:ascii="Times New Roman" w:eastAsia="Calibri" w:hAnsi="Times New Roman" w:cs="Times New Roman"/>
          <w:b/>
          <w:bCs/>
          <w:sz w:val="28"/>
          <w:szCs w:val="28"/>
        </w:rPr>
      </w:pPr>
    </w:p>
    <w:p w:rsidR="005623DE" w:rsidRPr="00A66D44" w:rsidRDefault="005623DE" w:rsidP="005623DE">
      <w:pPr>
        <w:spacing w:after="0" w:line="240" w:lineRule="auto"/>
        <w:ind w:left="720"/>
        <w:jc w:val="center"/>
        <w:rPr>
          <w:rFonts w:ascii="Times New Roman" w:eastAsia="Calibri" w:hAnsi="Times New Roman" w:cs="Times New Roman"/>
          <w:sz w:val="28"/>
          <w:szCs w:val="28"/>
          <w:lang w:val="x-none"/>
        </w:rPr>
      </w:pPr>
      <w:r w:rsidRPr="00A66D44">
        <w:rPr>
          <w:rFonts w:ascii="Times New Roman" w:eastAsia="Calibri" w:hAnsi="Times New Roman" w:cs="Times New Roman"/>
          <w:b/>
          <w:sz w:val="28"/>
          <w:szCs w:val="28"/>
        </w:rPr>
        <w:t>5</w:t>
      </w:r>
      <w:r w:rsidRPr="00A66D44">
        <w:rPr>
          <w:rFonts w:ascii="Times New Roman" w:eastAsia="Calibri" w:hAnsi="Times New Roman" w:cs="Times New Roman"/>
          <w:b/>
          <w:sz w:val="28"/>
          <w:szCs w:val="28"/>
          <w:lang w:val="x-none"/>
        </w:rPr>
        <w:t xml:space="preserve">.1. Перечень основной и дополнительной учебной литературы </w:t>
      </w:r>
    </w:p>
    <w:p w:rsidR="005623DE" w:rsidRPr="00A66D44" w:rsidRDefault="005623DE" w:rsidP="005623DE">
      <w:pPr>
        <w:spacing w:after="0" w:line="240" w:lineRule="auto"/>
        <w:ind w:left="720"/>
        <w:jc w:val="center"/>
        <w:rPr>
          <w:rFonts w:ascii="Times New Roman" w:eastAsia="Calibri" w:hAnsi="Times New Roman" w:cs="Times New Roman"/>
          <w:b/>
          <w:sz w:val="28"/>
          <w:szCs w:val="28"/>
          <w:lang w:val="x-none"/>
        </w:rPr>
      </w:pPr>
      <w:r w:rsidRPr="00A66D44">
        <w:rPr>
          <w:rFonts w:ascii="Times New Roman" w:eastAsia="Calibri" w:hAnsi="Times New Roman" w:cs="Times New Roman"/>
          <w:b/>
          <w:sz w:val="28"/>
          <w:szCs w:val="28"/>
        </w:rPr>
        <w:t>5</w:t>
      </w:r>
      <w:r w:rsidRPr="00A66D44">
        <w:rPr>
          <w:rFonts w:ascii="Times New Roman" w:eastAsia="Calibri" w:hAnsi="Times New Roman" w:cs="Times New Roman"/>
          <w:b/>
          <w:sz w:val="28"/>
          <w:szCs w:val="28"/>
          <w:lang w:val="x-none"/>
        </w:rPr>
        <w:t>.1.1. Основная литература:</w:t>
      </w:r>
    </w:p>
    <w:p w:rsidR="005623DE" w:rsidRPr="00A66D44" w:rsidRDefault="005623DE" w:rsidP="0032131C">
      <w:pPr>
        <w:widowControl w:val="0"/>
        <w:numPr>
          <w:ilvl w:val="0"/>
          <w:numId w:val="241"/>
        </w:numPr>
        <w:spacing w:after="0" w:line="240" w:lineRule="auto"/>
        <w:ind w:left="0" w:firstLine="709"/>
        <w:jc w:val="both"/>
        <w:rPr>
          <w:rFonts w:ascii="Times New Roman" w:eastAsia="Calibri" w:hAnsi="Times New Roman" w:cs="Times New Roman"/>
          <w:bCs/>
          <w:snapToGrid w:val="0"/>
          <w:sz w:val="28"/>
          <w:szCs w:val="28"/>
        </w:rPr>
      </w:pPr>
      <w:r w:rsidRPr="00A66D44">
        <w:rPr>
          <w:rFonts w:ascii="Times New Roman" w:eastAsia="Calibri" w:hAnsi="Times New Roman" w:cs="Times New Roman"/>
          <w:bCs/>
          <w:snapToGrid w:val="0"/>
          <w:sz w:val="28"/>
          <w:szCs w:val="28"/>
        </w:rPr>
        <w:t>Технический регламент о требованиях пожарной безопасности: Федеральный закон РФ № 123-ФЗ от 22.07.2008. – URL:</w:t>
      </w:r>
      <w:r w:rsidRPr="00A66D44">
        <w:rPr>
          <w:rFonts w:ascii="Times New Roman" w:eastAsia="Calibri" w:hAnsi="Times New Roman" w:cs="Times New Roman"/>
          <w:sz w:val="20"/>
          <w:szCs w:val="20"/>
        </w:rPr>
        <w:t xml:space="preserve"> </w:t>
      </w:r>
      <w:r w:rsidRPr="00A66D44">
        <w:rPr>
          <w:rFonts w:ascii="Times New Roman" w:eastAsia="Calibri" w:hAnsi="Times New Roman" w:cs="Times New Roman"/>
          <w:bCs/>
          <w:snapToGrid w:val="0"/>
          <w:sz w:val="28"/>
          <w:szCs w:val="28"/>
        </w:rPr>
        <w:t>https://docs.cntd.ru/document/902111644 (дата обращения 24.02.2022).</w:t>
      </w:r>
    </w:p>
    <w:p w:rsidR="005623DE" w:rsidRPr="00A66D44" w:rsidRDefault="005623DE" w:rsidP="0032131C">
      <w:pPr>
        <w:widowControl w:val="0"/>
        <w:numPr>
          <w:ilvl w:val="0"/>
          <w:numId w:val="241"/>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A66D44">
        <w:rPr>
          <w:rFonts w:ascii="Times New Roman" w:eastAsia="Calibri" w:hAnsi="Times New Roman" w:cs="Times New Roman"/>
          <w:bCs/>
          <w:snapToGrid w:val="0"/>
          <w:sz w:val="28"/>
          <w:szCs w:val="28"/>
        </w:rPr>
        <w:t>Об утверждении Правил по охране труда в подразделениях пожарной охраны: Приказ Министерства труда и социальной защиты РФ от 11.12.2020 г. № 881н. – URL: https://docs.cntd.ru/document/573191712?marker=6500IL (дата обращения 24.02.2022).</w:t>
      </w:r>
    </w:p>
    <w:p w:rsidR="005623DE" w:rsidRPr="00A66D44" w:rsidRDefault="005623DE" w:rsidP="0032131C">
      <w:pPr>
        <w:widowControl w:val="0"/>
        <w:numPr>
          <w:ilvl w:val="0"/>
          <w:numId w:val="241"/>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A66D44">
        <w:rPr>
          <w:rFonts w:ascii="Times New Roman" w:eastAsia="Calibri" w:hAnsi="Times New Roman" w:cs="Times New Roman"/>
          <w:bCs/>
          <w:snapToGrid w:val="0"/>
          <w:sz w:val="28"/>
          <w:szCs w:val="28"/>
        </w:rPr>
        <w:t>Об утверждении Правил по охране труда на автомобильном транспорте: Приказ Мини</w:t>
      </w:r>
      <w:bookmarkStart w:id="117" w:name="_Hlk96610034"/>
      <w:r w:rsidRPr="00A66D44">
        <w:rPr>
          <w:rFonts w:ascii="Times New Roman" w:eastAsia="Calibri" w:hAnsi="Times New Roman" w:cs="Times New Roman"/>
          <w:bCs/>
          <w:snapToGrid w:val="0"/>
          <w:sz w:val="28"/>
          <w:szCs w:val="28"/>
        </w:rPr>
        <w:t>стерств</w:t>
      </w:r>
      <w:bookmarkEnd w:id="117"/>
      <w:r w:rsidRPr="00A66D44">
        <w:rPr>
          <w:rFonts w:ascii="Times New Roman" w:eastAsia="Calibri" w:hAnsi="Times New Roman" w:cs="Times New Roman"/>
          <w:bCs/>
          <w:snapToGrid w:val="0"/>
          <w:sz w:val="28"/>
          <w:szCs w:val="28"/>
        </w:rPr>
        <w:t>а труда и социальной защиты РФ от 09.12.2020 г. № 871н.</w:t>
      </w:r>
      <w:bookmarkStart w:id="118" w:name="_Hlk96610101"/>
      <w:r w:rsidRPr="00A66D44">
        <w:rPr>
          <w:rFonts w:ascii="Times New Roman" w:eastAsia="Calibri" w:hAnsi="Times New Roman" w:cs="Times New Roman"/>
          <w:bCs/>
          <w:snapToGrid w:val="0"/>
          <w:sz w:val="28"/>
          <w:szCs w:val="28"/>
        </w:rPr>
        <w:t xml:space="preserve"> – URL: https://docs.cntd</w:t>
      </w:r>
      <w:bookmarkEnd w:id="118"/>
      <w:r w:rsidRPr="00A66D44">
        <w:rPr>
          <w:rFonts w:ascii="Times New Roman" w:eastAsia="Calibri" w:hAnsi="Times New Roman" w:cs="Times New Roman"/>
          <w:bCs/>
          <w:snapToGrid w:val="0"/>
          <w:sz w:val="28"/>
          <w:szCs w:val="28"/>
        </w:rPr>
        <w:t>.ru/document/573123759 (дата обращения 24.02.2022).</w:t>
      </w:r>
    </w:p>
    <w:p w:rsidR="005623DE" w:rsidRPr="00A66D44" w:rsidRDefault="005623DE" w:rsidP="0032131C">
      <w:pPr>
        <w:widowControl w:val="0"/>
        <w:numPr>
          <w:ilvl w:val="0"/>
          <w:numId w:val="241"/>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A66D44">
        <w:rPr>
          <w:rFonts w:ascii="Times New Roman" w:eastAsia="Calibri" w:hAnsi="Times New Roman" w:cs="Times New Roman"/>
          <w:bCs/>
          <w:snapToGrid w:val="0"/>
          <w:sz w:val="28"/>
          <w:szCs w:val="28"/>
        </w:rPr>
        <w:t>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 Приказ МЧС России от 01.10.2020 г. №737 – URL: https://docs.cntd.ru/document/566030578?section=text (дата обращения 24.02.2022).</w:t>
      </w:r>
    </w:p>
    <w:p w:rsidR="005623DE" w:rsidRPr="00A66D44" w:rsidRDefault="005623DE" w:rsidP="0032131C">
      <w:pPr>
        <w:widowControl w:val="0"/>
        <w:numPr>
          <w:ilvl w:val="0"/>
          <w:numId w:val="241"/>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A66D44">
        <w:rPr>
          <w:rFonts w:ascii="Times New Roman" w:eastAsia="Calibri" w:hAnsi="Times New Roman" w:cs="Times New Roman"/>
          <w:bCs/>
          <w:snapToGrid w:val="0"/>
          <w:sz w:val="28"/>
          <w:szCs w:val="28"/>
        </w:rPr>
        <w:t>Об утверждении Положения об организации ремонта, нормах наработки (сроках службы) до ремонта и списания техники, вооружения, агрегатов, специального оборудования и имущества в Министерстве Российской Федерации по делам гражданской обороны, чрезвычайным ситуациям и ликвидации последствий стихийных бедствий: Приказ МЧС России от 25.11.2016 г. №624 – URL: https://docs.cntd.ru/document/456073474 (дата обращения 24.02.2022).</w:t>
      </w:r>
    </w:p>
    <w:p w:rsidR="005623DE" w:rsidRPr="00A66D44" w:rsidRDefault="005623DE" w:rsidP="0032131C">
      <w:pPr>
        <w:widowControl w:val="0"/>
        <w:numPr>
          <w:ilvl w:val="0"/>
          <w:numId w:val="241"/>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A66D44">
        <w:rPr>
          <w:rFonts w:ascii="Times New Roman" w:eastAsia="Calibri" w:hAnsi="Times New Roman" w:cs="Times New Roman"/>
          <w:bCs/>
          <w:snapToGrid w:val="0"/>
          <w:sz w:val="28"/>
          <w:szCs w:val="28"/>
        </w:rPr>
        <w:t>ГОСТ 18322-2016 Система технического обслуживания и ремонта техники. Термины и определения: дата введения 2017-09-01 / Федеральное агентств</w:t>
      </w:r>
      <w:bookmarkStart w:id="119" w:name="_Hlk96610694"/>
      <w:r w:rsidRPr="00A66D44">
        <w:rPr>
          <w:rFonts w:ascii="Times New Roman" w:eastAsia="Calibri" w:hAnsi="Times New Roman" w:cs="Times New Roman"/>
          <w:bCs/>
          <w:snapToGrid w:val="0"/>
          <w:sz w:val="28"/>
          <w:szCs w:val="28"/>
        </w:rPr>
        <w:t>о по техническому регулирова</w:t>
      </w:r>
      <w:bookmarkEnd w:id="119"/>
      <w:r w:rsidRPr="00A66D44">
        <w:rPr>
          <w:rFonts w:ascii="Times New Roman" w:eastAsia="Calibri" w:hAnsi="Times New Roman" w:cs="Times New Roman"/>
          <w:bCs/>
          <w:snapToGrid w:val="0"/>
          <w:sz w:val="28"/>
          <w:szCs w:val="28"/>
        </w:rPr>
        <w:t>нию и метрологии. - https://docs.cntd.ru/document/1200144954 (дата обращения 24.02.2022).</w:t>
      </w:r>
    </w:p>
    <w:p w:rsidR="005623DE" w:rsidRPr="00A66D44" w:rsidRDefault="005623DE" w:rsidP="0032131C">
      <w:pPr>
        <w:widowControl w:val="0"/>
        <w:numPr>
          <w:ilvl w:val="0"/>
          <w:numId w:val="241"/>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A66D44">
        <w:rPr>
          <w:rFonts w:ascii="Times New Roman" w:eastAsia="Calibri" w:hAnsi="Times New Roman" w:cs="Times New Roman"/>
          <w:bCs/>
          <w:snapToGrid w:val="0"/>
          <w:sz w:val="28"/>
          <w:szCs w:val="28"/>
        </w:rPr>
        <w:t xml:space="preserve">ГОСТ Р 27.102-2021 Надежность </w:t>
      </w:r>
      <w:bookmarkStart w:id="120" w:name="_Hlk96611068"/>
      <w:r w:rsidRPr="00A66D44">
        <w:rPr>
          <w:rFonts w:ascii="Times New Roman" w:eastAsia="Calibri" w:hAnsi="Times New Roman" w:cs="Times New Roman"/>
          <w:bCs/>
          <w:snapToGrid w:val="0"/>
          <w:sz w:val="28"/>
          <w:szCs w:val="28"/>
        </w:rPr>
        <w:t>в технике. Надежность объекта. Термины и определения: дата введения 2022-01-01 / Федеральное агентство по техническому регулированию и ме</w:t>
      </w:r>
      <w:bookmarkEnd w:id="120"/>
      <w:r w:rsidRPr="00A66D44">
        <w:rPr>
          <w:rFonts w:ascii="Times New Roman" w:eastAsia="Calibri" w:hAnsi="Times New Roman" w:cs="Times New Roman"/>
          <w:bCs/>
          <w:snapToGrid w:val="0"/>
          <w:sz w:val="28"/>
          <w:szCs w:val="28"/>
        </w:rPr>
        <w:t>трологии. - https://docs.cntd.ru/document/1200181141 (дата обращения 24.02.2022).</w:t>
      </w:r>
    </w:p>
    <w:p w:rsidR="005623DE" w:rsidRPr="00A66D44" w:rsidRDefault="005623DE" w:rsidP="0032131C">
      <w:pPr>
        <w:widowControl w:val="0"/>
        <w:numPr>
          <w:ilvl w:val="0"/>
          <w:numId w:val="241"/>
        </w:numPr>
        <w:tabs>
          <w:tab w:val="left" w:pos="1418"/>
        </w:tabs>
        <w:spacing w:after="0" w:line="240" w:lineRule="auto"/>
        <w:ind w:left="0" w:firstLine="360"/>
        <w:jc w:val="both"/>
        <w:rPr>
          <w:rFonts w:ascii="Times New Roman" w:eastAsia="Calibri" w:hAnsi="Times New Roman" w:cs="Times New Roman"/>
          <w:snapToGrid w:val="0"/>
          <w:sz w:val="28"/>
          <w:szCs w:val="28"/>
        </w:rPr>
      </w:pPr>
      <w:r w:rsidRPr="00A66D44">
        <w:rPr>
          <w:rFonts w:ascii="Times New Roman" w:eastAsia="Calibri" w:hAnsi="Times New Roman" w:cs="Times New Roman"/>
          <w:bCs/>
          <w:snapToGrid w:val="0"/>
          <w:sz w:val="28"/>
          <w:szCs w:val="28"/>
        </w:rPr>
        <w:t>ГОСТ 25866-83 Эксплуатация техники. Термины и определения:</w:t>
      </w:r>
      <w:r w:rsidRPr="00A66D44">
        <w:rPr>
          <w:rFonts w:ascii="Times New Roman" w:eastAsia="Calibri" w:hAnsi="Times New Roman" w:cs="Times New Roman"/>
          <w:snapToGrid w:val="0"/>
          <w:sz w:val="28"/>
          <w:szCs w:val="28"/>
        </w:rPr>
        <w:t xml:space="preserve"> дата введения 1985-01-01 / Комитет стандартов, мер и измерительных приборов при Совмине СССР. – URL: </w:t>
      </w:r>
      <w:hyperlink r:id="rId18" w:history="1">
        <w:r w:rsidRPr="00A66D44">
          <w:rPr>
            <w:rFonts w:ascii="Times New Roman" w:eastAsia="Calibri" w:hAnsi="Times New Roman" w:cs="Times New Roman"/>
            <w:snapToGrid w:val="0"/>
            <w:sz w:val="28"/>
            <w:szCs w:val="28"/>
          </w:rPr>
          <w:t>https://docs.cntd.ru/document/1200009513</w:t>
        </w:r>
      </w:hyperlink>
      <w:r w:rsidRPr="00A66D44">
        <w:rPr>
          <w:rFonts w:ascii="Times New Roman" w:eastAsia="Calibri" w:hAnsi="Times New Roman" w:cs="Times New Roman"/>
          <w:snapToGrid w:val="0"/>
          <w:sz w:val="28"/>
          <w:szCs w:val="28"/>
        </w:rPr>
        <w:t xml:space="preserve"> / (дата обращения 24.02.2022).</w:t>
      </w:r>
    </w:p>
    <w:p w:rsidR="005623DE" w:rsidRPr="00A66D44" w:rsidRDefault="005623DE" w:rsidP="0032131C">
      <w:pPr>
        <w:widowControl w:val="0"/>
        <w:numPr>
          <w:ilvl w:val="0"/>
          <w:numId w:val="24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A66D44">
        <w:rPr>
          <w:rFonts w:ascii="Times New Roman" w:eastAsia="Calibri" w:hAnsi="Times New Roman" w:cs="Times New Roman"/>
          <w:bCs/>
          <w:snapToGrid w:val="0"/>
          <w:sz w:val="28"/>
          <w:szCs w:val="28"/>
        </w:rPr>
        <w:t>ГОСТ 21623-76 Система технического обслуживания и ремонта техники. Показатели для оценки ремонтопригодности. Термины и определения:</w:t>
      </w:r>
      <w:r w:rsidRPr="00A66D44">
        <w:rPr>
          <w:rFonts w:ascii="Times New Roman" w:eastAsia="Calibri" w:hAnsi="Times New Roman" w:cs="Times New Roman"/>
          <w:snapToGrid w:val="0"/>
          <w:sz w:val="28"/>
          <w:szCs w:val="28"/>
        </w:rPr>
        <w:t xml:space="preserve"> Дата введения 1977-01-01 / Комитет стандартов, мер и измерительных приборов при Совмине СССР. – URL: https://docs.cntd.ru/document/1200010709 (дата обращения 11.11.2021).</w:t>
      </w:r>
    </w:p>
    <w:p w:rsidR="005623DE" w:rsidRPr="00A66D44" w:rsidRDefault="005623DE" w:rsidP="0032131C">
      <w:pPr>
        <w:widowControl w:val="0"/>
        <w:numPr>
          <w:ilvl w:val="0"/>
          <w:numId w:val="24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A66D44">
        <w:rPr>
          <w:rFonts w:ascii="Times New Roman" w:eastAsia="Calibri" w:hAnsi="Times New Roman" w:cs="Times New Roman"/>
          <w:snapToGrid w:val="0"/>
          <w:sz w:val="28"/>
          <w:szCs w:val="28"/>
        </w:rPr>
        <w:t xml:space="preserve">Зорин, В. А. Основы работоспособности технических систем : учеб-ник для студ. высш. учеб. заведений / В. А. Зорин. — Москва : Академия, 2009. – 208 с. </w:t>
      </w:r>
      <w:r w:rsidRPr="00A66D44">
        <w:rPr>
          <w:rFonts w:ascii="Times New Roman" w:eastAsia="Calibri" w:hAnsi="Times New Roman" w:cs="Times New Roman"/>
          <w:snapToGrid w:val="0"/>
          <w:sz w:val="28"/>
          <w:szCs w:val="28"/>
        </w:rPr>
        <w:softHyphen/>
        <w:t>– ISBN 978-5-7695-6003-3</w:t>
      </w:r>
    </w:p>
    <w:p w:rsidR="005623DE" w:rsidRPr="00A66D44" w:rsidRDefault="005623DE" w:rsidP="005623DE">
      <w:pPr>
        <w:widowControl w:val="0"/>
        <w:tabs>
          <w:tab w:val="left" w:pos="1418"/>
        </w:tabs>
        <w:spacing w:after="0" w:line="240" w:lineRule="auto"/>
        <w:ind w:left="709"/>
        <w:jc w:val="both"/>
        <w:rPr>
          <w:rFonts w:ascii="Times New Roman" w:eastAsia="Calibri" w:hAnsi="Times New Roman" w:cs="Times New Roman"/>
          <w:snapToGrid w:val="0"/>
          <w:sz w:val="28"/>
          <w:szCs w:val="28"/>
        </w:rPr>
      </w:pPr>
    </w:p>
    <w:p w:rsidR="005623DE" w:rsidRPr="00A66D44" w:rsidRDefault="005623DE" w:rsidP="005623DE">
      <w:pPr>
        <w:widowControl w:val="0"/>
        <w:tabs>
          <w:tab w:val="left" w:pos="1276"/>
        </w:tabs>
        <w:spacing w:after="0" w:line="240" w:lineRule="auto"/>
        <w:ind w:left="720"/>
        <w:jc w:val="center"/>
        <w:rPr>
          <w:rFonts w:ascii="Times New Roman" w:eastAsia="Calibri" w:hAnsi="Times New Roman" w:cs="Times New Roman"/>
          <w:b/>
          <w:sz w:val="28"/>
          <w:szCs w:val="28"/>
        </w:rPr>
      </w:pPr>
      <w:r w:rsidRPr="00A66D44">
        <w:rPr>
          <w:rFonts w:ascii="Times New Roman" w:eastAsia="Calibri" w:hAnsi="Times New Roman" w:cs="Times New Roman"/>
          <w:b/>
          <w:sz w:val="28"/>
          <w:szCs w:val="28"/>
        </w:rPr>
        <w:t>5</w:t>
      </w:r>
      <w:r w:rsidRPr="00A66D44">
        <w:rPr>
          <w:rFonts w:ascii="Times New Roman" w:eastAsia="Calibri" w:hAnsi="Times New Roman" w:cs="Times New Roman"/>
          <w:b/>
          <w:sz w:val="28"/>
          <w:szCs w:val="28"/>
          <w:lang w:val="x-none"/>
        </w:rPr>
        <w:t>.</w:t>
      </w:r>
      <w:r w:rsidRPr="00A66D44">
        <w:rPr>
          <w:rFonts w:ascii="Times New Roman" w:eastAsia="Calibri" w:hAnsi="Times New Roman" w:cs="Times New Roman"/>
          <w:b/>
          <w:sz w:val="28"/>
          <w:szCs w:val="28"/>
        </w:rPr>
        <w:t>1.</w:t>
      </w:r>
      <w:r w:rsidRPr="00A66D44">
        <w:rPr>
          <w:rFonts w:ascii="Times New Roman" w:eastAsia="Calibri" w:hAnsi="Times New Roman" w:cs="Times New Roman"/>
          <w:b/>
          <w:sz w:val="28"/>
          <w:szCs w:val="28"/>
          <w:lang w:val="x-none"/>
        </w:rPr>
        <w:t>2. Дополнительная литература</w:t>
      </w:r>
      <w:r w:rsidRPr="00A66D44">
        <w:rPr>
          <w:rFonts w:ascii="Times New Roman" w:eastAsia="Calibri" w:hAnsi="Times New Roman" w:cs="Times New Roman"/>
          <w:b/>
          <w:sz w:val="28"/>
          <w:szCs w:val="28"/>
        </w:rPr>
        <w:t>:</w:t>
      </w:r>
    </w:p>
    <w:p w:rsidR="005623DE" w:rsidRPr="00A66D44" w:rsidRDefault="005623DE" w:rsidP="005623DE">
      <w:pPr>
        <w:widowControl w:val="0"/>
        <w:spacing w:after="0" w:line="240" w:lineRule="auto"/>
        <w:ind w:firstLine="709"/>
        <w:jc w:val="both"/>
        <w:rPr>
          <w:rFonts w:ascii="Times New Roman" w:eastAsia="Calibri" w:hAnsi="Times New Roman" w:cs="Times New Roman"/>
          <w:snapToGrid w:val="0"/>
          <w:sz w:val="28"/>
          <w:szCs w:val="28"/>
        </w:rPr>
      </w:pPr>
      <w:r w:rsidRPr="00A66D44">
        <w:rPr>
          <w:rFonts w:ascii="Times New Roman" w:eastAsia="Calibri" w:hAnsi="Times New Roman" w:cs="Times New Roman"/>
          <w:snapToGrid w:val="0"/>
          <w:sz w:val="28"/>
          <w:szCs w:val="28"/>
        </w:rPr>
        <w:t>11.   Матвеевский, В. Р. Надежность технических систем : учеб. пособие / В. Р. Матвеевский. – Московский государственный институт электроники и математики. – Москва : МИЭМ НИУ ВШЭ, 2002 г. – 113 с. – ISBN 5–230–22198–4</w:t>
      </w:r>
    </w:p>
    <w:p w:rsidR="005623DE" w:rsidRDefault="005623DE" w:rsidP="005623DE">
      <w:pPr>
        <w:widowControl w:val="0"/>
        <w:spacing w:after="0" w:line="240" w:lineRule="auto"/>
        <w:jc w:val="both"/>
        <w:rPr>
          <w:rFonts w:ascii="Times New Roman" w:eastAsia="Calibri" w:hAnsi="Times New Roman" w:cs="Times New Roman"/>
          <w:sz w:val="28"/>
          <w:szCs w:val="28"/>
        </w:rPr>
      </w:pPr>
    </w:p>
    <w:p w:rsidR="005623DE" w:rsidRPr="00664E24" w:rsidRDefault="005623DE" w:rsidP="005623DE">
      <w:pPr>
        <w:widowControl w:val="0"/>
        <w:tabs>
          <w:tab w:val="left" w:pos="851"/>
        </w:tabs>
        <w:spacing w:after="0" w:line="240" w:lineRule="auto"/>
        <w:jc w:val="center"/>
        <w:rPr>
          <w:rFonts w:ascii="Times New Roman" w:hAnsi="Times New Roman" w:cs="Times New Roman"/>
          <w:b/>
          <w:sz w:val="28"/>
          <w:szCs w:val="28"/>
        </w:rPr>
      </w:pPr>
    </w:p>
    <w:p w:rsidR="005623DE" w:rsidRDefault="005623DE" w:rsidP="005623DE">
      <w:pPr>
        <w:rPr>
          <w:rFonts w:ascii="Times New Roman" w:hAnsi="Times New Roman" w:cs="Times New Roman"/>
          <w:sz w:val="28"/>
          <w:szCs w:val="28"/>
        </w:rPr>
      </w:pPr>
      <w:r>
        <w:rPr>
          <w:rFonts w:ascii="Times New Roman" w:hAnsi="Times New Roman" w:cs="Times New Roman"/>
          <w:sz w:val="28"/>
          <w:szCs w:val="28"/>
        </w:rPr>
        <w:br w:type="page"/>
      </w:r>
    </w:p>
    <w:p w:rsidR="005623DE" w:rsidRDefault="005623DE" w:rsidP="005623DE">
      <w:pPr>
        <w:widowControl w:val="0"/>
        <w:spacing w:after="0" w:line="240" w:lineRule="auto"/>
        <w:ind w:firstLine="709"/>
        <w:jc w:val="right"/>
        <w:rPr>
          <w:rFonts w:ascii="Times New Roman" w:hAnsi="Times New Roman" w:cs="Times New Roman"/>
          <w:sz w:val="28"/>
          <w:szCs w:val="28"/>
        </w:rPr>
      </w:pPr>
      <w:r w:rsidRPr="00D0027E">
        <w:rPr>
          <w:rFonts w:ascii="Times New Roman" w:hAnsi="Times New Roman" w:cs="Times New Roman"/>
          <w:sz w:val="28"/>
          <w:szCs w:val="28"/>
        </w:rPr>
        <w:t>Приложение № 1</w:t>
      </w:r>
    </w:p>
    <w:p w:rsidR="005623DE" w:rsidRPr="00D0027E" w:rsidRDefault="005623DE" w:rsidP="005623DE">
      <w:pPr>
        <w:widowControl w:val="0"/>
        <w:spacing w:after="0" w:line="240" w:lineRule="auto"/>
        <w:ind w:firstLine="4111"/>
        <w:jc w:val="right"/>
        <w:rPr>
          <w:rFonts w:ascii="Times New Roman" w:hAnsi="Times New Roman" w:cs="Times New Roman"/>
          <w:sz w:val="28"/>
          <w:szCs w:val="28"/>
        </w:rPr>
      </w:pPr>
      <w:r>
        <w:rPr>
          <w:rFonts w:ascii="Times New Roman" w:hAnsi="Times New Roman" w:cs="Times New Roman"/>
          <w:sz w:val="28"/>
          <w:szCs w:val="28"/>
        </w:rPr>
        <w:t>(пример план-задания, оформляется в зависимости от стажируемой должности)</w:t>
      </w:r>
    </w:p>
    <w:p w:rsidR="005623DE" w:rsidRPr="00D0027E" w:rsidRDefault="005623DE" w:rsidP="005623DE">
      <w:pPr>
        <w:widowControl w:val="0"/>
        <w:spacing w:after="0" w:line="240" w:lineRule="auto"/>
        <w:ind w:firstLine="709"/>
        <w:jc w:val="both"/>
        <w:rPr>
          <w:rFonts w:ascii="Times New Roman" w:hAnsi="Times New Roman" w:cs="Times New Roman"/>
          <w:sz w:val="28"/>
          <w:szCs w:val="28"/>
        </w:rPr>
      </w:pP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ПЛАН – ЗАДАНИЕ</w:t>
      </w: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 xml:space="preserve">на учебную практику в должности </w:t>
      </w:r>
      <w:r>
        <w:rPr>
          <w:rFonts w:ascii="Times New Roman" w:hAnsi="Times New Roman" w:cs="Times New Roman"/>
          <w:sz w:val="28"/>
          <w:szCs w:val="28"/>
        </w:rPr>
        <w:t>_______________________________</w:t>
      </w: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5623DE" w:rsidRPr="00D0027E" w:rsidRDefault="005623DE" w:rsidP="005623DE">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(специальное звание)</w:t>
      </w: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5623DE" w:rsidRPr="00D0027E" w:rsidRDefault="005623DE" w:rsidP="005623DE">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(Фамилия, Имя, Отчество)</w:t>
      </w: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5623DE" w:rsidRPr="00D0027E" w:rsidRDefault="005623DE" w:rsidP="005623DE">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(подразделение)</w:t>
      </w:r>
    </w:p>
    <w:p w:rsidR="005623DE" w:rsidRPr="00D0027E" w:rsidRDefault="005623DE" w:rsidP="005623D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 период с «___» ___________202__ г. по «___» _____________202__ г.</w:t>
      </w:r>
    </w:p>
    <w:p w:rsidR="005623DE" w:rsidRPr="00D0027E" w:rsidRDefault="005623DE" w:rsidP="005623DE">
      <w:pPr>
        <w:widowControl w:val="0"/>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560"/>
        <w:gridCol w:w="5756"/>
        <w:gridCol w:w="752"/>
        <w:gridCol w:w="990"/>
        <w:gridCol w:w="1512"/>
      </w:tblGrid>
      <w:tr w:rsidR="005623DE" w:rsidRPr="00D0027E" w:rsidTr="005623DE">
        <w:tc>
          <w:tcPr>
            <w:tcW w:w="560" w:type="dxa"/>
            <w:vAlign w:val="center"/>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w:t>
            </w:r>
          </w:p>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5757" w:type="dxa"/>
            <w:vAlign w:val="center"/>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Мероприятия</w:t>
            </w:r>
          </w:p>
        </w:tc>
        <w:tc>
          <w:tcPr>
            <w:tcW w:w="752" w:type="dxa"/>
            <w:vAlign w:val="center"/>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Дата</w:t>
            </w:r>
          </w:p>
        </w:tc>
        <w:tc>
          <w:tcPr>
            <w:tcW w:w="990" w:type="dxa"/>
            <w:vAlign w:val="center"/>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Оценка</w:t>
            </w:r>
          </w:p>
        </w:tc>
        <w:tc>
          <w:tcPr>
            <w:tcW w:w="1512" w:type="dxa"/>
            <w:vAlign w:val="center"/>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Подпись нач. караула</w:t>
            </w:r>
          </w:p>
        </w:tc>
      </w:tr>
      <w:tr w:rsidR="005623DE" w:rsidRPr="00D0027E" w:rsidTr="005623DE">
        <w:tc>
          <w:tcPr>
            <w:tcW w:w="9571" w:type="dxa"/>
            <w:gridSpan w:val="5"/>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1 дежурные сутки</w:t>
            </w: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val="restart"/>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9571" w:type="dxa"/>
            <w:gridSpan w:val="5"/>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2 дежурные сутки</w:t>
            </w: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val="restart"/>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9571" w:type="dxa"/>
            <w:gridSpan w:val="5"/>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3 дежурные сутки</w:t>
            </w: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val="restart"/>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9571" w:type="dxa"/>
            <w:gridSpan w:val="5"/>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4 дежурные сутки</w:t>
            </w: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val="restart"/>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5623DE" w:rsidRPr="00D0027E" w:rsidRDefault="005623DE" w:rsidP="005623DE">
            <w:pPr>
              <w:widowControl w:val="0"/>
              <w:jc w:val="both"/>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9571" w:type="dxa"/>
            <w:gridSpan w:val="5"/>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5 дежурные сутки</w:t>
            </w: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5623DE" w:rsidRPr="00D0027E" w:rsidRDefault="005623DE" w:rsidP="005623DE">
            <w:pPr>
              <w:widowControl w:val="0"/>
              <w:jc w:val="center"/>
              <w:rPr>
                <w:rFonts w:ascii="Times New Roman" w:hAnsi="Times New Roman" w:cs="Times New Roman"/>
                <w:sz w:val="24"/>
                <w:szCs w:val="24"/>
              </w:rPr>
            </w:pPr>
          </w:p>
        </w:tc>
        <w:tc>
          <w:tcPr>
            <w:tcW w:w="752" w:type="dxa"/>
            <w:vMerge w:val="restart"/>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5623DE" w:rsidRPr="00D0027E" w:rsidRDefault="005623DE" w:rsidP="005623DE">
            <w:pPr>
              <w:widowControl w:val="0"/>
              <w:jc w:val="center"/>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r w:rsidR="005623DE" w:rsidRPr="00D0027E" w:rsidTr="005623DE">
        <w:tc>
          <w:tcPr>
            <w:tcW w:w="560" w:type="dxa"/>
          </w:tcPr>
          <w:p w:rsidR="005623DE" w:rsidRPr="00D0027E" w:rsidRDefault="005623DE" w:rsidP="005623DE">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5623DE" w:rsidRPr="00D0027E" w:rsidRDefault="005623DE" w:rsidP="005623DE">
            <w:pPr>
              <w:widowControl w:val="0"/>
              <w:jc w:val="center"/>
              <w:rPr>
                <w:rFonts w:ascii="Times New Roman" w:hAnsi="Times New Roman" w:cs="Times New Roman"/>
                <w:sz w:val="24"/>
                <w:szCs w:val="24"/>
              </w:rPr>
            </w:pPr>
          </w:p>
        </w:tc>
        <w:tc>
          <w:tcPr>
            <w:tcW w:w="752" w:type="dxa"/>
            <w:vMerge/>
          </w:tcPr>
          <w:p w:rsidR="005623DE" w:rsidRPr="00D0027E" w:rsidRDefault="005623DE" w:rsidP="005623DE">
            <w:pPr>
              <w:widowControl w:val="0"/>
              <w:jc w:val="both"/>
              <w:rPr>
                <w:rFonts w:ascii="Times New Roman" w:hAnsi="Times New Roman" w:cs="Times New Roman"/>
                <w:sz w:val="24"/>
                <w:szCs w:val="24"/>
              </w:rPr>
            </w:pPr>
          </w:p>
        </w:tc>
        <w:tc>
          <w:tcPr>
            <w:tcW w:w="990" w:type="dxa"/>
          </w:tcPr>
          <w:p w:rsidR="005623DE" w:rsidRPr="00D0027E" w:rsidRDefault="005623DE" w:rsidP="005623DE">
            <w:pPr>
              <w:widowControl w:val="0"/>
              <w:jc w:val="both"/>
              <w:rPr>
                <w:rFonts w:ascii="Times New Roman" w:hAnsi="Times New Roman" w:cs="Times New Roman"/>
                <w:sz w:val="24"/>
                <w:szCs w:val="24"/>
              </w:rPr>
            </w:pPr>
          </w:p>
        </w:tc>
        <w:tc>
          <w:tcPr>
            <w:tcW w:w="1512" w:type="dxa"/>
          </w:tcPr>
          <w:p w:rsidR="005623DE" w:rsidRPr="00D0027E" w:rsidRDefault="005623DE" w:rsidP="005623DE">
            <w:pPr>
              <w:widowControl w:val="0"/>
              <w:jc w:val="both"/>
              <w:rPr>
                <w:rFonts w:ascii="Times New Roman" w:hAnsi="Times New Roman" w:cs="Times New Roman"/>
                <w:sz w:val="24"/>
                <w:szCs w:val="24"/>
              </w:rPr>
            </w:pPr>
          </w:p>
        </w:tc>
      </w:tr>
    </w:tbl>
    <w:p w:rsidR="005623DE" w:rsidRDefault="005623DE" w:rsidP="005623DE">
      <w:pPr>
        <w:widowControl w:val="0"/>
        <w:spacing w:after="0" w:line="240" w:lineRule="auto"/>
        <w:rPr>
          <w:rFonts w:ascii="Times New Roman" w:hAnsi="Times New Roman" w:cs="Times New Roman"/>
          <w:sz w:val="28"/>
          <w:szCs w:val="28"/>
        </w:rPr>
      </w:pPr>
    </w:p>
    <w:p w:rsidR="005623DE" w:rsidRPr="00D0027E" w:rsidRDefault="005623DE" w:rsidP="005623DE">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Общая оценка за практику ________________________________________________</w:t>
      </w:r>
    </w:p>
    <w:p w:rsidR="005623DE" w:rsidRPr="00D0027E" w:rsidRDefault="005623DE" w:rsidP="005623DE">
      <w:pPr>
        <w:widowControl w:val="0"/>
        <w:spacing w:after="0" w:line="240" w:lineRule="auto"/>
        <w:jc w:val="both"/>
        <w:rPr>
          <w:rFonts w:ascii="Times New Roman" w:hAnsi="Times New Roman" w:cs="Times New Roman"/>
          <w:sz w:val="28"/>
          <w:szCs w:val="28"/>
          <w:vertAlign w:val="superscript"/>
        </w:rPr>
      </w:pP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vertAlign w:val="superscript"/>
        </w:rPr>
        <w:t xml:space="preserve">       (оценка прописью)</w:t>
      </w:r>
    </w:p>
    <w:p w:rsidR="005623DE" w:rsidRPr="00D0027E" w:rsidRDefault="005623DE" w:rsidP="005623DE">
      <w:pPr>
        <w:widowControl w:val="0"/>
        <w:spacing w:after="0" w:line="240" w:lineRule="auto"/>
        <w:jc w:val="both"/>
        <w:rPr>
          <w:rFonts w:ascii="Times New Roman" w:hAnsi="Times New Roman" w:cs="Times New Roman"/>
          <w:sz w:val="28"/>
          <w:szCs w:val="28"/>
          <w:vertAlign w:val="superscript"/>
        </w:rPr>
      </w:pPr>
      <w:r w:rsidRPr="00D0027E">
        <w:rPr>
          <w:rFonts w:ascii="Times New Roman" w:hAnsi="Times New Roman" w:cs="Times New Roman"/>
          <w:sz w:val="28"/>
          <w:szCs w:val="28"/>
        </w:rPr>
        <w:t xml:space="preserve">Руководитель практики___________________________________________________     </w:t>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vertAlign w:val="superscript"/>
        </w:rPr>
        <w:t>(должность, спец. звание, Фамилия И.О.)</w:t>
      </w:r>
    </w:p>
    <w:p w:rsidR="005623DE" w:rsidRPr="00D0027E" w:rsidRDefault="005623DE" w:rsidP="005623DE">
      <w:pPr>
        <w:jc w:val="right"/>
        <w:rPr>
          <w:rFonts w:ascii="Times New Roman" w:hAnsi="Times New Roman" w:cs="Times New Roman"/>
          <w:sz w:val="28"/>
          <w:szCs w:val="28"/>
        </w:rPr>
      </w:pPr>
      <w:r w:rsidRPr="00D0027E">
        <w:rPr>
          <w:rFonts w:ascii="Times New Roman" w:hAnsi="Times New Roman" w:cs="Times New Roman"/>
          <w:sz w:val="28"/>
          <w:szCs w:val="28"/>
        </w:rPr>
        <w:br w:type="page"/>
        <w:t>Приложение № 2</w:t>
      </w: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ОТЗЫВ</w:t>
      </w: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 xml:space="preserve">по итогам прохождения учебной практики в должности </w:t>
      </w:r>
      <w:r>
        <w:rPr>
          <w:rFonts w:ascii="Times New Roman" w:hAnsi="Times New Roman" w:cs="Times New Roman"/>
          <w:sz w:val="28"/>
          <w:szCs w:val="28"/>
        </w:rPr>
        <w:t>__________________</w:t>
      </w:r>
    </w:p>
    <w:p w:rsidR="005623DE" w:rsidRPr="00D0027E" w:rsidRDefault="005623DE" w:rsidP="005623DE">
      <w:pPr>
        <w:widowControl w:val="0"/>
        <w:spacing w:after="0" w:line="240" w:lineRule="auto"/>
        <w:jc w:val="center"/>
        <w:rPr>
          <w:rFonts w:ascii="Times New Roman" w:hAnsi="Times New Roman" w:cs="Times New Roman"/>
          <w:sz w:val="28"/>
          <w:szCs w:val="28"/>
        </w:rPr>
      </w:pP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5623DE" w:rsidRPr="00D0027E" w:rsidRDefault="005623DE" w:rsidP="005623DE">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(специальное звание)</w:t>
      </w: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5623DE" w:rsidRPr="00D0027E" w:rsidRDefault="005623DE" w:rsidP="005623DE">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(Фамилия, Имя, Отчество)</w:t>
      </w:r>
    </w:p>
    <w:p w:rsidR="005623DE" w:rsidRPr="00D0027E" w:rsidRDefault="005623DE" w:rsidP="005623D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5623DE" w:rsidRPr="00D0027E" w:rsidRDefault="005623DE" w:rsidP="005623DE">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(подразделение)</w:t>
      </w:r>
    </w:p>
    <w:p w:rsidR="005623DE" w:rsidRPr="00D0027E" w:rsidRDefault="005623DE" w:rsidP="005623D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 период с «___» ___________20__ г. по «___» _____________20__ г.</w:t>
      </w:r>
    </w:p>
    <w:p w:rsidR="005623DE" w:rsidRPr="00D0027E" w:rsidRDefault="005623DE" w:rsidP="005623DE">
      <w:pPr>
        <w:widowControl w:val="0"/>
        <w:spacing w:after="0" w:line="240" w:lineRule="auto"/>
        <w:jc w:val="center"/>
        <w:rPr>
          <w:rFonts w:ascii="Times New Roman" w:hAnsi="Times New Roman" w:cs="Times New Roman"/>
          <w:sz w:val="28"/>
          <w:szCs w:val="28"/>
        </w:rPr>
      </w:pPr>
    </w:p>
    <w:p w:rsidR="005623DE" w:rsidRPr="00D0027E" w:rsidRDefault="005623DE" w:rsidP="005623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отзыве наставник обязательно должен отразить:</w:t>
      </w:r>
    </w:p>
    <w:p w:rsidR="005623DE" w:rsidRPr="00D0027E" w:rsidRDefault="005623DE" w:rsidP="005623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качество выполнения слушателем программы и индивидуального план-задания;</w:t>
      </w:r>
    </w:p>
    <w:p w:rsidR="005623DE" w:rsidRPr="00D0027E" w:rsidRDefault="005623DE" w:rsidP="005623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знание нормативных документов и умение пользоваться ими в работе;</w:t>
      </w:r>
    </w:p>
    <w:p w:rsidR="005623DE" w:rsidRPr="00D0027E" w:rsidRDefault="005623DE" w:rsidP="005623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дисциплинированность, исполнительность; </w:t>
      </w:r>
    </w:p>
    <w:p w:rsidR="005623DE" w:rsidRPr="00D0027E" w:rsidRDefault="005623DE" w:rsidP="005623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степень подготовленности слушателя к исполнению обязанностей в должности пожарного;</w:t>
      </w:r>
    </w:p>
    <w:p w:rsidR="005623DE" w:rsidRPr="00D0027E" w:rsidRDefault="005623DE" w:rsidP="005623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оценку за учебную практику и рекомендации по улучшению подготовки слушателей.</w:t>
      </w:r>
    </w:p>
    <w:p w:rsidR="005623DE" w:rsidRPr="00D0027E" w:rsidRDefault="005623DE" w:rsidP="005623DE">
      <w:pPr>
        <w:widowControl w:val="0"/>
        <w:spacing w:after="0" w:line="240" w:lineRule="auto"/>
        <w:jc w:val="center"/>
        <w:rPr>
          <w:rFonts w:ascii="Times New Roman" w:hAnsi="Times New Roman" w:cs="Times New Roman"/>
          <w:sz w:val="28"/>
          <w:szCs w:val="28"/>
        </w:rPr>
      </w:pPr>
    </w:p>
    <w:p w:rsidR="005623DE" w:rsidRPr="00D0027E" w:rsidRDefault="005623DE" w:rsidP="005623DE">
      <w:pPr>
        <w:widowControl w:val="0"/>
        <w:spacing w:after="0" w:line="240" w:lineRule="auto"/>
        <w:jc w:val="center"/>
        <w:rPr>
          <w:rFonts w:ascii="Times New Roman" w:hAnsi="Times New Roman" w:cs="Times New Roman"/>
          <w:sz w:val="28"/>
          <w:szCs w:val="28"/>
        </w:rPr>
      </w:pPr>
    </w:p>
    <w:p w:rsidR="005623DE" w:rsidRPr="00D0027E" w:rsidRDefault="005623DE" w:rsidP="005623DE">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Руководитель практики:</w:t>
      </w:r>
    </w:p>
    <w:p w:rsidR="005623DE" w:rsidRPr="00D0027E" w:rsidRDefault="005623DE" w:rsidP="005623DE">
      <w:pPr>
        <w:widowControl w:val="0"/>
        <w:spacing w:after="0" w:line="240" w:lineRule="auto"/>
        <w:rPr>
          <w:rFonts w:ascii="Times New Roman" w:hAnsi="Times New Roman" w:cs="Times New Roman"/>
          <w:sz w:val="28"/>
          <w:szCs w:val="28"/>
        </w:rPr>
      </w:pPr>
    </w:p>
    <w:p w:rsidR="005623DE" w:rsidRPr="00D0027E" w:rsidRDefault="005623DE" w:rsidP="005623DE">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____________________________________      ____________      ___________</w:t>
      </w:r>
    </w:p>
    <w:p w:rsidR="005623DE" w:rsidRPr="00D0027E" w:rsidRDefault="005623DE" w:rsidP="005623DE">
      <w:pPr>
        <w:widowControl w:val="0"/>
        <w:spacing w:after="0" w:line="240" w:lineRule="auto"/>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(должность, спец. звание) (подпись)                     (фамилия, инициалы)</w:t>
      </w:r>
    </w:p>
    <w:p w:rsidR="005623DE" w:rsidRPr="00D0027E" w:rsidRDefault="005623DE" w:rsidP="005623DE">
      <w:pPr>
        <w:widowControl w:val="0"/>
        <w:spacing w:after="0" w:line="240" w:lineRule="auto"/>
        <w:jc w:val="center"/>
        <w:rPr>
          <w:rFonts w:ascii="Times New Roman" w:hAnsi="Times New Roman" w:cs="Times New Roman"/>
          <w:sz w:val="28"/>
          <w:szCs w:val="28"/>
        </w:rPr>
      </w:pPr>
    </w:p>
    <w:p w:rsidR="005623DE" w:rsidRDefault="005623DE" w:rsidP="005623DE">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«___» ______________ 20__г.</w:t>
      </w:r>
    </w:p>
    <w:p w:rsidR="005623DE" w:rsidRDefault="005623DE" w:rsidP="00253970">
      <w:pPr>
        <w:pStyle w:val="20"/>
        <w:widowControl w:val="0"/>
        <w:rPr>
          <w:rFonts w:ascii="Times New Roman" w:hAnsi="Times New Roman" w:cs="Times New Roman"/>
          <w:b/>
          <w:sz w:val="28"/>
          <w:szCs w:val="28"/>
        </w:rPr>
      </w:pPr>
    </w:p>
    <w:p w:rsidR="005623DE" w:rsidRDefault="005623DE" w:rsidP="005623DE"/>
    <w:p w:rsidR="005623DE" w:rsidRDefault="005623DE" w:rsidP="005623DE"/>
    <w:p w:rsidR="005623DE" w:rsidRDefault="005623DE" w:rsidP="005623DE"/>
    <w:p w:rsidR="005623DE" w:rsidRDefault="005623DE" w:rsidP="00253970">
      <w:pPr>
        <w:pStyle w:val="20"/>
        <w:widowControl w:val="0"/>
        <w:rPr>
          <w:rFonts w:ascii="Times New Roman" w:hAnsi="Times New Roman" w:cs="Times New Roman"/>
          <w:b/>
          <w:sz w:val="28"/>
          <w:szCs w:val="28"/>
        </w:rPr>
      </w:pPr>
    </w:p>
    <w:p w:rsidR="005623DE" w:rsidRDefault="005623DE" w:rsidP="005623DE"/>
    <w:p w:rsidR="005623DE" w:rsidRDefault="005623DE" w:rsidP="005623DE"/>
    <w:p w:rsidR="005623DE" w:rsidRDefault="005623DE" w:rsidP="005623DE"/>
    <w:p w:rsidR="005623DE" w:rsidRPr="005623DE" w:rsidRDefault="005623DE" w:rsidP="005623DE"/>
    <w:p w:rsidR="003579B9" w:rsidRDefault="003579B9" w:rsidP="00253970">
      <w:pPr>
        <w:pStyle w:val="20"/>
        <w:widowControl w:val="0"/>
        <w:rPr>
          <w:rFonts w:ascii="Times New Roman" w:hAnsi="Times New Roman" w:cs="Times New Roman"/>
          <w:b/>
          <w:sz w:val="28"/>
          <w:szCs w:val="28"/>
        </w:rPr>
      </w:pPr>
    </w:p>
    <w:p w:rsidR="003579B9" w:rsidRDefault="003579B9" w:rsidP="003579B9"/>
    <w:p w:rsidR="003579B9" w:rsidRDefault="003579B9" w:rsidP="003579B9">
      <w:pPr>
        <w:spacing w:after="0" w:line="240" w:lineRule="auto"/>
        <w:jc w:val="center"/>
        <w:rPr>
          <w:rFonts w:ascii="Times New Roman" w:eastAsia="Times New Roman" w:hAnsi="Times New Roman" w:cs="Times New Roman"/>
          <w:b/>
          <w:bCs/>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3579B9" w:rsidRPr="006C3C5C" w:rsidRDefault="003579B9" w:rsidP="003579B9">
      <w:pPr>
        <w:spacing w:after="0" w:line="240" w:lineRule="auto"/>
        <w:jc w:val="center"/>
        <w:rPr>
          <w:rFonts w:ascii="Times New Roman" w:hAnsi="Times New Roman" w:cs="Times New Roman"/>
          <w:b/>
          <w:sz w:val="28"/>
          <w:szCs w:val="28"/>
        </w:rPr>
      </w:pPr>
    </w:p>
    <w:p w:rsidR="007642B7" w:rsidRPr="00750EAD" w:rsidRDefault="007642B7" w:rsidP="003579B9">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ЭКСПЛУАТАЦИЯ СОВРЕМЕННОЙ ВЫСОТНОЙ АВАРИЙНО-СПАСАТЕЛЬНОЙ ТЕХНИКИ»</w:t>
      </w:r>
    </w:p>
    <w:p w:rsidR="007642B7" w:rsidRPr="00750EAD" w:rsidRDefault="007642B7" w:rsidP="003579B9">
      <w:pPr>
        <w:widowControl w:val="0"/>
        <w:spacing w:after="0" w:line="240" w:lineRule="auto"/>
        <w:jc w:val="both"/>
        <w:rPr>
          <w:rFonts w:ascii="Times New Roman" w:hAnsi="Times New Roman" w:cs="Times New Roman"/>
          <w:sz w:val="28"/>
          <w:szCs w:val="28"/>
        </w:rPr>
      </w:pPr>
    </w:p>
    <w:p w:rsidR="007642B7" w:rsidRPr="00750EAD" w:rsidRDefault="007642B7" w:rsidP="003579B9">
      <w:pPr>
        <w:widowControl w:val="0"/>
        <w:shd w:val="clear" w:color="auto" w:fill="FFFFFF"/>
        <w:spacing w:after="0" w:line="240" w:lineRule="auto"/>
        <w:ind w:left="567" w:hanging="680"/>
        <w:jc w:val="center"/>
        <w:rPr>
          <w:rFonts w:ascii="Times New Roman" w:hAnsi="Times New Roman" w:cs="Times New Roman"/>
          <w:b/>
          <w:sz w:val="28"/>
          <w:szCs w:val="28"/>
        </w:rPr>
      </w:pPr>
      <w:r w:rsidRPr="00750EAD">
        <w:rPr>
          <w:rFonts w:ascii="Times New Roman" w:hAnsi="Times New Roman" w:cs="Times New Roman"/>
          <w:b/>
          <w:color w:val="000000"/>
          <w:sz w:val="28"/>
          <w:szCs w:val="28"/>
        </w:rPr>
        <w:t xml:space="preserve">1. </w:t>
      </w:r>
      <w:r w:rsidR="00253970" w:rsidRPr="00750EAD">
        <w:rPr>
          <w:rFonts w:ascii="Times New Roman" w:hAnsi="Times New Roman" w:cs="Times New Roman"/>
          <w:b/>
          <w:sz w:val="28"/>
          <w:szCs w:val="28"/>
        </w:rPr>
        <w:t>ОБЩАЯ ХАРАКТЕРИСТИКА ПРОГРАММЫ</w:t>
      </w:r>
    </w:p>
    <w:p w:rsidR="007642B7" w:rsidRPr="00750EAD" w:rsidRDefault="007642B7" w:rsidP="00F155CD">
      <w:pPr>
        <w:widowControl w:val="0"/>
        <w:tabs>
          <w:tab w:val="left" w:pos="851"/>
        </w:tabs>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color w:val="000000"/>
          <w:sz w:val="28"/>
          <w:szCs w:val="28"/>
        </w:rPr>
      </w:pPr>
      <w:r w:rsidRPr="00750EAD">
        <w:rPr>
          <w:rFonts w:ascii="Times New Roman" w:hAnsi="Times New Roman" w:cs="Times New Roman"/>
          <w:sz w:val="28"/>
          <w:szCs w:val="28"/>
        </w:rPr>
        <w:t>Программа повышения квалификации «Эксплуатация современной высотной</w:t>
      </w:r>
      <w:bookmarkStart w:id="121" w:name="_Toc96436765"/>
      <w:r w:rsidRPr="00750EAD">
        <w:rPr>
          <w:rFonts w:ascii="Times New Roman" w:hAnsi="Times New Roman" w:cs="Times New Roman"/>
          <w:sz w:val="28"/>
          <w:szCs w:val="28"/>
        </w:rPr>
        <w:t xml:space="preserve"> аварийно-спасательной техники</w:t>
      </w:r>
      <w:r w:rsidRPr="00750EAD">
        <w:rPr>
          <w:rFonts w:ascii="Times New Roman" w:hAnsi="Times New Roman" w:cs="Times New Roman"/>
          <w:color w:val="000000"/>
          <w:sz w:val="28"/>
          <w:szCs w:val="28"/>
        </w:rPr>
        <w:t xml:space="preserve">» </w:t>
      </w:r>
      <w:r w:rsidRPr="00750EAD">
        <w:rPr>
          <w:rFonts w:ascii="Times New Roman" w:hAnsi="Times New Roman" w:cs="Times New Roman"/>
          <w:sz w:val="28"/>
          <w:szCs w:val="28"/>
        </w:rPr>
        <w:t>является программой дополнительн</w:t>
      </w:r>
      <w:bookmarkEnd w:id="121"/>
      <w:r w:rsidRPr="00750EAD">
        <w:rPr>
          <w:rFonts w:ascii="Times New Roman" w:hAnsi="Times New Roman" w:cs="Times New Roman"/>
          <w:sz w:val="28"/>
          <w:szCs w:val="28"/>
        </w:rPr>
        <w:t>ого профессионального образования (далее – программа).</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Программа предназначена для специалистов, ответственных за организацию безопасной эксплуатации пожарной высотной аварийно-спасательной техники (далее – ВАСТ). Реализация данной программы предполагает подготовку специалистов МЧС России, граждан Российской Федерации и иностранных государств.</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bCs/>
          <w:sz w:val="28"/>
          <w:szCs w:val="28"/>
        </w:rPr>
        <w:t>1.1. Цель реализации пр</w:t>
      </w:r>
      <w:r w:rsidRPr="00750EAD">
        <w:rPr>
          <w:rFonts w:ascii="Times New Roman" w:hAnsi="Times New Roman" w:cs="Times New Roman"/>
          <w:b/>
          <w:sz w:val="28"/>
          <w:szCs w:val="28"/>
        </w:rPr>
        <w:t>ограммы</w:t>
      </w:r>
      <w:r w:rsidRPr="00750EAD">
        <w:rPr>
          <w:rFonts w:ascii="Times New Roman" w:hAnsi="Times New Roman" w:cs="Times New Roman"/>
          <w:bCs/>
          <w:sz w:val="28"/>
          <w:szCs w:val="28"/>
        </w:rPr>
        <w:t xml:space="preserve">: совершенствование у слушателей профессиональных компетенций, необходимых для выполнения профессиональной деятельности, связанной с </w:t>
      </w:r>
      <w:r w:rsidRPr="00750EAD">
        <w:rPr>
          <w:rFonts w:ascii="Times New Roman" w:hAnsi="Times New Roman" w:cs="Times New Roman"/>
          <w:sz w:val="28"/>
          <w:szCs w:val="28"/>
        </w:rPr>
        <w:t>обеспечением безопасной эксплуатации высотной техники.</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Для достижения данной цели предусматривается решение следующих основных задач:</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умение проводить проверку безопасности и готовности закрепленной АЛ и АПК при смене дежурства, перед выездом и в ходе выполнения работ;</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умение безопасного выполнения работ по управлению механизмами АЛ и АПК в ходе тушения пожаров и проведения аварийно-спасательных работ;</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изучение видов и периодичности технического обслуживания и ремонтов АЛ и АПК;</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изучение содержания работ при различных видах ТО;</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умение организовывать работу по безопасной эксплуатации высотной техники.</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1.2. Срок освоения и трудоемкость:</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Объём программы составляет 72 часа, включает виды контактной и самостоятельной работы обучающегося и время, отводимое на контроль качества освоения обучающимся дополнительной профессиональной программы.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Форма обучения: очно-заочная с применением дистанционных образовательных технологий – проводится в два этапа: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1 этап – обучение с применением дистанционных образовательных</w:t>
      </w:r>
      <w:r w:rsidRPr="00750EAD">
        <w:rPr>
          <w:rFonts w:ascii="Times New Roman" w:hAnsi="Times New Roman" w:cs="Times New Roman"/>
          <w:color w:val="000000"/>
          <w:sz w:val="28"/>
          <w:szCs w:val="28"/>
        </w:rPr>
        <w:t xml:space="preserve"> технологий – проводится без отрыва от работы (частичным отрывом от работы) по месту нахождения слушателя. </w:t>
      </w:r>
      <w:r w:rsidRPr="00750EAD">
        <w:rPr>
          <w:rFonts w:ascii="Times New Roman" w:hAnsi="Times New Roman" w:cs="Times New Roman"/>
          <w:sz w:val="28"/>
          <w:szCs w:val="28"/>
          <w:lang w:eastAsia="en-US"/>
        </w:rPr>
        <w:t>Слушатели обучаются</w:t>
      </w:r>
      <w:r w:rsidRPr="00750EAD">
        <w:rPr>
          <w:rFonts w:ascii="Times New Roman" w:hAnsi="Times New Roman" w:cs="Times New Roman"/>
          <w:color w:val="000000"/>
          <w:sz w:val="28"/>
          <w:szCs w:val="28"/>
        </w:rPr>
        <w:t xml:space="preserve">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7642B7" w:rsidRPr="00750EAD" w:rsidRDefault="007642B7" w:rsidP="00F155CD">
      <w:pPr>
        <w:widowControl w:val="0"/>
        <w:tabs>
          <w:tab w:val="left" w:pos="1418"/>
        </w:tabs>
        <w:autoSpaceDE w:val="0"/>
        <w:autoSpaceDN w:val="0"/>
        <w:spacing w:after="0" w:line="240" w:lineRule="auto"/>
        <w:ind w:right="222" w:firstLine="709"/>
        <w:jc w:val="both"/>
        <w:rPr>
          <w:rFonts w:ascii="Times New Roman" w:hAnsi="Times New Roman" w:cs="Times New Roman"/>
          <w:sz w:val="28"/>
          <w:szCs w:val="28"/>
        </w:rPr>
      </w:pPr>
      <w:r w:rsidRPr="00750EAD">
        <w:rPr>
          <w:rFonts w:ascii="Times New Roman" w:hAnsi="Times New Roman" w:cs="Times New Roman"/>
          <w:color w:val="000000"/>
          <w:sz w:val="28"/>
          <w:szCs w:val="28"/>
        </w:rPr>
        <w:t xml:space="preserve">2 этап - </w:t>
      </w:r>
      <w:r w:rsidRPr="00750EAD">
        <w:rPr>
          <w:rFonts w:ascii="Times New Roman" w:hAnsi="Times New Roman" w:cs="Times New Roman"/>
          <w:sz w:val="28"/>
          <w:szCs w:val="28"/>
        </w:rPr>
        <w:t xml:space="preserve">очное обучение </w:t>
      </w:r>
      <w:r w:rsidRPr="00750EAD">
        <w:rPr>
          <w:rFonts w:ascii="Times New Roman" w:hAnsi="Times New Roman" w:cs="Times New Roman"/>
          <w:sz w:val="28"/>
          <w:szCs w:val="28"/>
          <w:lang w:eastAsia="en-US"/>
        </w:rPr>
        <w:t>проводится с отрывом от</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работы с пребыванием слушателей в Институте.</w:t>
      </w:r>
      <w:r w:rsidRPr="00750EAD">
        <w:rPr>
          <w:rFonts w:ascii="Times New Roman" w:hAnsi="Times New Roman" w:cs="Times New Roman"/>
          <w:spacing w:val="1"/>
          <w:sz w:val="28"/>
          <w:szCs w:val="28"/>
          <w:lang w:eastAsia="en-US"/>
        </w:rPr>
        <w:t xml:space="preserve"> </w:t>
      </w:r>
      <w:r w:rsidRPr="00750EAD">
        <w:rPr>
          <w:rFonts w:ascii="Times New Roman" w:hAnsi="Times New Roman" w:cs="Times New Roman"/>
          <w:sz w:val="28"/>
          <w:szCs w:val="28"/>
          <w:lang w:eastAsia="en-US"/>
        </w:rPr>
        <w:t xml:space="preserve">Слушатели в течение </w:t>
      </w:r>
      <w:r w:rsidRPr="00750EAD">
        <w:rPr>
          <w:rFonts w:ascii="Times New Roman" w:hAnsi="Times New Roman" w:cs="Times New Roman"/>
          <w:color w:val="000000"/>
          <w:sz w:val="28"/>
          <w:szCs w:val="28"/>
        </w:rPr>
        <w:t>5 учебных дней</w:t>
      </w:r>
      <w:r w:rsidRPr="00750EAD">
        <w:rPr>
          <w:rFonts w:ascii="Times New Roman" w:hAnsi="Times New Roman" w:cs="Times New Roman"/>
          <w:sz w:val="28"/>
          <w:szCs w:val="28"/>
        </w:rPr>
        <w:t xml:space="preserve"> посещают практические занятия, проходят итоговую аттестацию в форме экзамена.</w:t>
      </w:r>
    </w:p>
    <w:p w:rsidR="007642B7" w:rsidRPr="00750EAD" w:rsidRDefault="007642B7" w:rsidP="00F155CD">
      <w:pPr>
        <w:pStyle w:val="a5"/>
        <w:widowControl w:val="0"/>
        <w:ind w:left="0" w:firstLine="709"/>
        <w:jc w:val="both"/>
        <w:rPr>
          <w:b/>
          <w:sz w:val="28"/>
          <w:szCs w:val="28"/>
        </w:rPr>
      </w:pPr>
      <w:r w:rsidRPr="00750EAD">
        <w:rPr>
          <w:b/>
          <w:sz w:val="28"/>
          <w:szCs w:val="28"/>
        </w:rPr>
        <w:t>1.3. Требования к слушателям</w:t>
      </w:r>
    </w:p>
    <w:p w:rsidR="005D5EE9" w:rsidRPr="00750EAD" w:rsidRDefault="005D5EE9" w:rsidP="005D5EE9">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Категория слушателей: </w:t>
      </w:r>
      <w:r w:rsidRPr="00750EAD">
        <w:rPr>
          <w:rFonts w:ascii="Times New Roman" w:hAnsi="Times New Roman" w:cs="Times New Roman"/>
          <w:sz w:val="28"/>
          <w:szCs w:val="28"/>
        </w:rPr>
        <w:t>должностные лица территориальных органов и подразделений МЧС России ответственные за организацию безопасной эксплуатации пожарной высотной аварийно-спасательной техники.</w:t>
      </w:r>
    </w:p>
    <w:p w:rsidR="007642B7" w:rsidRPr="00750EAD" w:rsidRDefault="007642B7" w:rsidP="00F155CD">
      <w:pPr>
        <w:widowControl w:val="0"/>
        <w:shd w:val="clear" w:color="auto" w:fill="FFFFFF"/>
        <w:spacing w:after="0" w:line="240" w:lineRule="auto"/>
        <w:jc w:val="center"/>
        <w:rPr>
          <w:rFonts w:ascii="Times New Roman" w:hAnsi="Times New Roman" w:cs="Times New Roman"/>
          <w:b/>
          <w:bCs/>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ХАРАКТЕРИСТИКА ПРОФЕССИОНАЛЬНОЙ ДЕЯТЕЛЬНОСТИ</w:t>
      </w:r>
    </w:p>
    <w:p w:rsidR="007642B7" w:rsidRPr="00750EAD" w:rsidRDefault="007642B7" w:rsidP="00F155CD">
      <w:pPr>
        <w:widowControl w:val="0"/>
        <w:shd w:val="clear" w:color="auto" w:fill="FFFFFF"/>
        <w:spacing w:after="0" w:line="240" w:lineRule="auto"/>
        <w:ind w:left="567" w:hanging="680"/>
        <w:jc w:val="center"/>
        <w:rPr>
          <w:rFonts w:ascii="Times New Roman" w:hAnsi="Times New Roman" w:cs="Times New Roman"/>
          <w:b/>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color w:val="000000"/>
          <w:sz w:val="28"/>
          <w:szCs w:val="28"/>
        </w:rPr>
      </w:pPr>
      <w:r w:rsidRPr="00750EAD">
        <w:rPr>
          <w:rFonts w:ascii="Times New Roman" w:hAnsi="Times New Roman" w:cs="Times New Roman"/>
          <w:b/>
          <w:color w:val="000000"/>
          <w:sz w:val="28"/>
          <w:szCs w:val="28"/>
        </w:rPr>
        <w:t>2.1. Вид и задачи профессиональной деятельности:</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проведение проверки безопасности и готовности закрепленной АЛ и АПК при смене дежурства, перед выездом и в ходе выполнения работ;</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безопасное выполнение работ по управлению механизмами АЛ и АПК в ходе тушения пожаров и проведения аварийно-спасательных работ;</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поддержание АЛ и АПК в состоянии постоянной готовности к действиям;</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организация работы по безопасной эксплуатации высотной техники.</w:t>
      </w:r>
    </w:p>
    <w:p w:rsidR="007642B7" w:rsidRPr="00750EAD" w:rsidRDefault="007642B7" w:rsidP="00F155CD">
      <w:pPr>
        <w:widowControl w:val="0"/>
        <w:spacing w:after="0" w:line="240" w:lineRule="auto"/>
        <w:jc w:val="both"/>
        <w:rPr>
          <w:rFonts w:ascii="Times New Roman" w:hAnsi="Times New Roman" w:cs="Times New Roman"/>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2.2. Перечень планируемых результатов обучения по программе</w:t>
      </w:r>
    </w:p>
    <w:p w:rsidR="007642B7" w:rsidRPr="00750EAD" w:rsidRDefault="007642B7" w:rsidP="00F155CD">
      <w:pPr>
        <w:widowControl w:val="0"/>
        <w:spacing w:after="0" w:line="240" w:lineRule="auto"/>
        <w:jc w:val="right"/>
        <w:rPr>
          <w:rFonts w:ascii="Times New Roman" w:hAnsi="Times New Roman" w:cs="Times New Roman"/>
          <w:sz w:val="28"/>
          <w:szCs w:val="28"/>
        </w:rPr>
      </w:pPr>
      <w:r w:rsidRPr="00750EAD">
        <w:rPr>
          <w:rFonts w:ascii="Times New Roman" w:hAnsi="Times New Roman" w:cs="Times New Roman"/>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2082"/>
        <w:gridCol w:w="2995"/>
        <w:gridCol w:w="2571"/>
      </w:tblGrid>
      <w:tr w:rsidR="007642B7" w:rsidRPr="00750EAD" w:rsidTr="007642B7">
        <w:trPr>
          <w:tblHeader/>
          <w:jc w:val="center"/>
        </w:trPr>
        <w:tc>
          <w:tcPr>
            <w:tcW w:w="1004" w:type="pct"/>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Компетенции</w:t>
            </w:r>
          </w:p>
        </w:tc>
        <w:tc>
          <w:tcPr>
            <w:tcW w:w="1088" w:type="pct"/>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Практический опыт</w:t>
            </w:r>
          </w:p>
        </w:tc>
        <w:tc>
          <w:tcPr>
            <w:tcW w:w="1565" w:type="pct"/>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Умения</w:t>
            </w:r>
          </w:p>
        </w:tc>
        <w:tc>
          <w:tcPr>
            <w:tcW w:w="1343" w:type="pct"/>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Знания</w:t>
            </w:r>
          </w:p>
        </w:tc>
      </w:tr>
      <w:tr w:rsidR="007642B7" w:rsidRPr="00750EAD" w:rsidTr="007642B7">
        <w:trPr>
          <w:jc w:val="center"/>
        </w:trPr>
        <w:tc>
          <w:tcPr>
            <w:tcW w:w="1004" w:type="pct"/>
            <w:shd w:val="clear" w:color="auto" w:fill="auto"/>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b/>
                <w:sz w:val="24"/>
                <w:szCs w:val="24"/>
              </w:rPr>
              <w:t xml:space="preserve">ПК-1. </w:t>
            </w:r>
            <w:r w:rsidRPr="00750EAD">
              <w:rPr>
                <w:rFonts w:ascii="Times New Roman" w:hAnsi="Times New Roman" w:cs="Times New Roman"/>
                <w:sz w:val="24"/>
                <w:szCs w:val="24"/>
              </w:rPr>
              <w:t xml:space="preserve"> </w:t>
            </w:r>
          </w:p>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napToGrid w:val="0"/>
                <w:sz w:val="24"/>
                <w:szCs w:val="24"/>
              </w:rPr>
              <w:t>Проверка безопасности и готовности закрепленной АЛ и АПК при смене дежурства, перед выездом и в ходе выполнения работ</w:t>
            </w:r>
          </w:p>
        </w:tc>
        <w:tc>
          <w:tcPr>
            <w:tcW w:w="1088"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Проверять ВАСТ на безопасность и готовность</w:t>
            </w:r>
          </w:p>
        </w:tc>
        <w:tc>
          <w:tcPr>
            <w:tcW w:w="1565"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визуальный осмотр и проверку работоспособности АЛ и АПК, принимая ее при смене дежурства и сдавая его;</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визуальный осмотр после выполнения работ перед следованием в гараж;</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tc>
        <w:tc>
          <w:tcPr>
            <w:tcW w:w="1343"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требований безопасности при эксплуатации АЛ и АПК;</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порядка</w:t>
            </w:r>
            <w:r w:rsidRPr="00750EAD">
              <w:rPr>
                <w:rFonts w:ascii="Times New Roman" w:hAnsi="Times New Roman" w:cs="Times New Roman"/>
                <w:color w:val="FF0000"/>
                <w:sz w:val="24"/>
                <w:szCs w:val="24"/>
              </w:rPr>
              <w:t xml:space="preserve"> </w:t>
            </w:r>
            <w:r w:rsidRPr="00750EAD">
              <w:rPr>
                <w:rFonts w:ascii="Times New Roman" w:hAnsi="Times New Roman" w:cs="Times New Roman"/>
                <w:sz w:val="24"/>
                <w:szCs w:val="24"/>
              </w:rPr>
              <w:t>проведения технического осмотра АЛ и АПК;</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мер безопасности при проведении технического осмотра;</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требований безопасности к конструкции АЛ и АПК;</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перечня неисправностей и условий, при которых запрещается эксплуатация пожарной АЛ и АПК</w:t>
            </w:r>
          </w:p>
        </w:tc>
      </w:tr>
      <w:tr w:rsidR="007642B7" w:rsidRPr="00750EAD" w:rsidTr="007642B7">
        <w:trPr>
          <w:jc w:val="center"/>
        </w:trPr>
        <w:tc>
          <w:tcPr>
            <w:tcW w:w="1004" w:type="pct"/>
            <w:shd w:val="clear" w:color="auto" w:fill="auto"/>
          </w:tcPr>
          <w:p w:rsidR="007642B7" w:rsidRPr="00750EAD" w:rsidRDefault="007642B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b/>
                <w:sz w:val="24"/>
                <w:szCs w:val="24"/>
              </w:rPr>
              <w:t>ПК-2.</w:t>
            </w:r>
            <w:r w:rsidRPr="00750EAD">
              <w:rPr>
                <w:rFonts w:ascii="Times New Roman" w:hAnsi="Times New Roman" w:cs="Times New Roman"/>
                <w:snapToGrid w:val="0"/>
                <w:sz w:val="24"/>
                <w:szCs w:val="24"/>
              </w:rPr>
              <w:t xml:space="preserve"> </w:t>
            </w:r>
          </w:p>
          <w:p w:rsidR="007642B7" w:rsidRPr="00750EAD" w:rsidRDefault="007642B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snapToGrid w:val="0"/>
                <w:sz w:val="24"/>
                <w:szCs w:val="24"/>
              </w:rPr>
              <w:t>Безопасное выполнение работ по управлению механизмами АЛ и АПК в ходе тушения пожаров и проведения аварийно-спасательных работ</w:t>
            </w:r>
          </w:p>
        </w:tc>
        <w:tc>
          <w:tcPr>
            <w:tcW w:w="1088"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Проводит работы по безопасному управлению механизмами АЛ и АПК</w:t>
            </w:r>
          </w:p>
        </w:tc>
        <w:tc>
          <w:tcPr>
            <w:tcW w:w="1565"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управлять механизмами АЛ и АПК;</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выбирать площадку для подготовки АЛ и АПК к работе;</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действовать в нештатной ситуации</w:t>
            </w:r>
          </w:p>
        </w:tc>
        <w:tc>
          <w:tcPr>
            <w:tcW w:w="1343"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xml:space="preserve">- устройства АЛ и АПК; </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правил безопасного выполнения работ;</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порядка действий при возникновении внештатной ситуации;</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порядка действий при выполнении различных работ и при использовании различного оборудования из состава пожарной автолестницы</w:t>
            </w:r>
          </w:p>
        </w:tc>
      </w:tr>
      <w:tr w:rsidR="007642B7" w:rsidRPr="00750EAD" w:rsidTr="007642B7">
        <w:trPr>
          <w:jc w:val="center"/>
        </w:trPr>
        <w:tc>
          <w:tcPr>
            <w:tcW w:w="1004" w:type="pct"/>
            <w:shd w:val="clear" w:color="auto" w:fill="auto"/>
          </w:tcPr>
          <w:p w:rsidR="007642B7" w:rsidRPr="00750EAD" w:rsidRDefault="007642B7" w:rsidP="00F155CD">
            <w:pPr>
              <w:widowControl w:val="0"/>
              <w:spacing w:after="0" w:line="240" w:lineRule="auto"/>
              <w:rPr>
                <w:rFonts w:ascii="Times New Roman" w:hAnsi="Times New Roman" w:cs="Times New Roman"/>
                <w:b/>
                <w:snapToGrid w:val="0"/>
                <w:sz w:val="24"/>
                <w:szCs w:val="24"/>
              </w:rPr>
            </w:pPr>
            <w:r w:rsidRPr="00750EAD">
              <w:rPr>
                <w:rFonts w:ascii="Times New Roman" w:hAnsi="Times New Roman" w:cs="Times New Roman"/>
                <w:b/>
                <w:sz w:val="24"/>
                <w:szCs w:val="24"/>
              </w:rPr>
              <w:t>ПК-3.</w:t>
            </w:r>
            <w:r w:rsidRPr="00750EAD">
              <w:rPr>
                <w:rFonts w:ascii="Times New Roman" w:hAnsi="Times New Roman" w:cs="Times New Roman"/>
                <w:b/>
                <w:snapToGrid w:val="0"/>
                <w:sz w:val="24"/>
                <w:szCs w:val="24"/>
              </w:rPr>
              <w:t xml:space="preserve"> </w:t>
            </w:r>
          </w:p>
          <w:p w:rsidR="007642B7" w:rsidRPr="00750EAD" w:rsidRDefault="007642B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snapToGrid w:val="0"/>
                <w:sz w:val="24"/>
                <w:szCs w:val="24"/>
              </w:rPr>
              <w:t xml:space="preserve">Поддержание АЛ и АПК в </w:t>
            </w:r>
            <w:r w:rsidRPr="00750EAD">
              <w:rPr>
                <w:rFonts w:ascii="Times New Roman" w:hAnsi="Times New Roman" w:cs="Times New Roman"/>
                <w:sz w:val="24"/>
                <w:szCs w:val="24"/>
              </w:rPr>
              <w:t>состоянии постоянной готовности к боевым действиям по тушению пожаров</w:t>
            </w:r>
          </w:p>
        </w:tc>
        <w:tc>
          <w:tcPr>
            <w:tcW w:w="1088"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Проводит мероприятия, обеспечивающие постоянную готовность ВАСТ к боевым действиям по тушению пожаров</w:t>
            </w:r>
          </w:p>
        </w:tc>
        <w:tc>
          <w:tcPr>
            <w:tcW w:w="1565"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ежедневное техническое обслуживание АЛ и АПК;</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техническое обслуживание в ходе выполнения работ;</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сезонное технической обслуживание;</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ТО-1</w:t>
            </w:r>
          </w:p>
        </w:tc>
        <w:tc>
          <w:tcPr>
            <w:tcW w:w="1343"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видов и периодичности технического обслуживания и ремонтов АЛ и АПК;</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содержания работ при различных видах технического обслуживания.</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периодичности и порядка проведения освидетельствования и эксплуатационных испытаний АЛ и АПК</w:t>
            </w:r>
          </w:p>
        </w:tc>
      </w:tr>
      <w:tr w:rsidR="007642B7" w:rsidRPr="00750EAD" w:rsidTr="007642B7">
        <w:trPr>
          <w:jc w:val="center"/>
        </w:trPr>
        <w:tc>
          <w:tcPr>
            <w:tcW w:w="1004" w:type="pct"/>
            <w:shd w:val="clear" w:color="auto" w:fill="auto"/>
          </w:tcPr>
          <w:p w:rsidR="007642B7" w:rsidRPr="00750EAD" w:rsidRDefault="007642B7" w:rsidP="00F155CD">
            <w:pPr>
              <w:widowControl w:val="0"/>
              <w:spacing w:after="0" w:line="240" w:lineRule="auto"/>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ПК-4.</w:t>
            </w:r>
          </w:p>
          <w:p w:rsidR="007642B7" w:rsidRPr="00750EAD" w:rsidRDefault="007642B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snapToGrid w:val="0"/>
                <w:sz w:val="24"/>
                <w:szCs w:val="24"/>
              </w:rPr>
              <w:t>Организовывать работу по безопасной эксплуатации высотной техники</w:t>
            </w:r>
          </w:p>
        </w:tc>
        <w:tc>
          <w:tcPr>
            <w:tcW w:w="1088"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napToGrid w:val="0"/>
                <w:sz w:val="24"/>
                <w:szCs w:val="24"/>
              </w:rPr>
              <w:t>Организует работу по безопасной эксплуатации высотной техники</w:t>
            </w:r>
          </w:p>
        </w:tc>
        <w:tc>
          <w:tcPr>
            <w:tcW w:w="1565"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осуществлять визуальный контроль технического состояния деталей и механизмов АЛ и АПК;</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проводить диагностирование систем (приборов) безопасности, управления и контроля пожарных АЛ и АПК</w:t>
            </w:r>
          </w:p>
        </w:tc>
        <w:tc>
          <w:tcPr>
            <w:tcW w:w="1343"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требований к водителям-операторам высотной техники;</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основных неисправностей, при которых запрещается эксплуатация АЛ и АПК;</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мер безопасности при эксплуатации высотной техники</w:t>
            </w:r>
          </w:p>
        </w:tc>
      </w:tr>
    </w:tbl>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i/>
          <w:sz w:val="28"/>
          <w:szCs w:val="28"/>
        </w:rPr>
      </w:pP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b/>
          <w:color w:val="FF0000"/>
          <w:sz w:val="28"/>
          <w:szCs w:val="28"/>
        </w:rPr>
      </w:pPr>
    </w:p>
    <w:p w:rsidR="00B36ECE" w:rsidRPr="00750EAD" w:rsidRDefault="00B36ECE" w:rsidP="00F155CD">
      <w:pPr>
        <w:widowControl w:val="0"/>
        <w:tabs>
          <w:tab w:val="left" w:pos="993"/>
        </w:tabs>
        <w:spacing w:after="0" w:line="240" w:lineRule="auto"/>
        <w:ind w:firstLine="709"/>
        <w:jc w:val="both"/>
        <w:rPr>
          <w:rFonts w:ascii="Times New Roman" w:hAnsi="Times New Roman" w:cs="Times New Roman"/>
          <w:b/>
          <w:color w:val="FF0000"/>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7642B7" w:rsidRPr="00750EAD" w:rsidRDefault="007642B7" w:rsidP="00F155CD">
      <w:pPr>
        <w:widowControl w:val="0"/>
        <w:spacing w:after="0" w:line="240" w:lineRule="auto"/>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p w:rsidR="007642B7" w:rsidRPr="00750EAD" w:rsidRDefault="007642B7" w:rsidP="00F155CD">
      <w:pPr>
        <w:widowControl w:val="0"/>
        <w:spacing w:after="0" w:line="240" w:lineRule="auto"/>
        <w:jc w:val="right"/>
        <w:rPr>
          <w:rFonts w:ascii="Times New Roman" w:hAnsi="Times New Roman" w:cs="Times New Roman"/>
          <w:sz w:val="28"/>
          <w:szCs w:val="28"/>
        </w:rPr>
      </w:pPr>
      <w:r w:rsidRPr="00750EAD">
        <w:rPr>
          <w:rFonts w:ascii="Times New Roman" w:hAnsi="Times New Roman" w:cs="Times New Roman"/>
          <w:sz w:val="28"/>
          <w:szCs w:val="28"/>
        </w:rPr>
        <w:t>Таблица 3</w:t>
      </w:r>
    </w:p>
    <w:tbl>
      <w:tblPr>
        <w:tblW w:w="9942" w:type="dxa"/>
        <w:jc w:val="center"/>
        <w:tblLayout w:type="fixed"/>
        <w:tblLook w:val="04A0" w:firstRow="1" w:lastRow="0" w:firstColumn="1" w:lastColumn="0" w:noHBand="0" w:noVBand="1"/>
      </w:tblPr>
      <w:tblGrid>
        <w:gridCol w:w="486"/>
        <w:gridCol w:w="4495"/>
        <w:gridCol w:w="709"/>
        <w:gridCol w:w="708"/>
        <w:gridCol w:w="709"/>
        <w:gridCol w:w="852"/>
        <w:gridCol w:w="991"/>
        <w:gridCol w:w="567"/>
        <w:gridCol w:w="425"/>
      </w:tblGrid>
      <w:tr w:rsidR="007642B7" w:rsidRPr="00750EAD" w:rsidTr="00327A5F">
        <w:trPr>
          <w:trHeight w:val="285"/>
          <w:jc w:val="center"/>
        </w:trPr>
        <w:tc>
          <w:tcPr>
            <w:tcW w:w="486" w:type="dxa"/>
            <w:vMerge w:val="restart"/>
            <w:tcBorders>
              <w:top w:val="single" w:sz="8" w:space="0" w:color="auto"/>
              <w:left w:val="single" w:sz="8" w:space="0" w:color="auto"/>
              <w:bottom w:val="nil"/>
              <w:right w:val="single" w:sz="4"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п/п</w:t>
            </w:r>
          </w:p>
        </w:tc>
        <w:tc>
          <w:tcPr>
            <w:tcW w:w="4495" w:type="dxa"/>
            <w:vMerge w:val="restart"/>
            <w:tcBorders>
              <w:top w:val="single" w:sz="8" w:space="0" w:color="auto"/>
              <w:left w:val="single" w:sz="4" w:space="0" w:color="auto"/>
              <w:bottom w:val="nil"/>
              <w:right w:val="single" w:sz="8"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разделов (дисциплин)</w:t>
            </w:r>
          </w:p>
        </w:tc>
        <w:tc>
          <w:tcPr>
            <w:tcW w:w="4961" w:type="dxa"/>
            <w:gridSpan w:val="7"/>
            <w:tcBorders>
              <w:top w:val="single" w:sz="8" w:space="0" w:color="auto"/>
              <w:left w:val="single" w:sz="8" w:space="0" w:color="auto"/>
              <w:bottom w:val="single" w:sz="4" w:space="0" w:color="000000"/>
              <w:right w:val="single" w:sz="8"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r>
      <w:tr w:rsidR="007642B7" w:rsidRPr="00750EAD" w:rsidTr="00327A5F">
        <w:trPr>
          <w:trHeight w:val="255"/>
          <w:jc w:val="center"/>
        </w:trPr>
        <w:tc>
          <w:tcPr>
            <w:tcW w:w="486" w:type="dxa"/>
            <w:vMerge/>
            <w:tcBorders>
              <w:top w:val="single" w:sz="8" w:space="0" w:color="auto"/>
              <w:left w:val="single" w:sz="8" w:space="0" w:color="auto"/>
              <w:bottom w:val="nil"/>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709" w:type="dxa"/>
            <w:vMerge w:val="restart"/>
            <w:tcBorders>
              <w:top w:val="nil"/>
              <w:left w:val="single" w:sz="8" w:space="0" w:color="auto"/>
              <w:bottom w:val="nil"/>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 по программе</w:t>
            </w:r>
          </w:p>
        </w:tc>
        <w:tc>
          <w:tcPr>
            <w:tcW w:w="2269" w:type="dxa"/>
            <w:gridSpan w:val="3"/>
            <w:tcBorders>
              <w:top w:val="single" w:sz="4" w:space="0" w:color="auto"/>
              <w:left w:val="nil"/>
              <w:bottom w:val="single" w:sz="4" w:space="0" w:color="auto"/>
              <w:right w:val="single" w:sz="4" w:space="0" w:color="000000"/>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Форма промежуточного и итогового контроля</w:t>
            </w:r>
          </w:p>
        </w:tc>
        <w:tc>
          <w:tcPr>
            <w:tcW w:w="425"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Самостоятельная работа</w:t>
            </w:r>
          </w:p>
        </w:tc>
      </w:tr>
      <w:tr w:rsidR="007642B7" w:rsidRPr="00750EAD" w:rsidTr="00327A5F">
        <w:trPr>
          <w:cantSplit/>
          <w:trHeight w:val="1726"/>
          <w:jc w:val="center"/>
        </w:trPr>
        <w:tc>
          <w:tcPr>
            <w:tcW w:w="486" w:type="dxa"/>
            <w:vMerge/>
            <w:tcBorders>
              <w:top w:val="single" w:sz="8" w:space="0" w:color="auto"/>
              <w:left w:val="single" w:sz="8" w:space="0" w:color="auto"/>
              <w:bottom w:val="nil"/>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709" w:type="dxa"/>
            <w:vMerge/>
            <w:tcBorders>
              <w:top w:val="nil"/>
              <w:left w:val="single" w:sz="8" w:space="0" w:color="auto"/>
              <w:bottom w:val="single" w:sz="4" w:space="0" w:color="auto"/>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708" w:type="dxa"/>
            <w:tcBorders>
              <w:top w:val="nil"/>
              <w:left w:val="single" w:sz="4" w:space="0" w:color="auto"/>
              <w:bottom w:val="single" w:sz="4" w:space="0" w:color="auto"/>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семинарские занятия</w:t>
            </w:r>
          </w:p>
        </w:tc>
        <w:tc>
          <w:tcPr>
            <w:tcW w:w="852" w:type="dxa"/>
            <w:tcBorders>
              <w:top w:val="nil"/>
              <w:left w:val="nil"/>
              <w:bottom w:val="single" w:sz="4" w:space="0" w:color="auto"/>
              <w:right w:val="single" w:sz="4" w:space="0" w:color="auto"/>
            </w:tcBorders>
            <w:shd w:val="clear" w:color="auto" w:fill="auto"/>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Подготовка к экзамену/ консультация</w:t>
            </w:r>
          </w:p>
        </w:tc>
        <w:tc>
          <w:tcPr>
            <w:tcW w:w="991" w:type="dxa"/>
            <w:tcBorders>
              <w:top w:val="single" w:sz="4" w:space="0" w:color="auto"/>
              <w:left w:val="nil"/>
              <w:bottom w:val="single" w:sz="4" w:space="0" w:color="auto"/>
              <w:right w:val="single" w:sz="4" w:space="0" w:color="000000"/>
            </w:tcBorders>
            <w:shd w:val="clear" w:color="auto" w:fill="auto"/>
            <w:textDirection w:val="btLr"/>
            <w:vAlign w:val="center"/>
            <w:hideMark/>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Входной/</w:t>
            </w:r>
          </w:p>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промежуточный контроль</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Итоговый контроль</w:t>
            </w:r>
          </w:p>
        </w:tc>
        <w:tc>
          <w:tcPr>
            <w:tcW w:w="425" w:type="dxa"/>
            <w:vMerge/>
            <w:tcBorders>
              <w:left w:val="single" w:sz="4" w:space="0" w:color="auto"/>
              <w:bottom w:val="single" w:sz="4" w:space="0" w:color="auto"/>
              <w:right w:val="single" w:sz="8"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11"/>
          <w:jc w:val="center"/>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1</w:t>
            </w:r>
          </w:p>
        </w:tc>
        <w:tc>
          <w:tcPr>
            <w:tcW w:w="4495" w:type="dxa"/>
            <w:tcBorders>
              <w:top w:val="single" w:sz="8" w:space="0" w:color="auto"/>
              <w:left w:val="nil"/>
              <w:bottom w:val="single" w:sz="8" w:space="0" w:color="auto"/>
              <w:right w:val="single" w:sz="8" w:space="0" w:color="auto"/>
            </w:tcBorders>
            <w:shd w:val="clear" w:color="auto" w:fill="auto"/>
            <w:vAlign w:val="center"/>
          </w:tcPr>
          <w:p w:rsidR="007642B7" w:rsidRPr="00750EAD" w:rsidRDefault="007642B7" w:rsidP="00F155CD">
            <w:pPr>
              <w:widowControl w:val="0"/>
              <w:spacing w:after="0" w:line="240" w:lineRule="auto"/>
              <w:ind w:right="-1"/>
              <w:rPr>
                <w:rFonts w:ascii="Times New Roman" w:hAnsi="Times New Roman" w:cs="Times New Roman"/>
                <w:b/>
                <w:bCs/>
                <w:sz w:val="24"/>
                <w:szCs w:val="24"/>
              </w:rPr>
            </w:pPr>
            <w:r w:rsidRPr="00750EAD">
              <w:rPr>
                <w:rFonts w:ascii="Times New Roman" w:hAnsi="Times New Roman" w:cs="Times New Roman"/>
                <w:sz w:val="24"/>
                <w:szCs w:val="24"/>
              </w:rPr>
              <w:t>Основы работоспособности ВАСТ</w:t>
            </w:r>
          </w:p>
        </w:tc>
        <w:tc>
          <w:tcPr>
            <w:tcW w:w="709" w:type="dxa"/>
            <w:tcBorders>
              <w:top w:val="single" w:sz="4" w:space="0" w:color="auto"/>
              <w:left w:val="single" w:sz="8" w:space="0" w:color="auto"/>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r w:rsidRPr="00750EAD">
              <w:rPr>
                <w:rFonts w:ascii="Times New Roman" w:hAnsi="Times New Roman" w:cs="Times New Roman"/>
                <w:bCs/>
                <w:sz w:val="24"/>
                <w:szCs w:val="24"/>
              </w:rPr>
              <w:t>36</w:t>
            </w:r>
          </w:p>
        </w:tc>
        <w:tc>
          <w:tcPr>
            <w:tcW w:w="708"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r w:rsidRPr="00750EAD">
              <w:rPr>
                <w:rFonts w:ascii="Times New Roman" w:hAnsi="Times New Roman" w:cs="Times New Roman"/>
                <w:bCs/>
                <w:sz w:val="24"/>
                <w:szCs w:val="24"/>
              </w:rPr>
              <w:t>32</w:t>
            </w:r>
          </w:p>
        </w:tc>
        <w:tc>
          <w:tcPr>
            <w:tcW w:w="709"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p>
        </w:tc>
        <w:tc>
          <w:tcPr>
            <w:tcW w:w="852"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p>
        </w:tc>
        <w:tc>
          <w:tcPr>
            <w:tcW w:w="991" w:type="dxa"/>
            <w:tcBorders>
              <w:top w:val="single" w:sz="4" w:space="0" w:color="auto"/>
              <w:left w:val="nil"/>
              <w:bottom w:val="single" w:sz="4" w:space="0" w:color="auto"/>
              <w:right w:val="single" w:sz="4" w:space="0" w:color="000000"/>
            </w:tcBorders>
            <w:shd w:val="clear" w:color="auto" w:fill="auto"/>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r w:rsidRPr="00750EAD">
              <w:rPr>
                <w:rFonts w:ascii="Times New Roman" w:hAnsi="Times New Roman" w:cs="Times New Roman"/>
                <w:bCs/>
                <w:sz w:val="24"/>
                <w:szCs w:val="24"/>
              </w:rPr>
              <w:t>4</w:t>
            </w:r>
          </w:p>
        </w:tc>
        <w:tc>
          <w:tcPr>
            <w:tcW w:w="567" w:type="dxa"/>
            <w:tcBorders>
              <w:top w:val="single" w:sz="4" w:space="0" w:color="auto"/>
              <w:left w:val="single" w:sz="4" w:space="0" w:color="000000"/>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rPr>
                <w:rFonts w:ascii="Times New Roman" w:hAnsi="Times New Roman" w:cs="Times New Roman"/>
                <w:b/>
                <w:bCs/>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2</w:t>
            </w:r>
          </w:p>
        </w:tc>
        <w:tc>
          <w:tcPr>
            <w:tcW w:w="449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r w:rsidRPr="00750EAD">
              <w:rPr>
                <w:rFonts w:ascii="Times New Roman" w:hAnsi="Times New Roman" w:cs="Times New Roman"/>
                <w:sz w:val="24"/>
                <w:szCs w:val="24"/>
              </w:rPr>
              <w:t>Организация безопасных условий эксплуатации ВАСТ</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r w:rsidRPr="00750EAD">
              <w:rPr>
                <w:rFonts w:ascii="Times New Roman" w:hAnsi="Times New Roman" w:cs="Times New Roman"/>
                <w:bCs/>
                <w:sz w:val="24"/>
                <w:szCs w:val="24"/>
              </w:rPr>
              <w:t>30</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r w:rsidRPr="00750EAD">
              <w:rPr>
                <w:rFonts w:ascii="Times New Roman" w:hAnsi="Times New Roman" w:cs="Times New Roman"/>
                <w:bCs/>
                <w:sz w:val="24"/>
                <w:szCs w:val="24"/>
              </w:rPr>
              <w:t>16</w:t>
            </w:r>
          </w:p>
        </w:tc>
        <w:tc>
          <w:tcPr>
            <w:tcW w:w="709"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r w:rsidRPr="00750EAD">
              <w:rPr>
                <w:rFonts w:ascii="Times New Roman" w:hAnsi="Times New Roman" w:cs="Times New Roman"/>
                <w:bCs/>
                <w:sz w:val="24"/>
                <w:szCs w:val="24"/>
              </w:rPr>
              <w:t>14</w:t>
            </w:r>
          </w:p>
        </w:tc>
        <w:tc>
          <w:tcPr>
            <w:tcW w:w="852"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ind w:right="-1"/>
              <w:rPr>
                <w:rFonts w:ascii="Times New Roman" w:hAnsi="Times New Roman" w:cs="Times New Roman"/>
                <w:bCs/>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r>
      <w:tr w:rsidR="007642B7" w:rsidRPr="00750EAD" w:rsidTr="00327A5F">
        <w:trPr>
          <w:trHeight w:val="465"/>
          <w:jc w:val="center"/>
        </w:trPr>
        <w:tc>
          <w:tcPr>
            <w:tcW w:w="498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Итоговая аттестация </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6</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c>
          <w:tcPr>
            <w:tcW w:w="852" w:type="dxa"/>
            <w:tcBorders>
              <w:top w:val="single" w:sz="4" w:space="0" w:color="auto"/>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2</w:t>
            </w: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4</w:t>
            </w:r>
          </w:p>
        </w:tc>
        <w:tc>
          <w:tcPr>
            <w:tcW w:w="425" w:type="dxa"/>
            <w:tcBorders>
              <w:top w:val="single" w:sz="4" w:space="0" w:color="auto"/>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p>
        </w:tc>
      </w:tr>
      <w:tr w:rsidR="007642B7" w:rsidRPr="00750EAD" w:rsidTr="00327A5F">
        <w:trPr>
          <w:trHeight w:val="465"/>
          <w:jc w:val="center"/>
        </w:trPr>
        <w:tc>
          <w:tcPr>
            <w:tcW w:w="4981"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Итого</w:t>
            </w:r>
          </w:p>
        </w:tc>
        <w:tc>
          <w:tcPr>
            <w:tcW w:w="7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72</w:t>
            </w:r>
          </w:p>
        </w:tc>
        <w:tc>
          <w:tcPr>
            <w:tcW w:w="708"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48</w:t>
            </w:r>
          </w:p>
        </w:tc>
        <w:tc>
          <w:tcPr>
            <w:tcW w:w="709"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14</w:t>
            </w:r>
          </w:p>
        </w:tc>
        <w:tc>
          <w:tcPr>
            <w:tcW w:w="852"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991"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425" w:type="dxa"/>
            <w:tcBorders>
              <w:top w:val="single" w:sz="4" w:space="0" w:color="auto"/>
              <w:left w:val="nil"/>
              <w:bottom w:val="single" w:sz="8"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0</w:t>
            </w:r>
          </w:p>
        </w:tc>
      </w:tr>
    </w:tbl>
    <w:p w:rsidR="007642B7" w:rsidRPr="00750EAD" w:rsidRDefault="007642B7" w:rsidP="00F155CD">
      <w:pPr>
        <w:pStyle w:val="a9"/>
        <w:widowControl w:val="0"/>
        <w:jc w:val="center"/>
        <w:rPr>
          <w:rFonts w:ascii="Times New Roman" w:hAnsi="Times New Roman"/>
          <w:b/>
          <w:bCs/>
          <w:sz w:val="28"/>
          <w:szCs w:val="28"/>
        </w:rPr>
      </w:pPr>
    </w:p>
    <w:p w:rsidR="007642B7" w:rsidRPr="00750EAD" w:rsidRDefault="007642B7" w:rsidP="00F155CD">
      <w:pPr>
        <w:pStyle w:val="a9"/>
        <w:widowControl w:val="0"/>
        <w:jc w:val="center"/>
        <w:rPr>
          <w:rFonts w:ascii="Times New Roman" w:hAnsi="Times New Roman"/>
          <w:b/>
          <w:sz w:val="28"/>
          <w:szCs w:val="28"/>
        </w:rPr>
      </w:pPr>
      <w:r w:rsidRPr="00750EAD">
        <w:rPr>
          <w:rFonts w:ascii="Times New Roman" w:hAnsi="Times New Roman"/>
          <w:b/>
          <w:bCs/>
          <w:sz w:val="28"/>
          <w:szCs w:val="28"/>
        </w:rPr>
        <w:t xml:space="preserve">3.2. </w:t>
      </w:r>
      <w:r w:rsidRPr="00750EAD">
        <w:rPr>
          <w:rFonts w:ascii="Times New Roman" w:hAnsi="Times New Roman"/>
          <w:b/>
          <w:sz w:val="28"/>
          <w:szCs w:val="28"/>
        </w:rPr>
        <w:t>Календарный учебный график</w:t>
      </w:r>
    </w:p>
    <w:p w:rsidR="007642B7" w:rsidRPr="00750EAD" w:rsidRDefault="007642B7" w:rsidP="00F155CD">
      <w:pPr>
        <w:pStyle w:val="a9"/>
        <w:widowControl w:val="0"/>
        <w:jc w:val="right"/>
        <w:rPr>
          <w:rFonts w:ascii="Times New Roman" w:hAnsi="Times New Roman"/>
          <w:b/>
          <w:sz w:val="28"/>
          <w:szCs w:val="28"/>
        </w:rPr>
      </w:pPr>
      <w:r w:rsidRPr="00750EAD">
        <w:rPr>
          <w:rFonts w:ascii="Times New Roman" w:hAnsi="Times New Roman"/>
          <w:sz w:val="28"/>
          <w:szCs w:val="28"/>
        </w:rPr>
        <w:t>Таблица 3.2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303"/>
      </w:tblGrid>
      <w:tr w:rsidR="007642B7" w:rsidRPr="00750EAD" w:rsidTr="00327A5F">
        <w:trPr>
          <w:jc w:val="center"/>
        </w:trPr>
        <w:tc>
          <w:tcPr>
            <w:tcW w:w="2264" w:type="dxa"/>
            <w:vMerge w:val="restart"/>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Форма обучения</w:t>
            </w: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94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876"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1109"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85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823"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1303"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 часов</w:t>
            </w:r>
          </w:p>
        </w:tc>
      </w:tr>
      <w:tr w:rsidR="007642B7" w:rsidRPr="00750EAD" w:rsidTr="00327A5F">
        <w:trPr>
          <w:jc w:val="center"/>
        </w:trPr>
        <w:tc>
          <w:tcPr>
            <w:tcW w:w="2264" w:type="dxa"/>
            <w:vMerge/>
            <w:shd w:val="clear" w:color="auto" w:fill="D9D9D9"/>
          </w:tcPr>
          <w:p w:rsidR="007642B7" w:rsidRPr="00750EAD" w:rsidRDefault="007642B7" w:rsidP="00F155CD">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пн</w:t>
            </w:r>
          </w:p>
        </w:tc>
        <w:tc>
          <w:tcPr>
            <w:tcW w:w="94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вт</w:t>
            </w:r>
          </w:p>
        </w:tc>
        <w:tc>
          <w:tcPr>
            <w:tcW w:w="876"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ср</w:t>
            </w:r>
          </w:p>
        </w:tc>
        <w:tc>
          <w:tcPr>
            <w:tcW w:w="1109"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чт</w:t>
            </w:r>
          </w:p>
        </w:tc>
        <w:tc>
          <w:tcPr>
            <w:tcW w:w="85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пт</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сб</w:t>
            </w:r>
          </w:p>
        </w:tc>
        <w:tc>
          <w:tcPr>
            <w:tcW w:w="823"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w:t>
            </w:r>
          </w:p>
        </w:tc>
        <w:tc>
          <w:tcPr>
            <w:tcW w:w="1303"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p>
        </w:tc>
      </w:tr>
      <w:tr w:rsidR="007642B7" w:rsidRPr="00750EAD" w:rsidTr="00327A5F">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1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4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76"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11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r>
      <w:tr w:rsidR="007642B7" w:rsidRPr="00750EAD" w:rsidTr="00327A5F">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2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94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76"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11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642B7" w:rsidRPr="00750EAD" w:rsidTr="00327A5F">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3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8(О)</w:t>
            </w:r>
          </w:p>
        </w:tc>
        <w:tc>
          <w:tcPr>
            <w:tcW w:w="94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8(О)</w:t>
            </w:r>
          </w:p>
        </w:tc>
        <w:tc>
          <w:tcPr>
            <w:tcW w:w="876"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8(О)</w:t>
            </w:r>
          </w:p>
        </w:tc>
        <w:tc>
          <w:tcPr>
            <w:tcW w:w="11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8(О)</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ИА (О)</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36</w:t>
            </w:r>
          </w:p>
        </w:tc>
      </w:tr>
      <w:tr w:rsidR="007642B7" w:rsidRPr="00750EAD" w:rsidTr="00327A5F">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94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876"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11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jc w:val="center"/>
        </w:trPr>
        <w:tc>
          <w:tcPr>
            <w:tcW w:w="4111" w:type="dxa"/>
            <w:gridSpan w:val="3"/>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 – очное обучение;</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С – самостоятельная работа;</w:t>
            </w:r>
          </w:p>
        </w:tc>
        <w:tc>
          <w:tcPr>
            <w:tcW w:w="5812" w:type="dxa"/>
            <w:gridSpan w:val="6"/>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Д – заочное обучение (с применением ЭО и ДОТ);</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ИА – итоговая аттестация.</w:t>
            </w:r>
          </w:p>
        </w:tc>
      </w:tr>
    </w:tbl>
    <w:p w:rsidR="007642B7" w:rsidRPr="00750EAD" w:rsidRDefault="007642B7" w:rsidP="00F155CD">
      <w:pPr>
        <w:widowControl w:val="0"/>
        <w:spacing w:after="0" w:line="240" w:lineRule="auto"/>
        <w:jc w:val="right"/>
        <w:rPr>
          <w:rFonts w:ascii="Times New Roman" w:hAnsi="Times New Roman" w:cs="Times New Roman"/>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Тематический план</w:t>
      </w:r>
    </w:p>
    <w:p w:rsidR="007642B7" w:rsidRPr="00750EAD" w:rsidRDefault="007642B7" w:rsidP="00F155CD">
      <w:pPr>
        <w:widowControl w:val="0"/>
        <w:spacing w:after="0" w:line="240" w:lineRule="auto"/>
        <w:jc w:val="right"/>
        <w:rPr>
          <w:rFonts w:ascii="Times New Roman" w:hAnsi="Times New Roman" w:cs="Times New Roman"/>
          <w:sz w:val="28"/>
          <w:szCs w:val="28"/>
        </w:rPr>
      </w:pPr>
      <w:r w:rsidRPr="00750EAD">
        <w:rPr>
          <w:rFonts w:ascii="Times New Roman" w:hAnsi="Times New Roman" w:cs="Times New Roman"/>
          <w:sz w:val="28"/>
          <w:szCs w:val="28"/>
        </w:rPr>
        <w:t>Таблица 3.3</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1"/>
        <w:gridCol w:w="2805"/>
        <w:gridCol w:w="709"/>
        <w:gridCol w:w="709"/>
        <w:gridCol w:w="709"/>
        <w:gridCol w:w="850"/>
        <w:gridCol w:w="709"/>
        <w:gridCol w:w="708"/>
        <w:gridCol w:w="709"/>
        <w:gridCol w:w="709"/>
        <w:gridCol w:w="709"/>
      </w:tblGrid>
      <w:tr w:rsidR="007642B7" w:rsidRPr="00750EAD" w:rsidTr="00327A5F">
        <w:trPr>
          <w:jc w:val="center"/>
        </w:trPr>
        <w:tc>
          <w:tcPr>
            <w:tcW w:w="674" w:type="dxa"/>
            <w:vMerge w:val="restart"/>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w:t>
            </w:r>
          </w:p>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тем</w:t>
            </w:r>
          </w:p>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sz w:val="24"/>
                <w:szCs w:val="24"/>
              </w:rPr>
              <w:t>п/п</w:t>
            </w:r>
          </w:p>
        </w:tc>
        <w:tc>
          <w:tcPr>
            <w:tcW w:w="2836" w:type="dxa"/>
            <w:gridSpan w:val="2"/>
            <w:vMerge w:val="restart"/>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Наименование</w:t>
            </w:r>
          </w:p>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sz w:val="24"/>
                <w:szCs w:val="24"/>
              </w:rPr>
              <w:t>разделов и тем</w:t>
            </w:r>
          </w:p>
        </w:tc>
        <w:tc>
          <w:tcPr>
            <w:tcW w:w="709" w:type="dxa"/>
            <w:vMerge w:val="restart"/>
            <w:vAlign w:val="center"/>
          </w:tcPr>
          <w:p w:rsidR="007642B7" w:rsidRPr="00750EAD" w:rsidRDefault="007642B7" w:rsidP="00F155CD">
            <w:pPr>
              <w:widowControl w:val="0"/>
              <w:spacing w:after="0" w:line="240" w:lineRule="auto"/>
              <w:ind w:left="-105" w:right="-108"/>
              <w:jc w:val="center"/>
              <w:rPr>
                <w:rFonts w:ascii="Times New Roman" w:hAnsi="Times New Roman" w:cs="Times New Roman"/>
                <w:bCs/>
                <w:sz w:val="24"/>
                <w:szCs w:val="24"/>
              </w:rPr>
            </w:pPr>
            <w:r w:rsidRPr="00750EAD">
              <w:rPr>
                <w:rFonts w:ascii="Times New Roman" w:hAnsi="Times New Roman" w:cs="Times New Roman"/>
                <w:sz w:val="24"/>
                <w:szCs w:val="24"/>
              </w:rPr>
              <w:t>Всего, ак.час</w:t>
            </w:r>
          </w:p>
        </w:tc>
        <w:tc>
          <w:tcPr>
            <w:tcW w:w="5812" w:type="dxa"/>
            <w:gridSpan w:val="8"/>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из них</w:t>
            </w:r>
          </w:p>
        </w:tc>
      </w:tr>
      <w:tr w:rsidR="007642B7" w:rsidRPr="00750EAD" w:rsidTr="00327A5F">
        <w:trPr>
          <w:cantSplit/>
          <w:trHeight w:val="2060"/>
          <w:jc w:val="center"/>
        </w:trPr>
        <w:tc>
          <w:tcPr>
            <w:tcW w:w="674" w:type="dxa"/>
            <w:vMerge/>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2836" w:type="dxa"/>
            <w:gridSpan w:val="2"/>
            <w:vMerge/>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9" w:type="dxa"/>
            <w:vMerge/>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9"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Лекции (очно)</w:t>
            </w:r>
          </w:p>
        </w:tc>
        <w:tc>
          <w:tcPr>
            <w:tcW w:w="709"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 xml:space="preserve">Лекции </w:t>
            </w:r>
            <w:r w:rsidRPr="00750EAD">
              <w:rPr>
                <w:rFonts w:ascii="Times New Roman" w:hAnsi="Times New Roman" w:cs="Times New Roman"/>
                <w:sz w:val="24"/>
                <w:szCs w:val="24"/>
                <w:lang w:val="en-US"/>
              </w:rPr>
              <w:t>(</w:t>
            </w:r>
            <w:r w:rsidRPr="00750EAD">
              <w:rPr>
                <w:rFonts w:ascii="Times New Roman" w:hAnsi="Times New Roman" w:cs="Times New Roman"/>
                <w:sz w:val="24"/>
                <w:szCs w:val="24"/>
              </w:rPr>
              <w:t>ЭОиДОТ</w:t>
            </w:r>
            <w:r w:rsidRPr="00750EAD">
              <w:rPr>
                <w:rFonts w:ascii="Times New Roman" w:hAnsi="Times New Roman" w:cs="Times New Roman"/>
                <w:sz w:val="24"/>
                <w:szCs w:val="24"/>
                <w:lang w:val="en-US"/>
              </w:rPr>
              <w:t>)</w:t>
            </w:r>
          </w:p>
        </w:tc>
        <w:tc>
          <w:tcPr>
            <w:tcW w:w="850"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Практические/ семенарские занятия (очно)</w:t>
            </w:r>
          </w:p>
        </w:tc>
        <w:tc>
          <w:tcPr>
            <w:tcW w:w="709"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Практические занятия (ЭОиДОТ)</w:t>
            </w:r>
          </w:p>
        </w:tc>
        <w:tc>
          <w:tcPr>
            <w:tcW w:w="708"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Контрольные работы, рефераты, РГР</w:t>
            </w:r>
          </w:p>
        </w:tc>
        <w:tc>
          <w:tcPr>
            <w:tcW w:w="709"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sz w:val="24"/>
                <w:szCs w:val="24"/>
              </w:rPr>
            </w:pPr>
            <w:r w:rsidRPr="00750EAD">
              <w:rPr>
                <w:rFonts w:ascii="Times New Roman" w:hAnsi="Times New Roman" w:cs="Times New Roman"/>
                <w:sz w:val="24"/>
                <w:szCs w:val="24"/>
              </w:rPr>
              <w:t>Самостоятельная работа</w:t>
            </w:r>
          </w:p>
        </w:tc>
        <w:tc>
          <w:tcPr>
            <w:tcW w:w="709"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Консультация</w:t>
            </w:r>
          </w:p>
        </w:tc>
        <w:tc>
          <w:tcPr>
            <w:tcW w:w="709"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sz w:val="24"/>
                <w:szCs w:val="24"/>
              </w:rPr>
            </w:pPr>
            <w:r w:rsidRPr="00750EAD">
              <w:rPr>
                <w:rFonts w:ascii="Times New Roman" w:hAnsi="Times New Roman" w:cs="Times New Roman"/>
                <w:sz w:val="24"/>
                <w:szCs w:val="24"/>
              </w:rPr>
              <w:t xml:space="preserve">Промежуточный </w:t>
            </w:r>
          </w:p>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и итоговый контроль</w:t>
            </w:r>
          </w:p>
        </w:tc>
      </w:tr>
      <w:tr w:rsidR="007642B7" w:rsidRPr="00750EAD" w:rsidTr="00327A5F">
        <w:trPr>
          <w:jc w:val="center"/>
        </w:trPr>
        <w:tc>
          <w:tcPr>
            <w:tcW w:w="10031" w:type="dxa"/>
            <w:gridSpan w:val="12"/>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sz w:val="24"/>
                <w:szCs w:val="24"/>
              </w:rPr>
              <w:t>Раздел</w:t>
            </w:r>
            <w:r w:rsidRPr="00750EAD">
              <w:rPr>
                <w:rFonts w:ascii="Times New Roman" w:hAnsi="Times New Roman" w:cs="Times New Roman"/>
                <w:b/>
                <w:spacing w:val="-4"/>
                <w:sz w:val="24"/>
                <w:szCs w:val="24"/>
              </w:rPr>
              <w:t xml:space="preserve"> </w:t>
            </w:r>
            <w:r w:rsidRPr="00750EAD">
              <w:rPr>
                <w:rFonts w:ascii="Times New Roman" w:hAnsi="Times New Roman" w:cs="Times New Roman"/>
                <w:b/>
                <w:sz w:val="24"/>
                <w:szCs w:val="24"/>
              </w:rPr>
              <w:t>1.</w:t>
            </w:r>
            <w:r w:rsidRPr="00750EAD">
              <w:rPr>
                <w:rFonts w:ascii="Times New Roman" w:hAnsi="Times New Roman" w:cs="Times New Roman"/>
                <w:b/>
                <w:spacing w:val="-3"/>
                <w:sz w:val="24"/>
                <w:szCs w:val="24"/>
              </w:rPr>
              <w:t xml:space="preserve"> </w:t>
            </w:r>
            <w:r w:rsidRPr="00750EAD">
              <w:rPr>
                <w:rFonts w:ascii="Times New Roman" w:hAnsi="Times New Roman" w:cs="Times New Roman"/>
                <w:b/>
                <w:sz w:val="24"/>
                <w:szCs w:val="24"/>
              </w:rPr>
              <w:t>Основы работоспособности ВАСТ</w:t>
            </w: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1.1</w:t>
            </w:r>
          </w:p>
        </w:tc>
        <w:tc>
          <w:tcPr>
            <w:tcW w:w="2836" w:type="dxa"/>
            <w:gridSpan w:val="2"/>
          </w:tcPr>
          <w:p w:rsidR="007642B7" w:rsidRPr="00750EAD" w:rsidRDefault="007642B7" w:rsidP="00F155CD">
            <w:pPr>
              <w:widowControl w:val="0"/>
              <w:tabs>
                <w:tab w:val="left" w:pos="1080"/>
              </w:tabs>
              <w:spacing w:after="0" w:line="240" w:lineRule="auto"/>
              <w:rPr>
                <w:rFonts w:ascii="Times New Roman" w:hAnsi="Times New Roman" w:cs="Times New Roman"/>
                <w:sz w:val="24"/>
                <w:szCs w:val="24"/>
              </w:rPr>
            </w:pPr>
            <w:r w:rsidRPr="00750EAD">
              <w:rPr>
                <w:rFonts w:ascii="Times New Roman" w:hAnsi="Times New Roman" w:cs="Times New Roman"/>
                <w:bCs/>
                <w:sz w:val="24"/>
                <w:szCs w:val="24"/>
              </w:rPr>
              <w:t xml:space="preserve">Терминология, основные понятия и определения </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2836" w:type="dxa"/>
            <w:gridSpan w:val="2"/>
          </w:tcPr>
          <w:p w:rsidR="007642B7" w:rsidRPr="00750EAD" w:rsidRDefault="007642B7" w:rsidP="00F155CD">
            <w:pPr>
              <w:widowControl w:val="0"/>
              <w:tabs>
                <w:tab w:val="left" w:pos="1080"/>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Влияние различных факторов на работоспособность  ВАСТ </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1.3</w:t>
            </w:r>
          </w:p>
        </w:tc>
        <w:tc>
          <w:tcPr>
            <w:tcW w:w="2836" w:type="dxa"/>
            <w:gridSpan w:val="2"/>
          </w:tcPr>
          <w:p w:rsidR="007642B7" w:rsidRPr="00750EAD" w:rsidRDefault="007642B7" w:rsidP="00F155CD">
            <w:pPr>
              <w:widowControl w:val="0"/>
              <w:tabs>
                <w:tab w:val="left" w:pos="1080"/>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Отказы и неисправности ВАСТ, причины их возникновения</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1.4</w:t>
            </w:r>
          </w:p>
        </w:tc>
        <w:tc>
          <w:tcPr>
            <w:tcW w:w="2836" w:type="dxa"/>
            <w:gridSpan w:val="2"/>
          </w:tcPr>
          <w:p w:rsidR="007642B7" w:rsidRPr="00750EAD" w:rsidRDefault="007642B7" w:rsidP="00F155CD">
            <w:pPr>
              <w:widowControl w:val="0"/>
              <w:tabs>
                <w:tab w:val="left" w:pos="1080"/>
              </w:tabs>
              <w:spacing w:after="0" w:line="240" w:lineRule="auto"/>
              <w:rPr>
                <w:rFonts w:ascii="Times New Roman" w:hAnsi="Times New Roman" w:cs="Times New Roman"/>
                <w:sz w:val="24"/>
                <w:szCs w:val="24"/>
              </w:rPr>
            </w:pPr>
            <w:r w:rsidRPr="00750EAD">
              <w:rPr>
                <w:rFonts w:ascii="Times New Roman" w:hAnsi="Times New Roman" w:cs="Times New Roman"/>
                <w:bCs/>
                <w:sz w:val="24"/>
                <w:szCs w:val="24"/>
              </w:rPr>
              <w:t>Методы повышения работоспособности ВАСТ</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1.5</w:t>
            </w:r>
          </w:p>
        </w:tc>
        <w:tc>
          <w:tcPr>
            <w:tcW w:w="2836" w:type="dxa"/>
            <w:gridSpan w:val="2"/>
          </w:tcPr>
          <w:p w:rsidR="007642B7" w:rsidRPr="00750EAD" w:rsidRDefault="007642B7" w:rsidP="00F155CD">
            <w:pPr>
              <w:widowControl w:val="0"/>
              <w:tabs>
                <w:tab w:val="left" w:pos="1080"/>
              </w:tabs>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 xml:space="preserve">Аварии ВАСТ, причины возникновения, факторы, влияющие на увеличение рисков аварий. </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r>
      <w:tr w:rsidR="007642B7" w:rsidRPr="00750EAD" w:rsidTr="00327A5F">
        <w:trPr>
          <w:jc w:val="center"/>
        </w:trPr>
        <w:tc>
          <w:tcPr>
            <w:tcW w:w="3510" w:type="dxa"/>
            <w:gridSpan w:val="3"/>
          </w:tcPr>
          <w:p w:rsidR="007642B7" w:rsidRPr="00750EAD" w:rsidRDefault="007642B7" w:rsidP="00F155CD">
            <w:pPr>
              <w:widowControl w:val="0"/>
              <w:tabs>
                <w:tab w:val="left" w:pos="1080"/>
              </w:tabs>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Промежуточный зачет по разделу 1</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r>
      <w:tr w:rsidR="007642B7" w:rsidRPr="00750EAD" w:rsidTr="00327A5F">
        <w:trPr>
          <w:jc w:val="center"/>
        </w:trPr>
        <w:tc>
          <w:tcPr>
            <w:tcW w:w="3510" w:type="dxa"/>
            <w:gridSpan w:val="3"/>
          </w:tcPr>
          <w:p w:rsidR="007642B7" w:rsidRPr="00750EAD" w:rsidRDefault="007642B7" w:rsidP="00F155CD">
            <w:pPr>
              <w:widowControl w:val="0"/>
              <w:spacing w:after="0" w:line="240" w:lineRule="auto"/>
              <w:ind w:right="-1"/>
              <w:rPr>
                <w:rFonts w:ascii="Times New Roman" w:hAnsi="Times New Roman" w:cs="Times New Roman"/>
                <w:b/>
                <w:bCs/>
                <w:sz w:val="24"/>
                <w:szCs w:val="24"/>
              </w:rPr>
            </w:pPr>
            <w:r w:rsidRPr="00750EAD">
              <w:rPr>
                <w:rFonts w:ascii="Times New Roman" w:hAnsi="Times New Roman" w:cs="Times New Roman"/>
                <w:b/>
                <w:sz w:val="24"/>
                <w:szCs w:val="24"/>
              </w:rPr>
              <w:t>Итого по разделу 1</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36</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32</w:t>
            </w: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r>
      <w:tr w:rsidR="007642B7" w:rsidRPr="00750EAD" w:rsidTr="00327A5F">
        <w:trPr>
          <w:jc w:val="center"/>
        </w:trPr>
        <w:tc>
          <w:tcPr>
            <w:tcW w:w="10031" w:type="dxa"/>
            <w:gridSpan w:val="12"/>
          </w:tcPr>
          <w:p w:rsidR="007642B7" w:rsidRPr="006B6ADD" w:rsidRDefault="007642B7" w:rsidP="00F155CD">
            <w:pPr>
              <w:widowControl w:val="0"/>
              <w:spacing w:after="0" w:line="240" w:lineRule="auto"/>
              <w:ind w:right="-1"/>
              <w:jc w:val="center"/>
              <w:rPr>
                <w:rFonts w:ascii="Times New Roman" w:hAnsi="Times New Roman" w:cs="Times New Roman"/>
                <w:b/>
                <w:bCs/>
                <w:sz w:val="24"/>
                <w:szCs w:val="24"/>
              </w:rPr>
            </w:pPr>
            <w:r w:rsidRPr="006B6ADD">
              <w:rPr>
                <w:rFonts w:ascii="Times New Roman" w:hAnsi="Times New Roman" w:cs="Times New Roman"/>
                <w:b/>
                <w:sz w:val="24"/>
                <w:szCs w:val="24"/>
              </w:rPr>
              <w:t>Раздел 2. Организация безопасных условий эксплуатации ВАСТ</w:t>
            </w:r>
          </w:p>
        </w:tc>
      </w:tr>
      <w:tr w:rsidR="007642B7" w:rsidRPr="00750EAD" w:rsidTr="00327A5F">
        <w:trPr>
          <w:jc w:val="center"/>
        </w:trPr>
        <w:tc>
          <w:tcPr>
            <w:tcW w:w="705" w:type="dxa"/>
            <w:gridSpan w:val="2"/>
          </w:tcPr>
          <w:p w:rsidR="007642B7" w:rsidRPr="00750EAD" w:rsidRDefault="007642B7" w:rsidP="00F155CD">
            <w:pPr>
              <w:pStyle w:val="TableParagraph"/>
              <w:rPr>
                <w:sz w:val="24"/>
                <w:szCs w:val="24"/>
              </w:rPr>
            </w:pPr>
          </w:p>
          <w:p w:rsidR="007642B7" w:rsidRPr="00750EAD" w:rsidRDefault="007642B7" w:rsidP="00F155CD">
            <w:pPr>
              <w:pStyle w:val="TableParagraph"/>
              <w:rPr>
                <w:sz w:val="24"/>
                <w:szCs w:val="24"/>
              </w:rPr>
            </w:pPr>
            <w:r w:rsidRPr="00750EAD">
              <w:rPr>
                <w:spacing w:val="118"/>
                <w:sz w:val="24"/>
                <w:szCs w:val="24"/>
              </w:rPr>
              <w:t xml:space="preserve"> </w:t>
            </w:r>
            <w:r w:rsidRPr="00750EAD">
              <w:rPr>
                <w:sz w:val="24"/>
                <w:szCs w:val="24"/>
              </w:rPr>
              <w:t>2.1</w:t>
            </w:r>
          </w:p>
        </w:tc>
        <w:tc>
          <w:tcPr>
            <w:tcW w:w="2805" w:type="dxa"/>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Конструктивная и эксплуатационная безопасность ВАСТ</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r>
      <w:tr w:rsidR="007642B7" w:rsidRPr="00750EAD" w:rsidTr="00327A5F">
        <w:trPr>
          <w:jc w:val="center"/>
        </w:trPr>
        <w:tc>
          <w:tcPr>
            <w:tcW w:w="705" w:type="dxa"/>
            <w:gridSpan w:val="2"/>
          </w:tcPr>
          <w:p w:rsidR="007642B7" w:rsidRPr="00750EAD" w:rsidRDefault="007642B7" w:rsidP="00F155CD">
            <w:pPr>
              <w:pStyle w:val="TableParagraph"/>
              <w:rPr>
                <w:sz w:val="24"/>
                <w:szCs w:val="24"/>
              </w:rPr>
            </w:pPr>
          </w:p>
          <w:p w:rsidR="007642B7" w:rsidRPr="00750EAD" w:rsidRDefault="007642B7" w:rsidP="00F155CD">
            <w:pPr>
              <w:pStyle w:val="TableParagraph"/>
              <w:jc w:val="right"/>
              <w:rPr>
                <w:sz w:val="24"/>
                <w:szCs w:val="24"/>
              </w:rPr>
            </w:pPr>
            <w:r w:rsidRPr="00750EAD">
              <w:rPr>
                <w:sz w:val="24"/>
                <w:szCs w:val="24"/>
              </w:rPr>
              <w:t>2.2</w:t>
            </w:r>
          </w:p>
        </w:tc>
        <w:tc>
          <w:tcPr>
            <w:tcW w:w="2805" w:type="dxa"/>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Системы безопасности, управления и контроля (СБУК) ВАСТ</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r>
      <w:tr w:rsidR="007642B7" w:rsidRPr="00750EAD" w:rsidTr="00327A5F">
        <w:trPr>
          <w:jc w:val="center"/>
        </w:trPr>
        <w:tc>
          <w:tcPr>
            <w:tcW w:w="705" w:type="dxa"/>
            <w:gridSpan w:val="2"/>
          </w:tcPr>
          <w:p w:rsidR="007642B7" w:rsidRPr="00750EAD" w:rsidRDefault="007642B7" w:rsidP="00F155CD">
            <w:pPr>
              <w:pStyle w:val="TableParagraph"/>
              <w:rPr>
                <w:sz w:val="24"/>
                <w:szCs w:val="24"/>
              </w:rPr>
            </w:pPr>
          </w:p>
          <w:p w:rsidR="007642B7" w:rsidRPr="00750EAD" w:rsidRDefault="007642B7" w:rsidP="00F155CD">
            <w:pPr>
              <w:pStyle w:val="TableParagraph"/>
              <w:jc w:val="right"/>
              <w:rPr>
                <w:sz w:val="24"/>
                <w:szCs w:val="24"/>
              </w:rPr>
            </w:pPr>
            <w:r w:rsidRPr="00750EAD">
              <w:rPr>
                <w:sz w:val="24"/>
                <w:szCs w:val="24"/>
              </w:rPr>
              <w:t>2.3</w:t>
            </w:r>
          </w:p>
        </w:tc>
        <w:tc>
          <w:tcPr>
            <w:tcW w:w="2805" w:type="dxa"/>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Правила охраны труда при эксплуатации ВАСТ</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709" w:type="dxa"/>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70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p>
        </w:tc>
      </w:tr>
      <w:tr w:rsidR="007642B7" w:rsidRPr="00750EAD" w:rsidTr="00327A5F">
        <w:trPr>
          <w:jc w:val="center"/>
        </w:trPr>
        <w:tc>
          <w:tcPr>
            <w:tcW w:w="3510" w:type="dxa"/>
            <w:gridSpan w:val="3"/>
          </w:tcPr>
          <w:p w:rsidR="007642B7" w:rsidRPr="00750EAD" w:rsidRDefault="007642B7" w:rsidP="00F155CD">
            <w:pPr>
              <w:pStyle w:val="TableParagraph"/>
              <w:rPr>
                <w:sz w:val="24"/>
                <w:szCs w:val="24"/>
              </w:rPr>
            </w:pPr>
            <w:r w:rsidRPr="00750EAD">
              <w:rPr>
                <w:b/>
                <w:sz w:val="24"/>
                <w:szCs w:val="24"/>
              </w:rPr>
              <w:t>Итого по разделу 2</w:t>
            </w:r>
          </w:p>
        </w:tc>
        <w:tc>
          <w:tcPr>
            <w:tcW w:w="709" w:type="dxa"/>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30</w:t>
            </w:r>
          </w:p>
        </w:tc>
        <w:tc>
          <w:tcPr>
            <w:tcW w:w="709" w:type="dxa"/>
          </w:tcPr>
          <w:p w:rsidR="007642B7" w:rsidRPr="00750EAD" w:rsidRDefault="007642B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16</w:t>
            </w:r>
          </w:p>
        </w:tc>
        <w:tc>
          <w:tcPr>
            <w:tcW w:w="709"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850" w:type="dxa"/>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bCs/>
                <w:sz w:val="24"/>
                <w:szCs w:val="24"/>
              </w:rPr>
              <w:t>14</w:t>
            </w:r>
          </w:p>
        </w:tc>
        <w:tc>
          <w:tcPr>
            <w:tcW w:w="709"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70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709"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709"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709"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10031" w:type="dxa"/>
            <w:gridSpan w:val="12"/>
          </w:tcPr>
          <w:p w:rsidR="007642B7" w:rsidRPr="00750EAD" w:rsidRDefault="007642B7" w:rsidP="00F155CD">
            <w:pPr>
              <w:widowControl w:val="0"/>
              <w:spacing w:after="0" w:line="240" w:lineRule="auto"/>
              <w:ind w:right="-1"/>
              <w:jc w:val="center"/>
              <w:rPr>
                <w:rFonts w:ascii="Times New Roman" w:hAnsi="Times New Roman" w:cs="Times New Roman"/>
                <w:b/>
                <w:bCs/>
                <w:sz w:val="24"/>
                <w:szCs w:val="24"/>
              </w:rPr>
            </w:pPr>
            <w:r w:rsidRPr="00750EAD">
              <w:rPr>
                <w:rFonts w:ascii="Times New Roman" w:hAnsi="Times New Roman" w:cs="Times New Roman"/>
                <w:b/>
                <w:sz w:val="24"/>
                <w:szCs w:val="24"/>
              </w:rPr>
              <w:t>Итоговый контроль</w:t>
            </w:r>
          </w:p>
        </w:tc>
      </w:tr>
      <w:tr w:rsidR="007642B7" w:rsidRPr="00750EAD" w:rsidTr="00327A5F">
        <w:trPr>
          <w:jc w:val="center"/>
        </w:trPr>
        <w:tc>
          <w:tcPr>
            <w:tcW w:w="3510" w:type="dxa"/>
            <w:gridSpan w:val="3"/>
          </w:tcPr>
          <w:p w:rsidR="007642B7" w:rsidRPr="00750EAD" w:rsidRDefault="007642B7" w:rsidP="00F155CD">
            <w:pPr>
              <w:widowControl w:val="0"/>
              <w:spacing w:after="0" w:line="240" w:lineRule="auto"/>
              <w:ind w:left="-70" w:right="-1"/>
              <w:jc w:val="center"/>
              <w:rPr>
                <w:rFonts w:ascii="Times New Roman" w:hAnsi="Times New Roman" w:cs="Times New Roman"/>
                <w:sz w:val="24"/>
                <w:szCs w:val="24"/>
              </w:rPr>
            </w:pPr>
            <w:r w:rsidRPr="00750EAD">
              <w:rPr>
                <w:rFonts w:ascii="Times New Roman" w:hAnsi="Times New Roman" w:cs="Times New Roman"/>
                <w:b/>
                <w:sz w:val="24"/>
                <w:szCs w:val="24"/>
              </w:rPr>
              <w:t>Итоговая аттестация – экзамен</w:t>
            </w:r>
          </w:p>
        </w:tc>
        <w:tc>
          <w:tcPr>
            <w:tcW w:w="709" w:type="dxa"/>
            <w:vAlign w:val="center"/>
          </w:tcPr>
          <w:p w:rsidR="007642B7" w:rsidRPr="00750EAD" w:rsidRDefault="007642B7" w:rsidP="00F155CD">
            <w:pPr>
              <w:widowControl w:val="0"/>
              <w:spacing w:after="0" w:line="240" w:lineRule="auto"/>
              <w:ind w:left="-70" w:right="-1"/>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709" w:type="dxa"/>
            <w:vAlign w:val="center"/>
          </w:tcPr>
          <w:p w:rsidR="007642B7" w:rsidRPr="00750EAD" w:rsidRDefault="007642B7" w:rsidP="00F155CD">
            <w:pPr>
              <w:widowControl w:val="0"/>
              <w:tabs>
                <w:tab w:val="left" w:pos="6540"/>
              </w:tabs>
              <w:spacing w:after="0" w:line="240" w:lineRule="auto"/>
              <w:ind w:right="-1"/>
              <w:jc w:val="center"/>
              <w:outlineLvl w:val="0"/>
              <w:rPr>
                <w:rFonts w:ascii="Times New Roman" w:hAnsi="Times New Roman" w:cs="Times New Roman"/>
                <w:b/>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p>
        </w:tc>
        <w:tc>
          <w:tcPr>
            <w:tcW w:w="850"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p>
        </w:tc>
        <w:tc>
          <w:tcPr>
            <w:tcW w:w="708" w:type="dxa"/>
            <w:vAlign w:val="center"/>
          </w:tcPr>
          <w:p w:rsidR="007642B7" w:rsidRPr="00750EAD" w:rsidRDefault="007642B7" w:rsidP="00F155CD">
            <w:pPr>
              <w:widowControl w:val="0"/>
              <w:spacing w:after="0" w:line="240" w:lineRule="auto"/>
              <w:ind w:left="-108" w:right="-1"/>
              <w:jc w:val="center"/>
              <w:rPr>
                <w:rFonts w:ascii="Times New Roman" w:hAnsi="Times New Roman" w:cs="Times New Roman"/>
                <w:b/>
                <w:sz w:val="24"/>
                <w:szCs w:val="24"/>
              </w:rPr>
            </w:pPr>
          </w:p>
        </w:tc>
        <w:tc>
          <w:tcPr>
            <w:tcW w:w="709" w:type="dxa"/>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4</w:t>
            </w:r>
          </w:p>
        </w:tc>
      </w:tr>
      <w:tr w:rsidR="007642B7" w:rsidRPr="00750EAD" w:rsidTr="00327A5F">
        <w:trPr>
          <w:jc w:val="center"/>
        </w:trPr>
        <w:tc>
          <w:tcPr>
            <w:tcW w:w="3510" w:type="dxa"/>
            <w:gridSpan w:val="3"/>
          </w:tcPr>
          <w:p w:rsidR="007642B7" w:rsidRPr="00750EAD" w:rsidRDefault="007642B7" w:rsidP="00F155CD">
            <w:pPr>
              <w:widowControl w:val="0"/>
              <w:spacing w:after="0" w:line="240" w:lineRule="auto"/>
              <w:ind w:right="-1"/>
              <w:rPr>
                <w:rFonts w:ascii="Times New Roman" w:hAnsi="Times New Roman" w:cs="Times New Roman"/>
                <w:b/>
                <w:sz w:val="24"/>
                <w:szCs w:val="24"/>
              </w:rPr>
            </w:pPr>
            <w:r w:rsidRPr="00750EAD">
              <w:rPr>
                <w:rFonts w:ascii="Times New Roman" w:hAnsi="Times New Roman" w:cs="Times New Roman"/>
                <w:b/>
                <w:sz w:val="24"/>
                <w:szCs w:val="24"/>
              </w:rPr>
              <w:t>Итого по программе</w:t>
            </w:r>
          </w:p>
        </w:tc>
        <w:tc>
          <w:tcPr>
            <w:tcW w:w="709" w:type="dxa"/>
            <w:vAlign w:val="center"/>
          </w:tcPr>
          <w:p w:rsidR="007642B7" w:rsidRPr="00750EAD" w:rsidRDefault="007642B7" w:rsidP="00F155CD">
            <w:pPr>
              <w:widowControl w:val="0"/>
              <w:spacing w:after="0" w:line="240" w:lineRule="auto"/>
              <w:ind w:left="-70" w:right="-1"/>
              <w:jc w:val="center"/>
              <w:rPr>
                <w:rFonts w:ascii="Times New Roman" w:hAnsi="Times New Roman" w:cs="Times New Roman"/>
                <w:b/>
                <w:sz w:val="24"/>
                <w:szCs w:val="24"/>
              </w:rPr>
            </w:pPr>
            <w:r w:rsidRPr="00750EAD">
              <w:rPr>
                <w:rFonts w:ascii="Times New Roman" w:hAnsi="Times New Roman" w:cs="Times New Roman"/>
                <w:b/>
                <w:sz w:val="24"/>
                <w:szCs w:val="24"/>
              </w:rPr>
              <w:t>72</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16</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32</w:t>
            </w:r>
          </w:p>
        </w:tc>
        <w:tc>
          <w:tcPr>
            <w:tcW w:w="850" w:type="dxa"/>
            <w:vAlign w:val="center"/>
          </w:tcPr>
          <w:p w:rsidR="007642B7" w:rsidRPr="00750EAD" w:rsidRDefault="007642B7" w:rsidP="00F155CD">
            <w:pPr>
              <w:widowControl w:val="0"/>
              <w:spacing w:after="0" w:line="240" w:lineRule="auto"/>
              <w:ind w:left="-108" w:right="-1"/>
              <w:jc w:val="center"/>
              <w:rPr>
                <w:rFonts w:ascii="Times New Roman" w:hAnsi="Times New Roman" w:cs="Times New Roman"/>
                <w:b/>
                <w:sz w:val="24"/>
                <w:szCs w:val="24"/>
              </w:rPr>
            </w:pPr>
            <w:r w:rsidRPr="00750EAD">
              <w:rPr>
                <w:rFonts w:ascii="Times New Roman" w:hAnsi="Times New Roman" w:cs="Times New Roman"/>
                <w:b/>
                <w:sz w:val="24"/>
                <w:szCs w:val="24"/>
              </w:rPr>
              <w:t>14</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0</w:t>
            </w:r>
          </w:p>
        </w:tc>
        <w:tc>
          <w:tcPr>
            <w:tcW w:w="708" w:type="dxa"/>
            <w:vAlign w:val="center"/>
          </w:tcPr>
          <w:p w:rsidR="007642B7" w:rsidRPr="00750EAD" w:rsidRDefault="007642B7" w:rsidP="00F155CD">
            <w:pPr>
              <w:widowControl w:val="0"/>
              <w:spacing w:after="0" w:line="240" w:lineRule="auto"/>
              <w:ind w:left="-108" w:right="-1"/>
              <w:jc w:val="center"/>
              <w:rPr>
                <w:rFonts w:ascii="Times New Roman" w:hAnsi="Times New Roman" w:cs="Times New Roman"/>
                <w:b/>
                <w:sz w:val="24"/>
                <w:szCs w:val="24"/>
              </w:rPr>
            </w:pPr>
            <w:r w:rsidRPr="00750EAD">
              <w:rPr>
                <w:rFonts w:ascii="Times New Roman" w:hAnsi="Times New Roman" w:cs="Times New Roman"/>
                <w:b/>
                <w:sz w:val="24"/>
                <w:szCs w:val="24"/>
              </w:rPr>
              <w:t>0</w:t>
            </w:r>
          </w:p>
        </w:tc>
        <w:tc>
          <w:tcPr>
            <w:tcW w:w="709" w:type="dxa"/>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0</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709"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8</w:t>
            </w:r>
          </w:p>
        </w:tc>
      </w:tr>
    </w:tbl>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3.4. Содержание разделов и тем</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1. Основы работоспособности ВАСТ</w:t>
      </w:r>
    </w:p>
    <w:p w:rsidR="000D085D" w:rsidRPr="00750EAD" w:rsidRDefault="000D085D"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color w:val="0070C0"/>
          <w:sz w:val="28"/>
          <w:szCs w:val="28"/>
        </w:rPr>
      </w:pPr>
      <w:r w:rsidRPr="00750EAD">
        <w:rPr>
          <w:rFonts w:ascii="Times New Roman" w:hAnsi="Times New Roman" w:cs="Times New Roman"/>
          <w:b/>
          <w:sz w:val="28"/>
          <w:szCs w:val="28"/>
        </w:rPr>
        <w:t xml:space="preserve">Тема 1. </w:t>
      </w:r>
      <w:r w:rsidRPr="00750EAD">
        <w:rPr>
          <w:rFonts w:ascii="Times New Roman" w:hAnsi="Times New Roman" w:cs="Times New Roman"/>
          <w:b/>
          <w:bCs/>
          <w:sz w:val="28"/>
          <w:szCs w:val="28"/>
        </w:rPr>
        <w:t>Терминология, основные понятия и определения</w:t>
      </w:r>
    </w:p>
    <w:p w:rsidR="007642B7" w:rsidRDefault="007642B7" w:rsidP="00F155CD">
      <w:pPr>
        <w:widowControl w:val="0"/>
        <w:spacing w:after="0" w:line="240" w:lineRule="auto"/>
        <w:ind w:firstLine="709"/>
        <w:jc w:val="both"/>
        <w:rPr>
          <w:rFonts w:ascii="Times New Roman" w:hAnsi="Times New Roman" w:cs="Times New Roman"/>
          <w:bCs/>
          <w:iCs/>
          <w:sz w:val="28"/>
          <w:szCs w:val="28"/>
        </w:rPr>
      </w:pPr>
      <w:r w:rsidRPr="00750EAD">
        <w:rPr>
          <w:rFonts w:ascii="Times New Roman" w:hAnsi="Times New Roman" w:cs="Times New Roman"/>
          <w:sz w:val="28"/>
          <w:szCs w:val="28"/>
        </w:rPr>
        <w:t xml:space="preserve">Основы теории надежности, термины из </w:t>
      </w:r>
      <w:r w:rsidRPr="00750EAD">
        <w:rPr>
          <w:rFonts w:ascii="Times New Roman" w:hAnsi="Times New Roman" w:cs="Times New Roman"/>
          <w:iCs/>
          <w:sz w:val="28"/>
          <w:szCs w:val="28"/>
        </w:rPr>
        <w:t xml:space="preserve">триботехники </w:t>
      </w:r>
      <w:r w:rsidRPr="00750EAD">
        <w:rPr>
          <w:rFonts w:ascii="Times New Roman" w:hAnsi="Times New Roman" w:cs="Times New Roman"/>
          <w:sz w:val="28"/>
          <w:szCs w:val="28"/>
        </w:rPr>
        <w:t xml:space="preserve">и </w:t>
      </w:r>
      <w:r w:rsidRPr="00750EAD">
        <w:rPr>
          <w:rFonts w:ascii="Times New Roman" w:hAnsi="Times New Roman" w:cs="Times New Roman"/>
          <w:iCs/>
          <w:sz w:val="28"/>
          <w:szCs w:val="28"/>
        </w:rPr>
        <w:t>системотехники</w:t>
      </w:r>
      <w:r w:rsidRPr="00750EAD">
        <w:rPr>
          <w:rFonts w:ascii="Times New Roman" w:hAnsi="Times New Roman" w:cs="Times New Roman"/>
          <w:sz w:val="28"/>
          <w:szCs w:val="28"/>
        </w:rPr>
        <w:t>. Понятие техническая система. С</w:t>
      </w:r>
      <w:r w:rsidRPr="00750EAD">
        <w:rPr>
          <w:rFonts w:ascii="Times New Roman" w:hAnsi="Times New Roman" w:cs="Times New Roman"/>
          <w:iCs/>
          <w:sz w:val="28"/>
          <w:szCs w:val="28"/>
        </w:rPr>
        <w:t xml:space="preserve">остояния </w:t>
      </w:r>
      <w:r w:rsidRPr="00750EAD">
        <w:rPr>
          <w:rFonts w:ascii="Times New Roman" w:hAnsi="Times New Roman" w:cs="Times New Roman"/>
          <w:sz w:val="28"/>
          <w:szCs w:val="28"/>
        </w:rPr>
        <w:t xml:space="preserve">и </w:t>
      </w:r>
      <w:r w:rsidRPr="00750EAD">
        <w:rPr>
          <w:rFonts w:ascii="Times New Roman" w:hAnsi="Times New Roman" w:cs="Times New Roman"/>
          <w:iCs/>
          <w:sz w:val="28"/>
          <w:szCs w:val="28"/>
        </w:rPr>
        <w:t xml:space="preserve">события, характеризующие надежность технических систем. Понятия: безотказность, долговечность, ремонтопригодность и сохраняемость. Показатели надежности, безотказности и долговечности. </w:t>
      </w:r>
      <w:r w:rsidRPr="00750EAD">
        <w:rPr>
          <w:rFonts w:ascii="Times New Roman" w:hAnsi="Times New Roman" w:cs="Times New Roman"/>
          <w:bCs/>
          <w:iCs/>
          <w:sz w:val="28"/>
          <w:szCs w:val="28"/>
        </w:rPr>
        <w:t>Показатели ремонтопригодности. Показатели сохраняемости. Комплексные показатели надежности. Трение и изнашивание. Этапы анализа и показатели надежности технических систем.</w:t>
      </w:r>
    </w:p>
    <w:p w:rsidR="000D085D" w:rsidRDefault="000D085D"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w:t>
      </w:r>
      <w:r w:rsidRPr="00750EAD">
        <w:rPr>
          <w:rFonts w:ascii="Times New Roman" w:hAnsi="Times New Roman" w:cs="Times New Roman"/>
          <w:b/>
          <w:color w:val="0070C0"/>
          <w:sz w:val="28"/>
          <w:szCs w:val="28"/>
        </w:rPr>
        <w:t xml:space="preserve"> </w:t>
      </w:r>
      <w:r w:rsidRPr="00750EAD">
        <w:rPr>
          <w:rFonts w:ascii="Times New Roman" w:hAnsi="Times New Roman" w:cs="Times New Roman"/>
          <w:b/>
          <w:sz w:val="28"/>
          <w:szCs w:val="28"/>
        </w:rPr>
        <w:t>Влияние различных факторов на работоспособность  ВАСТ</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Конструктивно-технологические факторы влияния. </w:t>
      </w:r>
    </w:p>
    <w:p w:rsidR="007642B7"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Комплекс эксплуатационных факторов влияния. </w:t>
      </w:r>
    </w:p>
    <w:p w:rsidR="000D085D" w:rsidRPr="00750EAD" w:rsidRDefault="000D085D" w:rsidP="00F155CD">
      <w:pPr>
        <w:widowControl w:val="0"/>
        <w:spacing w:after="0" w:line="240" w:lineRule="auto"/>
        <w:ind w:firstLine="708"/>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Отказы и неисправности ВАСТ, причины их возникновения</w:t>
      </w:r>
    </w:p>
    <w:p w:rsidR="007642B7"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Случайные и систематические отказы и неисправности ВАСТ, причины их возникновения. Конструкционные, производственные и эксплуатационные причины отказов и неисправностей. Деградационный отказ. Классы надежности технических систем.</w:t>
      </w:r>
    </w:p>
    <w:p w:rsidR="000D085D" w:rsidRPr="00750EAD" w:rsidRDefault="000D085D" w:rsidP="00F155CD">
      <w:pPr>
        <w:widowControl w:val="0"/>
        <w:spacing w:after="0" w:line="240" w:lineRule="auto"/>
        <w:ind w:firstLine="708"/>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 Методы повышения работоспособности ВАСТ</w:t>
      </w:r>
    </w:p>
    <w:p w:rsidR="007642B7" w:rsidRDefault="007642B7" w:rsidP="00F155CD">
      <w:pPr>
        <w:widowControl w:val="0"/>
        <w:spacing w:after="0" w:line="240" w:lineRule="auto"/>
        <w:ind w:firstLine="708"/>
        <w:jc w:val="both"/>
        <w:rPr>
          <w:rFonts w:ascii="Times New Roman" w:hAnsi="Times New Roman" w:cs="Times New Roman"/>
          <w:color w:val="0070C0"/>
          <w:sz w:val="28"/>
          <w:szCs w:val="28"/>
        </w:rPr>
      </w:pPr>
      <w:r w:rsidRPr="00750EAD">
        <w:rPr>
          <w:rFonts w:ascii="Times New Roman" w:hAnsi="Times New Roman" w:cs="Times New Roman"/>
          <w:sz w:val="28"/>
          <w:szCs w:val="28"/>
        </w:rPr>
        <w:t>Классификация методов повышения надежности. Методы обеспечения и повышения надежности ВАСТ.</w:t>
      </w:r>
      <w:r w:rsidRPr="00750EAD">
        <w:rPr>
          <w:rFonts w:ascii="Times New Roman" w:hAnsi="Times New Roman" w:cs="Times New Roman"/>
          <w:color w:val="0070C0"/>
          <w:sz w:val="28"/>
          <w:szCs w:val="28"/>
        </w:rPr>
        <w:t xml:space="preserve"> </w:t>
      </w:r>
    </w:p>
    <w:p w:rsidR="000D085D" w:rsidRPr="00750EAD" w:rsidRDefault="000D085D" w:rsidP="00F155CD">
      <w:pPr>
        <w:widowControl w:val="0"/>
        <w:spacing w:after="0" w:line="240" w:lineRule="auto"/>
        <w:ind w:firstLine="708"/>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5. Аварии ВАСТ, причины возни</w:t>
      </w:r>
      <w:bookmarkStart w:id="122" w:name="9"/>
      <w:bookmarkEnd w:id="122"/>
      <w:r w:rsidRPr="00750EAD">
        <w:rPr>
          <w:rFonts w:ascii="Times New Roman" w:hAnsi="Times New Roman" w:cs="Times New Roman"/>
          <w:b/>
          <w:sz w:val="28"/>
          <w:szCs w:val="28"/>
        </w:rPr>
        <w:t>кновения, факторы, влияющие на увеличение рисков аварий</w:t>
      </w:r>
    </w:p>
    <w:p w:rsidR="007642B7" w:rsidRPr="00750EAD" w:rsidRDefault="007642B7" w:rsidP="00F155CD">
      <w:pPr>
        <w:widowControl w:val="0"/>
        <w:spacing w:after="0" w:line="240" w:lineRule="auto"/>
        <w:ind w:firstLine="708"/>
        <w:jc w:val="both"/>
        <w:rPr>
          <w:rFonts w:ascii="Times New Roman" w:hAnsi="Times New Roman" w:cs="Times New Roman"/>
          <w:b/>
          <w:bCs/>
          <w:color w:val="0070C0"/>
          <w:sz w:val="28"/>
          <w:szCs w:val="28"/>
        </w:rPr>
      </w:pPr>
      <w:r w:rsidRPr="00750EAD">
        <w:rPr>
          <w:rFonts w:ascii="Times New Roman" w:hAnsi="Times New Roman" w:cs="Times New Roman"/>
          <w:sz w:val="28"/>
          <w:szCs w:val="28"/>
        </w:rPr>
        <w:t>Анализ причин аварий ВАСТ, определение причин возникновения. Матрица Хэддона. Основные факторы риска возникновения аварий ВАСТ. Планирование мер для предупреждения травматизма от аварий и ДТП, минимизации его тяжести и ликвидации последствий.</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2. Организация безопасных условий эксплуатации ВАСТ</w:t>
      </w:r>
    </w:p>
    <w:p w:rsidR="000D085D" w:rsidRPr="00750EAD" w:rsidRDefault="000D085D"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6. Конструктивная и эксплуатационная безопасность ВАСТ</w:t>
      </w:r>
    </w:p>
    <w:p w:rsidR="007642B7"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Конструктивная безопасность ВАСТ. Пассивная и активная безопасность. Эксплуатационная безопасность ВАСТ. Контроль технологии проведения технического обслуживания и ремонта. Контроль технического состояния ВАСТ. Контроль технологии проведения технического освидетельствования и эксплуатационных испытаний. Допуск к эксплуатации. </w:t>
      </w:r>
    </w:p>
    <w:p w:rsidR="000D085D" w:rsidRPr="00750EAD" w:rsidRDefault="000D085D" w:rsidP="00F155CD">
      <w:pPr>
        <w:widowControl w:val="0"/>
        <w:spacing w:after="0" w:line="240" w:lineRule="auto"/>
        <w:ind w:firstLine="708"/>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7. Системы безопасности, управления и контроля (СБУК) ВАСТ</w:t>
      </w:r>
    </w:p>
    <w:p w:rsidR="007642B7"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Приборы безопасности пожарных автолестниц и автоподъемников пожарных коленчатых (АЛ и АПК). Состав системы безопасности, защитные функции. Проверка функционирования датчиков прибора безопасности. Контроль технического обслуживания приборов безопасности. Указания по технике безопасности.</w:t>
      </w:r>
    </w:p>
    <w:p w:rsidR="000D085D" w:rsidRPr="00750EAD" w:rsidRDefault="000D085D" w:rsidP="00F155CD">
      <w:pPr>
        <w:widowControl w:val="0"/>
        <w:spacing w:after="0" w:line="240" w:lineRule="auto"/>
        <w:ind w:firstLine="708"/>
        <w:jc w:val="both"/>
        <w:rPr>
          <w:rFonts w:ascii="Times New Roman" w:hAnsi="Times New Roman" w:cs="Times New Roman"/>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sz w:val="28"/>
          <w:szCs w:val="28"/>
        </w:rPr>
        <w:t xml:space="preserve">Тема 8. Правила охраны труда при эксплуатации ВАСТ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Общие требования безопасности. Транспортная безопасность ВАСТ. Охрана труда при установке ВАСТ на позицию. Правила безопасной работы ВАСТ. Личная безопасность оператора.</w:t>
      </w:r>
    </w:p>
    <w:p w:rsidR="007642B7" w:rsidRDefault="007642B7" w:rsidP="00F155CD">
      <w:pPr>
        <w:widowControl w:val="0"/>
        <w:spacing w:after="0" w:line="240" w:lineRule="auto"/>
        <w:jc w:val="both"/>
        <w:rPr>
          <w:rFonts w:ascii="Times New Roman" w:hAnsi="Times New Roman" w:cs="Times New Roman"/>
          <w:b/>
          <w:bCs/>
          <w:color w:val="0070C0"/>
          <w:sz w:val="28"/>
          <w:szCs w:val="28"/>
        </w:rPr>
      </w:pPr>
    </w:p>
    <w:p w:rsidR="009C29F7" w:rsidRPr="00750EAD" w:rsidRDefault="009C29F7" w:rsidP="00F155CD">
      <w:pPr>
        <w:widowControl w:val="0"/>
        <w:spacing w:after="0" w:line="240" w:lineRule="auto"/>
        <w:jc w:val="both"/>
        <w:rPr>
          <w:rFonts w:ascii="Times New Roman" w:hAnsi="Times New Roman" w:cs="Times New Roman"/>
          <w:b/>
          <w:bCs/>
          <w:color w:val="0070C0"/>
          <w:sz w:val="28"/>
          <w:szCs w:val="28"/>
        </w:rPr>
      </w:pPr>
    </w:p>
    <w:p w:rsidR="007642B7" w:rsidRPr="00750EAD" w:rsidRDefault="007642B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color w:val="000000"/>
          <w:sz w:val="28"/>
          <w:szCs w:val="28"/>
        </w:rPr>
        <w:t xml:space="preserve">4. </w:t>
      </w:r>
      <w:r w:rsidRPr="00750EAD">
        <w:rPr>
          <w:rFonts w:ascii="Times New Roman" w:hAnsi="Times New Roman" w:cs="Times New Roman"/>
          <w:b/>
          <w:sz w:val="28"/>
          <w:szCs w:val="28"/>
        </w:rPr>
        <w:t xml:space="preserve"> ОЦЕНКА КАЧЕСТВА ОСВОЕНИЯ ПРОГРАММЫ</w:t>
      </w: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750EAD">
        <w:rPr>
          <w:rFonts w:ascii="Times New Roman" w:hAnsi="Times New Roman"/>
          <w:sz w:val="28"/>
          <w:szCs w:val="28"/>
        </w:rPr>
        <w:t>Система контроля качества освоения программы в форме итоговой аттестации направлена на оценку уровня сформированности компетенций в процессе обучения.</w:t>
      </w: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750EAD">
        <w:rPr>
          <w:rFonts w:ascii="Times New Roman" w:hAnsi="Times New Roman"/>
          <w:b/>
          <w:sz w:val="28"/>
          <w:szCs w:val="28"/>
        </w:rPr>
        <w:t>Итоговая аттестация</w:t>
      </w:r>
      <w:r w:rsidRPr="00750EAD">
        <w:rPr>
          <w:rFonts w:ascii="Times New Roman" w:hAnsi="Times New Roman"/>
          <w:sz w:val="28"/>
          <w:szCs w:val="28"/>
        </w:rPr>
        <w:t xml:space="preserve"> осуществляется итоговой аттестационной комиссией для проверки результатов обучения и позволяет при участии внешних экспертов, в том числе работодателей, оценить совокупность приобретенных обучающимися общекультурных и профессиональных компетенций в соответствии с требованиями.</w:t>
      </w:r>
    </w:p>
    <w:p w:rsidR="007642B7" w:rsidRPr="00750EAD" w:rsidRDefault="007642B7" w:rsidP="00F155CD">
      <w:pPr>
        <w:pStyle w:val="ConsPlusNormal"/>
        <w:jc w:val="both"/>
        <w:rPr>
          <w:rFonts w:ascii="Times New Roman" w:hAnsi="Times New Roman" w:cs="Times New Roman"/>
          <w:sz w:val="28"/>
          <w:szCs w:val="28"/>
        </w:rPr>
      </w:pPr>
      <w:r w:rsidRPr="00750EAD">
        <w:rPr>
          <w:rFonts w:ascii="Times New Roman" w:hAnsi="Times New Roman" w:cs="Times New Roman"/>
          <w:sz w:val="28"/>
          <w:szCs w:val="28"/>
        </w:rPr>
        <w:t>К итоговой аттестации допускаются лица, изучившие в полном объеме учебный материал, предусмотренный учебным планом.</w:t>
      </w:r>
    </w:p>
    <w:p w:rsidR="007642B7" w:rsidRPr="00750EAD" w:rsidRDefault="007642B7" w:rsidP="00F155CD">
      <w:pPr>
        <w:widowControl w:val="0"/>
        <w:autoSpaceDE w:val="0"/>
        <w:autoSpaceDN w:val="0"/>
        <w:adjustRightInd w:val="0"/>
        <w:spacing w:after="0" w:line="240" w:lineRule="auto"/>
        <w:ind w:firstLine="680"/>
        <w:jc w:val="both"/>
        <w:rPr>
          <w:rFonts w:ascii="Times New Roman" w:hAnsi="Times New Roman" w:cs="Times New Roman"/>
          <w:sz w:val="28"/>
          <w:szCs w:val="28"/>
        </w:rPr>
      </w:pPr>
      <w:r w:rsidRPr="00750EAD">
        <w:rPr>
          <w:rFonts w:ascii="Times New Roman" w:hAnsi="Times New Roman" w:cs="Times New Roman"/>
          <w:sz w:val="28"/>
          <w:szCs w:val="28"/>
        </w:rPr>
        <w:t>Итоговая аттестация по программе проводится в виде устного экзамена.</w:t>
      </w:r>
    </w:p>
    <w:p w:rsidR="007642B7" w:rsidRPr="00750EAD" w:rsidRDefault="007642B7" w:rsidP="00F155CD">
      <w:pPr>
        <w:pStyle w:val="ConsPlusNormal"/>
        <w:ind w:firstLine="680"/>
        <w:jc w:val="both"/>
        <w:rPr>
          <w:rFonts w:ascii="Times New Roman" w:hAnsi="Times New Roman" w:cs="Times New Roman"/>
          <w:sz w:val="28"/>
          <w:szCs w:val="28"/>
        </w:rPr>
      </w:pPr>
      <w:r w:rsidRPr="00750EAD">
        <w:rPr>
          <w:rFonts w:ascii="Times New Roman" w:hAnsi="Times New Roman" w:cs="Times New Roman"/>
          <w:b/>
          <w:sz w:val="28"/>
          <w:szCs w:val="28"/>
        </w:rPr>
        <w:t>4.1. Фонд оценочных средств для проведения итоговой аттестации</w:t>
      </w:r>
      <w:r w:rsidRPr="00750EAD">
        <w:rPr>
          <w:rFonts w:ascii="Times New Roman" w:hAnsi="Times New Roman" w:cs="Times New Roman"/>
          <w:sz w:val="28"/>
          <w:szCs w:val="28"/>
        </w:rPr>
        <w:t xml:space="preserve"> включает в себя материалы для проведения экзамена.</w:t>
      </w: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750EAD">
        <w:rPr>
          <w:rFonts w:ascii="Times New Roman" w:hAnsi="Times New Roman"/>
          <w:sz w:val="28"/>
          <w:szCs w:val="28"/>
        </w:rPr>
        <w:t>Для проведения экзамена профессорско-преподавательским составом разрабатывается перечень вопросов и практических заданий (задач), охватывающий весь изученный программный материал, позволяющий выявить степень сформированности компетенций.</w:t>
      </w:r>
    </w:p>
    <w:p w:rsidR="007642B7" w:rsidRPr="00750EAD" w:rsidRDefault="007642B7" w:rsidP="00F155CD">
      <w:pPr>
        <w:widowControl w:val="0"/>
        <w:spacing w:after="0" w:line="240" w:lineRule="auto"/>
        <w:ind w:firstLine="680"/>
        <w:jc w:val="both"/>
        <w:rPr>
          <w:rFonts w:ascii="Times New Roman" w:hAnsi="Times New Roman" w:cs="Times New Roman"/>
          <w:sz w:val="28"/>
          <w:szCs w:val="28"/>
        </w:rPr>
      </w:pPr>
      <w:r w:rsidRPr="00750EAD">
        <w:rPr>
          <w:rFonts w:ascii="Times New Roman" w:hAnsi="Times New Roman" w:cs="Times New Roman"/>
          <w:sz w:val="28"/>
          <w:szCs w:val="28"/>
        </w:rPr>
        <w:t>Итоговая аттестация должна отражать уровень освоения программы и подтверждать освоенность компетенций обучающегося в соответствие с требованиями программы, определяющих его подготовленность к решению профессиональных задач.</w:t>
      </w:r>
    </w:p>
    <w:p w:rsidR="007642B7" w:rsidRPr="00750EAD" w:rsidRDefault="007642B7" w:rsidP="00F155CD">
      <w:pPr>
        <w:widowControl w:val="0"/>
        <w:spacing w:after="0" w:line="240" w:lineRule="auto"/>
        <w:ind w:firstLine="680"/>
        <w:jc w:val="both"/>
        <w:rPr>
          <w:rFonts w:ascii="Times New Roman" w:hAnsi="Times New Roman" w:cs="Times New Roman"/>
          <w:b/>
          <w:sz w:val="28"/>
          <w:szCs w:val="28"/>
        </w:rPr>
      </w:pPr>
      <w:r w:rsidRPr="00750EAD">
        <w:rPr>
          <w:rFonts w:ascii="Times New Roman" w:hAnsi="Times New Roman" w:cs="Times New Roman"/>
          <w:sz w:val="28"/>
          <w:szCs w:val="28"/>
        </w:rPr>
        <w:t>Итоговая аттестация проводится в соответствии с Положением об итоговой аттестации слушателей ГПС МЧС России, обучающихся по дополнительным профессиональным программам и программам профессиональной подготовки</w:t>
      </w:r>
      <w:r w:rsidRPr="00750EAD">
        <w:rPr>
          <w:rFonts w:ascii="Times New Roman" w:hAnsi="Times New Roman" w:cs="Times New Roman"/>
          <w:b/>
          <w:sz w:val="28"/>
          <w:szCs w:val="28"/>
        </w:rPr>
        <w:t>.</w:t>
      </w: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750EAD">
        <w:rPr>
          <w:rFonts w:ascii="Times New Roman" w:hAnsi="Times New Roman"/>
          <w:sz w:val="28"/>
          <w:szCs w:val="28"/>
        </w:rPr>
        <w:t>Итоговая аттестация может проводиться с помощью технических средств и информационных систем.</w:t>
      </w:r>
    </w:p>
    <w:p w:rsidR="00B36ECE" w:rsidRPr="00750EAD" w:rsidRDefault="00B36ECE" w:rsidP="00F155CD">
      <w:pPr>
        <w:widowControl w:val="0"/>
        <w:autoSpaceDE w:val="0"/>
        <w:autoSpaceDN w:val="0"/>
        <w:adjustRightInd w:val="0"/>
        <w:spacing w:after="0" w:line="240" w:lineRule="auto"/>
        <w:ind w:firstLine="680"/>
        <w:jc w:val="both"/>
        <w:rPr>
          <w:rFonts w:ascii="Times New Roman" w:hAnsi="Times New Roman" w:cs="Times New Roman"/>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color w:val="000000"/>
          <w:sz w:val="28"/>
          <w:szCs w:val="28"/>
        </w:rPr>
      </w:pPr>
      <w:r w:rsidRPr="00750EAD">
        <w:rPr>
          <w:rFonts w:ascii="Times New Roman" w:hAnsi="Times New Roman" w:cs="Times New Roman"/>
          <w:b/>
          <w:color w:val="000000"/>
          <w:sz w:val="28"/>
          <w:szCs w:val="28"/>
        </w:rPr>
        <w:t>4.2. Оценочные материалы (средства) для проведения итоговой аттестации</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iCs/>
          <w:sz w:val="28"/>
          <w:szCs w:val="28"/>
        </w:rPr>
        <w:t xml:space="preserve">Примерный перечень теоретических вопросов для подготовки к </w:t>
      </w:r>
      <w:r w:rsidRPr="00750EAD">
        <w:rPr>
          <w:rFonts w:ascii="Times New Roman" w:hAnsi="Times New Roman" w:cs="Times New Roman"/>
          <w:b/>
          <w:bCs/>
          <w:sz w:val="28"/>
          <w:szCs w:val="28"/>
        </w:rPr>
        <w:t>экзамену</w:t>
      </w: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1. Основы работоспосо</w:t>
      </w:r>
      <w:bookmarkStart w:id="123" w:name="_Hlk67686902"/>
      <w:r w:rsidRPr="00750EAD">
        <w:rPr>
          <w:rFonts w:ascii="Times New Roman" w:hAnsi="Times New Roman" w:cs="Times New Roman"/>
          <w:b/>
          <w:sz w:val="28"/>
          <w:szCs w:val="28"/>
        </w:rPr>
        <w:t>бности ВАСТ</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Основы теории надежности, термины из </w:t>
      </w:r>
      <w:r w:rsidRPr="00750EAD">
        <w:rPr>
          <w:rFonts w:ascii="Times New Roman" w:hAnsi="Times New Roman" w:cs="Times New Roman"/>
          <w:iCs/>
          <w:sz w:val="28"/>
          <w:szCs w:val="28"/>
        </w:rPr>
        <w:t xml:space="preserve">триботехники </w:t>
      </w:r>
      <w:r w:rsidRPr="00750EAD">
        <w:rPr>
          <w:rFonts w:ascii="Times New Roman" w:hAnsi="Times New Roman" w:cs="Times New Roman"/>
          <w:sz w:val="28"/>
          <w:szCs w:val="28"/>
        </w:rPr>
        <w:t xml:space="preserve">и </w:t>
      </w:r>
      <w:r w:rsidRPr="00750EAD">
        <w:rPr>
          <w:rFonts w:ascii="Times New Roman" w:hAnsi="Times New Roman" w:cs="Times New Roman"/>
          <w:iCs/>
          <w:sz w:val="28"/>
          <w:szCs w:val="28"/>
        </w:rPr>
        <w:t>систем</w:t>
      </w:r>
      <w:bookmarkEnd w:id="123"/>
      <w:r w:rsidRPr="00750EAD">
        <w:rPr>
          <w:rFonts w:ascii="Times New Roman" w:hAnsi="Times New Roman" w:cs="Times New Roman"/>
          <w:iCs/>
          <w:sz w:val="28"/>
          <w:szCs w:val="28"/>
        </w:rPr>
        <w:t>о</w:t>
      </w:r>
      <w:bookmarkStart w:id="124" w:name="_Toc494633201"/>
      <w:r w:rsidRPr="00750EAD">
        <w:rPr>
          <w:rFonts w:ascii="Times New Roman" w:hAnsi="Times New Roman" w:cs="Times New Roman"/>
          <w:iCs/>
          <w:sz w:val="28"/>
          <w:szCs w:val="28"/>
        </w:rPr>
        <w:t>т</w:t>
      </w:r>
      <w:bookmarkStart w:id="125" w:name="_Hlk67686947"/>
      <w:bookmarkEnd w:id="124"/>
      <w:r w:rsidRPr="00750EAD">
        <w:rPr>
          <w:rFonts w:ascii="Times New Roman" w:hAnsi="Times New Roman" w:cs="Times New Roman"/>
          <w:iCs/>
          <w:sz w:val="28"/>
          <w:szCs w:val="28"/>
        </w:rPr>
        <w:t>ехники</w:t>
      </w:r>
      <w:r w:rsidRPr="00750EAD">
        <w:rPr>
          <w:rFonts w:ascii="Times New Roman" w:hAnsi="Times New Roman" w:cs="Times New Roman"/>
          <w:sz w:val="28"/>
          <w:szCs w:val="28"/>
        </w:rPr>
        <w:t xml:space="preserve">.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iCs/>
          <w:sz w:val="28"/>
          <w:szCs w:val="28"/>
        </w:rPr>
      </w:pPr>
      <w:r w:rsidRPr="00750EAD">
        <w:rPr>
          <w:rFonts w:ascii="Times New Roman" w:hAnsi="Times New Roman" w:cs="Times New Roman"/>
          <w:sz w:val="28"/>
          <w:szCs w:val="28"/>
        </w:rPr>
        <w:t>Понятие техническая система. С</w:t>
      </w:r>
      <w:r w:rsidRPr="00750EAD">
        <w:rPr>
          <w:rFonts w:ascii="Times New Roman" w:hAnsi="Times New Roman" w:cs="Times New Roman"/>
          <w:iCs/>
          <w:sz w:val="28"/>
          <w:szCs w:val="28"/>
        </w:rPr>
        <w:t xml:space="preserve">остояния </w:t>
      </w:r>
      <w:r w:rsidRPr="00750EAD">
        <w:rPr>
          <w:rFonts w:ascii="Times New Roman" w:hAnsi="Times New Roman" w:cs="Times New Roman"/>
          <w:sz w:val="28"/>
          <w:szCs w:val="28"/>
        </w:rPr>
        <w:t xml:space="preserve">и </w:t>
      </w:r>
      <w:r w:rsidRPr="00750EAD">
        <w:rPr>
          <w:rFonts w:ascii="Times New Roman" w:hAnsi="Times New Roman" w:cs="Times New Roman"/>
          <w:iCs/>
          <w:sz w:val="28"/>
          <w:szCs w:val="28"/>
        </w:rPr>
        <w:t xml:space="preserve">события, </w:t>
      </w:r>
      <w:bookmarkEnd w:id="125"/>
      <w:r w:rsidRPr="00750EAD">
        <w:rPr>
          <w:rFonts w:ascii="Times New Roman" w:hAnsi="Times New Roman" w:cs="Times New Roman"/>
          <w:iCs/>
          <w:sz w:val="28"/>
          <w:szCs w:val="28"/>
        </w:rPr>
        <w:t xml:space="preserve">характеризующие надежность технических систем.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iCs/>
          <w:sz w:val="28"/>
          <w:szCs w:val="28"/>
        </w:rPr>
      </w:pPr>
      <w:r w:rsidRPr="00750EAD">
        <w:rPr>
          <w:rFonts w:ascii="Times New Roman" w:hAnsi="Times New Roman" w:cs="Times New Roman"/>
          <w:iCs/>
          <w:sz w:val="28"/>
          <w:szCs w:val="28"/>
        </w:rPr>
        <w:t xml:space="preserve">Понятия: безотказность, долговечность, ремонтопригодность и сохраняемость.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iCs/>
          <w:sz w:val="28"/>
          <w:szCs w:val="28"/>
        </w:rPr>
      </w:pPr>
      <w:r w:rsidRPr="00750EAD">
        <w:rPr>
          <w:rFonts w:ascii="Times New Roman" w:hAnsi="Times New Roman" w:cs="Times New Roman"/>
          <w:iCs/>
          <w:sz w:val="28"/>
          <w:szCs w:val="28"/>
        </w:rPr>
        <w:t xml:space="preserve">Показатели надежности, безотказности и долговечности.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bCs/>
          <w:iCs/>
          <w:sz w:val="28"/>
          <w:szCs w:val="28"/>
        </w:rPr>
      </w:pPr>
      <w:r w:rsidRPr="00750EAD">
        <w:rPr>
          <w:rFonts w:ascii="Times New Roman" w:hAnsi="Times New Roman" w:cs="Times New Roman"/>
          <w:bCs/>
          <w:iCs/>
          <w:sz w:val="28"/>
          <w:szCs w:val="28"/>
        </w:rPr>
        <w:t xml:space="preserve">Показатели ремонтопригодности.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bCs/>
          <w:iCs/>
          <w:sz w:val="28"/>
          <w:szCs w:val="28"/>
        </w:rPr>
      </w:pPr>
      <w:r w:rsidRPr="00750EAD">
        <w:rPr>
          <w:rFonts w:ascii="Times New Roman" w:hAnsi="Times New Roman" w:cs="Times New Roman"/>
          <w:bCs/>
          <w:iCs/>
          <w:sz w:val="28"/>
          <w:szCs w:val="28"/>
        </w:rPr>
        <w:t xml:space="preserve">Показатели сохраняемости.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bCs/>
          <w:iCs/>
          <w:sz w:val="28"/>
          <w:szCs w:val="28"/>
        </w:rPr>
      </w:pPr>
      <w:r w:rsidRPr="00750EAD">
        <w:rPr>
          <w:rFonts w:ascii="Times New Roman" w:hAnsi="Times New Roman" w:cs="Times New Roman"/>
          <w:bCs/>
          <w:iCs/>
          <w:sz w:val="28"/>
          <w:szCs w:val="28"/>
        </w:rPr>
        <w:t xml:space="preserve">Комплексные показатели надежности.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bCs/>
          <w:iCs/>
          <w:sz w:val="28"/>
          <w:szCs w:val="28"/>
        </w:rPr>
      </w:pPr>
      <w:r w:rsidRPr="00750EAD">
        <w:rPr>
          <w:rFonts w:ascii="Times New Roman" w:hAnsi="Times New Roman" w:cs="Times New Roman"/>
          <w:bCs/>
          <w:iCs/>
          <w:sz w:val="28"/>
          <w:szCs w:val="28"/>
        </w:rPr>
        <w:t xml:space="preserve">Трение и изнашивание.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Cs/>
          <w:iCs/>
          <w:sz w:val="28"/>
          <w:szCs w:val="28"/>
        </w:rPr>
        <w:t>Этапы анализа и показатели надежности технических систем.</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Конструктивно-технологические факторы влияния.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Комплекс эксплуатационных факторов влияния.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Случайные и систематические отказы и неисправности ВАСТ, причины их возникновения.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Конструкционные, производственные и эксплуатационные причины отказов и неисправностей.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Деградационный отказ.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Классы надежности технических систем.</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Классификация методов повышения надежности.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Методы обеспечения и повышения надежности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Анализ причин аварий ВАСТ, определение причин возникновения.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Матрица Хэддона.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факторы риска возникновения аварий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Планирование мер для предупреждения травматизма от аварий и ДТП, минимизации его тяжести и ликвидации последствий.</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2. Организация безопасных условий эксплуатации ВАСТ</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Конструктивная безопасность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Пассивная и активная безопасность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Эксплуатационная безопасность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Контроль технологии проведения технического обслуживания и ремонта.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Контроль технического состояния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Контроль технологии проведения технического освидетельствования и эксплуатационных испытаний.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допуска к эксплуатации.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Приборы безопасности пожарных автолестниц и автоподъемников пожарных коленчатых.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Состав системы безопасности, защитные функции.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Проверка функционирования датчиков прибора безопасности.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Контроль технического обслуживания приборов безопасности. Указания по технике безопасности.</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Общие требования безопасности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Транспортная безопасность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Охрана труда при установке ВАСТ на позицию.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Правила безопасной работы ВАСТ. </w:t>
      </w:r>
    </w:p>
    <w:p w:rsidR="007642B7" w:rsidRPr="00750EAD" w:rsidRDefault="007642B7" w:rsidP="0032131C">
      <w:pPr>
        <w:widowControl w:val="0"/>
        <w:numPr>
          <w:ilvl w:val="0"/>
          <w:numId w:val="87"/>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Личная безопасность оператора.</w:t>
      </w:r>
    </w:p>
    <w:p w:rsidR="007642B7" w:rsidRPr="00750EAD" w:rsidRDefault="007642B7" w:rsidP="00F155CD">
      <w:pPr>
        <w:widowControl w:val="0"/>
        <w:spacing w:after="0" w:line="240" w:lineRule="auto"/>
        <w:jc w:val="center"/>
        <w:rPr>
          <w:rFonts w:ascii="Times New Roman" w:hAnsi="Times New Roman" w:cs="Times New Roman"/>
          <w:b/>
          <w:caps/>
          <w:color w:val="000000"/>
          <w:sz w:val="28"/>
          <w:szCs w:val="28"/>
        </w:rPr>
      </w:pPr>
    </w:p>
    <w:p w:rsidR="007642B7" w:rsidRPr="00750EAD" w:rsidRDefault="007642B7" w:rsidP="00F155CD">
      <w:pPr>
        <w:pStyle w:val="Default"/>
        <w:widowControl w:val="0"/>
        <w:jc w:val="center"/>
        <w:rPr>
          <w:rFonts w:ascii="Times New Roman" w:hAnsi="Times New Roman" w:cs="Times New Roman"/>
          <w:b/>
          <w:sz w:val="28"/>
          <w:szCs w:val="28"/>
        </w:rPr>
      </w:pPr>
      <w:r w:rsidRPr="00750EAD">
        <w:rPr>
          <w:rFonts w:ascii="Times New Roman" w:hAnsi="Times New Roman" w:cs="Times New Roman"/>
          <w:b/>
          <w:sz w:val="28"/>
          <w:szCs w:val="28"/>
        </w:rPr>
        <w:t>Критерии оценки промежуточной аттестации в виде тестирования</w:t>
      </w:r>
    </w:p>
    <w:p w:rsidR="007642B7" w:rsidRPr="00750EAD" w:rsidRDefault="007642B7" w:rsidP="00F155CD">
      <w:pPr>
        <w:widowControl w:val="0"/>
        <w:autoSpaceDE w:val="0"/>
        <w:autoSpaceDN w:val="0"/>
        <w:adjustRightInd w:val="0"/>
        <w:spacing w:after="0" w:line="240" w:lineRule="auto"/>
        <w:ind w:firstLine="567"/>
        <w:jc w:val="both"/>
        <w:rPr>
          <w:rFonts w:ascii="Times New Roman" w:hAnsi="Times New Roman" w:cs="Times New Roman"/>
          <w:color w:val="000000"/>
          <w:sz w:val="28"/>
          <w:szCs w:val="28"/>
        </w:rPr>
      </w:pPr>
      <w:r w:rsidRPr="00750EAD">
        <w:rPr>
          <w:rFonts w:ascii="Times New Roman" w:hAnsi="Times New Roman" w:cs="Times New Roman"/>
          <w:i/>
          <w:color w:val="000000"/>
          <w:sz w:val="28"/>
          <w:szCs w:val="28"/>
        </w:rPr>
        <w:t>«Зачтено»</w:t>
      </w:r>
      <w:r w:rsidRPr="00750EAD">
        <w:rPr>
          <w:rFonts w:ascii="Times New Roman" w:hAnsi="Times New Roman" w:cs="Times New Roman"/>
          <w:color w:val="000000"/>
          <w:sz w:val="28"/>
          <w:szCs w:val="28"/>
        </w:rPr>
        <w:t xml:space="preserve"> – правильно выполнено тестовых заданий в диапазоне более 51 %. </w:t>
      </w:r>
    </w:p>
    <w:p w:rsidR="007642B7" w:rsidRPr="00750EAD" w:rsidRDefault="007642B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i/>
          <w:color w:val="000000"/>
          <w:sz w:val="28"/>
          <w:szCs w:val="28"/>
        </w:rPr>
        <w:t>«Не зачтено»</w:t>
      </w:r>
      <w:r w:rsidRPr="00750EAD">
        <w:rPr>
          <w:rFonts w:ascii="Times New Roman" w:hAnsi="Times New Roman" w:cs="Times New Roman"/>
          <w:sz w:val="28"/>
          <w:szCs w:val="28"/>
        </w:rPr>
        <w:t xml:space="preserve"> – правильно выполнено менее 51 % тестовых заданий.</w:t>
      </w:r>
    </w:p>
    <w:p w:rsidR="007642B7" w:rsidRPr="00750EAD" w:rsidRDefault="007642B7" w:rsidP="00F155CD">
      <w:pPr>
        <w:widowControl w:val="0"/>
        <w:autoSpaceDE w:val="0"/>
        <w:autoSpaceDN w:val="0"/>
        <w:spacing w:after="0" w:line="240" w:lineRule="auto"/>
        <w:ind w:firstLine="709"/>
        <w:jc w:val="center"/>
        <w:rPr>
          <w:rFonts w:ascii="Times New Roman" w:hAnsi="Times New Roman" w:cs="Times New Roman"/>
          <w:b/>
          <w:bCs/>
          <w:sz w:val="28"/>
          <w:szCs w:val="28"/>
          <w:lang w:eastAsia="en-US"/>
        </w:rPr>
      </w:pPr>
    </w:p>
    <w:p w:rsidR="007642B7" w:rsidRPr="00750EAD" w:rsidRDefault="007642B7" w:rsidP="00F155CD">
      <w:pPr>
        <w:widowControl w:val="0"/>
        <w:autoSpaceDE w:val="0"/>
        <w:autoSpaceDN w:val="0"/>
        <w:spacing w:after="0" w:line="240" w:lineRule="auto"/>
        <w:ind w:firstLine="709"/>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Критерии оценивания и показатели сформированности компетенций для итоговой аттестации</w:t>
      </w:r>
    </w:p>
    <w:p w:rsidR="007642B7" w:rsidRPr="00750EAD" w:rsidRDefault="007642B7" w:rsidP="00F155CD">
      <w:pPr>
        <w:widowControl w:val="0"/>
        <w:autoSpaceDE w:val="0"/>
        <w:autoSpaceDN w:val="0"/>
        <w:spacing w:after="0" w:line="240" w:lineRule="auto"/>
        <w:ind w:firstLine="709"/>
        <w:jc w:val="both"/>
        <w:rPr>
          <w:rFonts w:ascii="Times New Roman" w:hAnsi="Times New Roman" w:cs="Times New Roman"/>
          <w:sz w:val="28"/>
          <w:szCs w:val="28"/>
          <w:lang w:eastAsia="en-US"/>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325"/>
        <w:gridCol w:w="2922"/>
        <w:gridCol w:w="1169"/>
        <w:gridCol w:w="1580"/>
      </w:tblGrid>
      <w:tr w:rsidR="007642B7" w:rsidRPr="00750EAD" w:rsidTr="007642B7">
        <w:tc>
          <w:tcPr>
            <w:tcW w:w="222"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w:t>
            </w:r>
          </w:p>
        </w:tc>
        <w:tc>
          <w:tcPr>
            <w:tcW w:w="1766"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Показатели для оценки устного ответа на экзамене </w:t>
            </w:r>
          </w:p>
        </w:tc>
        <w:tc>
          <w:tcPr>
            <w:tcW w:w="1552"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Показатели достижения планируемого уровня компетенций</w:t>
            </w:r>
          </w:p>
        </w:tc>
        <w:tc>
          <w:tcPr>
            <w:tcW w:w="621"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Коды компетенций</w:t>
            </w:r>
          </w:p>
        </w:tc>
        <w:tc>
          <w:tcPr>
            <w:tcW w:w="839"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Шкала оценивания</w:t>
            </w:r>
          </w:p>
        </w:tc>
      </w:tr>
      <w:tr w:rsidR="007642B7" w:rsidRPr="00750EAD" w:rsidTr="007642B7">
        <w:tc>
          <w:tcPr>
            <w:tcW w:w="222"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1</w:t>
            </w:r>
          </w:p>
        </w:tc>
        <w:tc>
          <w:tcPr>
            <w:tcW w:w="1766"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не раскрыто основное содержание учебного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обнаружено незнание или непонимание большей или наиболее важной части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учебного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допущены ошибки в определении понятий, при использовании терминологии</w:t>
            </w:r>
          </w:p>
        </w:tc>
        <w:tc>
          <w:tcPr>
            <w:tcW w:w="155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обучающийся имеет существенные пробелы в знаниях основного учебного материала по программе; допускает грубые ошибки в ответах</w:t>
            </w:r>
          </w:p>
        </w:tc>
        <w:tc>
          <w:tcPr>
            <w:tcW w:w="62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ПК-4</w:t>
            </w:r>
          </w:p>
        </w:tc>
        <w:tc>
          <w:tcPr>
            <w:tcW w:w="839"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«2»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r>
      <w:tr w:rsidR="007642B7" w:rsidRPr="00750EAD" w:rsidTr="007642B7">
        <w:tc>
          <w:tcPr>
            <w:tcW w:w="222"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1766"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достаточные умения усвоения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усвоены основные категории по рассматриваемому и дополнительным вопросам;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имелись затруднения или допущены ошибки в определении понятий,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формулировках законов, но были исправленные</w:t>
            </w:r>
          </w:p>
        </w:tc>
        <w:tc>
          <w:tcPr>
            <w:tcW w:w="155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обучающийся показывает знание основного материала в объеме, необходимом для предстоящей профессиональной деятельности; при ответе на вопросы билета не допускает грубых ошибок, но испытывает затруднения; не в полной мере демонстрирует способность применять теоретические знания для анализа практических ситуаций</w:t>
            </w:r>
          </w:p>
        </w:tc>
        <w:tc>
          <w:tcPr>
            <w:tcW w:w="62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ПК-4</w:t>
            </w:r>
          </w:p>
        </w:tc>
        <w:tc>
          <w:tcPr>
            <w:tcW w:w="839"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«3»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удовлетворительно </w:t>
            </w:r>
          </w:p>
        </w:tc>
      </w:tr>
      <w:tr w:rsidR="007642B7" w:rsidRPr="00750EAD" w:rsidTr="007642B7">
        <w:tc>
          <w:tcPr>
            <w:tcW w:w="222"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1766"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умение анализировать материал, однако не все выводы носят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аргументированный и доказательный характер;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допущены небольшие пробелы, не исказившие содержание ответа;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один – два недочета при освещении основного содержания ответа, исправленные;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допущены ошибка или более двух недочетов при освещении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второстепенных вопросов, которые легко исправляются по замечанию программы</w:t>
            </w:r>
          </w:p>
        </w:tc>
        <w:tc>
          <w:tcPr>
            <w:tcW w:w="155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полное знание программного материала, достаточное владение информации из основной и дополнительной литературы; дает полные ответы на теоретические вопросы билета,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в целом подтверждает освоение компетенций, предусмотренных программой </w:t>
            </w:r>
          </w:p>
        </w:tc>
        <w:tc>
          <w:tcPr>
            <w:tcW w:w="62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ПК-4</w:t>
            </w:r>
          </w:p>
        </w:tc>
        <w:tc>
          <w:tcPr>
            <w:tcW w:w="839"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«4»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r>
      <w:tr w:rsidR="007642B7" w:rsidRPr="00750EAD" w:rsidTr="007642B7">
        <w:tc>
          <w:tcPr>
            <w:tcW w:w="222"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1766"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полно раскрыто содержание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материал изложен грамотно, в определенной логической последовательности;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системное и глубокое знание программного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точно используется терминология;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показано умение иллюстрировать теоретические положения конкретными примерами, применять их в новой ситуации;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усвоение ранее изученных сопутствующих вопросов,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сформированность и устойчивость компетенций, умений и навыков;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продемонстрирована способность творчески применять знание теории к решению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профессиональных задач;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знание современной учебной и научной литературы;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допущены одна – две неточности. </w:t>
            </w:r>
          </w:p>
        </w:tc>
        <w:tc>
          <w:tcPr>
            <w:tcW w:w="155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всесторонние и глубокие знания программного материала; последовательно и четко отвечает на вопросы билета;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62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ПК-4</w:t>
            </w:r>
          </w:p>
        </w:tc>
        <w:tc>
          <w:tcPr>
            <w:tcW w:w="839"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«5»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r>
    </w:tbl>
    <w:p w:rsidR="007642B7" w:rsidRDefault="007642B7" w:rsidP="00F155CD">
      <w:pPr>
        <w:widowControl w:val="0"/>
        <w:tabs>
          <w:tab w:val="left" w:pos="1134"/>
        </w:tabs>
        <w:spacing w:after="0" w:line="240" w:lineRule="auto"/>
        <w:ind w:firstLine="709"/>
        <w:jc w:val="center"/>
        <w:rPr>
          <w:rFonts w:ascii="Times New Roman" w:hAnsi="Times New Roman" w:cs="Times New Roman"/>
          <w:b/>
          <w:color w:val="548DD4"/>
          <w:sz w:val="28"/>
          <w:szCs w:val="28"/>
        </w:rPr>
      </w:pPr>
    </w:p>
    <w:p w:rsidR="007642B7" w:rsidRPr="00750EAD" w:rsidRDefault="00A66D44" w:rsidP="00F155CD">
      <w:pPr>
        <w:pStyle w:val="24"/>
        <w:widowControl w:val="0"/>
        <w:spacing w:after="0" w:line="240" w:lineRule="auto"/>
        <w:ind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007642B7" w:rsidRPr="00750EAD">
        <w:rPr>
          <w:rFonts w:ascii="Times New Roman" w:hAnsi="Times New Roman" w:cs="Times New Roman"/>
          <w:b/>
          <w:sz w:val="28"/>
          <w:szCs w:val="28"/>
          <w:lang w:eastAsia="en-US"/>
        </w:rPr>
        <w:t>. РЕСУРСНОЕ ОБЕСПЕЧЕНИЕ ПРОГРАММЫ</w:t>
      </w:r>
    </w:p>
    <w:p w:rsidR="007642B7" w:rsidRPr="00750EAD" w:rsidRDefault="007642B7" w:rsidP="00F155CD">
      <w:pPr>
        <w:widowControl w:val="0"/>
        <w:spacing w:after="0" w:line="240" w:lineRule="auto"/>
        <w:ind w:firstLine="708"/>
        <w:jc w:val="both"/>
        <w:rPr>
          <w:rFonts w:ascii="Times New Roman" w:hAnsi="Times New Roman" w:cs="Times New Roman"/>
          <w:b/>
          <w:bCs/>
          <w:sz w:val="28"/>
          <w:szCs w:val="28"/>
        </w:rPr>
      </w:pPr>
    </w:p>
    <w:p w:rsidR="007642B7" w:rsidRDefault="00A66D44" w:rsidP="00F155CD">
      <w:pPr>
        <w:pStyle w:val="24"/>
        <w:widowControl w:val="0"/>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5</w:t>
      </w:r>
      <w:r w:rsidR="007642B7" w:rsidRPr="00750EAD">
        <w:rPr>
          <w:rFonts w:ascii="Times New Roman" w:hAnsi="Times New Roman" w:cs="Times New Roman"/>
          <w:b/>
          <w:sz w:val="28"/>
          <w:szCs w:val="28"/>
        </w:rPr>
        <w:t xml:space="preserve">.1. Перечень основной и дополнительной учебной литературы </w:t>
      </w:r>
    </w:p>
    <w:p w:rsidR="000D085D" w:rsidRPr="00750EAD" w:rsidRDefault="000D085D" w:rsidP="00F155CD">
      <w:pPr>
        <w:pStyle w:val="24"/>
        <w:widowControl w:val="0"/>
        <w:spacing w:after="0" w:line="240" w:lineRule="auto"/>
        <w:ind w:left="720"/>
        <w:jc w:val="center"/>
        <w:rPr>
          <w:rFonts w:ascii="Times New Roman" w:hAnsi="Times New Roman" w:cs="Times New Roman"/>
          <w:sz w:val="28"/>
          <w:szCs w:val="28"/>
        </w:rPr>
      </w:pPr>
    </w:p>
    <w:p w:rsidR="007642B7" w:rsidRPr="00750EAD" w:rsidRDefault="00A66D44" w:rsidP="000D085D">
      <w:pPr>
        <w:pStyle w:val="24"/>
        <w:widowControl w:val="0"/>
        <w:spacing w:after="0" w:line="240" w:lineRule="auto"/>
        <w:ind w:firstLine="708"/>
        <w:jc w:val="both"/>
        <w:rPr>
          <w:rStyle w:val="FontStyle11"/>
          <w:rFonts w:cs="Times New Roman"/>
          <w:b w:val="0"/>
          <w:sz w:val="28"/>
          <w:szCs w:val="28"/>
        </w:rPr>
      </w:pPr>
      <w:r>
        <w:rPr>
          <w:rFonts w:ascii="Times New Roman" w:hAnsi="Times New Roman" w:cs="Times New Roman"/>
          <w:b/>
          <w:sz w:val="28"/>
          <w:szCs w:val="28"/>
        </w:rPr>
        <w:t>5</w:t>
      </w:r>
      <w:r w:rsidR="007642B7" w:rsidRPr="00750EAD">
        <w:rPr>
          <w:rFonts w:ascii="Times New Roman" w:hAnsi="Times New Roman" w:cs="Times New Roman"/>
          <w:b/>
          <w:sz w:val="28"/>
          <w:szCs w:val="28"/>
        </w:rPr>
        <w:t>.1.1. Основная литература:</w:t>
      </w:r>
    </w:p>
    <w:p w:rsidR="007351B4"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Рассохин, М. А. Подготовка водителей транспортных средств категории «С», оборудованных устройствами для подачи специальных световых и звуковых сигналов : учеб. пособие / М. А. Рассохин, А. С. Перевалов., М. А. Жилин. – Екатеринбург : Уральский институт ГПС МЧС России, 2018. – 163 с. (гриф.)</w:t>
      </w:r>
    </w:p>
    <w:p w:rsidR="007351B4"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Автолестница пожарная АЛ-30 (43206) ПМ-506У. Пособие водителю оператору по устройству и обслуживанию : учеб. пособие / М. А. Рассохин, А. В. Филиппов, А. С. Перевалов, И. С. Лазарев, М. А. Жилин. – Екатеринбург : Уральский институт ГПС МЧС России, 2018. – 88 с.</w:t>
      </w:r>
    </w:p>
    <w:p w:rsidR="007351B4"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Зорин, В. А. Основы работоспособности технических систем : учеб-ник для студ. высш. учеб.заведений / В. А. Зорин. — Москва : Академия, 2009. – 208 с. </w:t>
      </w:r>
      <w:r w:rsidRPr="00750EAD">
        <w:rPr>
          <w:rFonts w:ascii="Times New Roman" w:hAnsi="Times New Roman" w:cs="Times New Roman"/>
          <w:snapToGrid w:val="0"/>
          <w:sz w:val="28"/>
          <w:szCs w:val="28"/>
        </w:rPr>
        <w:softHyphen/>
        <w:t>– ISB№ 978-5-7695-6003-3.</w:t>
      </w:r>
    </w:p>
    <w:p w:rsidR="007351B4"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Рассохин, М. А. Автолестницы пожарные АЛ-30 : Профессиональная переподготовка водителей для работы на специальных агрегатах автолестниц : учеб.пособие / М. А. Рассохин, А. С. Перевалов, А. В. Юркин. – Екатеринбург : Уральский институт ГПС МЧС России, 2019. – 126 с. (гриф).</w:t>
      </w:r>
    </w:p>
    <w:p w:rsidR="007351B4" w:rsidRPr="00750EAD" w:rsidRDefault="007351B4" w:rsidP="007351B4">
      <w:pPr>
        <w:widowControl w:val="0"/>
        <w:tabs>
          <w:tab w:val="left" w:pos="1418"/>
        </w:tabs>
        <w:spacing w:after="0" w:line="240" w:lineRule="auto"/>
        <w:jc w:val="both"/>
        <w:rPr>
          <w:rFonts w:ascii="Times New Roman" w:hAnsi="Times New Roman" w:cs="Times New Roman"/>
          <w:snapToGrid w:val="0"/>
          <w:sz w:val="28"/>
          <w:szCs w:val="28"/>
        </w:rPr>
      </w:pPr>
    </w:p>
    <w:p w:rsidR="007351B4" w:rsidRPr="00750EAD" w:rsidRDefault="00A66D44" w:rsidP="000D085D">
      <w:pPr>
        <w:pStyle w:val="24"/>
        <w:widowControl w:val="0"/>
        <w:tabs>
          <w:tab w:val="left" w:pos="1276"/>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7351B4" w:rsidRPr="00750EAD">
        <w:rPr>
          <w:rFonts w:ascii="Times New Roman" w:hAnsi="Times New Roman" w:cs="Times New Roman"/>
          <w:b/>
          <w:sz w:val="28"/>
          <w:szCs w:val="28"/>
        </w:rPr>
        <w:t>.1.2. Дополнительная литература:</w:t>
      </w:r>
    </w:p>
    <w:p w:rsidR="007351B4"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Матвеевский, В. Р. Надежность технических систем : учеб. пособие / В. Р. Матвеевский. – Московский государственный институт электроники и математики. – Москва : МИЭМ НИУ ВШЭ, 2002 г. – 113 с. – ISB№ 5–230–22198–4</w:t>
      </w:r>
    </w:p>
    <w:p w:rsidR="00E96E66" w:rsidRPr="00750EAD" w:rsidRDefault="00E96E66" w:rsidP="007351B4">
      <w:pPr>
        <w:pStyle w:val="a5"/>
        <w:widowControl w:val="0"/>
        <w:tabs>
          <w:tab w:val="left" w:pos="1418"/>
        </w:tabs>
        <w:ind w:left="709"/>
        <w:jc w:val="center"/>
        <w:rPr>
          <w:b/>
          <w:sz w:val="28"/>
          <w:szCs w:val="28"/>
        </w:rPr>
      </w:pPr>
    </w:p>
    <w:p w:rsidR="007351B4" w:rsidRPr="00750EAD" w:rsidRDefault="000D085D" w:rsidP="000D085D">
      <w:pPr>
        <w:pStyle w:val="a5"/>
        <w:widowControl w:val="0"/>
        <w:tabs>
          <w:tab w:val="left" w:pos="0"/>
        </w:tabs>
        <w:ind w:left="0"/>
        <w:jc w:val="both"/>
        <w:rPr>
          <w:b/>
          <w:snapToGrid w:val="0"/>
          <w:sz w:val="28"/>
          <w:szCs w:val="28"/>
        </w:rPr>
      </w:pPr>
      <w:r>
        <w:rPr>
          <w:b/>
          <w:sz w:val="28"/>
          <w:szCs w:val="28"/>
        </w:rPr>
        <w:tab/>
      </w:r>
      <w:r w:rsidR="00A66D44">
        <w:rPr>
          <w:b/>
          <w:sz w:val="28"/>
          <w:szCs w:val="28"/>
        </w:rPr>
        <w:t>5</w:t>
      </w:r>
      <w:r w:rsidR="007351B4" w:rsidRPr="00750EAD">
        <w:rPr>
          <w:b/>
          <w:sz w:val="28"/>
          <w:szCs w:val="28"/>
        </w:rPr>
        <w:t xml:space="preserve">.1.3. </w:t>
      </w:r>
      <w:r w:rsidR="007351B4" w:rsidRPr="00750EAD">
        <w:rPr>
          <w:b/>
          <w:snapToGrid w:val="0"/>
          <w:sz w:val="28"/>
          <w:szCs w:val="28"/>
        </w:rPr>
        <w:t>Нормативные правовые акты и нормативные документы</w:t>
      </w:r>
      <w:r>
        <w:rPr>
          <w:b/>
          <w:snapToGrid w:val="0"/>
          <w:sz w:val="28"/>
          <w:szCs w:val="28"/>
        </w:rPr>
        <w:t>:</w:t>
      </w:r>
    </w:p>
    <w:p w:rsidR="007351B4"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Технический регламент о требованиях пожарной безопасности : Федеральный закон РФ № 123-ФЗ от 22.07.2008. – URL:https://base.gara№t.ru/12161584/ (дата обращения 11.11.2020).</w:t>
      </w:r>
    </w:p>
    <w:p w:rsidR="007351B4"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351B4"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ГОСТ Р 52284-2004. Техника пожарная. Автолестницы пожарные. Общие технические требования. Методы испытаний : национальный стандарт Российской Федерации : дата введения 2006-01-01 / Федеральное агентство по техническому регулированию. – URL: https://base.gara№t.ru/5369063/ (дата обращения 11.11.2020).</w:t>
      </w:r>
    </w:p>
    <w:p w:rsidR="00E96E66" w:rsidRPr="00750EAD" w:rsidRDefault="007351B4" w:rsidP="0032131C">
      <w:pPr>
        <w:widowControl w:val="0"/>
        <w:numPr>
          <w:ilvl w:val="0"/>
          <w:numId w:val="169"/>
        </w:numPr>
        <w:tabs>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ГОСТ Р 53329-2009 Техника пожарная. Автоподъемники пожарные. Общие технические требования. Методы испытаний: национальный стандарт Российской Федерации : дата введения 2009-01-05 / Федеральное агентство по техническому регулированию. – URL: https://base.gara№t.ru/70223126/ (дата обращения 11.11.2020).</w:t>
      </w:r>
    </w:p>
    <w:p w:rsidR="007642B7" w:rsidRPr="00750EAD" w:rsidRDefault="007642B7" w:rsidP="007351B4">
      <w:pPr>
        <w:widowControl w:val="0"/>
        <w:spacing w:after="0" w:line="240" w:lineRule="auto"/>
        <w:rPr>
          <w:rFonts w:ascii="Times New Roman" w:hAnsi="Times New Roman" w:cs="Times New Roman"/>
          <w:b/>
          <w:bCs/>
          <w:sz w:val="28"/>
          <w:szCs w:val="28"/>
        </w:rPr>
      </w:pPr>
      <w:r w:rsidRPr="00750EAD">
        <w:rPr>
          <w:rFonts w:ascii="Times New Roman" w:hAnsi="Times New Roman" w:cs="Times New Roman"/>
          <w:b/>
          <w:bCs/>
          <w:sz w:val="28"/>
          <w:szCs w:val="28"/>
        </w:rPr>
        <w:br w:type="page"/>
      </w:r>
    </w:p>
    <w:p w:rsidR="00AE6803" w:rsidRDefault="00AE6803" w:rsidP="00253970">
      <w:pPr>
        <w:pStyle w:val="20"/>
        <w:widowControl w:val="0"/>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hAnsi="Times New Roman" w:cs="Times New Roman"/>
          <w:b/>
          <w:bCs/>
          <w:sz w:val="28"/>
          <w:szCs w:val="28"/>
        </w:rPr>
        <w:t xml:space="preserve"> повышения квалификации</w:t>
      </w:r>
    </w:p>
    <w:p w:rsidR="00AE6803" w:rsidRDefault="00AE6803" w:rsidP="00253970">
      <w:pPr>
        <w:pStyle w:val="20"/>
        <w:widowControl w:val="0"/>
        <w:rPr>
          <w:rFonts w:ascii="Times New Roman" w:hAnsi="Times New Roman" w:cs="Times New Roman"/>
          <w:b/>
          <w:sz w:val="28"/>
          <w:szCs w:val="28"/>
        </w:rPr>
      </w:pPr>
    </w:p>
    <w:p w:rsidR="007642B7" w:rsidRPr="00750EAD" w:rsidRDefault="007642B7" w:rsidP="00253970">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 xml:space="preserve">ПОВЫШЕНИЕ КВАЛИФИКАЦИИ СПЕЦИАЛИСТОВ, ОТВЕТСТВЕННЫХ ЗА ОБЕСПЕЧЕНИЕ </w:t>
      </w:r>
      <w:r w:rsidR="00253970" w:rsidRPr="00750EAD">
        <w:rPr>
          <w:rFonts w:ascii="Times New Roman" w:hAnsi="Times New Roman" w:cs="Times New Roman"/>
          <w:b/>
          <w:sz w:val="28"/>
          <w:szCs w:val="28"/>
        </w:rPr>
        <w:t>БЕЗОПАСНОСТИ ДОРОЖНОГО ДВИЖЕНИЯ</w:t>
      </w:r>
    </w:p>
    <w:p w:rsidR="007642B7" w:rsidRPr="00750EAD" w:rsidRDefault="007642B7" w:rsidP="00F155CD">
      <w:pPr>
        <w:widowControl w:val="0"/>
        <w:spacing w:after="0" w:line="240" w:lineRule="auto"/>
        <w:jc w:val="center"/>
        <w:rPr>
          <w:rFonts w:ascii="Times New Roman" w:hAnsi="Times New Roman" w:cs="Times New Roman"/>
          <w:sz w:val="28"/>
          <w:szCs w:val="28"/>
        </w:rPr>
      </w:pPr>
    </w:p>
    <w:p w:rsidR="007642B7" w:rsidRPr="00750EAD" w:rsidRDefault="007642B7" w:rsidP="00F155CD">
      <w:pPr>
        <w:widowControl w:val="0"/>
        <w:tabs>
          <w:tab w:val="left" w:pos="851"/>
        </w:tabs>
        <w:spacing w:after="0" w:line="240" w:lineRule="auto"/>
        <w:jc w:val="center"/>
        <w:rPr>
          <w:rFonts w:ascii="Times New Roman" w:hAnsi="Times New Roman" w:cs="Times New Roman"/>
          <w:b/>
          <w:sz w:val="28"/>
          <w:szCs w:val="28"/>
        </w:rPr>
      </w:pPr>
      <w:r w:rsidRPr="00750EAD">
        <w:rPr>
          <w:rFonts w:ascii="Times New Roman" w:hAnsi="Times New Roman" w:cs="Times New Roman"/>
          <w:b/>
          <w:color w:val="000000"/>
          <w:sz w:val="28"/>
          <w:szCs w:val="28"/>
        </w:rPr>
        <w:t xml:space="preserve">1. </w:t>
      </w:r>
      <w:r w:rsidR="00253970" w:rsidRPr="00750EAD">
        <w:rPr>
          <w:rFonts w:ascii="Times New Roman" w:hAnsi="Times New Roman" w:cs="Times New Roman"/>
          <w:b/>
          <w:sz w:val="28"/>
          <w:szCs w:val="28"/>
        </w:rPr>
        <w:t>ОБЩАЯ ХАРАКТЕРИСТИКА ПРОГРАММЫ</w:t>
      </w:r>
    </w:p>
    <w:p w:rsidR="007642B7" w:rsidRPr="00750EAD" w:rsidRDefault="007642B7" w:rsidP="00F155CD">
      <w:pPr>
        <w:widowControl w:val="0"/>
        <w:tabs>
          <w:tab w:val="left" w:pos="851"/>
        </w:tabs>
        <w:spacing w:after="0" w:line="240" w:lineRule="auto"/>
        <w:jc w:val="center"/>
        <w:rPr>
          <w:rFonts w:ascii="Times New Roman" w:hAnsi="Times New Roman" w:cs="Times New Roman"/>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color w:val="000000"/>
          <w:sz w:val="28"/>
          <w:szCs w:val="28"/>
        </w:rPr>
      </w:pPr>
      <w:r w:rsidRPr="00750EAD">
        <w:rPr>
          <w:rFonts w:ascii="Times New Roman" w:hAnsi="Times New Roman" w:cs="Times New Roman"/>
          <w:sz w:val="28"/>
          <w:szCs w:val="28"/>
        </w:rPr>
        <w:t>Программа повышения квалификации «</w:t>
      </w:r>
      <w:bookmarkStart w:id="126" w:name="_Toc96436766"/>
      <w:r w:rsidRPr="00750EAD">
        <w:rPr>
          <w:rFonts w:ascii="Times New Roman" w:hAnsi="Times New Roman" w:cs="Times New Roman"/>
          <w:sz w:val="28"/>
          <w:szCs w:val="28"/>
        </w:rPr>
        <w:t>Повышение квалификации специалистов, ответственных за обеспечение безопасности дорожного движения</w:t>
      </w:r>
      <w:bookmarkEnd w:id="126"/>
      <w:r w:rsidRPr="00750EAD">
        <w:rPr>
          <w:rFonts w:ascii="Times New Roman" w:hAnsi="Times New Roman" w:cs="Times New Roman"/>
          <w:color w:val="000000"/>
          <w:sz w:val="28"/>
          <w:szCs w:val="28"/>
        </w:rPr>
        <w:t xml:space="preserve">» </w:t>
      </w:r>
      <w:r w:rsidRPr="00750EAD">
        <w:rPr>
          <w:rFonts w:ascii="Times New Roman" w:hAnsi="Times New Roman" w:cs="Times New Roman"/>
          <w:sz w:val="28"/>
          <w:szCs w:val="28"/>
        </w:rPr>
        <w:t>является программой дополнительного профессионального образования (далее – программа).</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sz w:val="28"/>
          <w:szCs w:val="28"/>
        </w:rPr>
        <w:t>Программа предназначена для специалистов МЧС России, исполнение обязанностей которых связанно с обеспечением безопасности дорожного движения.</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bCs/>
          <w:sz w:val="28"/>
          <w:szCs w:val="28"/>
        </w:rPr>
        <w:t>1.1. Цель реализации пр</w:t>
      </w:r>
      <w:r w:rsidRPr="00750EAD">
        <w:rPr>
          <w:rFonts w:ascii="Times New Roman" w:hAnsi="Times New Roman" w:cs="Times New Roman"/>
          <w:b/>
          <w:sz w:val="28"/>
          <w:szCs w:val="28"/>
        </w:rPr>
        <w:t xml:space="preserve">ограммы: </w:t>
      </w:r>
      <w:r w:rsidRPr="00750EAD">
        <w:rPr>
          <w:rFonts w:ascii="Times New Roman" w:hAnsi="Times New Roman" w:cs="Times New Roman"/>
          <w:bCs/>
          <w:sz w:val="28"/>
          <w:szCs w:val="28"/>
        </w:rPr>
        <w:t xml:space="preserve">формирование у слушателей новых профессиональных компетенций, необходимых для выполнения профессиональной деятельности, связанной с </w:t>
      </w:r>
      <w:r w:rsidRPr="00750EAD">
        <w:rPr>
          <w:rFonts w:ascii="Times New Roman" w:hAnsi="Times New Roman" w:cs="Times New Roman"/>
          <w:sz w:val="28"/>
          <w:szCs w:val="28"/>
        </w:rPr>
        <w:t>обеспечением безопасности дорожного движения.</w:t>
      </w:r>
    </w:p>
    <w:p w:rsidR="007642B7" w:rsidRPr="00750EAD" w:rsidRDefault="007642B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Для достижения данной цели предусматривается решение следующих основных задач:</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изучение нормативных документов в области обеспечения безопасности дорожного движения (далее – БДД);</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изучение требований, предъявляемых к надежности водителей;</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умение проводить качественный и количественный анализ ДТП;</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приобретение практических навыков проведения профилактических мероприятий БДД в подразделении;</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изучение технических средств, используемых в работе специалиста по БДД.</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1.2. Срок освоения и трудоемкость:</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Объём программы составляет 72 часа, включает виды контактной и самостоятельной работы обучающегося и время, отводимое на контроль качества освоения обучающимся дополнительной профессиональной программы. </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Форма обучения: очно-заочная с применением дистанционных образовательных технологий – проводится в два этапа:</w:t>
      </w:r>
    </w:p>
    <w:p w:rsidR="007642B7" w:rsidRPr="00750EAD" w:rsidRDefault="007642B7" w:rsidP="00F155CD">
      <w:pPr>
        <w:widowControl w:val="0"/>
        <w:spacing w:after="0" w:line="240" w:lineRule="auto"/>
        <w:ind w:firstLine="709"/>
        <w:jc w:val="both"/>
        <w:rPr>
          <w:rFonts w:ascii="Times New Roman" w:hAnsi="Times New Roman" w:cs="Times New Roman"/>
          <w:color w:val="000000"/>
          <w:sz w:val="28"/>
          <w:szCs w:val="28"/>
        </w:rPr>
      </w:pPr>
      <w:r w:rsidRPr="00750EAD">
        <w:rPr>
          <w:rFonts w:ascii="Times New Roman" w:hAnsi="Times New Roman" w:cs="Times New Roman"/>
          <w:sz w:val="28"/>
          <w:szCs w:val="28"/>
        </w:rPr>
        <w:t>1 этап – обучение с применением дистанционных образовательных</w:t>
      </w:r>
      <w:r w:rsidRPr="00750EAD">
        <w:rPr>
          <w:rFonts w:ascii="Times New Roman" w:hAnsi="Times New Roman" w:cs="Times New Roman"/>
          <w:color w:val="000000"/>
          <w:sz w:val="28"/>
          <w:szCs w:val="28"/>
        </w:rPr>
        <w:t xml:space="preserve"> технологий – проводится без отрыва от работы (частичным отрывом от работы) по месту нахождения слушателя. </w:t>
      </w:r>
      <w:r w:rsidRPr="00750EAD">
        <w:rPr>
          <w:rFonts w:ascii="Times New Roman" w:hAnsi="Times New Roman" w:cs="Times New Roman"/>
          <w:sz w:val="28"/>
          <w:szCs w:val="28"/>
          <w:lang w:eastAsia="en-US"/>
        </w:rPr>
        <w:t>Слушатели обучаются</w:t>
      </w:r>
      <w:r w:rsidRPr="00750EAD">
        <w:rPr>
          <w:rFonts w:ascii="Times New Roman" w:hAnsi="Times New Roman" w:cs="Times New Roman"/>
          <w:color w:val="000000"/>
          <w:sz w:val="28"/>
          <w:szCs w:val="28"/>
        </w:rPr>
        <w:t xml:space="preserve">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7642B7" w:rsidRPr="00750EAD" w:rsidRDefault="007642B7" w:rsidP="00F155CD">
      <w:pPr>
        <w:widowControl w:val="0"/>
        <w:spacing w:after="0" w:line="240" w:lineRule="auto"/>
        <w:ind w:firstLine="709"/>
        <w:jc w:val="both"/>
        <w:rPr>
          <w:rFonts w:ascii="Times New Roman" w:hAnsi="Times New Roman" w:cs="Times New Roman"/>
          <w:color w:val="000000"/>
          <w:sz w:val="28"/>
          <w:szCs w:val="28"/>
        </w:rPr>
      </w:pPr>
      <w:r w:rsidRPr="00750EAD">
        <w:rPr>
          <w:rFonts w:ascii="Times New Roman" w:hAnsi="Times New Roman" w:cs="Times New Roman"/>
          <w:color w:val="000000"/>
          <w:sz w:val="28"/>
          <w:szCs w:val="28"/>
        </w:rPr>
        <w:t>2 этап – очное обучение проводится с отрывом от работы с пребыванием слушателей в Институте. Слушатели в течение 5 учебных дней посещают практические занятия, проходят итоговую аттестацию в форме экзамена.</w:t>
      </w:r>
    </w:p>
    <w:p w:rsidR="007642B7" w:rsidRPr="00750EAD" w:rsidRDefault="007642B7" w:rsidP="00F24D54">
      <w:pPr>
        <w:pStyle w:val="a5"/>
        <w:widowControl w:val="0"/>
        <w:ind w:left="0" w:firstLine="709"/>
        <w:jc w:val="both"/>
        <w:rPr>
          <w:sz w:val="28"/>
          <w:szCs w:val="28"/>
        </w:rPr>
      </w:pPr>
      <w:r w:rsidRPr="00750EAD">
        <w:rPr>
          <w:b/>
          <w:sz w:val="28"/>
          <w:szCs w:val="28"/>
        </w:rPr>
        <w:t>1.3. Требования к слушателям</w:t>
      </w:r>
      <w:r w:rsidR="00F24D54" w:rsidRPr="00750EAD">
        <w:rPr>
          <w:b/>
          <w:sz w:val="28"/>
          <w:szCs w:val="28"/>
        </w:rPr>
        <w:t xml:space="preserve">: </w:t>
      </w:r>
      <w:r w:rsidR="00F24D54" w:rsidRPr="00750EAD">
        <w:rPr>
          <w:sz w:val="28"/>
          <w:szCs w:val="28"/>
        </w:rPr>
        <w:t>к</w:t>
      </w:r>
      <w:r w:rsidRPr="00750EAD">
        <w:rPr>
          <w:sz w:val="28"/>
          <w:szCs w:val="28"/>
        </w:rPr>
        <w:t xml:space="preserve"> освоению программы допускаются лица, имеющие или получающие среднее профессиональное и (или) высшее образование.</w:t>
      </w:r>
      <w:r w:rsidRPr="00750EAD">
        <w:rPr>
          <w:b/>
          <w:sz w:val="28"/>
          <w:szCs w:val="28"/>
        </w:rPr>
        <w:t xml:space="preserve"> </w:t>
      </w:r>
    </w:p>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Категория слушателей: </w:t>
      </w:r>
      <w:r w:rsidRPr="00750EAD">
        <w:rPr>
          <w:rFonts w:ascii="Times New Roman" w:hAnsi="Times New Roman" w:cs="Times New Roman"/>
          <w:sz w:val="28"/>
          <w:szCs w:val="28"/>
        </w:rPr>
        <w:t>должностные лица территориальных органов и подразделений МЧС России, выполнение обязанностей которых связано с обеспечением безопасности дорожного движения.</w:t>
      </w:r>
    </w:p>
    <w:p w:rsidR="00F24D54" w:rsidRPr="00750EAD" w:rsidRDefault="00F24D54" w:rsidP="00F155CD">
      <w:pPr>
        <w:widowControl w:val="0"/>
        <w:shd w:val="clear" w:color="auto" w:fill="FFFFFF"/>
        <w:spacing w:after="0" w:line="240" w:lineRule="auto"/>
        <w:jc w:val="center"/>
        <w:rPr>
          <w:rFonts w:ascii="Times New Roman" w:hAnsi="Times New Roman" w:cs="Times New Roman"/>
          <w:b/>
          <w:bCs/>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2. ХАРАКТЕРИСТИКА ПРОФЕССИОНАЛЬНОЙ ДЕЯТЕЛЬНОСТИ</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color w:val="000000"/>
          <w:sz w:val="28"/>
          <w:szCs w:val="28"/>
        </w:rPr>
      </w:pPr>
      <w:r w:rsidRPr="00750EAD">
        <w:rPr>
          <w:rFonts w:ascii="Times New Roman" w:hAnsi="Times New Roman" w:cs="Times New Roman"/>
          <w:b/>
          <w:color w:val="000000"/>
          <w:sz w:val="28"/>
          <w:szCs w:val="28"/>
        </w:rPr>
        <w:t>2.1. Вид и задачи профессиональной деятельности:</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проведение качественного и количественного анализа ДТП;</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проведение профилактических мероприятий БДД в подразделении;</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организация работы по безопасности движения в подразделении;</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применение технические средства ДТП;</w:t>
      </w:r>
    </w:p>
    <w:p w:rsidR="007642B7" w:rsidRPr="00750EAD" w:rsidRDefault="007642B7" w:rsidP="00DE56D9">
      <w:pPr>
        <w:widowControl w:val="0"/>
        <w:numPr>
          <w:ilvl w:val="0"/>
          <w:numId w:val="6"/>
        </w:numPr>
        <w:spacing w:after="0" w:line="240" w:lineRule="auto"/>
        <w:ind w:left="1134" w:hanging="425"/>
        <w:jc w:val="both"/>
        <w:rPr>
          <w:rFonts w:ascii="Times New Roman" w:hAnsi="Times New Roman" w:cs="Times New Roman"/>
          <w:sz w:val="28"/>
          <w:szCs w:val="28"/>
        </w:rPr>
      </w:pPr>
      <w:r w:rsidRPr="00750EAD">
        <w:rPr>
          <w:rFonts w:ascii="Times New Roman" w:hAnsi="Times New Roman" w:cs="Times New Roman"/>
          <w:sz w:val="28"/>
          <w:szCs w:val="28"/>
        </w:rPr>
        <w:t>проведение обучение по БДД.</w:t>
      </w:r>
    </w:p>
    <w:p w:rsidR="007642B7" w:rsidRPr="00750EAD" w:rsidRDefault="007642B7" w:rsidP="00F155CD">
      <w:pPr>
        <w:widowControl w:val="0"/>
        <w:spacing w:after="0" w:line="240" w:lineRule="auto"/>
        <w:jc w:val="both"/>
        <w:rPr>
          <w:rFonts w:ascii="Times New Roman" w:hAnsi="Times New Roman" w:cs="Times New Roman"/>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2.2. Перечень планируемых результатов обучения по программе</w:t>
      </w:r>
    </w:p>
    <w:p w:rsidR="007642B7" w:rsidRPr="00750EAD" w:rsidRDefault="007642B7" w:rsidP="00F155CD">
      <w:pPr>
        <w:widowControl w:val="0"/>
        <w:spacing w:after="0" w:line="240" w:lineRule="auto"/>
        <w:jc w:val="right"/>
        <w:rPr>
          <w:rFonts w:ascii="Times New Roman" w:hAnsi="Times New Roman" w:cs="Times New Roman"/>
          <w:sz w:val="28"/>
          <w:szCs w:val="28"/>
        </w:rPr>
      </w:pPr>
    </w:p>
    <w:p w:rsidR="007642B7" w:rsidRPr="00750EAD" w:rsidRDefault="007642B7" w:rsidP="00F155CD">
      <w:pPr>
        <w:widowControl w:val="0"/>
        <w:spacing w:after="0" w:line="240" w:lineRule="auto"/>
        <w:jc w:val="right"/>
        <w:rPr>
          <w:rFonts w:ascii="Times New Roman" w:hAnsi="Times New Roman" w:cs="Times New Roman"/>
          <w:sz w:val="28"/>
          <w:szCs w:val="28"/>
        </w:rPr>
      </w:pPr>
      <w:r w:rsidRPr="00750EAD">
        <w:rPr>
          <w:rFonts w:ascii="Times New Roman" w:hAnsi="Times New Roman" w:cs="Times New Roman"/>
          <w:sz w:val="28"/>
          <w:szCs w:val="28"/>
        </w:rPr>
        <w:t>Таблица 2</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9"/>
        <w:gridCol w:w="2211"/>
        <w:gridCol w:w="2058"/>
        <w:gridCol w:w="3130"/>
      </w:tblGrid>
      <w:tr w:rsidR="007642B7" w:rsidRPr="00750EAD" w:rsidTr="007642B7">
        <w:trPr>
          <w:tblHeader/>
          <w:jc w:val="center"/>
        </w:trPr>
        <w:tc>
          <w:tcPr>
            <w:tcW w:w="1189" w:type="pct"/>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Компетенции</w:t>
            </w:r>
          </w:p>
        </w:tc>
        <w:tc>
          <w:tcPr>
            <w:tcW w:w="1139" w:type="pct"/>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Практический опыт</w:t>
            </w:r>
          </w:p>
        </w:tc>
        <w:tc>
          <w:tcPr>
            <w:tcW w:w="1060" w:type="pct"/>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Умения</w:t>
            </w:r>
          </w:p>
        </w:tc>
        <w:tc>
          <w:tcPr>
            <w:tcW w:w="1613" w:type="pct"/>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Знания</w:t>
            </w:r>
          </w:p>
        </w:tc>
      </w:tr>
      <w:tr w:rsidR="007642B7" w:rsidRPr="00750EAD" w:rsidTr="007642B7">
        <w:trPr>
          <w:jc w:val="center"/>
        </w:trPr>
        <w:tc>
          <w:tcPr>
            <w:tcW w:w="1189" w:type="pct"/>
            <w:shd w:val="clear" w:color="auto" w:fill="auto"/>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b/>
                <w:sz w:val="24"/>
                <w:szCs w:val="24"/>
              </w:rPr>
              <w:t xml:space="preserve">ОК 1. </w:t>
            </w:r>
            <w:r w:rsidRPr="00750EAD">
              <w:rPr>
                <w:rFonts w:ascii="Times New Roman" w:hAnsi="Times New Roman" w:cs="Times New Roman"/>
                <w:sz w:val="24"/>
                <w:szCs w:val="24"/>
              </w:rPr>
              <w:t xml:space="preserve"> Организовывать собственную деятельность, исходя из цели и способов ее достижения, определенных руководителем</w:t>
            </w:r>
          </w:p>
        </w:tc>
        <w:tc>
          <w:tcPr>
            <w:tcW w:w="1139"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Работа с информацией из различных источников, включая сетевые ресурсы сети Интернет</w:t>
            </w:r>
          </w:p>
        </w:tc>
        <w:tc>
          <w:tcPr>
            <w:tcW w:w="1060"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Анализа, систематизации и обобщения информации</w:t>
            </w:r>
          </w:p>
        </w:tc>
        <w:tc>
          <w:tcPr>
            <w:tcW w:w="1613"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Особенностей информационных потоков в своей области профессиональной деятельности</w:t>
            </w:r>
          </w:p>
        </w:tc>
      </w:tr>
      <w:tr w:rsidR="007642B7" w:rsidRPr="00750EAD" w:rsidTr="007642B7">
        <w:trPr>
          <w:jc w:val="center"/>
        </w:trPr>
        <w:tc>
          <w:tcPr>
            <w:tcW w:w="1189" w:type="pct"/>
            <w:shd w:val="clear" w:color="auto" w:fill="auto"/>
          </w:tcPr>
          <w:p w:rsidR="007642B7" w:rsidRPr="00750EAD" w:rsidRDefault="007642B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napToGrid w:val="0"/>
                <w:sz w:val="24"/>
                <w:szCs w:val="24"/>
              </w:rPr>
              <w:t>ПK-1</w:t>
            </w:r>
            <w:r w:rsidRPr="00750EAD">
              <w:rPr>
                <w:rFonts w:ascii="Times New Roman" w:hAnsi="Times New Roman" w:cs="Times New Roman"/>
                <w:snapToGrid w:val="0"/>
                <w:sz w:val="24"/>
                <w:szCs w:val="24"/>
              </w:rPr>
              <w:t>. Выполнять обязанности, связанные с обеспечением безопасности дорожного движения в подразделении</w:t>
            </w:r>
          </w:p>
        </w:tc>
        <w:tc>
          <w:tcPr>
            <w:tcW w:w="1139"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Проведение профилактических мероприятий БДД в подразделении</w:t>
            </w:r>
          </w:p>
        </w:tc>
        <w:tc>
          <w:tcPr>
            <w:tcW w:w="1060"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Проводить качественный и количественный анализ ДТП</w:t>
            </w:r>
          </w:p>
        </w:tc>
        <w:tc>
          <w:tcPr>
            <w:tcW w:w="1613"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нормативных документов в области обеспечения безопасности дорожного движения;</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порядка сбора и обработки информации о ДТП;</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требований, предъявляемых к надежности водителей</w:t>
            </w:r>
          </w:p>
        </w:tc>
      </w:tr>
      <w:tr w:rsidR="007642B7" w:rsidRPr="00750EAD" w:rsidTr="007642B7">
        <w:trPr>
          <w:jc w:val="center"/>
        </w:trPr>
        <w:tc>
          <w:tcPr>
            <w:tcW w:w="1189" w:type="pct"/>
            <w:shd w:val="clear" w:color="auto" w:fill="auto"/>
          </w:tcPr>
          <w:p w:rsidR="007642B7" w:rsidRPr="00750EAD" w:rsidRDefault="007642B7" w:rsidP="00F155CD">
            <w:pPr>
              <w:widowControl w:val="0"/>
              <w:spacing w:after="0" w:line="240" w:lineRule="auto"/>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 xml:space="preserve">ПК – 2. </w:t>
            </w:r>
            <w:r w:rsidRPr="00750EAD">
              <w:rPr>
                <w:rFonts w:ascii="Times New Roman" w:hAnsi="Times New Roman" w:cs="Times New Roman"/>
                <w:snapToGrid w:val="0"/>
                <w:sz w:val="24"/>
                <w:szCs w:val="24"/>
              </w:rPr>
              <w:t>Организовывать работу по безопасности движения в подразделении</w:t>
            </w:r>
          </w:p>
        </w:tc>
        <w:tc>
          <w:tcPr>
            <w:tcW w:w="1139"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Применение технических средств безопасности дорожного движения</w:t>
            </w:r>
          </w:p>
        </w:tc>
        <w:tc>
          <w:tcPr>
            <w:tcW w:w="1060"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Проводить обучение по БДД</w:t>
            </w:r>
          </w:p>
        </w:tc>
        <w:tc>
          <w:tcPr>
            <w:tcW w:w="1613"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основных направлений работы по обеспечению БДД;</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технических средств, используемых в работе специалиста по безопасности движения;</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основ ситуационного обучения, этапы формирования навыков прогнозирования дорожных ситуаций;</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типичных потенциально опасных дорожно-транспортных ситуаций;</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методов безопасного управления автомобилем</w:t>
            </w:r>
          </w:p>
        </w:tc>
      </w:tr>
      <w:tr w:rsidR="007642B7" w:rsidRPr="00750EAD" w:rsidTr="007642B7">
        <w:trPr>
          <w:jc w:val="center"/>
        </w:trPr>
        <w:tc>
          <w:tcPr>
            <w:tcW w:w="1189" w:type="pct"/>
            <w:shd w:val="clear" w:color="auto" w:fill="auto"/>
          </w:tcPr>
          <w:p w:rsidR="007642B7" w:rsidRPr="00750EAD" w:rsidRDefault="007642B7" w:rsidP="00F155CD">
            <w:pPr>
              <w:widowControl w:val="0"/>
              <w:spacing w:after="0" w:line="240" w:lineRule="auto"/>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 xml:space="preserve">ПК – 3 </w:t>
            </w:r>
          </w:p>
          <w:p w:rsidR="007642B7" w:rsidRPr="00750EAD" w:rsidRDefault="007642B7" w:rsidP="00F155CD">
            <w:pPr>
              <w:widowControl w:val="0"/>
              <w:spacing w:after="0" w:line="240" w:lineRule="auto"/>
              <w:rPr>
                <w:rFonts w:ascii="Times New Roman" w:hAnsi="Times New Roman" w:cs="Times New Roman"/>
                <w:b/>
                <w:snapToGrid w:val="0"/>
                <w:sz w:val="24"/>
                <w:szCs w:val="24"/>
              </w:rPr>
            </w:pPr>
            <w:r w:rsidRPr="00750EAD">
              <w:rPr>
                <w:rFonts w:ascii="Times New Roman" w:hAnsi="Times New Roman" w:cs="Times New Roman"/>
                <w:sz w:val="24"/>
                <w:szCs w:val="24"/>
              </w:rPr>
              <w:t>Применять на практике законодательную и нормативную базу в области организации работ по охране труда</w:t>
            </w:r>
          </w:p>
        </w:tc>
        <w:tc>
          <w:tcPr>
            <w:tcW w:w="1139"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pacing w:val="1"/>
                <w:sz w:val="24"/>
                <w:szCs w:val="24"/>
              </w:rPr>
              <w:t>Работает с законодательными актами и нормативными документами в области охраны труда</w:t>
            </w:r>
          </w:p>
        </w:tc>
        <w:tc>
          <w:tcPr>
            <w:tcW w:w="1060" w:type="pct"/>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Применять на практике законодательную и нормативную базу в области организации работ по охране труда</w:t>
            </w:r>
          </w:p>
        </w:tc>
        <w:tc>
          <w:tcPr>
            <w:tcW w:w="1613" w:type="pct"/>
            <w:shd w:val="clear" w:color="auto" w:fill="auto"/>
          </w:tcPr>
          <w:p w:rsidR="007642B7" w:rsidRPr="00750EAD" w:rsidRDefault="007642B7" w:rsidP="00F155CD">
            <w:pPr>
              <w:widowControl w:val="0"/>
              <w:tabs>
                <w:tab w:val="left" w:pos="142"/>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нормативно-правовых документов по организации работы в области охраны труда водителей;</w:t>
            </w:r>
          </w:p>
          <w:p w:rsidR="007642B7" w:rsidRPr="00750EAD" w:rsidRDefault="007642B7" w:rsidP="00F155CD">
            <w:pPr>
              <w:widowControl w:val="0"/>
              <w:tabs>
                <w:tab w:val="left" w:pos="142"/>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ответственности за нарушения требований по охране труда;</w:t>
            </w:r>
          </w:p>
          <w:p w:rsidR="007642B7" w:rsidRPr="00750EAD" w:rsidRDefault="007642B7" w:rsidP="00F155CD">
            <w:pPr>
              <w:widowControl w:val="0"/>
              <w:tabs>
                <w:tab w:val="left" w:pos="142"/>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особенностей использования труда водителей автотранспортных средств;</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влияния автотранспорта на окружающую среду</w:t>
            </w:r>
          </w:p>
        </w:tc>
      </w:tr>
    </w:tbl>
    <w:p w:rsidR="007642B7" w:rsidRPr="00750EAD" w:rsidRDefault="007642B7" w:rsidP="00F155CD">
      <w:pPr>
        <w:widowControl w:val="0"/>
        <w:tabs>
          <w:tab w:val="left" w:pos="993"/>
        </w:tabs>
        <w:spacing w:after="0" w:line="240" w:lineRule="auto"/>
        <w:ind w:firstLine="709"/>
        <w:jc w:val="both"/>
        <w:rPr>
          <w:rFonts w:ascii="Times New Roman" w:hAnsi="Times New Roman" w:cs="Times New Roman"/>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7642B7" w:rsidRPr="00750EAD" w:rsidRDefault="007642B7" w:rsidP="00F155CD">
      <w:pPr>
        <w:widowControl w:val="0"/>
        <w:spacing w:after="0" w:line="240" w:lineRule="auto"/>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p w:rsidR="007642B7" w:rsidRPr="00750EAD" w:rsidRDefault="007642B7" w:rsidP="00F155CD">
      <w:pPr>
        <w:widowControl w:val="0"/>
        <w:spacing w:after="0" w:line="240" w:lineRule="auto"/>
        <w:jc w:val="right"/>
        <w:rPr>
          <w:rFonts w:ascii="Times New Roman" w:hAnsi="Times New Roman" w:cs="Times New Roman"/>
          <w:sz w:val="28"/>
          <w:szCs w:val="28"/>
        </w:rPr>
      </w:pPr>
      <w:r w:rsidRPr="00750EAD">
        <w:rPr>
          <w:rFonts w:ascii="Times New Roman" w:hAnsi="Times New Roman" w:cs="Times New Roman"/>
          <w:sz w:val="28"/>
          <w:szCs w:val="28"/>
        </w:rPr>
        <w:t>Таблица 3.1</w:t>
      </w:r>
    </w:p>
    <w:tbl>
      <w:tblPr>
        <w:tblW w:w="9942" w:type="dxa"/>
        <w:jc w:val="center"/>
        <w:tblLayout w:type="fixed"/>
        <w:tblLook w:val="04A0" w:firstRow="1" w:lastRow="0" w:firstColumn="1" w:lastColumn="0" w:noHBand="0" w:noVBand="1"/>
      </w:tblPr>
      <w:tblGrid>
        <w:gridCol w:w="486"/>
        <w:gridCol w:w="4778"/>
        <w:gridCol w:w="851"/>
        <w:gridCol w:w="708"/>
        <w:gridCol w:w="567"/>
        <w:gridCol w:w="567"/>
        <w:gridCol w:w="993"/>
        <w:gridCol w:w="567"/>
        <w:gridCol w:w="425"/>
      </w:tblGrid>
      <w:tr w:rsidR="007642B7" w:rsidRPr="00750EAD" w:rsidTr="00327A5F">
        <w:trPr>
          <w:trHeight w:val="285"/>
          <w:jc w:val="center"/>
        </w:trPr>
        <w:tc>
          <w:tcPr>
            <w:tcW w:w="486" w:type="dxa"/>
            <w:vMerge w:val="restart"/>
            <w:tcBorders>
              <w:top w:val="single" w:sz="8" w:space="0" w:color="auto"/>
              <w:left w:val="single" w:sz="8" w:space="0" w:color="auto"/>
              <w:bottom w:val="nil"/>
              <w:right w:val="single" w:sz="4"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п/п</w:t>
            </w:r>
          </w:p>
        </w:tc>
        <w:tc>
          <w:tcPr>
            <w:tcW w:w="4778" w:type="dxa"/>
            <w:vMerge w:val="restart"/>
            <w:tcBorders>
              <w:top w:val="single" w:sz="8" w:space="0" w:color="auto"/>
              <w:left w:val="single" w:sz="4" w:space="0" w:color="auto"/>
              <w:bottom w:val="nil"/>
              <w:right w:val="single" w:sz="8"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разделов (дисциплин/тем)</w:t>
            </w:r>
          </w:p>
        </w:tc>
        <w:tc>
          <w:tcPr>
            <w:tcW w:w="4678" w:type="dxa"/>
            <w:gridSpan w:val="7"/>
            <w:tcBorders>
              <w:top w:val="single" w:sz="8" w:space="0" w:color="auto"/>
              <w:left w:val="single" w:sz="8" w:space="0" w:color="auto"/>
              <w:bottom w:val="single" w:sz="4" w:space="0" w:color="000000"/>
              <w:right w:val="single" w:sz="8" w:space="0" w:color="auto"/>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r>
      <w:tr w:rsidR="007642B7" w:rsidRPr="00750EAD" w:rsidTr="00327A5F">
        <w:trPr>
          <w:trHeight w:val="255"/>
          <w:jc w:val="center"/>
        </w:trPr>
        <w:tc>
          <w:tcPr>
            <w:tcW w:w="486" w:type="dxa"/>
            <w:vMerge/>
            <w:tcBorders>
              <w:top w:val="single" w:sz="8" w:space="0" w:color="auto"/>
              <w:left w:val="single" w:sz="8" w:space="0" w:color="auto"/>
              <w:bottom w:val="nil"/>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4778" w:type="dxa"/>
            <w:vMerge/>
            <w:tcBorders>
              <w:top w:val="single" w:sz="8" w:space="0" w:color="auto"/>
              <w:left w:val="single" w:sz="4" w:space="0" w:color="auto"/>
              <w:bottom w:val="nil"/>
              <w:right w:val="single" w:sz="8"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851" w:type="dxa"/>
            <w:vMerge w:val="restart"/>
            <w:tcBorders>
              <w:top w:val="nil"/>
              <w:left w:val="single" w:sz="8" w:space="0" w:color="auto"/>
              <w:bottom w:val="nil"/>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 по программе</w:t>
            </w:r>
          </w:p>
        </w:tc>
        <w:tc>
          <w:tcPr>
            <w:tcW w:w="1842" w:type="dxa"/>
            <w:gridSpan w:val="3"/>
            <w:tcBorders>
              <w:top w:val="single" w:sz="4" w:space="0" w:color="auto"/>
              <w:left w:val="nil"/>
              <w:bottom w:val="single" w:sz="4" w:space="0" w:color="auto"/>
              <w:right w:val="single" w:sz="4" w:space="0" w:color="000000"/>
            </w:tcBorders>
            <w:shd w:val="clear" w:color="auto" w:fill="auto"/>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tc>
        <w:tc>
          <w:tcPr>
            <w:tcW w:w="1560" w:type="dxa"/>
            <w:gridSpan w:val="2"/>
            <w:tcBorders>
              <w:top w:val="single" w:sz="4" w:space="0" w:color="auto"/>
              <w:left w:val="nil"/>
              <w:bottom w:val="single" w:sz="4" w:space="0" w:color="auto"/>
              <w:right w:val="single" w:sz="4" w:space="0" w:color="000000"/>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Форма промежуточного и итогового контроля</w:t>
            </w:r>
          </w:p>
        </w:tc>
        <w:tc>
          <w:tcPr>
            <w:tcW w:w="425"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Самостоятельная работа</w:t>
            </w:r>
          </w:p>
        </w:tc>
      </w:tr>
      <w:tr w:rsidR="007642B7" w:rsidRPr="00750EAD" w:rsidTr="00327A5F">
        <w:trPr>
          <w:cantSplit/>
          <w:trHeight w:val="1726"/>
          <w:jc w:val="center"/>
        </w:trPr>
        <w:tc>
          <w:tcPr>
            <w:tcW w:w="486" w:type="dxa"/>
            <w:vMerge/>
            <w:tcBorders>
              <w:top w:val="single" w:sz="8" w:space="0" w:color="auto"/>
              <w:left w:val="single" w:sz="8" w:space="0" w:color="auto"/>
              <w:bottom w:val="nil"/>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4778" w:type="dxa"/>
            <w:vMerge/>
            <w:tcBorders>
              <w:top w:val="single" w:sz="8" w:space="0" w:color="auto"/>
              <w:left w:val="single" w:sz="4" w:space="0" w:color="auto"/>
              <w:bottom w:val="nil"/>
              <w:right w:val="single" w:sz="8"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851" w:type="dxa"/>
            <w:vMerge/>
            <w:tcBorders>
              <w:top w:val="nil"/>
              <w:left w:val="single" w:sz="8" w:space="0" w:color="auto"/>
              <w:bottom w:val="single" w:sz="4" w:space="0" w:color="auto"/>
              <w:right w:val="single" w:sz="4" w:space="0" w:color="auto"/>
            </w:tcBorders>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p>
        </w:tc>
        <w:tc>
          <w:tcPr>
            <w:tcW w:w="708" w:type="dxa"/>
            <w:tcBorders>
              <w:top w:val="nil"/>
              <w:left w:val="single" w:sz="4" w:space="0" w:color="auto"/>
              <w:bottom w:val="single" w:sz="4" w:space="0" w:color="auto"/>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tc>
        <w:tc>
          <w:tcPr>
            <w:tcW w:w="567" w:type="dxa"/>
            <w:tcBorders>
              <w:top w:val="nil"/>
              <w:left w:val="nil"/>
              <w:bottom w:val="single" w:sz="4" w:space="0" w:color="auto"/>
              <w:right w:val="single" w:sz="4" w:space="0" w:color="auto"/>
            </w:tcBorders>
            <w:shd w:val="clear" w:color="auto" w:fill="auto"/>
            <w:textDirection w:val="btLr"/>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Подготовка к экзамену</w:t>
            </w:r>
          </w:p>
        </w:tc>
        <w:tc>
          <w:tcPr>
            <w:tcW w:w="993" w:type="dxa"/>
            <w:tcBorders>
              <w:top w:val="single" w:sz="4" w:space="0" w:color="auto"/>
              <w:left w:val="nil"/>
              <w:bottom w:val="single" w:sz="4" w:space="0" w:color="auto"/>
              <w:right w:val="single" w:sz="4" w:space="0" w:color="000000"/>
            </w:tcBorders>
            <w:shd w:val="clear" w:color="auto" w:fill="auto"/>
            <w:textDirection w:val="btLr"/>
            <w:vAlign w:val="center"/>
            <w:hideMark/>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Входной/промежуточный контроль</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tcPr>
          <w:p w:rsidR="007642B7" w:rsidRPr="00750EAD" w:rsidRDefault="007642B7" w:rsidP="00F155CD">
            <w:pPr>
              <w:widowControl w:val="0"/>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Итоговый контроль</w:t>
            </w:r>
          </w:p>
        </w:tc>
        <w:tc>
          <w:tcPr>
            <w:tcW w:w="425" w:type="dxa"/>
            <w:vMerge/>
            <w:tcBorders>
              <w:left w:val="single" w:sz="4" w:space="0" w:color="auto"/>
              <w:bottom w:val="single" w:sz="4" w:space="0" w:color="auto"/>
              <w:right w:val="single" w:sz="8" w:space="0" w:color="auto"/>
            </w:tcBorders>
            <w:shd w:val="clear" w:color="auto" w:fill="auto"/>
            <w:textDirection w:val="btLr"/>
            <w:vAlign w:val="center"/>
            <w:hideMark/>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11"/>
          <w:jc w:val="center"/>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4778" w:type="dxa"/>
            <w:tcBorders>
              <w:top w:val="single" w:sz="8" w:space="0" w:color="auto"/>
              <w:left w:val="nil"/>
              <w:bottom w:val="single" w:sz="8" w:space="0" w:color="auto"/>
              <w:right w:val="single" w:sz="8" w:space="0" w:color="auto"/>
            </w:tcBorders>
            <w:shd w:val="clear" w:color="auto" w:fill="auto"/>
            <w:vAlign w:val="center"/>
          </w:tcPr>
          <w:p w:rsidR="007642B7" w:rsidRPr="00750EAD" w:rsidRDefault="007642B7" w:rsidP="00253970">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Система государственного</w:t>
            </w:r>
            <w:r w:rsidR="00253970" w:rsidRPr="00750EAD">
              <w:rPr>
                <w:rFonts w:ascii="Times New Roman" w:hAnsi="Times New Roman" w:cs="Times New Roman"/>
                <w:sz w:val="24"/>
                <w:szCs w:val="24"/>
              </w:rPr>
              <w:t xml:space="preserve"> </w:t>
            </w:r>
            <w:r w:rsidRPr="00750EAD">
              <w:rPr>
                <w:rFonts w:ascii="Times New Roman" w:hAnsi="Times New Roman" w:cs="Times New Roman"/>
                <w:sz w:val="24"/>
                <w:szCs w:val="24"/>
              </w:rPr>
              <w:t>управления обеспечением</w:t>
            </w:r>
            <w:r w:rsidR="00253970" w:rsidRPr="00750EAD">
              <w:rPr>
                <w:rFonts w:ascii="Times New Roman" w:hAnsi="Times New Roman" w:cs="Times New Roman"/>
                <w:sz w:val="24"/>
                <w:szCs w:val="24"/>
              </w:rPr>
              <w:t xml:space="preserve"> </w:t>
            </w:r>
            <w:r w:rsidRPr="00750EAD">
              <w:rPr>
                <w:rFonts w:ascii="Times New Roman" w:hAnsi="Times New Roman" w:cs="Times New Roman"/>
                <w:sz w:val="24"/>
                <w:szCs w:val="24"/>
              </w:rPr>
              <w:t>БДД в РФ</w:t>
            </w:r>
          </w:p>
        </w:tc>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708"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67"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000000"/>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000000"/>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778"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bCs/>
                <w:kern w:val="32"/>
                <w:sz w:val="24"/>
                <w:szCs w:val="24"/>
              </w:rPr>
            </w:pPr>
            <w:r w:rsidRPr="00750EAD">
              <w:rPr>
                <w:rFonts w:ascii="Times New Roman" w:hAnsi="Times New Roman" w:cs="Times New Roman"/>
                <w:bCs/>
                <w:kern w:val="32"/>
                <w:sz w:val="24"/>
                <w:szCs w:val="24"/>
              </w:rPr>
              <w:t>Нормативно-правовая база по</w:t>
            </w:r>
          </w:p>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bCs/>
                <w:kern w:val="32"/>
                <w:sz w:val="24"/>
                <w:szCs w:val="24"/>
              </w:rPr>
              <w:t>обеспечению БДД</w:t>
            </w:r>
          </w:p>
        </w:tc>
        <w:tc>
          <w:tcPr>
            <w:tcW w:w="851"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4778"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ind w:right="-143"/>
              <w:rPr>
                <w:rFonts w:ascii="Times New Roman" w:eastAsia="Times New Roman" w:hAnsi="Times New Roman" w:cs="Times New Roman"/>
                <w:sz w:val="24"/>
                <w:szCs w:val="24"/>
              </w:rPr>
            </w:pPr>
            <w:r w:rsidRPr="00750EAD">
              <w:rPr>
                <w:rFonts w:ascii="Times New Roman" w:eastAsia="Times New Roman" w:hAnsi="Times New Roman" w:cs="Times New Roman"/>
                <w:sz w:val="24"/>
                <w:szCs w:val="24"/>
              </w:rPr>
              <w:t>Система сбора и обработки</w:t>
            </w:r>
          </w:p>
          <w:p w:rsidR="007642B7" w:rsidRPr="00750EAD" w:rsidRDefault="007642B7" w:rsidP="00F155CD">
            <w:pPr>
              <w:widowControl w:val="0"/>
              <w:spacing w:after="0" w:line="240" w:lineRule="auto"/>
              <w:ind w:right="-143"/>
              <w:rPr>
                <w:rFonts w:ascii="Times New Roman" w:eastAsia="Times New Roman" w:hAnsi="Times New Roman" w:cs="Times New Roman"/>
                <w:sz w:val="24"/>
                <w:szCs w:val="24"/>
              </w:rPr>
            </w:pPr>
            <w:r w:rsidRPr="00750EAD">
              <w:rPr>
                <w:rFonts w:ascii="Times New Roman" w:eastAsia="Times New Roman" w:hAnsi="Times New Roman" w:cs="Times New Roman"/>
                <w:sz w:val="24"/>
                <w:szCs w:val="24"/>
              </w:rPr>
              <w:t>информации о ДТП</w:t>
            </w:r>
          </w:p>
        </w:tc>
        <w:tc>
          <w:tcPr>
            <w:tcW w:w="851"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778"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Дорожный фактор и БДД</w:t>
            </w:r>
          </w:p>
        </w:tc>
        <w:tc>
          <w:tcPr>
            <w:tcW w:w="851"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4778"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ind w:right="-143"/>
              <w:rPr>
                <w:rFonts w:ascii="Times New Roman" w:eastAsia="Times New Roman" w:hAnsi="Times New Roman" w:cs="Times New Roman"/>
                <w:sz w:val="24"/>
                <w:szCs w:val="24"/>
              </w:rPr>
            </w:pPr>
            <w:r w:rsidRPr="00750EAD">
              <w:rPr>
                <w:rFonts w:ascii="Times New Roman" w:eastAsia="Times New Roman" w:hAnsi="Times New Roman" w:cs="Times New Roman"/>
                <w:sz w:val="24"/>
                <w:szCs w:val="24"/>
              </w:rPr>
              <w:t>Проблемы надежности водителя</w:t>
            </w:r>
          </w:p>
        </w:tc>
        <w:tc>
          <w:tcPr>
            <w:tcW w:w="851"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778"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ind w:right="-143"/>
              <w:rPr>
                <w:rFonts w:ascii="Times New Roman" w:eastAsia="Times New Roman" w:hAnsi="Times New Roman" w:cs="Times New Roman"/>
                <w:sz w:val="24"/>
                <w:szCs w:val="24"/>
              </w:rPr>
            </w:pPr>
            <w:r w:rsidRPr="00750EAD">
              <w:rPr>
                <w:rFonts w:ascii="Times New Roman" w:eastAsia="Times New Roman" w:hAnsi="Times New Roman" w:cs="Times New Roman"/>
                <w:sz w:val="24"/>
                <w:szCs w:val="24"/>
              </w:rPr>
              <w:t>Организация работы по БД в подразделении, осуществляющем эксплуатацию автомобильной техники</w:t>
            </w:r>
          </w:p>
        </w:tc>
        <w:tc>
          <w:tcPr>
            <w:tcW w:w="851"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4778"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Поддержание и контроль</w:t>
            </w:r>
          </w:p>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состояния здоровья водителей</w:t>
            </w:r>
          </w:p>
        </w:tc>
        <w:tc>
          <w:tcPr>
            <w:tcW w:w="851"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4778"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Охрана труда и окружающей</w:t>
            </w:r>
          </w:p>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среды на транспорте</w:t>
            </w:r>
          </w:p>
        </w:tc>
        <w:tc>
          <w:tcPr>
            <w:tcW w:w="851"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9</w:t>
            </w:r>
          </w:p>
        </w:tc>
        <w:tc>
          <w:tcPr>
            <w:tcW w:w="4778"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Страхование на автотранспорте</w:t>
            </w:r>
          </w:p>
        </w:tc>
        <w:tc>
          <w:tcPr>
            <w:tcW w:w="851" w:type="dxa"/>
            <w:tcBorders>
              <w:top w:val="nil"/>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708"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425" w:type="dxa"/>
            <w:tcBorders>
              <w:top w:val="nil"/>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65"/>
          <w:jc w:val="center"/>
        </w:trPr>
        <w:tc>
          <w:tcPr>
            <w:tcW w:w="5264"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Итоговая аттестация </w:t>
            </w:r>
          </w:p>
        </w:tc>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25" w:type="dxa"/>
            <w:tcBorders>
              <w:top w:val="single" w:sz="4" w:space="0" w:color="auto"/>
              <w:left w:val="nil"/>
              <w:bottom w:val="single" w:sz="4"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r>
      <w:tr w:rsidR="007642B7" w:rsidRPr="00750EAD" w:rsidTr="00327A5F">
        <w:trPr>
          <w:trHeight w:val="465"/>
          <w:jc w:val="center"/>
        </w:trPr>
        <w:tc>
          <w:tcPr>
            <w:tcW w:w="5264"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7642B7" w:rsidRPr="00750EAD" w:rsidRDefault="007642B7" w:rsidP="00F155CD">
            <w:pPr>
              <w:widowControl w:val="0"/>
              <w:spacing w:after="0" w:line="240" w:lineRule="auto"/>
              <w:rPr>
                <w:rFonts w:ascii="Times New Roman" w:hAnsi="Times New Roman" w:cs="Times New Roman"/>
                <w:b/>
                <w:bCs/>
                <w:sz w:val="24"/>
                <w:szCs w:val="24"/>
              </w:rPr>
            </w:pPr>
            <w:r w:rsidRPr="00750EAD">
              <w:rPr>
                <w:rFonts w:ascii="Times New Roman" w:hAnsi="Times New Roman" w:cs="Times New Roman"/>
                <w:b/>
                <w:bCs/>
                <w:sz w:val="24"/>
                <w:szCs w:val="24"/>
              </w:rPr>
              <w:t>Итого</w:t>
            </w:r>
          </w:p>
        </w:tc>
        <w:tc>
          <w:tcPr>
            <w:tcW w:w="851" w:type="dxa"/>
            <w:tcBorders>
              <w:top w:val="single" w:sz="4" w:space="0" w:color="auto"/>
              <w:left w:val="single" w:sz="8" w:space="0" w:color="auto"/>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72</w:t>
            </w:r>
          </w:p>
        </w:tc>
        <w:tc>
          <w:tcPr>
            <w:tcW w:w="708"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72</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color w:val="000000"/>
                <w:sz w:val="24"/>
                <w:szCs w:val="24"/>
              </w:rPr>
            </w:pPr>
            <w:r w:rsidRPr="00750EAD">
              <w:rPr>
                <w:rFonts w:ascii="Times New Roman" w:hAnsi="Times New Roman" w:cs="Times New Roman"/>
                <w:b/>
                <w:color w:val="000000"/>
                <w:sz w:val="24"/>
                <w:szCs w:val="24"/>
              </w:rPr>
              <w:t>0</w:t>
            </w:r>
          </w:p>
        </w:tc>
        <w:tc>
          <w:tcPr>
            <w:tcW w:w="567" w:type="dxa"/>
            <w:tcBorders>
              <w:top w:val="single" w:sz="4" w:space="0" w:color="auto"/>
              <w:left w:val="nil"/>
              <w:bottom w:val="single" w:sz="8" w:space="0" w:color="auto"/>
              <w:right w:val="single" w:sz="4" w:space="0" w:color="auto"/>
            </w:tcBorders>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0</w:t>
            </w:r>
          </w:p>
        </w:tc>
        <w:tc>
          <w:tcPr>
            <w:tcW w:w="993"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0</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4</w:t>
            </w:r>
          </w:p>
        </w:tc>
        <w:tc>
          <w:tcPr>
            <w:tcW w:w="425" w:type="dxa"/>
            <w:tcBorders>
              <w:top w:val="single" w:sz="4" w:space="0" w:color="auto"/>
              <w:left w:val="nil"/>
              <w:bottom w:val="single" w:sz="8" w:space="0" w:color="auto"/>
              <w:right w:val="single" w:sz="8" w:space="0" w:color="auto"/>
            </w:tcBorders>
            <w:shd w:val="clear" w:color="auto" w:fill="auto"/>
            <w:noWrap/>
            <w:vAlign w:val="center"/>
          </w:tcPr>
          <w:p w:rsidR="007642B7" w:rsidRPr="00750EAD" w:rsidRDefault="007642B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0</w:t>
            </w:r>
          </w:p>
        </w:tc>
      </w:tr>
    </w:tbl>
    <w:p w:rsidR="00253970" w:rsidRPr="00750EAD" w:rsidRDefault="00253970" w:rsidP="00F155CD">
      <w:pPr>
        <w:widowControl w:val="0"/>
        <w:spacing w:after="0" w:line="240" w:lineRule="auto"/>
        <w:ind w:firstLine="709"/>
        <w:jc w:val="center"/>
        <w:rPr>
          <w:rFonts w:ascii="Times New Roman" w:hAnsi="Times New Roman" w:cs="Times New Roman"/>
          <w:b/>
          <w:bCs/>
          <w:sz w:val="28"/>
          <w:szCs w:val="28"/>
          <w:lang w:eastAsia="ar-SA"/>
        </w:rPr>
      </w:pPr>
    </w:p>
    <w:p w:rsidR="007642B7" w:rsidRPr="00750EAD" w:rsidRDefault="007642B7" w:rsidP="00FF7C4F">
      <w:pPr>
        <w:widowControl w:val="0"/>
        <w:spacing w:after="0" w:line="240" w:lineRule="auto"/>
        <w:jc w:val="center"/>
        <w:rPr>
          <w:rFonts w:ascii="Times New Roman" w:hAnsi="Times New Roman" w:cs="Times New Roman"/>
          <w:b/>
          <w:bCs/>
          <w:sz w:val="28"/>
          <w:szCs w:val="28"/>
          <w:lang w:eastAsia="ar-SA"/>
        </w:rPr>
      </w:pPr>
      <w:r w:rsidRPr="00750EAD">
        <w:rPr>
          <w:rFonts w:ascii="Times New Roman" w:hAnsi="Times New Roman" w:cs="Times New Roman"/>
          <w:b/>
          <w:bCs/>
          <w:sz w:val="28"/>
          <w:szCs w:val="28"/>
          <w:lang w:eastAsia="ar-SA"/>
        </w:rPr>
        <w:t>3.2.Календарный учебный график</w:t>
      </w:r>
    </w:p>
    <w:p w:rsidR="007642B7" w:rsidRPr="00750EAD" w:rsidRDefault="007642B7" w:rsidP="00F155CD">
      <w:pPr>
        <w:pStyle w:val="a9"/>
        <w:widowControl w:val="0"/>
        <w:jc w:val="right"/>
        <w:rPr>
          <w:rFonts w:ascii="Times New Roman" w:hAnsi="Times New Roman"/>
          <w:b/>
          <w:sz w:val="28"/>
          <w:szCs w:val="28"/>
        </w:rPr>
      </w:pPr>
      <w:r w:rsidRPr="00750EAD">
        <w:rPr>
          <w:rFonts w:ascii="Times New Roman" w:hAnsi="Times New Roman"/>
          <w:sz w:val="28"/>
          <w:szCs w:val="28"/>
        </w:rPr>
        <w:t>Таблица 3.2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303"/>
      </w:tblGrid>
      <w:tr w:rsidR="007642B7" w:rsidRPr="00750EAD" w:rsidTr="00327A5F">
        <w:trPr>
          <w:jc w:val="center"/>
        </w:trPr>
        <w:tc>
          <w:tcPr>
            <w:tcW w:w="2264" w:type="dxa"/>
            <w:vMerge w:val="restart"/>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Форма обучения</w:t>
            </w: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94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876"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1109"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85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823"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1303"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 часов</w:t>
            </w:r>
          </w:p>
        </w:tc>
      </w:tr>
      <w:tr w:rsidR="007642B7" w:rsidRPr="00750EAD" w:rsidTr="00327A5F">
        <w:trPr>
          <w:jc w:val="center"/>
        </w:trPr>
        <w:tc>
          <w:tcPr>
            <w:tcW w:w="2264" w:type="dxa"/>
            <w:vMerge/>
            <w:shd w:val="clear" w:color="auto" w:fill="D9D9D9"/>
          </w:tcPr>
          <w:p w:rsidR="007642B7" w:rsidRPr="00750EAD" w:rsidRDefault="007642B7" w:rsidP="00F155CD">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пн</w:t>
            </w:r>
          </w:p>
        </w:tc>
        <w:tc>
          <w:tcPr>
            <w:tcW w:w="94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вт</w:t>
            </w:r>
          </w:p>
        </w:tc>
        <w:tc>
          <w:tcPr>
            <w:tcW w:w="876"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ср</w:t>
            </w:r>
          </w:p>
        </w:tc>
        <w:tc>
          <w:tcPr>
            <w:tcW w:w="1109"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чт</w:t>
            </w:r>
          </w:p>
        </w:tc>
        <w:tc>
          <w:tcPr>
            <w:tcW w:w="850"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пт</w:t>
            </w:r>
          </w:p>
        </w:tc>
        <w:tc>
          <w:tcPr>
            <w:tcW w:w="851"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сб</w:t>
            </w:r>
          </w:p>
        </w:tc>
        <w:tc>
          <w:tcPr>
            <w:tcW w:w="823" w:type="dxa"/>
            <w:shd w:val="clear" w:color="auto" w:fill="D9D9D9"/>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w:t>
            </w:r>
          </w:p>
        </w:tc>
        <w:tc>
          <w:tcPr>
            <w:tcW w:w="1303"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p>
        </w:tc>
      </w:tr>
      <w:tr w:rsidR="007642B7" w:rsidRPr="00750EAD" w:rsidTr="00327A5F">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1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94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76"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11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r>
      <w:tr w:rsidR="007642B7" w:rsidRPr="00750EAD" w:rsidTr="00327A5F">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2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94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76"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11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 (Д)</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r>
      <w:tr w:rsidR="007642B7" w:rsidRPr="00750EAD" w:rsidTr="00327A5F">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3 неделя</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 (О)</w:t>
            </w:r>
          </w:p>
        </w:tc>
        <w:tc>
          <w:tcPr>
            <w:tcW w:w="94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 (О)</w:t>
            </w:r>
          </w:p>
        </w:tc>
        <w:tc>
          <w:tcPr>
            <w:tcW w:w="876"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 (О)</w:t>
            </w:r>
          </w:p>
        </w:tc>
        <w:tc>
          <w:tcPr>
            <w:tcW w:w="11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 (О)</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lang w:eastAsia="ar-SA"/>
              </w:rPr>
              <w:t>(ИА)</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36</w:t>
            </w:r>
          </w:p>
        </w:tc>
      </w:tr>
      <w:tr w:rsidR="007642B7" w:rsidRPr="00750EAD" w:rsidTr="00327A5F">
        <w:trPr>
          <w:jc w:val="center"/>
        </w:trPr>
        <w:tc>
          <w:tcPr>
            <w:tcW w:w="2264" w:type="dxa"/>
            <w:shd w:val="clear" w:color="auto" w:fill="D9D9D9"/>
            <w:vAlign w:val="center"/>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07"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94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876"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1109"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850"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851"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1303" w:type="dxa"/>
            <w:shd w:val="clear" w:color="auto" w:fill="auto"/>
            <w:vAlign w:val="center"/>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40</w:t>
            </w:r>
          </w:p>
        </w:tc>
      </w:tr>
      <w:tr w:rsidR="007642B7" w:rsidRPr="00750EAD" w:rsidTr="00327A5F">
        <w:trPr>
          <w:jc w:val="center"/>
        </w:trPr>
        <w:tc>
          <w:tcPr>
            <w:tcW w:w="4111" w:type="dxa"/>
            <w:gridSpan w:val="3"/>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 – очное обучение;</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С – самостоятельная работа;</w:t>
            </w:r>
          </w:p>
        </w:tc>
        <w:tc>
          <w:tcPr>
            <w:tcW w:w="5812" w:type="dxa"/>
            <w:gridSpan w:val="6"/>
            <w:shd w:val="clear" w:color="auto" w:fill="auto"/>
          </w:tcPr>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Д – заочное обучение (с применением ЭО и ДОТ);</w:t>
            </w:r>
          </w:p>
          <w:p w:rsidR="007642B7" w:rsidRPr="00750EAD" w:rsidRDefault="007642B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ИА – итоговая аттестация.</w:t>
            </w:r>
          </w:p>
        </w:tc>
      </w:tr>
    </w:tbl>
    <w:p w:rsidR="007642B7" w:rsidRPr="00750EAD" w:rsidRDefault="007642B7" w:rsidP="00F155CD">
      <w:pPr>
        <w:pStyle w:val="a9"/>
        <w:widowControl w:val="0"/>
        <w:jc w:val="center"/>
        <w:rPr>
          <w:rFonts w:ascii="Times New Roman" w:hAnsi="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3.3. Тематический план</w:t>
      </w:r>
    </w:p>
    <w:p w:rsidR="007642B7" w:rsidRPr="00750EAD" w:rsidRDefault="007642B7" w:rsidP="00F155CD">
      <w:pPr>
        <w:widowControl w:val="0"/>
        <w:spacing w:after="0" w:line="240" w:lineRule="auto"/>
        <w:jc w:val="right"/>
        <w:rPr>
          <w:rFonts w:ascii="Times New Roman" w:hAnsi="Times New Roman" w:cs="Times New Roman"/>
          <w:sz w:val="28"/>
          <w:szCs w:val="28"/>
        </w:rPr>
      </w:pPr>
      <w:r w:rsidRPr="00750EAD">
        <w:rPr>
          <w:rFonts w:ascii="Times New Roman" w:hAnsi="Times New Roman" w:cs="Times New Roman"/>
          <w:sz w:val="28"/>
          <w:szCs w:val="28"/>
        </w:rPr>
        <w:t xml:space="preserve">    Таблица 3.3</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262"/>
        <w:gridCol w:w="853"/>
        <w:gridCol w:w="637"/>
        <w:gridCol w:w="638"/>
        <w:gridCol w:w="637"/>
        <w:gridCol w:w="638"/>
        <w:gridCol w:w="637"/>
        <w:gridCol w:w="638"/>
        <w:gridCol w:w="637"/>
        <w:gridCol w:w="638"/>
      </w:tblGrid>
      <w:tr w:rsidR="007642B7" w:rsidRPr="00750EAD" w:rsidTr="00327A5F">
        <w:trPr>
          <w:jc w:val="center"/>
        </w:trPr>
        <w:tc>
          <w:tcPr>
            <w:tcW w:w="674" w:type="dxa"/>
            <w:vMerge w:val="restart"/>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w:t>
            </w:r>
          </w:p>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тем</w:t>
            </w:r>
          </w:p>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sz w:val="24"/>
                <w:szCs w:val="24"/>
              </w:rPr>
              <w:t>п/п</w:t>
            </w:r>
          </w:p>
        </w:tc>
        <w:tc>
          <w:tcPr>
            <w:tcW w:w="3262" w:type="dxa"/>
            <w:vMerge w:val="restart"/>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Наименование</w:t>
            </w:r>
          </w:p>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sz w:val="24"/>
                <w:szCs w:val="24"/>
              </w:rPr>
              <w:t>разделов и тем</w:t>
            </w:r>
          </w:p>
        </w:tc>
        <w:tc>
          <w:tcPr>
            <w:tcW w:w="853" w:type="dxa"/>
            <w:vMerge w:val="restart"/>
            <w:vAlign w:val="center"/>
          </w:tcPr>
          <w:p w:rsidR="007642B7" w:rsidRPr="00750EAD" w:rsidRDefault="007642B7" w:rsidP="00F155CD">
            <w:pPr>
              <w:widowControl w:val="0"/>
              <w:spacing w:after="0" w:line="240" w:lineRule="auto"/>
              <w:ind w:left="-105" w:right="-108"/>
              <w:jc w:val="center"/>
              <w:rPr>
                <w:rFonts w:ascii="Times New Roman" w:hAnsi="Times New Roman" w:cs="Times New Roman"/>
                <w:bCs/>
                <w:sz w:val="24"/>
                <w:szCs w:val="24"/>
              </w:rPr>
            </w:pPr>
            <w:r w:rsidRPr="00750EAD">
              <w:rPr>
                <w:rFonts w:ascii="Times New Roman" w:hAnsi="Times New Roman" w:cs="Times New Roman"/>
                <w:sz w:val="24"/>
                <w:szCs w:val="24"/>
              </w:rPr>
              <w:t>Всего, ак.час</w:t>
            </w:r>
          </w:p>
        </w:tc>
        <w:tc>
          <w:tcPr>
            <w:tcW w:w="5100" w:type="dxa"/>
            <w:gridSpan w:val="8"/>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r w:rsidRPr="00750EAD">
              <w:rPr>
                <w:rFonts w:ascii="Times New Roman" w:hAnsi="Times New Roman" w:cs="Times New Roman"/>
                <w:bCs/>
                <w:sz w:val="24"/>
                <w:szCs w:val="24"/>
              </w:rPr>
              <w:t>из них</w:t>
            </w:r>
          </w:p>
        </w:tc>
      </w:tr>
      <w:tr w:rsidR="007642B7" w:rsidRPr="00750EAD" w:rsidTr="00327A5F">
        <w:trPr>
          <w:cantSplit/>
          <w:trHeight w:val="2187"/>
          <w:jc w:val="center"/>
        </w:trPr>
        <w:tc>
          <w:tcPr>
            <w:tcW w:w="674" w:type="dxa"/>
            <w:vMerge/>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3262" w:type="dxa"/>
            <w:vMerge/>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853" w:type="dxa"/>
            <w:vMerge/>
            <w:vAlign w:val="center"/>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7"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Лекции (очно)</w:t>
            </w:r>
          </w:p>
        </w:tc>
        <w:tc>
          <w:tcPr>
            <w:tcW w:w="638"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Лекции (ЭОиДОТ)</w:t>
            </w:r>
          </w:p>
        </w:tc>
        <w:tc>
          <w:tcPr>
            <w:tcW w:w="637"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Практические занятия (вебинары и иные формы)</w:t>
            </w:r>
          </w:p>
        </w:tc>
        <w:tc>
          <w:tcPr>
            <w:tcW w:w="638"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Практические занятия (ЭОиДОТ)</w:t>
            </w:r>
          </w:p>
        </w:tc>
        <w:tc>
          <w:tcPr>
            <w:tcW w:w="637"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Контрольные работы, рефераты, РГР</w:t>
            </w:r>
          </w:p>
        </w:tc>
        <w:tc>
          <w:tcPr>
            <w:tcW w:w="638"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sz w:val="24"/>
                <w:szCs w:val="24"/>
              </w:rPr>
            </w:pPr>
            <w:r w:rsidRPr="00750EAD">
              <w:rPr>
                <w:rFonts w:ascii="Times New Roman" w:hAnsi="Times New Roman" w:cs="Times New Roman"/>
                <w:sz w:val="24"/>
                <w:szCs w:val="24"/>
              </w:rPr>
              <w:t>Самостоятельная работа</w:t>
            </w:r>
          </w:p>
        </w:tc>
        <w:tc>
          <w:tcPr>
            <w:tcW w:w="637"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Консультация</w:t>
            </w:r>
          </w:p>
        </w:tc>
        <w:tc>
          <w:tcPr>
            <w:tcW w:w="638" w:type="dxa"/>
            <w:textDirection w:val="btLr"/>
            <w:vAlign w:val="center"/>
          </w:tcPr>
          <w:p w:rsidR="007642B7" w:rsidRPr="00750EAD" w:rsidRDefault="007642B7" w:rsidP="00F155CD">
            <w:pPr>
              <w:widowControl w:val="0"/>
              <w:spacing w:after="0" w:line="240" w:lineRule="auto"/>
              <w:ind w:left="113" w:right="-1"/>
              <w:jc w:val="center"/>
              <w:rPr>
                <w:rFonts w:ascii="Times New Roman" w:hAnsi="Times New Roman" w:cs="Times New Roman"/>
                <w:sz w:val="24"/>
                <w:szCs w:val="24"/>
              </w:rPr>
            </w:pPr>
            <w:r w:rsidRPr="00750EAD">
              <w:rPr>
                <w:rFonts w:ascii="Times New Roman" w:hAnsi="Times New Roman" w:cs="Times New Roman"/>
                <w:sz w:val="24"/>
                <w:szCs w:val="24"/>
              </w:rPr>
              <w:t xml:space="preserve">Промежуточный </w:t>
            </w:r>
          </w:p>
          <w:p w:rsidR="007642B7" w:rsidRPr="00750EAD" w:rsidRDefault="007642B7" w:rsidP="00F155CD">
            <w:pPr>
              <w:widowControl w:val="0"/>
              <w:spacing w:after="0" w:line="240" w:lineRule="auto"/>
              <w:ind w:left="113" w:right="-1"/>
              <w:jc w:val="center"/>
              <w:rPr>
                <w:rFonts w:ascii="Times New Roman" w:hAnsi="Times New Roman" w:cs="Times New Roman"/>
                <w:bCs/>
                <w:sz w:val="24"/>
                <w:szCs w:val="24"/>
              </w:rPr>
            </w:pPr>
            <w:r w:rsidRPr="00750EAD">
              <w:rPr>
                <w:rFonts w:ascii="Times New Roman" w:hAnsi="Times New Roman" w:cs="Times New Roman"/>
                <w:sz w:val="24"/>
                <w:szCs w:val="24"/>
              </w:rPr>
              <w:t>и итоговый контроль</w:t>
            </w: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3262" w:type="dxa"/>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Система государственного</w:t>
            </w:r>
          </w:p>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управления обеспечением</w:t>
            </w:r>
          </w:p>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БДД в Российской Федерации</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262" w:type="dxa"/>
            <w:vAlign w:val="center"/>
          </w:tcPr>
          <w:p w:rsidR="007642B7" w:rsidRPr="00750EAD" w:rsidRDefault="007642B7" w:rsidP="00F155CD">
            <w:pPr>
              <w:widowControl w:val="0"/>
              <w:spacing w:after="0" w:line="240" w:lineRule="auto"/>
              <w:rPr>
                <w:rFonts w:ascii="Times New Roman" w:hAnsi="Times New Roman" w:cs="Times New Roman"/>
                <w:bCs/>
                <w:kern w:val="32"/>
                <w:sz w:val="24"/>
                <w:szCs w:val="24"/>
              </w:rPr>
            </w:pPr>
            <w:r w:rsidRPr="00750EAD">
              <w:rPr>
                <w:rFonts w:ascii="Times New Roman" w:hAnsi="Times New Roman" w:cs="Times New Roman"/>
                <w:bCs/>
                <w:kern w:val="32"/>
                <w:sz w:val="24"/>
                <w:szCs w:val="24"/>
              </w:rPr>
              <w:t>Нормативно-правовая база по</w:t>
            </w:r>
          </w:p>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bCs/>
                <w:kern w:val="32"/>
                <w:sz w:val="24"/>
                <w:szCs w:val="24"/>
              </w:rPr>
              <w:t>обеспечению БДД</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3262" w:type="dxa"/>
            <w:vAlign w:val="center"/>
          </w:tcPr>
          <w:p w:rsidR="007642B7" w:rsidRPr="00750EAD" w:rsidRDefault="007642B7" w:rsidP="00F155CD">
            <w:pPr>
              <w:widowControl w:val="0"/>
              <w:spacing w:after="0" w:line="240" w:lineRule="auto"/>
              <w:ind w:right="-143"/>
              <w:rPr>
                <w:rFonts w:ascii="Times New Roman" w:eastAsia="Times New Roman" w:hAnsi="Times New Roman" w:cs="Times New Roman"/>
                <w:sz w:val="24"/>
                <w:szCs w:val="24"/>
              </w:rPr>
            </w:pPr>
            <w:r w:rsidRPr="00750EAD">
              <w:rPr>
                <w:rFonts w:ascii="Times New Roman" w:eastAsia="Times New Roman" w:hAnsi="Times New Roman" w:cs="Times New Roman"/>
                <w:sz w:val="24"/>
                <w:szCs w:val="24"/>
              </w:rPr>
              <w:t>Система сбора и обработки</w:t>
            </w:r>
          </w:p>
          <w:p w:rsidR="007642B7" w:rsidRPr="00750EAD" w:rsidRDefault="007642B7" w:rsidP="00F155CD">
            <w:pPr>
              <w:widowControl w:val="0"/>
              <w:spacing w:after="0" w:line="240" w:lineRule="auto"/>
              <w:ind w:right="-143"/>
              <w:rPr>
                <w:rFonts w:ascii="Times New Roman" w:eastAsia="Times New Roman" w:hAnsi="Times New Roman" w:cs="Times New Roman"/>
                <w:sz w:val="24"/>
                <w:szCs w:val="24"/>
              </w:rPr>
            </w:pPr>
            <w:r w:rsidRPr="00750EAD">
              <w:rPr>
                <w:rFonts w:ascii="Times New Roman" w:eastAsia="Times New Roman" w:hAnsi="Times New Roman" w:cs="Times New Roman"/>
                <w:sz w:val="24"/>
                <w:szCs w:val="24"/>
              </w:rPr>
              <w:t>информации о ДТП</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637"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3262" w:type="dxa"/>
            <w:vAlign w:val="center"/>
          </w:tcPr>
          <w:p w:rsidR="007642B7" w:rsidRPr="00750EAD" w:rsidRDefault="007642B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Дорожный фактор и БДД</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637"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3262" w:type="dxa"/>
            <w:vAlign w:val="center"/>
          </w:tcPr>
          <w:p w:rsidR="007642B7" w:rsidRPr="00750EAD" w:rsidRDefault="007642B7" w:rsidP="00F155CD">
            <w:pPr>
              <w:widowControl w:val="0"/>
              <w:spacing w:after="0" w:line="240" w:lineRule="auto"/>
              <w:ind w:right="-143"/>
              <w:rPr>
                <w:rFonts w:ascii="Times New Roman" w:eastAsia="Times New Roman" w:hAnsi="Times New Roman" w:cs="Times New Roman"/>
                <w:sz w:val="24"/>
                <w:szCs w:val="24"/>
              </w:rPr>
            </w:pPr>
            <w:r w:rsidRPr="00750EAD">
              <w:rPr>
                <w:rFonts w:ascii="Times New Roman" w:eastAsia="Times New Roman" w:hAnsi="Times New Roman" w:cs="Times New Roman"/>
                <w:sz w:val="24"/>
                <w:szCs w:val="24"/>
              </w:rPr>
              <w:t>Проблемы надежности водителя</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637"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3262" w:type="dxa"/>
            <w:vAlign w:val="center"/>
          </w:tcPr>
          <w:p w:rsidR="007642B7" w:rsidRPr="00750EAD" w:rsidRDefault="007642B7" w:rsidP="00F155CD">
            <w:pPr>
              <w:widowControl w:val="0"/>
              <w:spacing w:after="0" w:line="240" w:lineRule="auto"/>
              <w:ind w:right="-143"/>
              <w:rPr>
                <w:rFonts w:ascii="Times New Roman" w:eastAsia="Times New Roman" w:hAnsi="Times New Roman" w:cs="Times New Roman"/>
                <w:sz w:val="24"/>
                <w:szCs w:val="24"/>
              </w:rPr>
            </w:pPr>
            <w:r w:rsidRPr="00750EAD">
              <w:rPr>
                <w:rFonts w:ascii="Times New Roman" w:eastAsia="Times New Roman" w:hAnsi="Times New Roman" w:cs="Times New Roman"/>
                <w:sz w:val="24"/>
                <w:szCs w:val="24"/>
              </w:rPr>
              <w:t>Организация работы по безопасному движению в подразделении, осуществляющем эксплуатацию автомобильной техники</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637"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3262" w:type="dxa"/>
            <w:vAlign w:val="center"/>
          </w:tcPr>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Поддержание и контроль</w:t>
            </w:r>
          </w:p>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состояния здоровья водителей</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637"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3262" w:type="dxa"/>
            <w:vAlign w:val="center"/>
          </w:tcPr>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Охрана труда и окружающей</w:t>
            </w:r>
          </w:p>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среды на транспорте</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637"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674"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sz w:val="24"/>
                <w:szCs w:val="24"/>
              </w:rPr>
              <w:t>9</w:t>
            </w:r>
          </w:p>
        </w:tc>
        <w:tc>
          <w:tcPr>
            <w:tcW w:w="3262" w:type="dxa"/>
            <w:vAlign w:val="center"/>
          </w:tcPr>
          <w:p w:rsidR="007642B7" w:rsidRPr="00750EAD" w:rsidRDefault="007642B7" w:rsidP="00F155CD">
            <w:pPr>
              <w:widowControl w:val="0"/>
              <w:spacing w:after="0" w:line="240" w:lineRule="auto"/>
              <w:ind w:right="-143"/>
              <w:rPr>
                <w:rFonts w:ascii="Times New Roman" w:hAnsi="Times New Roman" w:cs="Times New Roman"/>
                <w:sz w:val="24"/>
                <w:szCs w:val="24"/>
              </w:rPr>
            </w:pPr>
            <w:r w:rsidRPr="00750EAD">
              <w:rPr>
                <w:rFonts w:ascii="Times New Roman" w:hAnsi="Times New Roman" w:cs="Times New Roman"/>
                <w:sz w:val="24"/>
                <w:szCs w:val="24"/>
              </w:rPr>
              <w:t>Страхование на автотранспорте</w:t>
            </w:r>
          </w:p>
        </w:tc>
        <w:tc>
          <w:tcPr>
            <w:tcW w:w="853"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637" w:type="dxa"/>
          </w:tcPr>
          <w:p w:rsidR="007642B7" w:rsidRPr="00750EAD" w:rsidRDefault="007642B7" w:rsidP="00F155CD">
            <w:pPr>
              <w:widowControl w:val="0"/>
              <w:spacing w:after="0" w:line="240" w:lineRule="auto"/>
              <w:ind w:right="-1"/>
              <w:jc w:val="center"/>
              <w:rPr>
                <w:rFonts w:ascii="Times New Roman" w:hAnsi="Times New Roman" w:cs="Times New Roman"/>
                <w:bCs/>
                <w:sz w:val="24"/>
                <w:szCs w:val="24"/>
              </w:rPr>
            </w:pPr>
          </w:p>
        </w:tc>
        <w:tc>
          <w:tcPr>
            <w:tcW w:w="638" w:type="dxa"/>
          </w:tcPr>
          <w:p w:rsidR="007642B7" w:rsidRPr="00750EAD" w:rsidRDefault="007642B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Cs/>
                <w:sz w:val="24"/>
                <w:szCs w:val="24"/>
              </w:rPr>
            </w:pPr>
          </w:p>
        </w:tc>
        <w:tc>
          <w:tcPr>
            <w:tcW w:w="637"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c>
          <w:tcPr>
            <w:tcW w:w="638" w:type="dxa"/>
          </w:tcPr>
          <w:p w:rsidR="007642B7" w:rsidRPr="00750EAD" w:rsidRDefault="007642B7" w:rsidP="00F155CD">
            <w:pPr>
              <w:widowControl w:val="0"/>
              <w:spacing w:after="0" w:line="240" w:lineRule="auto"/>
              <w:ind w:right="-1"/>
              <w:rPr>
                <w:rFonts w:ascii="Times New Roman" w:hAnsi="Times New Roman" w:cs="Times New Roman"/>
                <w:b/>
                <w:bCs/>
                <w:sz w:val="24"/>
                <w:szCs w:val="24"/>
              </w:rPr>
            </w:pPr>
          </w:p>
        </w:tc>
      </w:tr>
      <w:tr w:rsidR="007642B7" w:rsidRPr="00750EAD" w:rsidTr="00327A5F">
        <w:trPr>
          <w:jc w:val="center"/>
        </w:trPr>
        <w:tc>
          <w:tcPr>
            <w:tcW w:w="3936" w:type="dxa"/>
            <w:gridSpan w:val="2"/>
          </w:tcPr>
          <w:p w:rsidR="007642B7" w:rsidRPr="00750EAD" w:rsidRDefault="007642B7" w:rsidP="00F155CD">
            <w:pPr>
              <w:widowControl w:val="0"/>
              <w:spacing w:after="0" w:line="240" w:lineRule="auto"/>
              <w:ind w:left="-70" w:right="-1"/>
              <w:jc w:val="center"/>
              <w:rPr>
                <w:rFonts w:ascii="Times New Roman" w:hAnsi="Times New Roman" w:cs="Times New Roman"/>
                <w:sz w:val="24"/>
                <w:szCs w:val="24"/>
              </w:rPr>
            </w:pPr>
            <w:r w:rsidRPr="00750EAD">
              <w:rPr>
                <w:rFonts w:ascii="Times New Roman" w:hAnsi="Times New Roman" w:cs="Times New Roman"/>
                <w:b/>
                <w:sz w:val="24"/>
                <w:szCs w:val="24"/>
              </w:rPr>
              <w:t>Итоговая аттестация – экзамен</w:t>
            </w:r>
          </w:p>
        </w:tc>
        <w:tc>
          <w:tcPr>
            <w:tcW w:w="853" w:type="dxa"/>
            <w:vAlign w:val="center"/>
          </w:tcPr>
          <w:p w:rsidR="007642B7" w:rsidRPr="00750EAD" w:rsidRDefault="007642B7" w:rsidP="00F155CD">
            <w:pPr>
              <w:widowControl w:val="0"/>
              <w:spacing w:after="0" w:line="240" w:lineRule="auto"/>
              <w:ind w:left="-70" w:right="-1"/>
              <w:jc w:val="center"/>
              <w:rPr>
                <w:rFonts w:ascii="Times New Roman" w:hAnsi="Times New Roman" w:cs="Times New Roman"/>
                <w:sz w:val="24"/>
                <w:szCs w:val="24"/>
              </w:rPr>
            </w:pPr>
            <w:r w:rsidRPr="00750EAD">
              <w:rPr>
                <w:rFonts w:ascii="Times New Roman" w:hAnsi="Times New Roman" w:cs="Times New Roman"/>
                <w:bCs/>
                <w:sz w:val="24"/>
                <w:szCs w:val="24"/>
              </w:rPr>
              <w:t>4</w:t>
            </w:r>
          </w:p>
        </w:tc>
        <w:tc>
          <w:tcPr>
            <w:tcW w:w="637" w:type="dxa"/>
            <w:vAlign w:val="center"/>
          </w:tcPr>
          <w:p w:rsidR="007642B7" w:rsidRPr="00750EAD" w:rsidRDefault="007642B7" w:rsidP="00F155CD">
            <w:pPr>
              <w:widowControl w:val="0"/>
              <w:tabs>
                <w:tab w:val="left" w:pos="6540"/>
              </w:tabs>
              <w:spacing w:after="0" w:line="240" w:lineRule="auto"/>
              <w:ind w:right="-1"/>
              <w:jc w:val="center"/>
              <w:outlineLvl w:val="0"/>
              <w:rPr>
                <w:rFonts w:ascii="Times New Roman" w:hAnsi="Times New Roman" w:cs="Times New Roman"/>
                <w:sz w:val="24"/>
                <w:szCs w:val="24"/>
              </w:rPr>
            </w:pPr>
          </w:p>
        </w:tc>
        <w:tc>
          <w:tcPr>
            <w:tcW w:w="638" w:type="dxa"/>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p>
        </w:tc>
        <w:tc>
          <w:tcPr>
            <w:tcW w:w="637" w:type="dxa"/>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p>
        </w:tc>
        <w:tc>
          <w:tcPr>
            <w:tcW w:w="638" w:type="dxa"/>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p>
        </w:tc>
        <w:tc>
          <w:tcPr>
            <w:tcW w:w="637" w:type="dxa"/>
            <w:vAlign w:val="center"/>
          </w:tcPr>
          <w:p w:rsidR="007642B7" w:rsidRPr="00750EAD" w:rsidRDefault="007642B7" w:rsidP="00F155CD">
            <w:pPr>
              <w:widowControl w:val="0"/>
              <w:spacing w:after="0" w:line="240" w:lineRule="auto"/>
              <w:ind w:left="-108" w:right="-1"/>
              <w:jc w:val="center"/>
              <w:rPr>
                <w:rFonts w:ascii="Times New Roman" w:hAnsi="Times New Roman" w:cs="Times New Roman"/>
                <w:sz w:val="24"/>
                <w:szCs w:val="24"/>
              </w:rPr>
            </w:pPr>
          </w:p>
        </w:tc>
        <w:tc>
          <w:tcPr>
            <w:tcW w:w="638" w:type="dxa"/>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p>
        </w:tc>
        <w:tc>
          <w:tcPr>
            <w:tcW w:w="637" w:type="dxa"/>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p>
        </w:tc>
        <w:tc>
          <w:tcPr>
            <w:tcW w:w="638" w:type="dxa"/>
            <w:vAlign w:val="center"/>
          </w:tcPr>
          <w:p w:rsidR="007642B7" w:rsidRPr="00750EAD" w:rsidRDefault="007642B7" w:rsidP="00F155CD">
            <w:pPr>
              <w:widowControl w:val="0"/>
              <w:spacing w:after="0" w:line="240" w:lineRule="auto"/>
              <w:ind w:right="-1"/>
              <w:jc w:val="center"/>
              <w:rPr>
                <w:rFonts w:ascii="Times New Roman" w:hAnsi="Times New Roman" w:cs="Times New Roman"/>
                <w:sz w:val="24"/>
                <w:szCs w:val="24"/>
              </w:rPr>
            </w:pPr>
            <w:r w:rsidRPr="00750EAD">
              <w:rPr>
                <w:rFonts w:ascii="Times New Roman" w:hAnsi="Times New Roman" w:cs="Times New Roman"/>
                <w:bCs/>
                <w:sz w:val="24"/>
                <w:szCs w:val="24"/>
              </w:rPr>
              <w:t>4</w:t>
            </w:r>
          </w:p>
        </w:tc>
      </w:tr>
      <w:tr w:rsidR="007642B7" w:rsidRPr="00750EAD" w:rsidTr="00327A5F">
        <w:trPr>
          <w:jc w:val="center"/>
        </w:trPr>
        <w:tc>
          <w:tcPr>
            <w:tcW w:w="3936" w:type="dxa"/>
            <w:gridSpan w:val="2"/>
          </w:tcPr>
          <w:p w:rsidR="007642B7" w:rsidRPr="00750EAD" w:rsidRDefault="007642B7" w:rsidP="00F155CD">
            <w:pPr>
              <w:widowControl w:val="0"/>
              <w:spacing w:after="0" w:line="240" w:lineRule="auto"/>
              <w:ind w:right="-1"/>
              <w:rPr>
                <w:rFonts w:ascii="Times New Roman" w:hAnsi="Times New Roman" w:cs="Times New Roman"/>
                <w:b/>
                <w:sz w:val="24"/>
                <w:szCs w:val="24"/>
              </w:rPr>
            </w:pPr>
            <w:r w:rsidRPr="00750EAD">
              <w:rPr>
                <w:rFonts w:ascii="Times New Roman" w:hAnsi="Times New Roman" w:cs="Times New Roman"/>
                <w:b/>
                <w:sz w:val="24"/>
                <w:szCs w:val="24"/>
              </w:rPr>
              <w:t>Итого по программе</w:t>
            </w:r>
          </w:p>
        </w:tc>
        <w:tc>
          <w:tcPr>
            <w:tcW w:w="853" w:type="dxa"/>
            <w:vAlign w:val="center"/>
          </w:tcPr>
          <w:p w:rsidR="007642B7" w:rsidRPr="00750EAD" w:rsidRDefault="007642B7" w:rsidP="00F155CD">
            <w:pPr>
              <w:widowControl w:val="0"/>
              <w:spacing w:after="0" w:line="240" w:lineRule="auto"/>
              <w:ind w:left="-70" w:right="-1"/>
              <w:jc w:val="center"/>
              <w:rPr>
                <w:rFonts w:ascii="Times New Roman" w:hAnsi="Times New Roman" w:cs="Times New Roman"/>
                <w:b/>
                <w:sz w:val="24"/>
                <w:szCs w:val="24"/>
              </w:rPr>
            </w:pPr>
            <w:r w:rsidRPr="00750EAD">
              <w:rPr>
                <w:rFonts w:ascii="Times New Roman" w:hAnsi="Times New Roman" w:cs="Times New Roman"/>
                <w:b/>
                <w:sz w:val="24"/>
                <w:szCs w:val="24"/>
              </w:rPr>
              <w:t>72</w:t>
            </w:r>
          </w:p>
        </w:tc>
        <w:tc>
          <w:tcPr>
            <w:tcW w:w="637"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32</w:t>
            </w:r>
          </w:p>
        </w:tc>
        <w:tc>
          <w:tcPr>
            <w:tcW w:w="63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36</w:t>
            </w:r>
          </w:p>
        </w:tc>
        <w:tc>
          <w:tcPr>
            <w:tcW w:w="637" w:type="dxa"/>
            <w:vAlign w:val="center"/>
          </w:tcPr>
          <w:p w:rsidR="007642B7" w:rsidRPr="00750EAD" w:rsidRDefault="007642B7" w:rsidP="00F155CD">
            <w:pPr>
              <w:widowControl w:val="0"/>
              <w:spacing w:after="0" w:line="240" w:lineRule="auto"/>
              <w:ind w:left="-108" w:right="-1"/>
              <w:jc w:val="center"/>
              <w:rPr>
                <w:rFonts w:ascii="Times New Roman" w:hAnsi="Times New Roman" w:cs="Times New Roman"/>
                <w:b/>
                <w:sz w:val="24"/>
                <w:szCs w:val="24"/>
              </w:rPr>
            </w:pPr>
            <w:r w:rsidRPr="00750EAD">
              <w:rPr>
                <w:rFonts w:ascii="Times New Roman" w:hAnsi="Times New Roman" w:cs="Times New Roman"/>
                <w:b/>
                <w:sz w:val="24"/>
                <w:szCs w:val="24"/>
              </w:rPr>
              <w:t>0</w:t>
            </w:r>
          </w:p>
        </w:tc>
        <w:tc>
          <w:tcPr>
            <w:tcW w:w="63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0</w:t>
            </w:r>
          </w:p>
        </w:tc>
        <w:tc>
          <w:tcPr>
            <w:tcW w:w="637" w:type="dxa"/>
            <w:vAlign w:val="center"/>
          </w:tcPr>
          <w:p w:rsidR="007642B7" w:rsidRPr="00750EAD" w:rsidRDefault="007642B7" w:rsidP="00F155CD">
            <w:pPr>
              <w:widowControl w:val="0"/>
              <w:spacing w:after="0" w:line="240" w:lineRule="auto"/>
              <w:ind w:left="-108" w:right="-1"/>
              <w:jc w:val="center"/>
              <w:rPr>
                <w:rFonts w:ascii="Times New Roman" w:hAnsi="Times New Roman" w:cs="Times New Roman"/>
                <w:b/>
                <w:sz w:val="24"/>
                <w:szCs w:val="24"/>
              </w:rPr>
            </w:pPr>
            <w:r w:rsidRPr="00750EAD">
              <w:rPr>
                <w:rFonts w:ascii="Times New Roman" w:hAnsi="Times New Roman" w:cs="Times New Roman"/>
                <w:b/>
                <w:sz w:val="24"/>
                <w:szCs w:val="24"/>
              </w:rPr>
              <w:t>0</w:t>
            </w:r>
          </w:p>
        </w:tc>
        <w:tc>
          <w:tcPr>
            <w:tcW w:w="638" w:type="dxa"/>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0</w:t>
            </w:r>
          </w:p>
        </w:tc>
        <w:tc>
          <w:tcPr>
            <w:tcW w:w="637"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0</w:t>
            </w:r>
          </w:p>
        </w:tc>
        <w:tc>
          <w:tcPr>
            <w:tcW w:w="638" w:type="dxa"/>
            <w:vAlign w:val="center"/>
          </w:tcPr>
          <w:p w:rsidR="007642B7" w:rsidRPr="00750EAD" w:rsidRDefault="007642B7" w:rsidP="00F155CD">
            <w:pPr>
              <w:widowControl w:val="0"/>
              <w:spacing w:after="0" w:line="240" w:lineRule="auto"/>
              <w:ind w:right="-1"/>
              <w:jc w:val="center"/>
              <w:rPr>
                <w:rFonts w:ascii="Times New Roman" w:hAnsi="Times New Roman" w:cs="Times New Roman"/>
                <w:b/>
                <w:sz w:val="24"/>
                <w:szCs w:val="24"/>
              </w:rPr>
            </w:pPr>
            <w:r w:rsidRPr="00750EAD">
              <w:rPr>
                <w:rFonts w:ascii="Times New Roman" w:hAnsi="Times New Roman" w:cs="Times New Roman"/>
                <w:b/>
                <w:sz w:val="24"/>
                <w:szCs w:val="24"/>
              </w:rPr>
              <w:t>4</w:t>
            </w:r>
          </w:p>
        </w:tc>
      </w:tr>
    </w:tbl>
    <w:p w:rsidR="00253970" w:rsidRPr="00750EAD" w:rsidRDefault="00253970"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3.4. Содержание тем</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 Система государственного управления обеспечением БДД в Российской Федерации</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уровни в существующей системе управления обеспечением БДД. Задачи, выполняемые Правительственной комиссией РФ по обеспечению БДД. Федеральные органы исполнительной власти. Основные задачи Министерства транспорта РФ. Функции, возлагаемые на федеральную службу по надзору в сфере транспорта (ФСНТ), ГИБДД, федеральное дорожное агентство (ФДА), Министерство науки и высшего образования РФ, Министерство труда и социальной защиты, Федеральное агентство по техническому регулированию и метрологии.</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 Нормативно-правовая база по обеспечению БДД</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Документы Федерального органа управления (законы, постановления Правительства РФ, указы Президента РФ), ведомственные (межведомственные) документы (положения, приказы, инструкции и т.п.). Федеральный закон о БДД, как основополагающий документ, определяющий правовые основы обеспечения БДД на территории Российской Федерации. </w:t>
      </w:r>
    </w:p>
    <w:p w:rsidR="007642B7" w:rsidRPr="00750EAD" w:rsidRDefault="007642B7" w:rsidP="00F155CD">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sz w:val="28"/>
          <w:szCs w:val="28"/>
        </w:rPr>
        <w:t xml:space="preserve"> </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Система сбора и обработки информации о ДТП</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Понятие о ДТП. Постановление Правительства РФ от 29.06.1995 г. № 647 «Об Утверждении правил учета ДТП». Расшифровка используемой терминологии. Основные виды ДТП. Понятие о причинах, условиях и обстоятельствах ДТП.</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Анализ ДТП и аварийности. Основные цели анализа ДТП. Методы анализа: количественный, качественный. Группы причин ДТП. Необходимость анализа ДТП на предприятии, как одна из мер повышения БДД. Государственная система учета и анализа ДТП. Учет и анализ ДТП в автотранспортном предприятии.</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ДТП, подлежащие учету, а так же группы происшествий, сведения о которых не включаются в государственную статистическую отчетность. Карточка учета ДТП. Разделы карточки. Период сверки сведений о ДТП с органами внутренних дел. Учет погибших и раненых в ДТП в медицинских учреждениях.</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Служебное расследование ДТП. Основные вопросы, подлежащие выяснению при проведении служебного расследования ДТП. Действия сотрудников при служебном расследовании. Основные вопросы, подлежащие выяснению при проверке организации работы по БДД в пожарно-спасательном подразделении. Порядок оформления результатов служебного расследования (составление и представление акта служебного расследования). </w:t>
      </w: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 Дорожный фактор и БДД</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Система «водитель-автомобиль-дорога». Виды безопасности элементов  системы. Дорога, как важнейший элемент, влияющий на БДД. Требования к эксплуатационному состоянию дорог по условиям обеспечения безопасного движения. Группы дорог. Покрытие проезжей части. Обочины и разделительные полосы. Видимость в плане. Требования к техническим средствам организации дорожного движения.</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Элементы системы безопасности. Надежность, пригодность, работоспособность водителей и мотивация, как важнейшие составляющие видов безопасности системы. Активная, пассивная, послеаварийная, экологическая безопасности, как конструктивные безопасности транспортного средства. Элементы и системы транспортного средства, относящиеся к активной и пассивной безопасностям.</w:t>
      </w:r>
    </w:p>
    <w:p w:rsidR="007642B7" w:rsidRPr="00750EAD" w:rsidRDefault="007642B7" w:rsidP="00F155CD">
      <w:pPr>
        <w:widowControl w:val="0"/>
        <w:spacing w:after="0" w:line="240" w:lineRule="auto"/>
        <w:ind w:firstLine="708"/>
        <w:jc w:val="both"/>
        <w:rPr>
          <w:rFonts w:ascii="Times New Roman" w:hAnsi="Times New Roman" w:cs="Times New Roman"/>
          <w:color w:val="FF0000"/>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5. Проблемы надежности водителя</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Определение понятия надежности водителя. Мероприятия по обеспечению профессиональной надежности водительского состава. </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Работа с водителями на пожарно-спасательном подразделении. Профессиональная подготовленность и опыт вождения, состояние здоровья, психологические и физиологические особенности, степень утомления, состояние организма, обусловленным приемом лекарственных и наркотических препаратов, алкоголя, как важнейшие составляющие надежности водителя.</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Информирование водителей о причинах и обстоятельствах ДТП, отстранение от управления транспортного средства согласно требованиям ПДД. Нормативные документы, регламентирующие проведение инструктажей с водительским составом. Цель проведения инструктажей. Виды инструктажей по БДД с водительским составом. Когда и кем проводятся инструктажи. Виды инструкций для водительского состава по обеспечению БДД.</w:t>
      </w:r>
    </w:p>
    <w:p w:rsidR="007642B7" w:rsidRPr="00750EAD" w:rsidRDefault="007642B7" w:rsidP="00F155CD">
      <w:pPr>
        <w:widowControl w:val="0"/>
        <w:spacing w:after="0" w:line="240" w:lineRule="auto"/>
        <w:ind w:firstLine="708"/>
        <w:jc w:val="both"/>
        <w:rPr>
          <w:rFonts w:ascii="Times New Roman" w:hAnsi="Times New Roman" w:cs="Times New Roman"/>
          <w:b/>
          <w:bCs/>
          <w:color w:val="FF0000"/>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sz w:val="28"/>
          <w:szCs w:val="28"/>
        </w:rPr>
        <w:t>Тема 6. Организация работы по безопасному движению в подразделении, осуществляющем эксплуатацию автомобильной техники</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направления работы по обеспечению БДД. Организация деятельности по обеспечению БДД. Технические средства, используемые в работе специалиста по безопасности движения. Оснащение и организация работы кабинета безопасности движения в пожарно-спасательном подразделении. Положение по оснащению и организации работы кабинетов безопасности движения, как основной нормативный документ, регламентирующий данное направление. Размеры и оборудование кабинета безопасности движения. Содержание и экспозиция кабинета. Примерный перечень оборудования кабинетов безопасности движения. </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Основы ситуационного обучения. Этапы формирования навыков прогнозирования дорожных ситуаций. Типичные потенциально опасные дорожно-транспортные ситуации. Методы безопасного управления автомобилем.</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Типовые формы документов по БДД и  рекомендации по их ведению и заполнению.</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Инструментальный технический контроль автотранспортного средства (далее – АТС). Нормативно-</w:t>
      </w:r>
      <w:bookmarkStart w:id="127" w:name="11"/>
      <w:bookmarkEnd w:id="127"/>
      <w:r w:rsidRPr="00750EAD">
        <w:rPr>
          <w:rFonts w:ascii="Times New Roman" w:hAnsi="Times New Roman" w:cs="Times New Roman"/>
          <w:sz w:val="28"/>
          <w:szCs w:val="28"/>
        </w:rPr>
        <w:t xml:space="preserve">правовая база, действующая в области проведения инструментально-технического контроля. Виды и сроки проведения техобслуживания автомобилей. Примерный перечень работ, проводимых при техническом обслуживании (далее – ТО). Порядок и сроки проведения ТО транспортных средств. Неисправности рулевого управления. Неисправности тормозных систем. Неисправности двигателя. Условия и неисправности колес и шин, при которых запрещена эксплуатация транспортных средств (далее – ТС). Неисправности двигателя, внешних световых приборов, стеклоомывателей и стеклоочистителей. Требования, предъявляемые к стеклам транспортных средств. Требования к прочим элементам конструкции. Требования к маркировке АТС. Регистрация транспортных средств. Документы, являющиеся основанием для регистрации транспортных средств. </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по обеспечению безопасности перевозок пассажиров, опасных, крупногабаритных и тяжеловесных грузов. Требования по обеспечению надежности водительского состава. </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Нормативная база, действующая при перевозке опасных грузов (ОГ). Вещества, относящиеся к ОГ. Классификация ОГ. Вещества, относящиеся к особо опасным грузам. Выбор маршрута перевозки. Случаи согласования маршрута перевозки с подразделениями ГИБДД. Порядок согласования маршрута перевозки. Система информации об опасности. Значение цифр и букв, применяемых в информационной таблице маркировке. Окраска транспортных средств, постоянно занятых на перевозке опасных грузов. Обязанности организации перевозки ОГ. Требования, предъявляемые к водителям перевозящие ОГ. Документы, которые обязан иметь при себе водитель. Обязанности и действия водителя в случае инцидента при перевозке ОГ. Действия, которые запрещены водителю при перевозке ОГ. Требования к транспортному средству, перевозящему ОГ.</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sz w:val="28"/>
          <w:szCs w:val="28"/>
        </w:rPr>
        <w:t>Тема 7. Поддержание и контроль состояния здоровья водителей</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Осуществление текущего контроля за состоянием здоровья водителей. Наиболее распространенные болезни водителей. Лекарственные средства и безопасность движения.</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Медицинское обеспечение БДД. Периодичность проведения медосмотров. Перечень общих медицинских противопоказаний. Порядок проведения предрейсовых и послерейсовых медосмотров. Мероприятия, в обязательном порядке осуществляемые при проведении медосмотра. Случаи отстранения от управления транспортным средством.</w:t>
      </w:r>
    </w:p>
    <w:p w:rsidR="007642B7" w:rsidRPr="00750EAD" w:rsidRDefault="007642B7" w:rsidP="00F155CD">
      <w:pPr>
        <w:widowControl w:val="0"/>
        <w:spacing w:after="0" w:line="240" w:lineRule="auto"/>
        <w:ind w:firstLine="708"/>
        <w:jc w:val="both"/>
        <w:rPr>
          <w:rFonts w:ascii="Times New Roman" w:hAnsi="Times New Roman" w:cs="Times New Roman"/>
          <w:color w:val="FF0000"/>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sz w:val="28"/>
          <w:szCs w:val="28"/>
        </w:rPr>
        <w:t>Тема 8. Охрана труда и окружающей среды на транспорте</w:t>
      </w: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Нормативно-правовые документы по </w:t>
      </w:r>
      <w:r w:rsidRPr="00750EAD">
        <w:rPr>
          <w:rFonts w:ascii="Times New Roman" w:hAnsi="Times New Roman" w:cs="Times New Roman"/>
          <w:sz w:val="28"/>
          <w:szCs w:val="28"/>
          <w:shd w:val="clear" w:color="auto" w:fill="FFFFFF"/>
        </w:rPr>
        <w:t>организаци</w:t>
      </w:r>
      <w:bookmarkStart w:id="128" w:name="10"/>
      <w:bookmarkEnd w:id="128"/>
      <w:r w:rsidRPr="00750EAD">
        <w:rPr>
          <w:rFonts w:ascii="Times New Roman" w:hAnsi="Times New Roman" w:cs="Times New Roman"/>
          <w:sz w:val="28"/>
          <w:szCs w:val="28"/>
          <w:shd w:val="clear" w:color="auto" w:fill="FFFFFF"/>
        </w:rPr>
        <w:t>и охраны труда работников, эксплуатирующих автотранспорт</w:t>
      </w:r>
      <w:r w:rsidRPr="00750EAD">
        <w:rPr>
          <w:rFonts w:ascii="Times New Roman" w:hAnsi="Times New Roman" w:cs="Times New Roman"/>
          <w:sz w:val="28"/>
          <w:szCs w:val="28"/>
        </w:rPr>
        <w:t xml:space="preserve">. Государственный надзор и контроль за соблюдением законодательства об охране труда. Ответственность за нарушения требований по охране труда. </w:t>
      </w:r>
    </w:p>
    <w:p w:rsidR="007642B7" w:rsidRPr="00750EAD" w:rsidRDefault="007642B7" w:rsidP="00F155CD">
      <w:pPr>
        <w:widowControl w:val="0"/>
        <w:shd w:val="clear" w:color="auto" w:fill="FFFFFF"/>
        <w:spacing w:after="0" w:line="240" w:lineRule="auto"/>
        <w:ind w:left="45" w:right="45" w:firstLine="482"/>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Особенности использования труда водителей автотранспортных средств. Рабочее время и время отдыха водителей. Технические и санитарно-эпидемиологические требования к условиям труда на автомобильном транспорте. Инструкции по охране труда работников автотранспорта.</w:t>
      </w:r>
    </w:p>
    <w:p w:rsidR="007642B7" w:rsidRPr="00750EAD" w:rsidRDefault="007642B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Влияние автотранспорта на окружающую среду. Экологический контроль автотранспорта.</w:t>
      </w:r>
    </w:p>
    <w:p w:rsidR="007642B7" w:rsidRPr="00750EAD" w:rsidRDefault="007642B7" w:rsidP="00F155CD">
      <w:pPr>
        <w:widowControl w:val="0"/>
        <w:spacing w:after="0" w:line="240" w:lineRule="auto"/>
        <w:ind w:firstLine="708"/>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9. Страхование на автотранспорте</w:t>
      </w:r>
    </w:p>
    <w:p w:rsidR="007642B7" w:rsidRPr="00750EAD" w:rsidRDefault="007642B7" w:rsidP="00F155CD">
      <w:pPr>
        <w:widowControl w:val="0"/>
        <w:spacing w:after="0" w:line="240" w:lineRule="auto"/>
        <w:ind w:firstLine="708"/>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Случаи, когда законодательством РФ предусмотрено обязательное страхование на транспорте. </w:t>
      </w:r>
    </w:p>
    <w:p w:rsidR="007642B7" w:rsidRPr="00750EAD" w:rsidRDefault="007642B7" w:rsidP="00F155CD">
      <w:pPr>
        <w:widowControl w:val="0"/>
        <w:spacing w:after="0" w:line="240" w:lineRule="auto"/>
        <w:ind w:firstLine="708"/>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Страхование гражданской ответственности владельцев транспортных средств. Страхование АТС. Добровольное страхование водителя и пассажиров </w:t>
      </w:r>
      <w:r w:rsidRPr="00750EAD">
        <w:rPr>
          <w:rFonts w:ascii="Times New Roman" w:hAnsi="Times New Roman" w:cs="Times New Roman"/>
          <w:sz w:val="28"/>
          <w:szCs w:val="28"/>
        </w:rPr>
        <w:t>транспортных средств</w:t>
      </w:r>
      <w:r w:rsidRPr="00750EAD">
        <w:rPr>
          <w:rFonts w:ascii="Times New Roman" w:eastAsia="Times New Roman" w:hAnsi="Times New Roman" w:cs="Times New Roman"/>
          <w:sz w:val="28"/>
          <w:szCs w:val="28"/>
        </w:rPr>
        <w:t xml:space="preserve"> от несчастных случаев в результате ДТП. </w:t>
      </w:r>
    </w:p>
    <w:p w:rsidR="007642B7" w:rsidRPr="00750EAD" w:rsidRDefault="007642B7" w:rsidP="00F155CD">
      <w:pPr>
        <w:widowControl w:val="0"/>
        <w:spacing w:after="0" w:line="240" w:lineRule="auto"/>
        <w:rPr>
          <w:rFonts w:ascii="Times New Roman" w:hAnsi="Times New Roman" w:cs="Times New Roman"/>
          <w:sz w:val="28"/>
          <w:szCs w:val="28"/>
        </w:rPr>
      </w:pPr>
    </w:p>
    <w:p w:rsidR="007642B7" w:rsidRPr="00750EAD" w:rsidRDefault="007642B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color w:val="000000"/>
          <w:sz w:val="28"/>
          <w:szCs w:val="28"/>
        </w:rPr>
        <w:t xml:space="preserve">4. </w:t>
      </w:r>
      <w:r w:rsidRPr="00750EAD">
        <w:rPr>
          <w:rFonts w:ascii="Times New Roman" w:hAnsi="Times New Roman" w:cs="Times New Roman"/>
          <w:b/>
          <w:sz w:val="28"/>
          <w:szCs w:val="28"/>
        </w:rPr>
        <w:t>ОЦЕНКА КАЧЕСТВА ОСВОЕНИЯ ПРОГРАММЫ.</w:t>
      </w: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750EAD">
        <w:rPr>
          <w:rFonts w:ascii="Times New Roman" w:hAnsi="Times New Roman"/>
          <w:sz w:val="28"/>
          <w:szCs w:val="28"/>
        </w:rPr>
        <w:t>Система контроля качества освоения программы в форме итоговой аттестации направлена на оценку уровня сформированности компетенций в процессе обучения.</w:t>
      </w: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750EAD">
        <w:rPr>
          <w:rFonts w:ascii="Times New Roman" w:hAnsi="Times New Roman"/>
          <w:b/>
          <w:sz w:val="28"/>
          <w:szCs w:val="28"/>
        </w:rPr>
        <w:t>Итоговая аттестация</w:t>
      </w:r>
      <w:r w:rsidRPr="00750EAD">
        <w:rPr>
          <w:rFonts w:ascii="Times New Roman" w:hAnsi="Times New Roman"/>
          <w:sz w:val="28"/>
          <w:szCs w:val="28"/>
        </w:rPr>
        <w:t xml:space="preserve"> осуществляется итоговой аттестационной комиссией для проверки результатов обучения и позволяет при участии внешних экспертов, в том числе работодателей, оценить совокупность приобретенных обучающимися общекультурных и профессиональных компетенций в соответствии с требованиями.</w:t>
      </w:r>
    </w:p>
    <w:p w:rsidR="007642B7" w:rsidRPr="00750EAD" w:rsidRDefault="007642B7" w:rsidP="00F155CD">
      <w:pPr>
        <w:pStyle w:val="ConsPlusNormal"/>
        <w:jc w:val="both"/>
        <w:rPr>
          <w:rFonts w:ascii="Times New Roman" w:hAnsi="Times New Roman" w:cs="Times New Roman"/>
          <w:sz w:val="28"/>
          <w:szCs w:val="28"/>
        </w:rPr>
      </w:pPr>
      <w:r w:rsidRPr="00750EAD">
        <w:rPr>
          <w:rFonts w:ascii="Times New Roman" w:hAnsi="Times New Roman" w:cs="Times New Roman"/>
          <w:sz w:val="28"/>
          <w:szCs w:val="28"/>
        </w:rPr>
        <w:t>К итоговой аттестации допускаются лица, изучившие в полном объеме учебный материал, предусмотренный учебным планом.</w:t>
      </w:r>
    </w:p>
    <w:p w:rsidR="007642B7" w:rsidRPr="00750EAD" w:rsidRDefault="007642B7" w:rsidP="00F155CD">
      <w:pPr>
        <w:widowControl w:val="0"/>
        <w:autoSpaceDE w:val="0"/>
        <w:autoSpaceDN w:val="0"/>
        <w:adjustRightInd w:val="0"/>
        <w:spacing w:after="0" w:line="240" w:lineRule="auto"/>
        <w:ind w:firstLine="680"/>
        <w:jc w:val="both"/>
        <w:rPr>
          <w:rFonts w:ascii="Times New Roman" w:hAnsi="Times New Roman" w:cs="Times New Roman"/>
          <w:sz w:val="28"/>
          <w:szCs w:val="28"/>
        </w:rPr>
      </w:pPr>
      <w:r w:rsidRPr="00750EAD">
        <w:rPr>
          <w:rFonts w:ascii="Times New Roman" w:hAnsi="Times New Roman" w:cs="Times New Roman"/>
          <w:sz w:val="28"/>
          <w:szCs w:val="28"/>
        </w:rPr>
        <w:t>Итоговая аттестация по программе проводится в виде устного экзамена.</w:t>
      </w:r>
    </w:p>
    <w:p w:rsidR="0063689A" w:rsidRDefault="0063689A" w:rsidP="00F155CD">
      <w:pPr>
        <w:widowControl w:val="0"/>
        <w:autoSpaceDE w:val="0"/>
        <w:autoSpaceDN w:val="0"/>
        <w:adjustRightInd w:val="0"/>
        <w:spacing w:after="0" w:line="240" w:lineRule="auto"/>
        <w:ind w:firstLine="680"/>
        <w:jc w:val="both"/>
        <w:rPr>
          <w:rFonts w:ascii="Times New Roman" w:hAnsi="Times New Roman" w:cs="Times New Roman"/>
          <w:sz w:val="28"/>
          <w:szCs w:val="28"/>
        </w:rPr>
      </w:pPr>
    </w:p>
    <w:p w:rsidR="00AE6803" w:rsidRPr="00750EAD" w:rsidRDefault="00AE6803" w:rsidP="00F155CD">
      <w:pPr>
        <w:widowControl w:val="0"/>
        <w:autoSpaceDE w:val="0"/>
        <w:autoSpaceDN w:val="0"/>
        <w:adjustRightInd w:val="0"/>
        <w:spacing w:after="0" w:line="240" w:lineRule="auto"/>
        <w:ind w:firstLine="680"/>
        <w:jc w:val="both"/>
        <w:rPr>
          <w:rFonts w:ascii="Times New Roman" w:hAnsi="Times New Roman" w:cs="Times New Roman"/>
          <w:sz w:val="28"/>
          <w:szCs w:val="28"/>
        </w:rPr>
      </w:pPr>
    </w:p>
    <w:p w:rsidR="007642B7" w:rsidRPr="00750EAD" w:rsidRDefault="007642B7" w:rsidP="00F155CD">
      <w:pPr>
        <w:pStyle w:val="ConsPlusNormal"/>
        <w:ind w:firstLine="680"/>
        <w:jc w:val="both"/>
        <w:rPr>
          <w:rFonts w:ascii="Times New Roman" w:hAnsi="Times New Roman" w:cs="Times New Roman"/>
          <w:sz w:val="28"/>
          <w:szCs w:val="28"/>
        </w:rPr>
      </w:pPr>
      <w:r w:rsidRPr="00750EAD">
        <w:rPr>
          <w:rFonts w:ascii="Times New Roman" w:hAnsi="Times New Roman" w:cs="Times New Roman"/>
          <w:b/>
          <w:sz w:val="28"/>
          <w:szCs w:val="28"/>
        </w:rPr>
        <w:t>4.1. Фонд оценочных средств для проведения итоговой аттестации</w:t>
      </w:r>
      <w:r w:rsidRPr="00750EAD">
        <w:rPr>
          <w:rFonts w:ascii="Times New Roman" w:hAnsi="Times New Roman" w:cs="Times New Roman"/>
          <w:sz w:val="28"/>
          <w:szCs w:val="28"/>
        </w:rPr>
        <w:t xml:space="preserve"> включает в себя материалы для проведения экзамена.</w:t>
      </w: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750EAD">
        <w:rPr>
          <w:rFonts w:ascii="Times New Roman" w:hAnsi="Times New Roman"/>
          <w:sz w:val="28"/>
          <w:szCs w:val="28"/>
        </w:rPr>
        <w:t xml:space="preserve"> Для проведения экзамена профессорско-преподавательским составом разрабатывается перечень вопросов и практических заданий (задач), охватывающий весь изученный программный материал, позволяющий выявить степень сформированности компетенций.</w:t>
      </w:r>
    </w:p>
    <w:p w:rsidR="007642B7" w:rsidRPr="00750EAD" w:rsidRDefault="007642B7" w:rsidP="00F155CD">
      <w:pPr>
        <w:widowControl w:val="0"/>
        <w:spacing w:after="0" w:line="240" w:lineRule="auto"/>
        <w:ind w:firstLine="680"/>
        <w:jc w:val="both"/>
        <w:rPr>
          <w:rFonts w:ascii="Times New Roman" w:hAnsi="Times New Roman" w:cs="Times New Roman"/>
          <w:sz w:val="28"/>
          <w:szCs w:val="28"/>
        </w:rPr>
      </w:pPr>
      <w:r w:rsidRPr="00750EAD">
        <w:rPr>
          <w:rFonts w:ascii="Times New Roman" w:hAnsi="Times New Roman" w:cs="Times New Roman"/>
          <w:sz w:val="28"/>
          <w:szCs w:val="28"/>
        </w:rPr>
        <w:t>Итоговая аттестация должна отражать уровень освоения программы и подтверждать освоенность компетенций обучающегося в соответствие с требованиями программы, определяющих его подготовленность к решению профессиональных задач.</w:t>
      </w:r>
    </w:p>
    <w:p w:rsidR="007642B7" w:rsidRPr="00750EAD" w:rsidRDefault="007642B7" w:rsidP="00F155CD">
      <w:pPr>
        <w:widowControl w:val="0"/>
        <w:spacing w:after="0" w:line="240" w:lineRule="auto"/>
        <w:ind w:firstLine="680"/>
        <w:jc w:val="both"/>
        <w:rPr>
          <w:rFonts w:ascii="Times New Roman" w:hAnsi="Times New Roman" w:cs="Times New Roman"/>
          <w:b/>
          <w:sz w:val="28"/>
          <w:szCs w:val="28"/>
        </w:rPr>
      </w:pPr>
      <w:r w:rsidRPr="00750EAD">
        <w:rPr>
          <w:rFonts w:ascii="Times New Roman" w:hAnsi="Times New Roman" w:cs="Times New Roman"/>
          <w:sz w:val="28"/>
          <w:szCs w:val="28"/>
        </w:rPr>
        <w:t>Итоговая аттестация проводится в соответствии с Положением об итоговой аттестации слушателей ГПС МЧС России, обучающихся по дополнительным профессиональным программам и программам профессиональной подготовки</w:t>
      </w:r>
      <w:r w:rsidRPr="00750EAD">
        <w:rPr>
          <w:rFonts w:ascii="Times New Roman" w:hAnsi="Times New Roman" w:cs="Times New Roman"/>
          <w:b/>
          <w:sz w:val="28"/>
          <w:szCs w:val="28"/>
        </w:rPr>
        <w:t>.</w:t>
      </w:r>
    </w:p>
    <w:p w:rsidR="007642B7" w:rsidRPr="00750EAD" w:rsidRDefault="007642B7" w:rsidP="00F155C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750EAD">
        <w:rPr>
          <w:rFonts w:ascii="Times New Roman" w:hAnsi="Times New Roman"/>
          <w:sz w:val="28"/>
          <w:szCs w:val="28"/>
        </w:rPr>
        <w:t>Итоговая аттестация может проводиться с помощью технических средств и информационных систем.</w:t>
      </w:r>
    </w:p>
    <w:p w:rsidR="007642B7" w:rsidRPr="00750EAD" w:rsidRDefault="007642B7" w:rsidP="00F155CD">
      <w:pPr>
        <w:widowControl w:val="0"/>
        <w:autoSpaceDE w:val="0"/>
        <w:autoSpaceDN w:val="0"/>
        <w:adjustRightInd w:val="0"/>
        <w:spacing w:after="0" w:line="240" w:lineRule="auto"/>
        <w:ind w:firstLine="680"/>
        <w:jc w:val="both"/>
        <w:rPr>
          <w:rFonts w:ascii="Times New Roman" w:hAnsi="Times New Roman" w:cs="Times New Roman"/>
          <w:sz w:val="28"/>
          <w:szCs w:val="28"/>
        </w:rPr>
      </w:pPr>
    </w:p>
    <w:p w:rsidR="007642B7" w:rsidRPr="00750EAD" w:rsidRDefault="007642B7" w:rsidP="00F155CD">
      <w:pPr>
        <w:widowControl w:val="0"/>
        <w:shd w:val="clear" w:color="auto" w:fill="FFFFFF"/>
        <w:spacing w:after="0" w:line="240" w:lineRule="auto"/>
        <w:jc w:val="center"/>
        <w:rPr>
          <w:rFonts w:ascii="Times New Roman" w:hAnsi="Times New Roman" w:cs="Times New Roman"/>
          <w:b/>
          <w:color w:val="000000"/>
          <w:sz w:val="28"/>
          <w:szCs w:val="28"/>
        </w:rPr>
      </w:pPr>
      <w:r w:rsidRPr="00750EAD">
        <w:rPr>
          <w:rFonts w:ascii="Times New Roman" w:hAnsi="Times New Roman" w:cs="Times New Roman"/>
          <w:b/>
          <w:color w:val="000000"/>
          <w:sz w:val="28"/>
          <w:szCs w:val="28"/>
        </w:rPr>
        <w:t xml:space="preserve">4.2. Оценочные материалы (средства) для проведения </w:t>
      </w:r>
      <w:r w:rsidRPr="00750EAD">
        <w:rPr>
          <w:rFonts w:ascii="Times New Roman" w:hAnsi="Times New Roman" w:cs="Times New Roman"/>
          <w:b/>
          <w:bCs/>
          <w:sz w:val="28"/>
          <w:szCs w:val="28"/>
          <w:lang w:eastAsia="en-US"/>
        </w:rPr>
        <w:t>итоговой аттестации</w:t>
      </w:r>
    </w:p>
    <w:p w:rsidR="007642B7" w:rsidRPr="00750EAD" w:rsidRDefault="007642B7" w:rsidP="00F155CD">
      <w:pPr>
        <w:widowControl w:val="0"/>
        <w:spacing w:after="0" w:line="240" w:lineRule="auto"/>
        <w:jc w:val="center"/>
        <w:rPr>
          <w:rFonts w:ascii="Times New Roman" w:hAnsi="Times New Roman" w:cs="Times New Roman"/>
          <w:b/>
          <w:sz w:val="28"/>
          <w:szCs w:val="28"/>
        </w:rPr>
      </w:pPr>
    </w:p>
    <w:p w:rsidR="007642B7" w:rsidRPr="00750EAD" w:rsidRDefault="007642B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iCs/>
          <w:sz w:val="28"/>
          <w:szCs w:val="28"/>
        </w:rPr>
        <w:t xml:space="preserve">Примерный перечень теоретических вопросов для подготовки к </w:t>
      </w:r>
      <w:r w:rsidRPr="00750EAD">
        <w:rPr>
          <w:rFonts w:ascii="Times New Roman" w:hAnsi="Times New Roman" w:cs="Times New Roman"/>
          <w:b/>
          <w:bCs/>
          <w:sz w:val="28"/>
          <w:szCs w:val="28"/>
        </w:rPr>
        <w:t>экзамену</w:t>
      </w:r>
    </w:p>
    <w:p w:rsidR="007642B7" w:rsidRPr="00750EAD" w:rsidRDefault="007642B7" w:rsidP="00F155CD">
      <w:pPr>
        <w:widowControl w:val="0"/>
        <w:spacing w:after="0" w:line="240" w:lineRule="auto"/>
        <w:jc w:val="center"/>
        <w:rPr>
          <w:rFonts w:ascii="Times New Roman" w:hAnsi="Times New Roman" w:cs="Times New Roman"/>
          <w:b/>
          <w:bCs/>
          <w:sz w:val="28"/>
          <w:szCs w:val="28"/>
        </w:rPr>
      </w:pPr>
    </w:p>
    <w:p w:rsidR="007642B7" w:rsidRPr="00750EAD" w:rsidRDefault="007642B7" w:rsidP="00F155CD">
      <w:pPr>
        <w:widowControl w:val="0"/>
        <w:tabs>
          <w:tab w:val="left" w:pos="1276"/>
        </w:tabs>
        <w:spacing w:after="0" w:line="240" w:lineRule="auto"/>
        <w:ind w:firstLine="709"/>
        <w:jc w:val="both"/>
        <w:rPr>
          <w:rFonts w:ascii="Times New Roman" w:hAnsi="Times New Roman" w:cs="Times New Roman"/>
          <w:b/>
          <w:color w:val="548DD4"/>
          <w:sz w:val="28"/>
          <w:szCs w:val="28"/>
        </w:rPr>
      </w:pPr>
      <w:r w:rsidRPr="00750EAD">
        <w:rPr>
          <w:rFonts w:ascii="Times New Roman" w:hAnsi="Times New Roman" w:cs="Times New Roman"/>
          <w:b/>
          <w:sz w:val="28"/>
          <w:szCs w:val="28"/>
        </w:rPr>
        <w:t>ТЕМА 1.</w:t>
      </w:r>
      <w:r w:rsidRPr="00750EAD">
        <w:rPr>
          <w:rFonts w:ascii="Times New Roman" w:hAnsi="Times New Roman" w:cs="Times New Roman"/>
          <w:b/>
          <w:color w:val="548DD4"/>
          <w:sz w:val="28"/>
          <w:szCs w:val="28"/>
        </w:rPr>
        <w:t xml:space="preserve"> </w:t>
      </w:r>
      <w:r w:rsidRPr="00750EAD">
        <w:rPr>
          <w:rFonts w:ascii="Times New Roman" w:hAnsi="Times New Roman" w:cs="Times New Roman"/>
          <w:b/>
          <w:sz w:val="28"/>
          <w:szCs w:val="28"/>
        </w:rPr>
        <w:t>Система государственного управления обеспечением БДД в РФ</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уровни в существующей системе управления обеспечением БДД.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уровни в существующей системе управления обеспечением БДД.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Задачи, выполняемые Правительственной комиссией РФ по обеспечению БДД.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Федеральные органы исполнительной власти. Основные задачи Министерства транспорта РФ.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Функции, возлагаемые на федеральную службу по надзору в сфере транспорта (ФСНТ), ГИБДД, федеральное дорожное агентство (ФДА), Министерство науки и высшего образования РФ, Министерство труда и социальной защиты, Федеральное агентство по техническому регулированию и метрологии.</w:t>
      </w:r>
    </w:p>
    <w:p w:rsidR="007642B7" w:rsidRPr="00750EAD" w:rsidRDefault="007642B7" w:rsidP="0063689A">
      <w:pPr>
        <w:widowControl w:val="0"/>
        <w:tabs>
          <w:tab w:val="left" w:pos="0"/>
          <w:tab w:val="left" w:pos="1134"/>
          <w:tab w:val="left" w:pos="1276"/>
        </w:tabs>
        <w:spacing w:after="0" w:line="240" w:lineRule="auto"/>
        <w:ind w:firstLine="709"/>
        <w:jc w:val="both"/>
        <w:rPr>
          <w:rFonts w:ascii="Times New Roman" w:hAnsi="Times New Roman" w:cs="Times New Roman"/>
          <w:b/>
          <w:color w:val="548DD4"/>
          <w:sz w:val="28"/>
          <w:szCs w:val="28"/>
        </w:rPr>
      </w:pPr>
      <w:r w:rsidRPr="00750EAD">
        <w:rPr>
          <w:rFonts w:ascii="Times New Roman" w:hAnsi="Times New Roman" w:cs="Times New Roman"/>
          <w:color w:val="548DD4"/>
          <w:sz w:val="28"/>
          <w:szCs w:val="28"/>
        </w:rPr>
        <w:t xml:space="preserve"> </w:t>
      </w:r>
    </w:p>
    <w:p w:rsidR="007642B7" w:rsidRPr="00750EAD" w:rsidRDefault="007642B7" w:rsidP="0063689A">
      <w:pPr>
        <w:widowControl w:val="0"/>
        <w:tabs>
          <w:tab w:val="left" w:pos="0"/>
          <w:tab w:val="left" w:pos="993"/>
          <w:tab w:val="left" w:pos="1276"/>
        </w:tabs>
        <w:spacing w:after="0" w:line="240" w:lineRule="auto"/>
        <w:ind w:firstLine="709"/>
        <w:jc w:val="both"/>
        <w:rPr>
          <w:rFonts w:ascii="Times New Roman" w:hAnsi="Times New Roman" w:cs="Times New Roman"/>
          <w:b/>
          <w:color w:val="548DD4"/>
          <w:sz w:val="28"/>
          <w:szCs w:val="28"/>
        </w:rPr>
      </w:pPr>
      <w:r w:rsidRPr="00750EAD">
        <w:rPr>
          <w:rFonts w:ascii="Times New Roman" w:hAnsi="Times New Roman" w:cs="Times New Roman"/>
          <w:b/>
          <w:sz w:val="28"/>
          <w:szCs w:val="28"/>
        </w:rPr>
        <w:t>ТЕМА 2. Нормативно-правовая база по обеспечению БДД</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Документы Федерального органа управления (законы, постановления Правительства РФ, указы Президента РФ) по обеспечению БДД.</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Ведомственные (межведомственные) документы (положения, приказы, инструкции и т.п.) в области БДД.</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 БДД, как основополагающий документ, определяющий правовые основы обеспечения БДД на территории РФ.</w:t>
      </w:r>
    </w:p>
    <w:p w:rsidR="007642B7" w:rsidRPr="00750EAD" w:rsidRDefault="007642B7" w:rsidP="0063689A">
      <w:pPr>
        <w:widowControl w:val="0"/>
        <w:tabs>
          <w:tab w:val="left" w:pos="1276"/>
        </w:tabs>
        <w:spacing w:after="0" w:line="240" w:lineRule="auto"/>
        <w:ind w:firstLine="709"/>
        <w:jc w:val="both"/>
        <w:rPr>
          <w:rFonts w:ascii="Times New Roman" w:hAnsi="Times New Roman" w:cs="Times New Roman"/>
          <w:b/>
          <w:color w:val="548DD4"/>
          <w:sz w:val="28"/>
          <w:szCs w:val="28"/>
        </w:rPr>
      </w:pPr>
    </w:p>
    <w:p w:rsidR="007642B7" w:rsidRPr="00750EAD" w:rsidRDefault="007642B7" w:rsidP="0063689A">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Система сбора и обработки информации о ДТП</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 ДТП.</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виды ДТП.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 причинах, условиях и обстоятельствах ДТП.</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Анализ ДТП и аварийности. Основные цели анализа ДТП.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Методы анализа (количественный, качественный).</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Группы причин ДТП.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Необходимость анализа ДТП на предприятии, как одна из мер направленных на повышение БДД.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Государственная система учета и анализа ДТП.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ДТП, подлежащие учету. Группы происшествий (ДТП), сведения о которых не включаются в государственную статистическую отчетность.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Карточка учета ДТП. Разделы карточки.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Период сверки сведений о ДТП с органами внутренних дел.</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Служебное расследование ДТП. Основные вопросы, подлежащие выяснению при проведении служебного расследования ДТП.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Действия работников автотранспортного предприятия, (организации), территориально производственного объединения, министерства при служебном расследовании.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вопросы, подлежащие выяснению при проверке организации работы по БДД в предприятии.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оформления результатов служебного расследования (составление и представление акта служебного расследования).</w:t>
      </w:r>
    </w:p>
    <w:p w:rsidR="007642B7" w:rsidRPr="00750EAD" w:rsidRDefault="007642B7" w:rsidP="0063689A">
      <w:pPr>
        <w:widowControl w:val="0"/>
        <w:tabs>
          <w:tab w:val="left" w:pos="1134"/>
          <w:tab w:val="left" w:pos="1276"/>
        </w:tabs>
        <w:spacing w:after="0" w:line="240" w:lineRule="auto"/>
        <w:ind w:left="709" w:firstLine="709"/>
        <w:jc w:val="both"/>
        <w:rPr>
          <w:rFonts w:ascii="Times New Roman" w:hAnsi="Times New Roman" w:cs="Times New Roman"/>
          <w:color w:val="548DD4"/>
          <w:sz w:val="28"/>
          <w:szCs w:val="28"/>
        </w:rPr>
      </w:pPr>
      <w:r w:rsidRPr="00750EAD">
        <w:rPr>
          <w:rFonts w:ascii="Times New Roman" w:hAnsi="Times New Roman" w:cs="Times New Roman"/>
          <w:color w:val="548DD4"/>
          <w:sz w:val="28"/>
          <w:szCs w:val="28"/>
        </w:rPr>
        <w:t xml:space="preserve"> </w:t>
      </w:r>
    </w:p>
    <w:p w:rsidR="007642B7" w:rsidRPr="00750EAD" w:rsidRDefault="007642B7" w:rsidP="0063689A">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 Дорожный фактор и БДД</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Система «водитель-автомобиль-дорога». Виды безопасности элементов системы.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Дорога, как важнейший элемент, влияющий на БДД.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«Дорога». Требования к эксплуатационному состоянию дорог по условиям обеспечения безопасности движения.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Группы дорог. Покрытие проезжей части.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Обочины и разделительные полосы. Видимость в плане.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к техническим средствам организации дорожного движения.</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Виды безопасности элементов системы.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Надежность, пригодность, работоспособность, водителей и мотивация, как важнейшие составляющие видов безопасности системы.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Активная, пассивная, послеаварийная, экологическая безопасности, как конструктивные безопасности ТС.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Элементы и системы ТС относящиеся к активной и пассивной безопасностям ТС.</w:t>
      </w:r>
    </w:p>
    <w:p w:rsidR="007642B7" w:rsidRPr="00750EAD" w:rsidRDefault="007642B7" w:rsidP="0063689A">
      <w:pPr>
        <w:widowControl w:val="0"/>
        <w:tabs>
          <w:tab w:val="left" w:pos="1276"/>
        </w:tabs>
        <w:spacing w:after="0" w:line="240" w:lineRule="auto"/>
        <w:ind w:firstLine="709"/>
        <w:jc w:val="both"/>
        <w:rPr>
          <w:rFonts w:ascii="Times New Roman" w:hAnsi="Times New Roman" w:cs="Times New Roman"/>
          <w:b/>
          <w:color w:val="548DD4"/>
          <w:sz w:val="28"/>
          <w:szCs w:val="28"/>
        </w:rPr>
      </w:pPr>
    </w:p>
    <w:p w:rsidR="007642B7" w:rsidRPr="00750EAD" w:rsidRDefault="007642B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5. Проблемы надежности водителя</w:t>
      </w:r>
    </w:p>
    <w:p w:rsidR="007642B7" w:rsidRPr="00750EAD" w:rsidRDefault="007642B7" w:rsidP="0032131C">
      <w:pPr>
        <w:widowControl w:val="0"/>
        <w:numPr>
          <w:ilvl w:val="0"/>
          <w:numId w:val="88"/>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Обеспечению профессиональной надежности водительского состава.</w:t>
      </w:r>
    </w:p>
    <w:p w:rsidR="007642B7" w:rsidRPr="00750EAD" w:rsidRDefault="007642B7" w:rsidP="0032131C">
      <w:pPr>
        <w:widowControl w:val="0"/>
        <w:numPr>
          <w:ilvl w:val="0"/>
          <w:numId w:val="88"/>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Работа с водителями на предприятии. </w:t>
      </w:r>
    </w:p>
    <w:p w:rsidR="007642B7" w:rsidRPr="00750EAD" w:rsidRDefault="007642B7" w:rsidP="0032131C">
      <w:pPr>
        <w:widowControl w:val="0"/>
        <w:numPr>
          <w:ilvl w:val="0"/>
          <w:numId w:val="88"/>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Профессиональная подготовленность и опыт вождения.</w:t>
      </w:r>
    </w:p>
    <w:p w:rsidR="007642B7" w:rsidRPr="00750EAD" w:rsidRDefault="007642B7" w:rsidP="0032131C">
      <w:pPr>
        <w:widowControl w:val="0"/>
        <w:numPr>
          <w:ilvl w:val="0"/>
          <w:numId w:val="88"/>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Состояние здоровья, психологические и физиологические особенности, степень утомления, состояние организма, обусловленным приемом лекарственных и наркотических препаратов, алкоголя, как важнейшие составляющие определяющие степень надежности водителя.</w:t>
      </w:r>
    </w:p>
    <w:p w:rsidR="007642B7" w:rsidRPr="00750EAD" w:rsidRDefault="007642B7" w:rsidP="0032131C">
      <w:pPr>
        <w:widowControl w:val="0"/>
        <w:numPr>
          <w:ilvl w:val="0"/>
          <w:numId w:val="88"/>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Информирование водителей о причинах и обстоятельствах ДТП, отстранение от управления ТС согласно требованиям ПДД. </w:t>
      </w:r>
    </w:p>
    <w:p w:rsidR="007642B7" w:rsidRPr="00750EAD" w:rsidRDefault="007642B7" w:rsidP="0032131C">
      <w:pPr>
        <w:widowControl w:val="0"/>
        <w:numPr>
          <w:ilvl w:val="0"/>
          <w:numId w:val="88"/>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Нормативные документы регламентирующие проведение инструктажей с водительским составом. Цель проведения инструктажей. </w:t>
      </w:r>
    </w:p>
    <w:p w:rsidR="007642B7" w:rsidRPr="00750EAD" w:rsidRDefault="007642B7" w:rsidP="0032131C">
      <w:pPr>
        <w:widowControl w:val="0"/>
        <w:numPr>
          <w:ilvl w:val="0"/>
          <w:numId w:val="88"/>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Виды инструктажей по БДД с водительским составом. Когда и кем проводятся инструктажи. </w:t>
      </w:r>
    </w:p>
    <w:p w:rsidR="007642B7" w:rsidRPr="00750EAD" w:rsidRDefault="007642B7" w:rsidP="0032131C">
      <w:pPr>
        <w:widowControl w:val="0"/>
        <w:numPr>
          <w:ilvl w:val="0"/>
          <w:numId w:val="88"/>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Виды инструкций для водительского состава по обеспечению БДД.</w:t>
      </w:r>
    </w:p>
    <w:p w:rsidR="007642B7" w:rsidRPr="00750EAD" w:rsidRDefault="007642B7" w:rsidP="00F155CD">
      <w:pPr>
        <w:widowControl w:val="0"/>
        <w:tabs>
          <w:tab w:val="left" w:pos="0"/>
          <w:tab w:val="left" w:pos="1276"/>
        </w:tabs>
        <w:spacing w:after="0" w:line="240" w:lineRule="auto"/>
        <w:ind w:left="709"/>
        <w:jc w:val="both"/>
        <w:rPr>
          <w:rFonts w:ascii="Times New Roman" w:eastAsia="Times New Roman" w:hAnsi="Times New Roman" w:cs="Times New Roman"/>
          <w:color w:val="548DD4"/>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sz w:val="28"/>
          <w:szCs w:val="28"/>
        </w:rPr>
        <w:t>ТЕМА 6. Организация работы по БД в подразделении, осуществляющем эксплуатацию автомобильной техники</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направления работы по обеспечению БДД.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Технические средства, используемые в работе специалиста по безопасности движения.</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Оснащение и организация работы кабинета безопасности движения в подразделении.</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Положение по оснащению и организации работы кабинетов безопасности движения, как основной нормативный документ.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Размеры и оборудование кабинета безопасности движения. Содержание и экспозиция кабинета. Организация работы кабинета.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Примерный перечень оборудования кабинетов безопасности движения.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Основы ситуационного обучения. Этапы формирования навыков прогнозирования дорожных ситуаций.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Типичные потенциально опасные дорожно-транспортные ситуации.</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Методы безопасного управления автомобилем.</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Типовые формы документов по БДД и  рекомендации по их ведению и заполнению.</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Инструментальный технический контроль АТС.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Нормативно-правовая база, действующая в области проведения инструментального технического контроля.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Виды и сроки проведения техобслуживания автомобилей.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Примерный перечень работ проводимых при ТО.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и сроки проведения ТО ТС.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Неисправности рулевого управления.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Неисправности тормозных систем.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Неисправности двигателя.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Условия и неисправности колес и шин, при которых запрещена эксплуатация т/с.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Неисправности двигателя, внешних световых приборов, стеклоомывателей и стеклоочистителей.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предъявляемые к стеклам ТС.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к маркировке АТС.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по обеспечению безопасности перевозок пассажиров, опасных, крупногабаритных и тяжеловесных грузов.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по обеспечению надежности водительского состава.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Нормативная база, действующая при перевозке опасных грузов (ОГ).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Вещества, относящиеся к ОГ.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Классификация ОГ.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Вещества, относящиеся к особо опасным грузам.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Случаи согласования маршрута перевозки с подразделениями ГИБДД. Порядок согласования маршрута перевозки.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Система информации об опасности. Значение цифр и букв применяемых в информационной таблице.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Окраска транспортных средств постоянно занятых на перевозке опасных грузов.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Обязанности организации перевозки ОГ.</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Требования, предъявляемые к водителям перевозящим ОГ. Документы, которые обязан иметь при себе водитель.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Обязанности и действия водителя в случае инцидента при перевозке ОГ.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Действия, которые запрещены водителю при перевозке ОГ. </w:t>
      </w:r>
    </w:p>
    <w:p w:rsidR="007642B7" w:rsidRPr="00750EAD" w:rsidRDefault="007642B7" w:rsidP="0032131C">
      <w:pPr>
        <w:widowControl w:val="0"/>
        <w:numPr>
          <w:ilvl w:val="0"/>
          <w:numId w:val="88"/>
        </w:numPr>
        <w:tabs>
          <w:tab w:val="left" w:pos="0"/>
          <w:tab w:val="left" w:pos="1276"/>
        </w:tabs>
        <w:spacing w:after="0" w:line="240" w:lineRule="auto"/>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Требования к транспортному средству перевозящему ОГ.</w:t>
      </w:r>
    </w:p>
    <w:p w:rsidR="007642B7" w:rsidRPr="00750EAD" w:rsidRDefault="007642B7" w:rsidP="0063689A">
      <w:pPr>
        <w:widowControl w:val="0"/>
        <w:tabs>
          <w:tab w:val="left" w:pos="1276"/>
        </w:tabs>
        <w:spacing w:after="0" w:line="240" w:lineRule="auto"/>
        <w:ind w:firstLine="709"/>
        <w:jc w:val="both"/>
        <w:rPr>
          <w:rFonts w:ascii="Times New Roman" w:hAnsi="Times New Roman" w:cs="Times New Roman"/>
          <w:color w:val="548DD4"/>
          <w:sz w:val="28"/>
          <w:szCs w:val="28"/>
        </w:rPr>
      </w:pPr>
    </w:p>
    <w:p w:rsidR="007642B7" w:rsidRPr="00750EAD" w:rsidRDefault="007642B7" w:rsidP="00F155CD">
      <w:pPr>
        <w:widowControl w:val="0"/>
        <w:tabs>
          <w:tab w:val="left" w:pos="1134"/>
        </w:tabs>
        <w:spacing w:after="0" w:line="240" w:lineRule="auto"/>
        <w:ind w:left="709"/>
        <w:jc w:val="both"/>
        <w:rPr>
          <w:rFonts w:ascii="Times New Roman" w:hAnsi="Times New Roman" w:cs="Times New Roman"/>
          <w:color w:val="548DD4"/>
          <w:sz w:val="28"/>
          <w:szCs w:val="28"/>
        </w:rPr>
      </w:pPr>
      <w:r w:rsidRPr="00750EAD">
        <w:rPr>
          <w:rFonts w:ascii="Times New Roman" w:hAnsi="Times New Roman" w:cs="Times New Roman"/>
          <w:b/>
          <w:sz w:val="28"/>
          <w:szCs w:val="28"/>
        </w:rPr>
        <w:t>ТЕМА 7. Поддержание и контроль состояния здоровья водителей</w:t>
      </w:r>
      <w:r w:rsidRPr="00750EAD">
        <w:rPr>
          <w:rFonts w:ascii="Times New Roman" w:hAnsi="Times New Roman" w:cs="Times New Roman"/>
          <w:color w:val="548DD4"/>
          <w:sz w:val="28"/>
          <w:szCs w:val="28"/>
        </w:rPr>
        <w:t xml:space="preserve"> </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pacing w:val="1"/>
          <w:sz w:val="28"/>
          <w:szCs w:val="28"/>
        </w:rPr>
      </w:pPr>
      <w:r w:rsidRPr="00750EAD">
        <w:rPr>
          <w:rFonts w:ascii="Times New Roman" w:hAnsi="Times New Roman" w:cs="Times New Roman"/>
          <w:spacing w:val="1"/>
          <w:sz w:val="28"/>
          <w:szCs w:val="28"/>
        </w:rPr>
        <w:t xml:space="preserve">Осуществление текущего контроля за состоянием здоровья водителей. </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pacing w:val="1"/>
          <w:sz w:val="28"/>
          <w:szCs w:val="28"/>
        </w:rPr>
      </w:pPr>
      <w:r w:rsidRPr="00750EAD">
        <w:rPr>
          <w:rFonts w:ascii="Times New Roman" w:hAnsi="Times New Roman" w:cs="Times New Roman"/>
          <w:spacing w:val="1"/>
          <w:sz w:val="28"/>
          <w:szCs w:val="28"/>
        </w:rPr>
        <w:t xml:space="preserve">Наиболее распространенные болезни водителей. </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pacing w:val="1"/>
          <w:sz w:val="28"/>
          <w:szCs w:val="28"/>
        </w:rPr>
      </w:pPr>
      <w:r w:rsidRPr="00750EAD">
        <w:rPr>
          <w:rFonts w:ascii="Times New Roman" w:hAnsi="Times New Roman" w:cs="Times New Roman"/>
          <w:spacing w:val="1"/>
          <w:sz w:val="28"/>
          <w:szCs w:val="28"/>
        </w:rPr>
        <w:t>Лекарственные средства и безопасность движения.</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pacing w:val="1"/>
          <w:sz w:val="28"/>
          <w:szCs w:val="28"/>
        </w:rPr>
        <w:t xml:space="preserve">Медицинское обеспечение БДД. </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pacing w:val="1"/>
          <w:sz w:val="28"/>
          <w:szCs w:val="28"/>
        </w:rPr>
        <w:t xml:space="preserve">Периодичность проведения медосмотров. </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pacing w:val="1"/>
          <w:sz w:val="28"/>
          <w:szCs w:val="28"/>
        </w:rPr>
        <w:t xml:space="preserve">Перечень общих медицинских противопоказаний к допуску на работы. </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pacing w:val="1"/>
          <w:sz w:val="28"/>
          <w:szCs w:val="28"/>
        </w:rPr>
        <w:t xml:space="preserve">Порядок проведения предрейсовых и послерейсовых медосмотров. </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pacing w:val="1"/>
          <w:sz w:val="28"/>
          <w:szCs w:val="28"/>
        </w:rPr>
        <w:t xml:space="preserve">Мероприятия в обязательном порядке осуществляемые при проведении медосмотра. </w:t>
      </w:r>
    </w:p>
    <w:p w:rsidR="007642B7" w:rsidRPr="00750EAD" w:rsidRDefault="007642B7" w:rsidP="0032131C">
      <w:pPr>
        <w:widowControl w:val="0"/>
        <w:numPr>
          <w:ilvl w:val="0"/>
          <w:numId w:val="88"/>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pacing w:val="1"/>
          <w:sz w:val="28"/>
          <w:szCs w:val="28"/>
        </w:rPr>
        <w:t>Случаи отстранения от управления ТС.</w:t>
      </w:r>
    </w:p>
    <w:p w:rsidR="007642B7" w:rsidRPr="00750EAD" w:rsidRDefault="007642B7" w:rsidP="00F155CD">
      <w:pPr>
        <w:widowControl w:val="0"/>
        <w:tabs>
          <w:tab w:val="left" w:pos="1134"/>
        </w:tabs>
        <w:spacing w:after="0" w:line="240" w:lineRule="auto"/>
        <w:jc w:val="both"/>
        <w:rPr>
          <w:rFonts w:ascii="Times New Roman" w:hAnsi="Times New Roman" w:cs="Times New Roman"/>
          <w:color w:val="548DD4"/>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sz w:val="28"/>
          <w:szCs w:val="28"/>
        </w:rPr>
        <w:t>ТЕМА 8. Охрана труда и окружающей среды на транспорте</w:t>
      </w:r>
    </w:p>
    <w:p w:rsidR="007642B7" w:rsidRPr="00750EAD" w:rsidRDefault="007642B7" w:rsidP="0032131C">
      <w:pPr>
        <w:widowControl w:val="0"/>
        <w:numPr>
          <w:ilvl w:val="0"/>
          <w:numId w:val="170"/>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Нормативно-правовые акты и нормативные документы по </w:t>
      </w:r>
      <w:r w:rsidRPr="00750EAD">
        <w:rPr>
          <w:rFonts w:ascii="Times New Roman" w:hAnsi="Times New Roman" w:cs="Times New Roman"/>
          <w:sz w:val="28"/>
          <w:szCs w:val="28"/>
          <w:shd w:val="clear" w:color="auto" w:fill="FFFFFF"/>
        </w:rPr>
        <w:t>организации охраны труда работников, эксплуатирующих автотранспорт</w:t>
      </w:r>
      <w:r w:rsidRPr="00750EAD">
        <w:rPr>
          <w:rFonts w:ascii="Times New Roman" w:hAnsi="Times New Roman" w:cs="Times New Roman"/>
          <w:sz w:val="28"/>
          <w:szCs w:val="28"/>
        </w:rPr>
        <w:t xml:space="preserve">. </w:t>
      </w:r>
    </w:p>
    <w:p w:rsidR="007642B7" w:rsidRPr="00750EAD" w:rsidRDefault="007642B7" w:rsidP="0032131C">
      <w:pPr>
        <w:widowControl w:val="0"/>
        <w:numPr>
          <w:ilvl w:val="0"/>
          <w:numId w:val="170"/>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Государственный надзор и контроль за соблюдением законодательства об охране труда. </w:t>
      </w:r>
    </w:p>
    <w:p w:rsidR="007642B7" w:rsidRPr="00750EAD" w:rsidRDefault="007642B7" w:rsidP="0032131C">
      <w:pPr>
        <w:widowControl w:val="0"/>
        <w:numPr>
          <w:ilvl w:val="0"/>
          <w:numId w:val="170"/>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Виды ответственности за нарушения требований по охране труда. </w:t>
      </w:r>
    </w:p>
    <w:p w:rsidR="007642B7" w:rsidRPr="00750EAD" w:rsidRDefault="007642B7" w:rsidP="0032131C">
      <w:pPr>
        <w:widowControl w:val="0"/>
        <w:numPr>
          <w:ilvl w:val="0"/>
          <w:numId w:val="170"/>
        </w:numPr>
        <w:shd w:val="clear" w:color="auto" w:fill="FFFFFF"/>
        <w:spacing w:after="0" w:line="240" w:lineRule="auto"/>
        <w:ind w:left="0" w:right="45"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Особенности использования труда водителей автотранспортных средств.</w:t>
      </w:r>
    </w:p>
    <w:p w:rsidR="007642B7" w:rsidRPr="00750EAD" w:rsidRDefault="007642B7" w:rsidP="0032131C">
      <w:pPr>
        <w:widowControl w:val="0"/>
        <w:numPr>
          <w:ilvl w:val="0"/>
          <w:numId w:val="170"/>
        </w:numPr>
        <w:shd w:val="clear" w:color="auto" w:fill="FFFFFF"/>
        <w:spacing w:after="0" w:line="240" w:lineRule="auto"/>
        <w:ind w:left="0" w:right="45"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Рабочее время и время отдыха водителей. </w:t>
      </w:r>
    </w:p>
    <w:p w:rsidR="007642B7" w:rsidRPr="00750EAD" w:rsidRDefault="007642B7" w:rsidP="0032131C">
      <w:pPr>
        <w:widowControl w:val="0"/>
        <w:numPr>
          <w:ilvl w:val="0"/>
          <w:numId w:val="170"/>
        </w:numPr>
        <w:shd w:val="clear" w:color="auto" w:fill="FFFFFF"/>
        <w:spacing w:after="0" w:line="240" w:lineRule="auto"/>
        <w:ind w:left="0" w:right="45"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Технические требования к условиям труда на автомобильном транспорте. </w:t>
      </w:r>
    </w:p>
    <w:p w:rsidR="007642B7" w:rsidRPr="00750EAD" w:rsidRDefault="007642B7" w:rsidP="0032131C">
      <w:pPr>
        <w:widowControl w:val="0"/>
        <w:numPr>
          <w:ilvl w:val="0"/>
          <w:numId w:val="170"/>
        </w:numPr>
        <w:shd w:val="clear" w:color="auto" w:fill="FFFFFF"/>
        <w:spacing w:after="0" w:line="240" w:lineRule="auto"/>
        <w:ind w:left="0" w:right="45"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 xml:space="preserve">Санитарно-эпидемиологические требования к условиям труда на автомобильном транспорте. </w:t>
      </w:r>
    </w:p>
    <w:p w:rsidR="007642B7" w:rsidRPr="00750EAD" w:rsidRDefault="007642B7" w:rsidP="0032131C">
      <w:pPr>
        <w:widowControl w:val="0"/>
        <w:numPr>
          <w:ilvl w:val="0"/>
          <w:numId w:val="170"/>
        </w:numPr>
        <w:shd w:val="clear" w:color="auto" w:fill="FFFFFF"/>
        <w:spacing w:after="0" w:line="240" w:lineRule="auto"/>
        <w:ind w:left="0" w:right="45"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Содержание инструкций по охране труда работников автотранспорта, требования к их оформлению.</w:t>
      </w:r>
    </w:p>
    <w:p w:rsidR="007642B7" w:rsidRPr="00750EAD" w:rsidRDefault="007642B7" w:rsidP="0032131C">
      <w:pPr>
        <w:widowControl w:val="0"/>
        <w:numPr>
          <w:ilvl w:val="0"/>
          <w:numId w:val="170"/>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Влияние автотранспорта на окружающую среду. </w:t>
      </w:r>
    </w:p>
    <w:p w:rsidR="007642B7" w:rsidRPr="00750EAD" w:rsidRDefault="007642B7" w:rsidP="0032131C">
      <w:pPr>
        <w:widowControl w:val="0"/>
        <w:numPr>
          <w:ilvl w:val="0"/>
          <w:numId w:val="170"/>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Экологический контроль автотранспорта.</w:t>
      </w:r>
    </w:p>
    <w:p w:rsidR="007642B7" w:rsidRPr="00750EAD" w:rsidRDefault="007642B7" w:rsidP="00F155CD">
      <w:pPr>
        <w:widowControl w:val="0"/>
        <w:spacing w:after="0" w:line="240" w:lineRule="auto"/>
        <w:ind w:firstLine="708"/>
        <w:jc w:val="both"/>
        <w:rPr>
          <w:rFonts w:ascii="Times New Roman" w:hAnsi="Times New Roman" w:cs="Times New Roman"/>
          <w:b/>
          <w:sz w:val="28"/>
          <w:szCs w:val="28"/>
        </w:rPr>
      </w:pPr>
    </w:p>
    <w:p w:rsidR="007642B7" w:rsidRPr="00750EAD" w:rsidRDefault="007642B7" w:rsidP="00F155CD">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9. Страхование на автотранспорте</w:t>
      </w:r>
    </w:p>
    <w:p w:rsidR="007642B7" w:rsidRPr="00750EAD" w:rsidRDefault="007642B7" w:rsidP="0032131C">
      <w:pPr>
        <w:widowControl w:val="0"/>
        <w:numPr>
          <w:ilvl w:val="0"/>
          <w:numId w:val="170"/>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Случаи, когда законодательством РФ предусмотрено обязательное страхование на транспорте. </w:t>
      </w:r>
    </w:p>
    <w:p w:rsidR="007642B7" w:rsidRPr="00750EAD" w:rsidRDefault="007642B7" w:rsidP="0032131C">
      <w:pPr>
        <w:widowControl w:val="0"/>
        <w:numPr>
          <w:ilvl w:val="0"/>
          <w:numId w:val="170"/>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Страхование гражданской ответственности владельцев транспортных средств. </w:t>
      </w:r>
    </w:p>
    <w:p w:rsidR="007642B7" w:rsidRPr="00750EAD" w:rsidRDefault="007642B7" w:rsidP="0032131C">
      <w:pPr>
        <w:widowControl w:val="0"/>
        <w:numPr>
          <w:ilvl w:val="0"/>
          <w:numId w:val="170"/>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Страхование АТС. </w:t>
      </w:r>
    </w:p>
    <w:p w:rsidR="007642B7" w:rsidRPr="00750EAD" w:rsidRDefault="007642B7" w:rsidP="0032131C">
      <w:pPr>
        <w:widowControl w:val="0"/>
        <w:numPr>
          <w:ilvl w:val="0"/>
          <w:numId w:val="170"/>
        </w:numPr>
        <w:tabs>
          <w:tab w:val="left" w:pos="0"/>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Добровольное страхование водителя и пассажиров ТС от несчастных случаев в результате ДТП.</w:t>
      </w:r>
    </w:p>
    <w:p w:rsidR="007642B7" w:rsidRPr="00750EAD" w:rsidRDefault="007642B7" w:rsidP="00F155CD">
      <w:pPr>
        <w:widowControl w:val="0"/>
        <w:spacing w:after="0" w:line="240" w:lineRule="auto"/>
        <w:jc w:val="center"/>
        <w:rPr>
          <w:rFonts w:ascii="Times New Roman" w:hAnsi="Times New Roman" w:cs="Times New Roman"/>
          <w:b/>
          <w:caps/>
          <w:color w:val="000000"/>
          <w:sz w:val="28"/>
          <w:szCs w:val="28"/>
        </w:rPr>
      </w:pPr>
    </w:p>
    <w:p w:rsidR="007642B7" w:rsidRPr="00750EAD" w:rsidRDefault="007642B7" w:rsidP="00F155CD">
      <w:pPr>
        <w:widowControl w:val="0"/>
        <w:autoSpaceDE w:val="0"/>
        <w:autoSpaceDN w:val="0"/>
        <w:spacing w:after="0" w:line="240" w:lineRule="auto"/>
        <w:ind w:firstLine="709"/>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Критерии оценивания и показатели сформированности компетенций для итоговой аттестации</w:t>
      </w:r>
    </w:p>
    <w:p w:rsidR="007642B7" w:rsidRPr="00750EAD" w:rsidRDefault="007642B7" w:rsidP="00F155CD">
      <w:pPr>
        <w:widowControl w:val="0"/>
        <w:autoSpaceDE w:val="0"/>
        <w:autoSpaceDN w:val="0"/>
        <w:spacing w:after="0" w:line="240" w:lineRule="auto"/>
        <w:ind w:firstLine="709"/>
        <w:jc w:val="center"/>
        <w:rPr>
          <w:rFonts w:ascii="Times New Roman" w:hAnsi="Times New Roman" w:cs="Times New Roman"/>
          <w:b/>
          <w:bCs/>
          <w:sz w:val="28"/>
          <w:szCs w:val="28"/>
          <w:lang w:eastAsia="en-US"/>
        </w:rPr>
      </w:pPr>
    </w:p>
    <w:p w:rsidR="007642B7" w:rsidRPr="00750EAD" w:rsidRDefault="007642B7" w:rsidP="00F155CD">
      <w:pPr>
        <w:pStyle w:val="a5"/>
        <w:widowControl w:val="0"/>
        <w:autoSpaceDE w:val="0"/>
        <w:autoSpaceDN w:val="0"/>
        <w:adjustRightInd w:val="0"/>
        <w:ind w:left="0" w:firstLine="709"/>
        <w:jc w:val="both"/>
        <w:rPr>
          <w:rFonts w:eastAsia="Calibri"/>
          <w:sz w:val="28"/>
          <w:szCs w:val="28"/>
          <w:lang w:eastAsia="en-US"/>
        </w:rPr>
      </w:pPr>
      <w:r w:rsidRPr="00750EAD">
        <w:rPr>
          <w:rFonts w:eastAsia="Calibri"/>
          <w:sz w:val="28"/>
          <w:szCs w:val="28"/>
          <w:lang w:eastAsia="en-US"/>
        </w:rPr>
        <w:t xml:space="preserve">Критериями оптимального усвоения знаний, умений и навыков при проведении промежуточной аттестации обучающихся (при завершении этапа формирования компетенций) являются объем, системность, осмысленность, прочность и действенность знаний обучающихся. </w:t>
      </w:r>
    </w:p>
    <w:p w:rsidR="007642B7" w:rsidRPr="00750EAD" w:rsidRDefault="007642B7" w:rsidP="00F155CD">
      <w:pPr>
        <w:widowControl w:val="0"/>
        <w:autoSpaceDE w:val="0"/>
        <w:autoSpaceDN w:val="0"/>
        <w:spacing w:after="0" w:line="240" w:lineRule="auto"/>
        <w:ind w:firstLine="709"/>
        <w:jc w:val="center"/>
        <w:rPr>
          <w:rFonts w:ascii="Times New Roman" w:hAnsi="Times New Roman" w:cs="Times New Roman"/>
          <w:sz w:val="28"/>
          <w:szCs w:val="28"/>
          <w:lang w:eastAsia="en-US"/>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3269"/>
        <w:gridCol w:w="3038"/>
        <w:gridCol w:w="1552"/>
        <w:gridCol w:w="1327"/>
      </w:tblGrid>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w:t>
            </w:r>
          </w:p>
        </w:tc>
        <w:tc>
          <w:tcPr>
            <w:tcW w:w="1702"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Показатели для оценки устного ответа на экзамене (зачете)</w:t>
            </w:r>
          </w:p>
        </w:tc>
        <w:tc>
          <w:tcPr>
            <w:tcW w:w="1582"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Показатели достижения планируемого уровня компетенций</w:t>
            </w:r>
          </w:p>
        </w:tc>
        <w:tc>
          <w:tcPr>
            <w:tcW w:w="808"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Коды компетенций</w:t>
            </w:r>
          </w:p>
        </w:tc>
        <w:tc>
          <w:tcPr>
            <w:tcW w:w="691" w:type="pct"/>
          </w:tcPr>
          <w:p w:rsidR="007642B7" w:rsidRPr="00750EAD" w:rsidRDefault="007642B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Шкала оценивания</w:t>
            </w:r>
          </w:p>
        </w:tc>
      </w:tr>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1</w:t>
            </w:r>
          </w:p>
        </w:tc>
        <w:tc>
          <w:tcPr>
            <w:tcW w:w="170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не раскрыто основное содержание учебного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обнаружено незнание или непонимание большей или наиболее важной части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учебного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допущены ошибки в определении понятий, при использовании терминологии.</w:t>
            </w:r>
          </w:p>
        </w:tc>
        <w:tc>
          <w:tcPr>
            <w:tcW w:w="158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имеет существенные пробелы в знаниях основного учебного материала по программе; допускает грубые ошибки в ответах. </w:t>
            </w:r>
          </w:p>
        </w:tc>
        <w:tc>
          <w:tcPr>
            <w:tcW w:w="808"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tc>
        <w:tc>
          <w:tcPr>
            <w:tcW w:w="69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«2»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r>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170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достаточные умения усвоения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усвоены основные категории по рассматриваемому и дополнительным вопросам;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имелись затруднения или допущены ошибки в определении понятий,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формулировках законов, но были исправленные. </w:t>
            </w:r>
          </w:p>
        </w:tc>
        <w:tc>
          <w:tcPr>
            <w:tcW w:w="158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знание основного материала в объеме, необходимом для предстоящей профессиональной деятельности; при ответе на вопросы билета не допускает грубых ошибок, но испытывает затруднения; не в полной мере демонстрирует способность применять теоретические знания для анализа практических ситуаций. </w:t>
            </w:r>
          </w:p>
        </w:tc>
        <w:tc>
          <w:tcPr>
            <w:tcW w:w="808"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tc>
        <w:tc>
          <w:tcPr>
            <w:tcW w:w="69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«3»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удовлетворительно </w:t>
            </w:r>
          </w:p>
        </w:tc>
      </w:tr>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170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умение анализировать материал, однако не все выводы носят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аргументированный и доказательный характер;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небольшие пробелы, не исказившие содержание ответа;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один – два недочета при освещении основного содержания ответа, исправленные;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допущены ошибка или более двух недочетов при освещении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второстепенных вопросов, которые легко исправляются по замечанию программы</w:t>
            </w:r>
          </w:p>
        </w:tc>
        <w:tc>
          <w:tcPr>
            <w:tcW w:w="158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полное знание программного материала, достаточное владение информации из основной и дополнительной литературы; дает полные ответы на теоретические вопросы билета,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в целом подтверждает освоение компетенций, предусмотренных программой </w:t>
            </w:r>
          </w:p>
        </w:tc>
        <w:tc>
          <w:tcPr>
            <w:tcW w:w="808"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tc>
        <w:tc>
          <w:tcPr>
            <w:tcW w:w="69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«4»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r>
      <w:tr w:rsidR="007642B7" w:rsidRPr="00750EAD" w:rsidTr="007642B7">
        <w:tc>
          <w:tcPr>
            <w:tcW w:w="217" w:type="pct"/>
          </w:tcPr>
          <w:p w:rsidR="007642B7" w:rsidRPr="00750EAD" w:rsidRDefault="007642B7" w:rsidP="00F155CD">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170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полно раскрыто содержание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материал изложен грамотно, в определенной логической последовательности;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системное и глубокое знание программного материала;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точно используется терминология;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показано умение иллюстрировать теоретические положения конкретными примерами, применять их в новой ситуации;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усвоение ранее изученных сопутствующих вопросов,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сформированность и устойчивость компетенций, умений и навыков;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продемонстрирована способность творчески применять знание теории к решению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профессиональных задач;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продемонстрировано знание современной учебной и научной литературы;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 допущены одна – две неточности. </w:t>
            </w:r>
          </w:p>
        </w:tc>
        <w:tc>
          <w:tcPr>
            <w:tcW w:w="1582"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обучающийся показывает всесторонние и глубокие знания программного материала; последовательно и четко отвечает на вопросы билета;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808"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ПК-1,</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ПК-2,</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 xml:space="preserve">ПК-3 </w:t>
            </w:r>
          </w:p>
        </w:tc>
        <w:tc>
          <w:tcPr>
            <w:tcW w:w="691" w:type="pct"/>
          </w:tcPr>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i/>
                <w:iCs/>
                <w:sz w:val="24"/>
                <w:szCs w:val="24"/>
                <w:lang w:eastAsia="en-US"/>
              </w:rPr>
              <w:t xml:space="preserve">Оценка «5» </w:t>
            </w:r>
          </w:p>
          <w:p w:rsidR="007642B7" w:rsidRPr="00750EAD" w:rsidRDefault="007642B7" w:rsidP="00F155CD">
            <w:pPr>
              <w:widowControl w:val="0"/>
              <w:autoSpaceDE w:val="0"/>
              <w:autoSpaceDN w:val="0"/>
              <w:adjustRightInd w:val="0"/>
              <w:spacing w:after="0" w:line="240" w:lineRule="auto"/>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r>
    </w:tbl>
    <w:p w:rsidR="007642B7" w:rsidRPr="00750EAD" w:rsidRDefault="007642B7" w:rsidP="00F155CD">
      <w:pPr>
        <w:widowControl w:val="0"/>
        <w:tabs>
          <w:tab w:val="left" w:pos="1134"/>
        </w:tabs>
        <w:spacing w:after="0" w:line="240" w:lineRule="auto"/>
        <w:ind w:firstLine="709"/>
        <w:jc w:val="center"/>
        <w:rPr>
          <w:rFonts w:ascii="Times New Roman" w:hAnsi="Times New Roman" w:cs="Times New Roman"/>
          <w:b/>
          <w:color w:val="548DD4"/>
          <w:sz w:val="28"/>
          <w:szCs w:val="28"/>
        </w:rPr>
      </w:pPr>
    </w:p>
    <w:p w:rsidR="007642B7" w:rsidRPr="00750EAD" w:rsidRDefault="007642B7" w:rsidP="00F155CD">
      <w:pPr>
        <w:pStyle w:val="24"/>
        <w:widowControl w:val="0"/>
        <w:spacing w:after="0" w:line="240" w:lineRule="auto"/>
        <w:ind w:firstLine="567"/>
        <w:jc w:val="center"/>
        <w:rPr>
          <w:rFonts w:ascii="Times New Roman" w:hAnsi="Times New Roman" w:cs="Times New Roman"/>
          <w:b/>
          <w:sz w:val="28"/>
          <w:szCs w:val="28"/>
          <w:lang w:eastAsia="en-US"/>
        </w:rPr>
      </w:pPr>
      <w:r w:rsidRPr="00750EAD">
        <w:rPr>
          <w:rFonts w:ascii="Times New Roman" w:hAnsi="Times New Roman" w:cs="Times New Roman"/>
          <w:b/>
          <w:sz w:val="28"/>
          <w:szCs w:val="28"/>
          <w:lang w:eastAsia="en-US"/>
        </w:rPr>
        <w:t>6. РЕСУРСНОЕ ОБЕСПЕЧЕНИЕ ПРОГРАММЫ</w:t>
      </w:r>
    </w:p>
    <w:p w:rsidR="007642B7" w:rsidRPr="00750EAD" w:rsidRDefault="007642B7" w:rsidP="00F155CD">
      <w:pPr>
        <w:widowControl w:val="0"/>
        <w:tabs>
          <w:tab w:val="left" w:pos="1134"/>
        </w:tabs>
        <w:spacing w:after="0" w:line="240" w:lineRule="auto"/>
        <w:ind w:firstLine="709"/>
        <w:jc w:val="center"/>
        <w:rPr>
          <w:rFonts w:ascii="Times New Roman" w:hAnsi="Times New Roman" w:cs="Times New Roman"/>
          <w:b/>
          <w:sz w:val="28"/>
          <w:szCs w:val="28"/>
        </w:rPr>
      </w:pPr>
    </w:p>
    <w:p w:rsidR="007642B7" w:rsidRPr="00750EAD" w:rsidRDefault="007642B7" w:rsidP="00F155CD">
      <w:pPr>
        <w:pStyle w:val="24"/>
        <w:widowControl w:val="0"/>
        <w:spacing w:after="0" w:line="240" w:lineRule="auto"/>
        <w:ind w:left="720"/>
        <w:jc w:val="center"/>
        <w:rPr>
          <w:rFonts w:ascii="Times New Roman" w:hAnsi="Times New Roman" w:cs="Times New Roman"/>
          <w:sz w:val="28"/>
          <w:szCs w:val="28"/>
        </w:rPr>
      </w:pPr>
      <w:r w:rsidRPr="00750EAD">
        <w:rPr>
          <w:rFonts w:ascii="Times New Roman" w:hAnsi="Times New Roman" w:cs="Times New Roman"/>
          <w:b/>
          <w:sz w:val="28"/>
          <w:szCs w:val="28"/>
        </w:rPr>
        <w:t xml:space="preserve">6.1. Перечень основной и дополнительной учебной литературы </w:t>
      </w:r>
    </w:p>
    <w:p w:rsidR="007642B7" w:rsidRPr="00750EAD" w:rsidRDefault="007642B7" w:rsidP="00F155CD">
      <w:pPr>
        <w:pStyle w:val="24"/>
        <w:widowControl w:val="0"/>
        <w:spacing w:after="0" w:line="240" w:lineRule="auto"/>
        <w:ind w:left="720"/>
        <w:jc w:val="center"/>
        <w:rPr>
          <w:rFonts w:ascii="Times New Roman" w:hAnsi="Times New Roman" w:cs="Times New Roman"/>
          <w:b/>
          <w:sz w:val="28"/>
          <w:szCs w:val="28"/>
        </w:rPr>
      </w:pPr>
    </w:p>
    <w:p w:rsidR="007642B7" w:rsidRPr="00750EAD" w:rsidRDefault="007642B7" w:rsidP="00F155CD">
      <w:pPr>
        <w:pStyle w:val="24"/>
        <w:widowControl w:val="0"/>
        <w:spacing w:after="0" w:line="240" w:lineRule="auto"/>
        <w:ind w:left="720"/>
        <w:jc w:val="center"/>
        <w:rPr>
          <w:rStyle w:val="FontStyle11"/>
          <w:rFonts w:cs="Times New Roman"/>
          <w:b w:val="0"/>
          <w:sz w:val="28"/>
          <w:szCs w:val="28"/>
        </w:rPr>
      </w:pPr>
      <w:r w:rsidRPr="00750EAD">
        <w:rPr>
          <w:rFonts w:ascii="Times New Roman" w:hAnsi="Times New Roman" w:cs="Times New Roman"/>
          <w:b/>
          <w:sz w:val="28"/>
          <w:szCs w:val="28"/>
        </w:rPr>
        <w:t>6.1.1. Основная литература:</w:t>
      </w:r>
    </w:p>
    <w:p w:rsidR="007351B4" w:rsidRPr="00750EAD" w:rsidRDefault="007351B4" w:rsidP="0032131C">
      <w:pPr>
        <w:widowControl w:val="0"/>
        <w:numPr>
          <w:ilvl w:val="0"/>
          <w:numId w:val="171"/>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Вахламов, В. К. Автомобили : основы конструкции : учебник для высших учебных заведений / В. К. Вахламов. - 4-е изд., стер. - М. : Академия, 2008. - 528 с.   </w:t>
      </w:r>
    </w:p>
    <w:p w:rsidR="007351B4" w:rsidRPr="00750EAD" w:rsidRDefault="007351B4" w:rsidP="0032131C">
      <w:pPr>
        <w:widowControl w:val="0"/>
        <w:numPr>
          <w:ilvl w:val="0"/>
          <w:numId w:val="171"/>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Вахламов, В. К. Автомобили: эксплуатационные свойства : учебник для студентов высших учебных заведений / В. К. Вахламов. - 5-е изд, стер. - М. : Академия, 2012. - 240 с.  (гриф) Шульгин, В. Н. Инженерная защита населения и территорий в чрезвычайных ситуациях мирного и военного времени : учебник для вузов / В. Н. Шульгин;  под ред. В. А. Пучкова. - Екатеринбург : Деловая книга, 2010. - 684 с. </w:t>
      </w:r>
    </w:p>
    <w:p w:rsidR="007351B4" w:rsidRPr="00750EAD" w:rsidRDefault="007351B4" w:rsidP="0032131C">
      <w:pPr>
        <w:widowControl w:val="0"/>
        <w:numPr>
          <w:ilvl w:val="0"/>
          <w:numId w:val="171"/>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Корнийчук Г.А. Автотранспорт на предприятии [Электронный ресурс] : организация перевозок, регулирование труда водителей, ответственность / Г.А. Корнийчук, Е.А. Семенова, Д.Ю. Богатырев. — Электрон. текстовые данные. — Саратов: Ай Пи Эр Медиа, 2014. — 159 c. — 2227-8397. — Режим доступа: http://www.iprbookshop.ru/23260.html.</w:t>
      </w:r>
    </w:p>
    <w:p w:rsidR="007351B4" w:rsidRPr="00750EAD" w:rsidRDefault="007351B4" w:rsidP="0032131C">
      <w:pPr>
        <w:widowControl w:val="0"/>
        <w:numPr>
          <w:ilvl w:val="0"/>
          <w:numId w:val="171"/>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Коробко, В.И. Охрана труда [Электронный ресурс] : учебное пособие / В.И. </w:t>
      </w:r>
      <w:r w:rsidRPr="000D085D">
        <w:rPr>
          <w:rFonts w:ascii="Times New Roman" w:hAnsi="Times New Roman" w:cs="Times New Roman"/>
          <w:snapToGrid w:val="0"/>
          <w:sz w:val="28"/>
          <w:szCs w:val="28"/>
        </w:rPr>
        <w:t xml:space="preserve">Коробко. — Электрон. текстовые данные. — М. : ЮНИТИ-ДАНА, 2012. — 239 c. — 978-5-238-01826-3. — Режим доступа: </w:t>
      </w:r>
      <w:hyperlink r:id="rId19" w:history="1">
        <w:r w:rsidRPr="000D085D">
          <w:rPr>
            <w:rStyle w:val="a3"/>
            <w:rFonts w:ascii="Times New Roman" w:hAnsi="Times New Roman" w:cs="Times New Roman"/>
            <w:snapToGrid w:val="0"/>
            <w:color w:val="auto"/>
            <w:sz w:val="28"/>
            <w:szCs w:val="28"/>
            <w:u w:val="none"/>
          </w:rPr>
          <w:t>http://www.iprbookshop.ru/16426.html</w:t>
        </w:r>
      </w:hyperlink>
      <w:r w:rsidRPr="00750EAD">
        <w:rPr>
          <w:rFonts w:ascii="Times New Roman" w:hAnsi="Times New Roman" w:cs="Times New Roman"/>
          <w:snapToGrid w:val="0"/>
          <w:sz w:val="28"/>
          <w:szCs w:val="28"/>
        </w:rPr>
        <w:t>.</w:t>
      </w:r>
    </w:p>
    <w:p w:rsidR="007351B4" w:rsidRPr="00750EAD" w:rsidRDefault="007351B4" w:rsidP="0032131C">
      <w:pPr>
        <w:widowControl w:val="0"/>
        <w:numPr>
          <w:ilvl w:val="0"/>
          <w:numId w:val="171"/>
        </w:numPr>
        <w:tabs>
          <w:tab w:val="left" w:pos="1134"/>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Экологическая безопасность базовых шасси пожарных и спасательных автомобилей : учеб.пособие / В. В. Крудышев [и др.]. - Екатеринбург : УрИ ГПС МЧС России, 2015. - 140 с.    </w:t>
      </w:r>
    </w:p>
    <w:p w:rsidR="007351B4" w:rsidRPr="00750EAD" w:rsidRDefault="007351B4" w:rsidP="007351B4">
      <w:pPr>
        <w:pStyle w:val="24"/>
        <w:widowControl w:val="0"/>
        <w:tabs>
          <w:tab w:val="left" w:pos="1276"/>
        </w:tabs>
        <w:spacing w:after="0" w:line="240" w:lineRule="auto"/>
        <w:ind w:left="720"/>
        <w:jc w:val="center"/>
        <w:rPr>
          <w:rFonts w:ascii="Times New Roman" w:hAnsi="Times New Roman" w:cs="Times New Roman"/>
          <w:b/>
          <w:sz w:val="28"/>
          <w:szCs w:val="28"/>
        </w:rPr>
      </w:pPr>
    </w:p>
    <w:p w:rsidR="007351B4" w:rsidRPr="00750EAD" w:rsidRDefault="007351B4" w:rsidP="007351B4">
      <w:pPr>
        <w:pStyle w:val="24"/>
        <w:widowControl w:val="0"/>
        <w:tabs>
          <w:tab w:val="left" w:pos="1276"/>
        </w:tabs>
        <w:spacing w:after="0" w:line="240" w:lineRule="auto"/>
        <w:ind w:left="720"/>
        <w:jc w:val="center"/>
        <w:rPr>
          <w:rFonts w:ascii="Times New Roman" w:hAnsi="Times New Roman" w:cs="Times New Roman"/>
          <w:b/>
          <w:sz w:val="28"/>
          <w:szCs w:val="28"/>
        </w:rPr>
      </w:pPr>
      <w:r w:rsidRPr="00750EAD">
        <w:rPr>
          <w:rFonts w:ascii="Times New Roman" w:hAnsi="Times New Roman" w:cs="Times New Roman"/>
          <w:b/>
          <w:sz w:val="28"/>
          <w:szCs w:val="28"/>
        </w:rPr>
        <w:t>6.1.2. Дополнительная литература:</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Ефремова, О.С. Охрана труда в организации в схемах и таблицах [Текст]: практическое пособие / О.С. Ефремова. - 2-е изд., перераб. и доп. – М.: Издательство «Альфа-Пресс», 2013. – 108 с.</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Корнийчук, Г.А. Автотранспорт на предприятии. Особенности организации и работы с кадрами [Электронный ресурс] / Г.А. Корнийчук. - Электрон.текстовые данные. - М. : Дашков и К, Ай Пи Эр Медиа, 2010. - 175 c. — 978-5-91131-814-7. - Режим доступа: http://www.iprbookshop.ru/1523.html.</w:t>
      </w:r>
    </w:p>
    <w:p w:rsidR="007351B4" w:rsidRPr="000D085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 xml:space="preserve">Корнийчук, Г.А. Охрана труда на транспорте [Электронный ресурс] : законодательные и нормативные акты с комментариями / Г.А. Корнийчук. — Электрон.текстовые данные. — Саратов: Ай Пи Эр Медиа, </w:t>
      </w:r>
      <w:r w:rsidRPr="000D085D">
        <w:rPr>
          <w:snapToGrid w:val="0"/>
          <w:sz w:val="28"/>
          <w:szCs w:val="28"/>
        </w:rPr>
        <w:t xml:space="preserve">2009. — 168 c. — 2227-8397. — Режим доступа: </w:t>
      </w:r>
      <w:hyperlink r:id="rId20" w:history="1">
        <w:r w:rsidRPr="000D085D">
          <w:rPr>
            <w:rStyle w:val="a3"/>
            <w:snapToGrid w:val="0"/>
            <w:color w:val="auto"/>
            <w:sz w:val="28"/>
            <w:szCs w:val="28"/>
            <w:u w:val="none"/>
          </w:rPr>
          <w:t>http://www.iprbookshop.ru/1554.html</w:t>
        </w:r>
      </w:hyperlink>
      <w:r w:rsidRPr="000D085D">
        <w:rPr>
          <w:snapToGrid w:val="0"/>
          <w:sz w:val="28"/>
          <w:szCs w:val="28"/>
        </w:rPr>
        <w:t>.</w:t>
      </w:r>
    </w:p>
    <w:p w:rsidR="007351B4" w:rsidRPr="00750EAD" w:rsidRDefault="007351B4" w:rsidP="007351B4">
      <w:pPr>
        <w:widowControl w:val="0"/>
        <w:tabs>
          <w:tab w:val="left" w:pos="1276"/>
        </w:tabs>
        <w:jc w:val="both"/>
        <w:rPr>
          <w:snapToGrid w:val="0"/>
          <w:sz w:val="28"/>
          <w:szCs w:val="28"/>
        </w:rPr>
      </w:pPr>
    </w:p>
    <w:p w:rsidR="007351B4" w:rsidRPr="00750EAD" w:rsidRDefault="007351B4" w:rsidP="007351B4">
      <w:pPr>
        <w:pStyle w:val="24"/>
        <w:widowControl w:val="0"/>
        <w:tabs>
          <w:tab w:val="left" w:pos="1276"/>
        </w:tabs>
        <w:spacing w:after="0" w:line="240" w:lineRule="auto"/>
        <w:ind w:left="720"/>
        <w:jc w:val="center"/>
        <w:rPr>
          <w:rFonts w:ascii="Times New Roman" w:hAnsi="Times New Roman" w:cs="Times New Roman"/>
          <w:b/>
          <w:sz w:val="28"/>
          <w:szCs w:val="28"/>
        </w:rPr>
      </w:pPr>
      <w:r w:rsidRPr="00750EAD">
        <w:rPr>
          <w:rFonts w:ascii="Times New Roman" w:hAnsi="Times New Roman" w:cs="Times New Roman"/>
          <w:b/>
          <w:sz w:val="28"/>
          <w:szCs w:val="28"/>
        </w:rPr>
        <w:t>6.1.3. Нормативные правовые акты т нормативные документы</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Гражданский кодекс Российской Федерации (часть 2) .</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Кодекс Российской Федерации об административных правонарушениях .</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Трудовой кодекс Российской Федерации .</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Уголовный кодекс Российской Федерации .</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«Об охране окружающей среды»: Федеральный закон от 10 .01.2002 № 7-ФЗ .</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Об основах обязательного социального страхования : Федеральный закон от 16.07.1999г. № 165-ФЗ .</w:t>
      </w:r>
    </w:p>
    <w:p w:rsidR="007351B4" w:rsidRPr="00750EAD" w:rsidRDefault="007351B4" w:rsidP="0032131C">
      <w:pPr>
        <w:pStyle w:val="a5"/>
        <w:widowControl w:val="0"/>
        <w:numPr>
          <w:ilvl w:val="0"/>
          <w:numId w:val="171"/>
        </w:numPr>
        <w:tabs>
          <w:tab w:val="left" w:pos="1276"/>
        </w:tabs>
        <w:ind w:left="0" w:firstLine="709"/>
        <w:jc w:val="both"/>
        <w:rPr>
          <w:snapToGrid w:val="0"/>
          <w:sz w:val="28"/>
          <w:szCs w:val="28"/>
        </w:rPr>
      </w:pPr>
      <w:r w:rsidRPr="00750EAD">
        <w:rPr>
          <w:snapToGrid w:val="0"/>
          <w:sz w:val="28"/>
          <w:szCs w:val="28"/>
        </w:rPr>
        <w:t>Об обязательном социальном страховании на производстве и профессиональных заболеваний : Федеральный закон от 17.07.1998г. № 125-ФЗ .</w:t>
      </w:r>
    </w:p>
    <w:p w:rsidR="007351B4" w:rsidRPr="00750EAD" w:rsidRDefault="007351B4" w:rsidP="0032131C">
      <w:pPr>
        <w:widowControl w:val="0"/>
        <w:numPr>
          <w:ilvl w:val="0"/>
          <w:numId w:val="79"/>
        </w:numPr>
        <w:tabs>
          <w:tab w:val="left" w:pos="1276"/>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 безопасности дорожного движения: Федеральный закон Российской Федерации от 10.12.1995 № 196-ФЗ .</w:t>
      </w:r>
    </w:p>
    <w:p w:rsidR="007351B4" w:rsidRPr="00750EAD" w:rsidRDefault="007351B4" w:rsidP="0032131C">
      <w:pPr>
        <w:widowControl w:val="0"/>
        <w:numPr>
          <w:ilvl w:val="0"/>
          <w:numId w:val="79"/>
        </w:numPr>
        <w:tabs>
          <w:tab w:val="left" w:pos="1276"/>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Об утверждении Профессиональных и квалификационных требований к работникам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Приказ Министерства транспорта России от 28.09.2015 № 287 .</w:t>
      </w:r>
    </w:p>
    <w:p w:rsidR="007351B4" w:rsidRPr="00750EAD" w:rsidRDefault="007351B4" w:rsidP="0032131C">
      <w:pPr>
        <w:widowControl w:val="0"/>
        <w:numPr>
          <w:ilvl w:val="0"/>
          <w:numId w:val="79"/>
        </w:numPr>
        <w:tabs>
          <w:tab w:val="left" w:pos="1276"/>
          <w:tab w:val="left" w:pos="1418"/>
        </w:tabs>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 Приказ Министерства транспорта Российской Федерации от 15.01.2014 № 7 .</w:t>
      </w:r>
    </w:p>
    <w:p w:rsidR="007351B4" w:rsidRPr="00750EAD" w:rsidRDefault="007351B4" w:rsidP="0032131C">
      <w:pPr>
        <w:pStyle w:val="a5"/>
        <w:widowControl w:val="0"/>
        <w:numPr>
          <w:ilvl w:val="0"/>
          <w:numId w:val="79"/>
        </w:numPr>
        <w:tabs>
          <w:tab w:val="left" w:pos="1276"/>
        </w:tabs>
        <w:ind w:left="0" w:firstLine="709"/>
        <w:jc w:val="both"/>
        <w:rPr>
          <w:snapToGrid w:val="0"/>
          <w:sz w:val="28"/>
          <w:szCs w:val="28"/>
        </w:rPr>
      </w:pPr>
      <w:r w:rsidRPr="00750EAD">
        <w:rPr>
          <w:snapToGrid w:val="0"/>
          <w:sz w:val="28"/>
          <w:szCs w:val="28"/>
        </w:rPr>
        <w:t>Об утверждении Порядка оснащения транспортных средств, находящихся в эксплуатации, техническими средствами контроля за соблюдением водителями режимов движения, труда и отдыха: Приказ Минтранса Российской Федерации от 14.12.2011 № 319 .</w:t>
      </w:r>
    </w:p>
    <w:p w:rsidR="007351B4" w:rsidRPr="00750EAD" w:rsidRDefault="007351B4" w:rsidP="0032131C">
      <w:pPr>
        <w:pStyle w:val="a5"/>
        <w:widowControl w:val="0"/>
        <w:numPr>
          <w:ilvl w:val="0"/>
          <w:numId w:val="79"/>
        </w:numPr>
        <w:tabs>
          <w:tab w:val="left" w:pos="1276"/>
        </w:tabs>
        <w:ind w:left="0" w:firstLine="709"/>
        <w:jc w:val="both"/>
        <w:rPr>
          <w:snapToGrid w:val="0"/>
          <w:sz w:val="28"/>
          <w:szCs w:val="28"/>
        </w:rPr>
      </w:pPr>
      <w:r w:rsidRPr="00750EAD">
        <w:rPr>
          <w:snapToGrid w:val="0"/>
          <w:sz w:val="28"/>
          <w:szCs w:val="28"/>
        </w:rPr>
        <w:t>Об утверждении Положения об особенностях режима рабочего времени и времени отдыха водителей автомобилей: Приказ Минтранса Российской Федерации от 20.08.2004 № 15 .</w:t>
      </w:r>
    </w:p>
    <w:p w:rsidR="007351B4" w:rsidRPr="00750EAD" w:rsidRDefault="007351B4" w:rsidP="0032131C">
      <w:pPr>
        <w:pStyle w:val="a5"/>
        <w:widowControl w:val="0"/>
        <w:numPr>
          <w:ilvl w:val="0"/>
          <w:numId w:val="79"/>
        </w:numPr>
        <w:tabs>
          <w:tab w:val="left" w:pos="1276"/>
        </w:tabs>
        <w:ind w:left="0" w:firstLine="709"/>
        <w:jc w:val="both"/>
        <w:rPr>
          <w:snapToGrid w:val="0"/>
          <w:sz w:val="28"/>
          <w:szCs w:val="28"/>
        </w:rPr>
      </w:pPr>
      <w:r w:rsidRPr="00750EAD">
        <w:rPr>
          <w:snapToGrid w:val="0"/>
          <w:sz w:val="28"/>
          <w:szCs w:val="28"/>
        </w:rPr>
        <w:t>Об утверждении Межотраслевых правил по охране труда на автомобильном транспорте: Постановление Минтруда Российской Федерации от 12.05.2003 № 28 .</w:t>
      </w:r>
    </w:p>
    <w:p w:rsidR="007351B4" w:rsidRPr="00750EAD" w:rsidRDefault="007351B4" w:rsidP="0032131C">
      <w:pPr>
        <w:pStyle w:val="a5"/>
        <w:widowControl w:val="0"/>
        <w:numPr>
          <w:ilvl w:val="0"/>
          <w:numId w:val="79"/>
        </w:numPr>
        <w:tabs>
          <w:tab w:val="left" w:pos="1276"/>
        </w:tabs>
        <w:ind w:left="0" w:firstLine="709"/>
        <w:jc w:val="both"/>
        <w:rPr>
          <w:snapToGrid w:val="0"/>
          <w:sz w:val="28"/>
          <w:szCs w:val="28"/>
        </w:rPr>
      </w:pPr>
      <w:r w:rsidRPr="00750EAD">
        <w:rPr>
          <w:snapToGrid w:val="0"/>
          <w:sz w:val="28"/>
          <w:szCs w:val="28"/>
        </w:rPr>
        <w:t>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Постановление Министерства труда и социального развития Российской Федерации от 24.10.2002г. № 73 .</w:t>
      </w:r>
    </w:p>
    <w:p w:rsidR="007642B7" w:rsidRDefault="007351B4" w:rsidP="0032131C">
      <w:pPr>
        <w:pStyle w:val="a5"/>
        <w:widowControl w:val="0"/>
        <w:numPr>
          <w:ilvl w:val="0"/>
          <w:numId w:val="79"/>
        </w:numPr>
        <w:tabs>
          <w:tab w:val="left" w:pos="1276"/>
        </w:tabs>
        <w:ind w:left="0" w:firstLine="709"/>
        <w:jc w:val="both"/>
        <w:rPr>
          <w:snapToGrid w:val="0"/>
          <w:sz w:val="28"/>
          <w:szCs w:val="28"/>
        </w:rPr>
      </w:pPr>
      <w:r w:rsidRPr="00750EAD">
        <w:rPr>
          <w:snapToGrid w:val="0"/>
          <w:sz w:val="28"/>
          <w:szCs w:val="28"/>
        </w:rPr>
        <w:t>РД 152-001-94 Экологические требования к предприятиям транспортно-дорожного комплекса .</w:t>
      </w:r>
    </w:p>
    <w:p w:rsidR="00566625" w:rsidRDefault="00566625" w:rsidP="00566625">
      <w:pPr>
        <w:widowControl w:val="0"/>
        <w:tabs>
          <w:tab w:val="left" w:pos="1276"/>
        </w:tabs>
        <w:jc w:val="both"/>
        <w:rPr>
          <w:snapToGrid w:val="0"/>
          <w:sz w:val="28"/>
          <w:szCs w:val="28"/>
        </w:rPr>
      </w:pPr>
    </w:p>
    <w:p w:rsidR="00664E24" w:rsidRPr="00750EAD" w:rsidRDefault="00664E24" w:rsidP="00664E24">
      <w:pPr>
        <w:widowControl w:val="0"/>
        <w:spacing w:after="0" w:line="240" w:lineRule="auto"/>
        <w:rPr>
          <w:rFonts w:ascii="Times New Roman" w:hAnsi="Times New Roman" w:cs="Times New Roman"/>
          <w:b/>
          <w:bCs/>
          <w:sz w:val="28"/>
          <w:szCs w:val="28"/>
        </w:rPr>
      </w:pPr>
      <w:r w:rsidRPr="00750EAD">
        <w:rPr>
          <w:rFonts w:ascii="Times New Roman" w:hAnsi="Times New Roman" w:cs="Times New Roman"/>
          <w:b/>
          <w:bCs/>
          <w:sz w:val="28"/>
          <w:szCs w:val="28"/>
        </w:rPr>
        <w:br w:type="page"/>
      </w:r>
    </w:p>
    <w:p w:rsidR="00AE6803" w:rsidRDefault="00AE6803" w:rsidP="006B74CB">
      <w:pPr>
        <w:spacing w:after="0" w:line="240" w:lineRule="auto"/>
        <w:jc w:val="center"/>
        <w:rPr>
          <w:rFonts w:ascii="Times New Roman" w:hAnsi="Times New Roman" w:cs="Times New Roman"/>
          <w:b/>
          <w:bCs/>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AE6803" w:rsidRDefault="00AE6803" w:rsidP="006B74CB">
      <w:pPr>
        <w:spacing w:after="0" w:line="240" w:lineRule="auto"/>
        <w:jc w:val="center"/>
        <w:rPr>
          <w:rFonts w:ascii="Times New Roman" w:hAnsi="Times New Roman" w:cs="Times New Roman"/>
          <w:b/>
          <w:bCs/>
          <w:sz w:val="28"/>
          <w:szCs w:val="28"/>
        </w:rPr>
      </w:pPr>
    </w:p>
    <w:p w:rsidR="006B74CB" w:rsidRPr="00BA7016" w:rsidRDefault="006B74CB" w:rsidP="006B74CB">
      <w:pPr>
        <w:spacing w:after="0" w:line="240" w:lineRule="auto"/>
        <w:jc w:val="center"/>
        <w:rPr>
          <w:rFonts w:ascii="Times New Roman" w:hAnsi="Times New Roman" w:cs="Times New Roman"/>
          <w:b/>
          <w:bCs/>
          <w:sz w:val="28"/>
          <w:szCs w:val="28"/>
        </w:rPr>
      </w:pPr>
      <w:r w:rsidRPr="00BA7016">
        <w:rPr>
          <w:rFonts w:ascii="Times New Roman" w:hAnsi="Times New Roman" w:cs="Times New Roman"/>
          <w:b/>
          <w:bCs/>
          <w:sz w:val="28"/>
          <w:szCs w:val="28"/>
        </w:rPr>
        <w:t xml:space="preserve">ПОВЫШЕНИЕ КВАЛИФИКАЦИИ ДОЛЖНОСТНЫХ ЛИЦ </w:t>
      </w:r>
    </w:p>
    <w:p w:rsidR="006B74CB" w:rsidRPr="00BA7016" w:rsidRDefault="006B74CB" w:rsidP="006B74CB">
      <w:pPr>
        <w:spacing w:after="0" w:line="240" w:lineRule="auto"/>
        <w:jc w:val="center"/>
        <w:rPr>
          <w:rFonts w:ascii="Times New Roman" w:hAnsi="Times New Roman" w:cs="Times New Roman"/>
          <w:b/>
          <w:bCs/>
          <w:sz w:val="28"/>
          <w:szCs w:val="28"/>
        </w:rPr>
      </w:pPr>
      <w:r w:rsidRPr="00BA7016">
        <w:rPr>
          <w:rFonts w:ascii="Times New Roman" w:hAnsi="Times New Roman" w:cs="Times New Roman"/>
          <w:b/>
          <w:bCs/>
          <w:sz w:val="28"/>
          <w:szCs w:val="28"/>
        </w:rPr>
        <w:t xml:space="preserve">ОРГАНОВ НАДЗОРНОЙ ДЕЯТЕЛЬНОСТИ ПО ИЗУЧЕНИЮ ВОПРОСОВ ПРОТИВОПОЖАРНОЙ ЗАЩИТЫ </w:t>
      </w:r>
    </w:p>
    <w:p w:rsidR="006B74CB" w:rsidRDefault="006B74CB" w:rsidP="006B74CB">
      <w:pPr>
        <w:spacing w:after="0" w:line="240" w:lineRule="auto"/>
        <w:jc w:val="center"/>
        <w:rPr>
          <w:rFonts w:ascii="Times New Roman" w:hAnsi="Times New Roman" w:cs="Times New Roman"/>
          <w:b/>
          <w:bCs/>
          <w:sz w:val="28"/>
          <w:szCs w:val="28"/>
        </w:rPr>
      </w:pPr>
      <w:r w:rsidRPr="00BA7016">
        <w:rPr>
          <w:rFonts w:ascii="Times New Roman" w:hAnsi="Times New Roman" w:cs="Times New Roman"/>
          <w:b/>
          <w:bCs/>
          <w:sz w:val="28"/>
          <w:szCs w:val="28"/>
        </w:rPr>
        <w:t>МНОГОФУНКЦИОНАЛЬНЫХ ЗДАНИЙ</w:t>
      </w:r>
    </w:p>
    <w:p w:rsidR="006B74CB" w:rsidRDefault="006B74CB" w:rsidP="006B74CB">
      <w:pPr>
        <w:spacing w:after="0" w:line="240" w:lineRule="auto"/>
        <w:jc w:val="center"/>
        <w:rPr>
          <w:rFonts w:ascii="Times New Roman" w:hAnsi="Times New Roman" w:cs="Times New Roman"/>
          <w:b/>
          <w:bCs/>
          <w:sz w:val="28"/>
          <w:szCs w:val="28"/>
        </w:rPr>
      </w:pPr>
    </w:p>
    <w:p w:rsidR="006B74CB" w:rsidRPr="00FB0693" w:rsidRDefault="006B74CB" w:rsidP="006B74CB">
      <w:pPr>
        <w:widowControl w:val="0"/>
        <w:spacing w:after="0" w:line="240" w:lineRule="auto"/>
        <w:jc w:val="center"/>
        <w:rPr>
          <w:rFonts w:ascii="Times New Roman" w:hAnsi="Times New Roman" w:cs="Times New Roman"/>
          <w:b/>
          <w:bCs/>
          <w:sz w:val="28"/>
          <w:szCs w:val="28"/>
        </w:rPr>
      </w:pPr>
      <w:r w:rsidRPr="00FB0693">
        <w:rPr>
          <w:rFonts w:ascii="Times New Roman" w:hAnsi="Times New Roman" w:cs="Times New Roman"/>
          <w:b/>
          <w:sz w:val="28"/>
          <w:szCs w:val="28"/>
        </w:rPr>
        <w:t>1.</w:t>
      </w:r>
      <w:r w:rsidRPr="00FB0693">
        <w:rPr>
          <w:rFonts w:ascii="Times New Roman" w:hAnsi="Times New Roman" w:cs="Times New Roman"/>
          <w:b/>
          <w:bCs/>
          <w:sz w:val="28"/>
          <w:szCs w:val="28"/>
        </w:rPr>
        <w:t>Общие положения</w:t>
      </w:r>
    </w:p>
    <w:p w:rsidR="006B74CB" w:rsidRPr="00FB0693" w:rsidRDefault="006B74CB" w:rsidP="006B74CB">
      <w:pPr>
        <w:widowControl w:val="0"/>
        <w:tabs>
          <w:tab w:val="left" w:pos="851"/>
        </w:tabs>
        <w:spacing w:after="0" w:line="240" w:lineRule="auto"/>
        <w:jc w:val="center"/>
        <w:rPr>
          <w:rFonts w:ascii="Times New Roman" w:hAnsi="Times New Roman" w:cs="Times New Roman"/>
          <w:sz w:val="28"/>
        </w:rPr>
      </w:pPr>
    </w:p>
    <w:p w:rsidR="006B74CB" w:rsidRPr="00FB0693" w:rsidRDefault="006B74CB" w:rsidP="006B74CB">
      <w:pPr>
        <w:spacing w:after="0" w:line="240" w:lineRule="auto"/>
        <w:ind w:firstLine="709"/>
        <w:jc w:val="both"/>
        <w:rPr>
          <w:rFonts w:ascii="Times New Roman" w:hAnsi="Times New Roman" w:cs="Times New Roman"/>
          <w:b/>
          <w:spacing w:val="-2"/>
          <w:sz w:val="28"/>
          <w:szCs w:val="28"/>
        </w:rPr>
      </w:pPr>
      <w:r w:rsidRPr="00FB0693">
        <w:rPr>
          <w:rFonts w:ascii="Times New Roman" w:hAnsi="Times New Roman" w:cs="Times New Roman"/>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6B74CB" w:rsidRPr="00FB0693" w:rsidRDefault="006B74CB" w:rsidP="0032131C">
      <w:pPr>
        <w:pStyle w:val="a5"/>
        <w:numPr>
          <w:ilvl w:val="0"/>
          <w:numId w:val="265"/>
        </w:numPr>
        <w:jc w:val="both"/>
        <w:rPr>
          <w:sz w:val="28"/>
          <w:szCs w:val="28"/>
        </w:rPr>
      </w:pPr>
      <w:r w:rsidRPr="00FB0693">
        <w:rPr>
          <w:sz w:val="28"/>
          <w:szCs w:val="28"/>
        </w:rPr>
        <w:t>федеральный государственный образовательный стандарт высшего образования по специальности 20.05.01 Пожарная безопасность, утвержденного приказом Минобрнауки России от 25 мая 2020 г. № 679;</w:t>
      </w:r>
    </w:p>
    <w:p w:rsidR="006B74CB" w:rsidRPr="00FB0693" w:rsidRDefault="006B74CB" w:rsidP="0032131C">
      <w:pPr>
        <w:pStyle w:val="a5"/>
        <w:numPr>
          <w:ilvl w:val="0"/>
          <w:numId w:val="265"/>
        </w:numPr>
        <w:jc w:val="both"/>
        <w:rPr>
          <w:sz w:val="28"/>
          <w:szCs w:val="28"/>
        </w:rPr>
      </w:pPr>
      <w:r w:rsidRPr="00FB0693">
        <w:rPr>
          <w:sz w:val="28"/>
          <w:szCs w:val="28"/>
        </w:rPr>
        <w:t>Постановление Правительства РФ от 12.04.2012 N 290 (ред. от 01.12.2021) "О федеральном государственном пожарном надзоре" (вместе с "Положением о федеральном государственном пожарном надзоре").</w:t>
      </w:r>
    </w:p>
    <w:p w:rsidR="006B74CB" w:rsidRPr="00FB0693" w:rsidRDefault="006B74CB" w:rsidP="006B74CB">
      <w:pPr>
        <w:widowControl w:val="0"/>
        <w:tabs>
          <w:tab w:val="left" w:pos="993"/>
        </w:tabs>
        <w:spacing w:after="0" w:line="240" w:lineRule="auto"/>
        <w:ind w:firstLine="709"/>
        <w:jc w:val="both"/>
        <w:rPr>
          <w:rFonts w:ascii="Times New Roman" w:hAnsi="Times New Roman" w:cs="Times New Roman"/>
          <w:bCs/>
          <w:sz w:val="28"/>
          <w:szCs w:val="28"/>
        </w:rPr>
      </w:pPr>
      <w:r w:rsidRPr="00FB0693">
        <w:rPr>
          <w:rFonts w:ascii="Times New Roman" w:hAnsi="Times New Roman" w:cs="Times New Roman"/>
          <w:b/>
          <w:bCs/>
          <w:sz w:val="28"/>
          <w:szCs w:val="28"/>
        </w:rPr>
        <w:t>Выдаваемые документы:</w:t>
      </w:r>
      <w:r w:rsidRPr="00FB0693">
        <w:rPr>
          <w:rFonts w:ascii="Times New Roman" w:hAnsi="Times New Roman" w:cs="Times New Roman"/>
          <w:bCs/>
          <w:sz w:val="28"/>
          <w:szCs w:val="28"/>
        </w:rPr>
        <w:t xml:space="preserve"> удостоверение о повышении квалификации.</w:t>
      </w:r>
    </w:p>
    <w:p w:rsidR="006B74CB" w:rsidRPr="00FB0693" w:rsidRDefault="006B74CB" w:rsidP="006B74CB">
      <w:pPr>
        <w:spacing w:after="0" w:line="240" w:lineRule="auto"/>
        <w:ind w:firstLine="709"/>
        <w:jc w:val="both"/>
        <w:rPr>
          <w:rFonts w:ascii="Times New Roman" w:hAnsi="Times New Roman" w:cs="Times New Roman"/>
          <w:sz w:val="28"/>
          <w:szCs w:val="28"/>
        </w:rPr>
      </w:pPr>
      <w:r w:rsidRPr="00FB0693">
        <w:rPr>
          <w:rFonts w:ascii="Times New Roman" w:hAnsi="Times New Roman" w:cs="Times New Roman"/>
          <w:b/>
          <w:bCs/>
          <w:sz w:val="28"/>
          <w:szCs w:val="28"/>
        </w:rPr>
        <w:t>1.2. Цель реализации пр</w:t>
      </w:r>
      <w:r w:rsidRPr="00FB0693">
        <w:rPr>
          <w:rFonts w:ascii="Times New Roman" w:hAnsi="Times New Roman" w:cs="Times New Roman"/>
          <w:b/>
          <w:sz w:val="28"/>
          <w:szCs w:val="28"/>
        </w:rPr>
        <w:t>ограммы</w:t>
      </w:r>
      <w:r w:rsidRPr="00FB0693">
        <w:rPr>
          <w:rFonts w:ascii="Times New Roman" w:hAnsi="Times New Roman" w:cs="Times New Roman"/>
          <w:bCs/>
          <w:sz w:val="28"/>
          <w:szCs w:val="28"/>
        </w:rPr>
        <w:t xml:space="preserve">: </w:t>
      </w:r>
      <w:r w:rsidRPr="00FB0693">
        <w:rPr>
          <w:rFonts w:ascii="Times New Roman" w:hAnsi="Times New Roman" w:cs="Times New Roman"/>
          <w:sz w:val="28"/>
          <w:szCs w:val="28"/>
        </w:rPr>
        <w:t xml:space="preserve">совершенствование у слушателей, осуществляющих надзорную деятельность профессиональных компетенций, необходимых для выполнения профессиональной деятельности по обеспечению пожарной безопасности многофункциональных зданий (далее МФЗ). </w:t>
      </w:r>
    </w:p>
    <w:p w:rsidR="006B74CB" w:rsidRPr="00FB0693" w:rsidRDefault="006B74CB" w:rsidP="006B74CB">
      <w:pPr>
        <w:widowControl w:val="0"/>
        <w:tabs>
          <w:tab w:val="left" w:pos="993"/>
        </w:tabs>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1.3. Задачи программы:</w:t>
      </w:r>
    </w:p>
    <w:p w:rsidR="006B74CB" w:rsidRPr="00FB0693" w:rsidRDefault="006B74CB" w:rsidP="0032131C">
      <w:pPr>
        <w:pStyle w:val="a5"/>
        <w:widowControl w:val="0"/>
        <w:numPr>
          <w:ilvl w:val="0"/>
          <w:numId w:val="263"/>
        </w:numPr>
        <w:suppressAutoHyphens/>
        <w:autoSpaceDE w:val="0"/>
        <w:jc w:val="both"/>
        <w:rPr>
          <w:rFonts w:eastAsia="MS Mincho"/>
          <w:sz w:val="28"/>
          <w:szCs w:val="28"/>
          <w:lang w:eastAsia="ar-SA"/>
        </w:rPr>
      </w:pPr>
      <w:r w:rsidRPr="00FB0693">
        <w:rPr>
          <w:rFonts w:eastAsia="MS Mincho"/>
          <w:sz w:val="28"/>
          <w:szCs w:val="28"/>
          <w:lang w:eastAsia="ar-SA"/>
        </w:rPr>
        <w:t xml:space="preserve">формирование знаний нормативно-правовой документации в области пожарной безопасности; </w:t>
      </w:r>
    </w:p>
    <w:p w:rsidR="006B74CB" w:rsidRPr="00FB0693" w:rsidRDefault="006B74CB" w:rsidP="0032131C">
      <w:pPr>
        <w:pStyle w:val="a5"/>
        <w:widowControl w:val="0"/>
        <w:numPr>
          <w:ilvl w:val="0"/>
          <w:numId w:val="263"/>
        </w:numPr>
        <w:suppressAutoHyphens/>
        <w:autoSpaceDE w:val="0"/>
        <w:jc w:val="both"/>
        <w:rPr>
          <w:rFonts w:eastAsia="MS Mincho"/>
          <w:sz w:val="28"/>
          <w:szCs w:val="28"/>
          <w:lang w:eastAsia="ar-SA"/>
        </w:rPr>
      </w:pPr>
      <w:r w:rsidRPr="00FB0693">
        <w:rPr>
          <w:sz w:val="28"/>
          <w:szCs w:val="28"/>
        </w:rPr>
        <w:t xml:space="preserve">умение </w:t>
      </w:r>
      <w:r w:rsidRPr="00FB0693">
        <w:rPr>
          <w:rFonts w:eastAsia="MS Mincho"/>
          <w:sz w:val="28"/>
          <w:szCs w:val="28"/>
          <w:lang w:eastAsia="ar-SA"/>
        </w:rPr>
        <w:t>проводить пожарно-техническое обследование объектов, оценивать соответствия систем требованиям пожарной безопасности;</w:t>
      </w:r>
    </w:p>
    <w:p w:rsidR="006B74CB" w:rsidRPr="00FB0693" w:rsidRDefault="006B74CB" w:rsidP="0032131C">
      <w:pPr>
        <w:pStyle w:val="a5"/>
        <w:widowControl w:val="0"/>
        <w:numPr>
          <w:ilvl w:val="0"/>
          <w:numId w:val="263"/>
        </w:numPr>
        <w:suppressAutoHyphens/>
        <w:autoSpaceDE w:val="0"/>
        <w:jc w:val="both"/>
        <w:rPr>
          <w:rFonts w:eastAsia="MS Mincho"/>
          <w:sz w:val="28"/>
          <w:szCs w:val="28"/>
          <w:lang w:eastAsia="ar-SA"/>
        </w:rPr>
      </w:pPr>
      <w:r w:rsidRPr="00FB0693">
        <w:rPr>
          <w:sz w:val="28"/>
          <w:szCs w:val="28"/>
        </w:rPr>
        <w:t xml:space="preserve">совершенствование умений осуществлять надзорную деятельность по оценке соответствия МФЗ требованиям пожарной безопасности. </w:t>
      </w:r>
    </w:p>
    <w:p w:rsidR="006B74CB" w:rsidRPr="00FB0693" w:rsidRDefault="006B74CB" w:rsidP="006B74CB">
      <w:pPr>
        <w:spacing w:after="0" w:line="240" w:lineRule="auto"/>
        <w:ind w:firstLine="709"/>
        <w:jc w:val="both"/>
        <w:rPr>
          <w:rFonts w:ascii="Times New Roman" w:hAnsi="Times New Roman" w:cs="Times New Roman"/>
          <w:sz w:val="26"/>
          <w:szCs w:val="26"/>
        </w:rPr>
      </w:pPr>
      <w:r w:rsidRPr="00FB0693">
        <w:rPr>
          <w:rFonts w:ascii="Times New Roman" w:hAnsi="Times New Roman" w:cs="Times New Roman"/>
          <w:b/>
          <w:sz w:val="28"/>
        </w:rPr>
        <w:t xml:space="preserve">1.4. Категория слушателей: </w:t>
      </w:r>
      <w:r w:rsidRPr="00FB0693">
        <w:rPr>
          <w:rFonts w:ascii="Times New Roman" w:hAnsi="Times New Roman" w:cs="Times New Roman"/>
          <w:sz w:val="28"/>
          <w:szCs w:val="28"/>
        </w:rPr>
        <w:t>должностные лица</w:t>
      </w:r>
      <w:r w:rsidRPr="00FB0693">
        <w:rPr>
          <w:rFonts w:ascii="Times New Roman" w:hAnsi="Times New Roman" w:cs="Times New Roman"/>
          <w:b/>
          <w:sz w:val="28"/>
        </w:rPr>
        <w:t xml:space="preserve"> </w:t>
      </w:r>
      <w:r w:rsidRPr="00FB0693">
        <w:rPr>
          <w:rFonts w:ascii="Times New Roman" w:hAnsi="Times New Roman" w:cs="Times New Roman"/>
          <w:sz w:val="28"/>
          <w:szCs w:val="28"/>
        </w:rPr>
        <w:t>органов надзорной деятельности.</w:t>
      </w:r>
    </w:p>
    <w:p w:rsidR="006B74CB" w:rsidRPr="00FB0693" w:rsidRDefault="006B74CB" w:rsidP="006B74CB">
      <w:pPr>
        <w:spacing w:after="0" w:line="240" w:lineRule="auto"/>
        <w:ind w:firstLine="709"/>
        <w:rPr>
          <w:rFonts w:ascii="Times New Roman" w:hAnsi="Times New Roman" w:cs="Times New Roman"/>
          <w:b/>
          <w:sz w:val="28"/>
          <w:szCs w:val="28"/>
        </w:rPr>
      </w:pPr>
      <w:r w:rsidRPr="00FB0693">
        <w:rPr>
          <w:rFonts w:ascii="Times New Roman" w:hAnsi="Times New Roman" w:cs="Times New Roman"/>
          <w:b/>
          <w:sz w:val="28"/>
          <w:szCs w:val="28"/>
        </w:rPr>
        <w:t>Требования к образованию:</w:t>
      </w:r>
    </w:p>
    <w:p w:rsidR="006B74CB" w:rsidRPr="00FB0693" w:rsidRDefault="006B74CB" w:rsidP="006B74CB">
      <w:pPr>
        <w:widowControl w:val="0"/>
        <w:spacing w:after="0" w:line="240" w:lineRule="auto"/>
        <w:ind w:firstLine="709"/>
        <w:jc w:val="both"/>
        <w:rPr>
          <w:rFonts w:ascii="Times New Roman" w:hAnsi="Times New Roman" w:cs="Times New Roman"/>
          <w:sz w:val="28"/>
          <w:szCs w:val="28"/>
        </w:rPr>
      </w:pPr>
      <w:r w:rsidRPr="00FB0693">
        <w:rPr>
          <w:rFonts w:ascii="Times New Roman" w:hAnsi="Times New Roman" w:cs="Times New Roman"/>
          <w:sz w:val="28"/>
          <w:szCs w:val="28"/>
        </w:rPr>
        <w:t xml:space="preserve">программа предназначена для подготовки слушателей, имеющих высшее образование, среднее профессиональное или на момент обучения, получающих высшее образование или среднее профессиональное. </w:t>
      </w:r>
    </w:p>
    <w:p w:rsidR="006B74CB" w:rsidRPr="00FB0693" w:rsidRDefault="006B74CB" w:rsidP="006B74CB">
      <w:pPr>
        <w:widowControl w:val="0"/>
        <w:tabs>
          <w:tab w:val="left" w:pos="993"/>
        </w:tabs>
        <w:spacing w:after="0" w:line="240" w:lineRule="auto"/>
        <w:ind w:firstLine="709"/>
        <w:jc w:val="both"/>
        <w:rPr>
          <w:rFonts w:ascii="Times New Roman" w:hAnsi="Times New Roman" w:cs="Times New Roman"/>
          <w:sz w:val="28"/>
        </w:rPr>
      </w:pPr>
      <w:r w:rsidRPr="00FB0693">
        <w:rPr>
          <w:rFonts w:ascii="Times New Roman" w:hAnsi="Times New Roman" w:cs="Times New Roman"/>
          <w:b/>
          <w:sz w:val="28"/>
        </w:rPr>
        <w:t xml:space="preserve">1.5. Трудоемкость обучения: </w:t>
      </w:r>
      <w:r w:rsidRPr="00FB0693">
        <w:rPr>
          <w:rFonts w:ascii="Times New Roman" w:hAnsi="Times New Roman" w:cs="Times New Roman"/>
          <w:sz w:val="28"/>
        </w:rPr>
        <w:t>72 часа.</w:t>
      </w:r>
    </w:p>
    <w:p w:rsidR="006B74CB" w:rsidRPr="00FB0693" w:rsidRDefault="006B74CB" w:rsidP="006B74CB">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FB0693">
        <w:rPr>
          <w:rFonts w:ascii="Times New Roman" w:hAnsi="Times New Roman" w:cs="Times New Roman"/>
          <w:b/>
          <w:bCs/>
          <w:sz w:val="28"/>
          <w:szCs w:val="28"/>
        </w:rPr>
        <w:t xml:space="preserve">1.6. Форма обучения: </w:t>
      </w:r>
      <w:r w:rsidRPr="00FB0693">
        <w:rPr>
          <w:rFonts w:ascii="Times New Roman" w:hAnsi="Times New Roman" w:cs="Times New Roman"/>
          <w:sz w:val="28"/>
          <w:szCs w:val="28"/>
        </w:rPr>
        <w:t>с использованием дистанционных образовательных технологий.</w:t>
      </w:r>
    </w:p>
    <w:p w:rsidR="006B74CB" w:rsidRPr="00FB0693" w:rsidRDefault="006B74CB" w:rsidP="006B74CB">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FB0693">
        <w:rPr>
          <w:rFonts w:ascii="Times New Roman" w:hAnsi="Times New Roman" w:cs="Times New Roman"/>
          <w:sz w:val="28"/>
          <w:szCs w:val="28"/>
        </w:rPr>
        <w:t>Проводится без отрыва от работы (частичным отрывом от работы) по месту нахождения слушателя. Слушатели обучаются в течение 24 учебных дней с ежедневным выделением от 2 до 4 часов свободного от работы времени для прохождения обучения с возможностью доступа к сети Интернет. Итоговая аттестация - зачета в форме теста.</w:t>
      </w:r>
    </w:p>
    <w:p w:rsidR="006B74CB" w:rsidRPr="00FB0693" w:rsidRDefault="006B74CB" w:rsidP="006B74CB">
      <w:pPr>
        <w:widowControl w:val="0"/>
        <w:shd w:val="clear" w:color="auto" w:fill="FFFFFF"/>
        <w:spacing w:after="0" w:line="240" w:lineRule="auto"/>
        <w:jc w:val="center"/>
        <w:rPr>
          <w:rFonts w:ascii="Times New Roman" w:hAnsi="Times New Roman" w:cs="Times New Roman"/>
          <w:b/>
          <w:bCs/>
          <w:sz w:val="28"/>
          <w:szCs w:val="28"/>
        </w:rPr>
      </w:pPr>
    </w:p>
    <w:p w:rsidR="006B74CB" w:rsidRPr="00FB0693" w:rsidRDefault="006B74CB" w:rsidP="006B74CB">
      <w:pPr>
        <w:widowControl w:val="0"/>
        <w:shd w:val="clear" w:color="auto" w:fill="FFFFFF"/>
        <w:spacing w:after="0" w:line="240" w:lineRule="auto"/>
        <w:jc w:val="center"/>
        <w:rPr>
          <w:rFonts w:ascii="Times New Roman" w:hAnsi="Times New Roman" w:cs="Times New Roman"/>
          <w:b/>
          <w:bCs/>
          <w:sz w:val="28"/>
          <w:szCs w:val="28"/>
        </w:rPr>
      </w:pPr>
      <w:r w:rsidRPr="00FB0693">
        <w:rPr>
          <w:rFonts w:ascii="Times New Roman" w:hAnsi="Times New Roman" w:cs="Times New Roman"/>
          <w:b/>
          <w:bCs/>
          <w:sz w:val="28"/>
          <w:szCs w:val="28"/>
        </w:rPr>
        <w:t>2. Планируемые результаты обучения</w:t>
      </w:r>
    </w:p>
    <w:p w:rsidR="006B74CB" w:rsidRPr="00FB0693" w:rsidRDefault="006B74CB" w:rsidP="006B74CB">
      <w:pPr>
        <w:widowControl w:val="0"/>
        <w:shd w:val="clear" w:color="auto" w:fill="FFFFFF"/>
        <w:spacing w:after="0" w:line="240" w:lineRule="auto"/>
        <w:jc w:val="center"/>
        <w:rPr>
          <w:rFonts w:ascii="Times New Roman" w:hAnsi="Times New Roman" w:cs="Times New Roman"/>
          <w:b/>
          <w:bCs/>
          <w:sz w:val="28"/>
          <w:szCs w:val="28"/>
        </w:rPr>
      </w:pPr>
    </w:p>
    <w:p w:rsidR="006B74CB" w:rsidRPr="00FB0693" w:rsidRDefault="006B74CB" w:rsidP="006B74CB">
      <w:pPr>
        <w:widowControl w:val="0"/>
        <w:spacing w:after="0" w:line="240" w:lineRule="auto"/>
        <w:ind w:left="709" w:right="-1"/>
        <w:contextualSpacing/>
        <w:jc w:val="both"/>
        <w:rPr>
          <w:rFonts w:ascii="Times New Roman" w:hAnsi="Times New Roman" w:cs="Times New Roman"/>
          <w:b/>
          <w:sz w:val="28"/>
          <w:lang w:val="x-none" w:eastAsia="x-none"/>
        </w:rPr>
      </w:pPr>
      <w:r w:rsidRPr="00FB0693">
        <w:rPr>
          <w:rFonts w:ascii="Times New Roman" w:hAnsi="Times New Roman" w:cs="Times New Roman"/>
          <w:b/>
          <w:sz w:val="28"/>
          <w:lang w:val="x-none" w:eastAsia="x-none"/>
        </w:rPr>
        <w:t>2.1. Виды и задачи профессиональной деятельности:</w:t>
      </w:r>
    </w:p>
    <w:p w:rsidR="006B74CB" w:rsidRPr="00FB0693" w:rsidRDefault="006B74CB" w:rsidP="0032131C">
      <w:pPr>
        <w:pStyle w:val="a5"/>
        <w:numPr>
          <w:ilvl w:val="0"/>
          <w:numId w:val="264"/>
        </w:numPr>
        <w:ind w:left="567"/>
        <w:jc w:val="both"/>
        <w:rPr>
          <w:sz w:val="28"/>
          <w:szCs w:val="28"/>
        </w:rPr>
      </w:pPr>
      <w:r w:rsidRPr="00FB0693">
        <w:rPr>
          <w:sz w:val="28"/>
          <w:szCs w:val="28"/>
        </w:rPr>
        <w:t xml:space="preserve">изучение нормативно-правовых актов и нормативных документов  в области обеспечения пожарной безопасности; </w:t>
      </w:r>
    </w:p>
    <w:p w:rsidR="006B74CB" w:rsidRPr="00FB0693" w:rsidRDefault="006B74CB" w:rsidP="0032131C">
      <w:pPr>
        <w:pStyle w:val="a5"/>
        <w:numPr>
          <w:ilvl w:val="0"/>
          <w:numId w:val="264"/>
        </w:numPr>
        <w:ind w:left="567"/>
        <w:jc w:val="both"/>
        <w:rPr>
          <w:sz w:val="28"/>
          <w:szCs w:val="28"/>
        </w:rPr>
      </w:pPr>
      <w:r w:rsidRPr="00FB0693">
        <w:rPr>
          <w:sz w:val="28"/>
          <w:szCs w:val="28"/>
        </w:rPr>
        <w:t>изучение особенностей обеспечения пожарной безопасности МФЗ;</w:t>
      </w:r>
    </w:p>
    <w:p w:rsidR="006B74CB" w:rsidRPr="00FB0693" w:rsidRDefault="006B74CB" w:rsidP="0032131C">
      <w:pPr>
        <w:pStyle w:val="a5"/>
        <w:numPr>
          <w:ilvl w:val="0"/>
          <w:numId w:val="264"/>
        </w:numPr>
        <w:ind w:left="567"/>
        <w:jc w:val="both"/>
        <w:rPr>
          <w:sz w:val="28"/>
          <w:szCs w:val="28"/>
        </w:rPr>
      </w:pPr>
      <w:r w:rsidRPr="00FB0693">
        <w:rPr>
          <w:sz w:val="28"/>
          <w:szCs w:val="28"/>
        </w:rPr>
        <w:t>проведение пожарно-технического обследования объектов защиты;</w:t>
      </w:r>
    </w:p>
    <w:p w:rsidR="006B74CB" w:rsidRPr="00FB0693" w:rsidRDefault="006B74CB" w:rsidP="0032131C">
      <w:pPr>
        <w:pStyle w:val="a5"/>
        <w:numPr>
          <w:ilvl w:val="0"/>
          <w:numId w:val="264"/>
        </w:numPr>
        <w:ind w:left="567"/>
        <w:jc w:val="both"/>
        <w:rPr>
          <w:sz w:val="28"/>
          <w:szCs w:val="28"/>
        </w:rPr>
      </w:pPr>
      <w:r w:rsidRPr="00FB0693">
        <w:rPr>
          <w:sz w:val="28"/>
          <w:szCs w:val="28"/>
        </w:rPr>
        <w:t>оформление необходимых документов для получения заключения о соответствии объектов правилам пожарной безопасности;</w:t>
      </w:r>
    </w:p>
    <w:p w:rsidR="006B74CB" w:rsidRPr="00FB0693" w:rsidRDefault="006B74CB" w:rsidP="0032131C">
      <w:pPr>
        <w:pStyle w:val="a5"/>
        <w:numPr>
          <w:ilvl w:val="0"/>
          <w:numId w:val="264"/>
        </w:numPr>
        <w:ind w:left="567"/>
        <w:jc w:val="both"/>
        <w:rPr>
          <w:sz w:val="28"/>
          <w:szCs w:val="28"/>
        </w:rPr>
      </w:pPr>
      <w:r w:rsidRPr="00FB0693">
        <w:rPr>
          <w:sz w:val="28"/>
          <w:szCs w:val="28"/>
        </w:rPr>
        <w:t>разработка мероприятий, направленных на усиление противопожарной защиты и предупреждение пожаров, обоснование предложений по повышению противопожарной защиты объекта.</w:t>
      </w:r>
    </w:p>
    <w:p w:rsidR="006B74CB" w:rsidRPr="00FB0693" w:rsidRDefault="006B74CB" w:rsidP="006B74CB">
      <w:pPr>
        <w:widowControl w:val="0"/>
        <w:spacing w:after="0" w:line="240" w:lineRule="auto"/>
        <w:ind w:left="709" w:right="-1"/>
        <w:contextualSpacing/>
        <w:jc w:val="both"/>
        <w:rPr>
          <w:rFonts w:ascii="Times New Roman" w:hAnsi="Times New Roman" w:cs="Times New Roman"/>
          <w:b/>
          <w:sz w:val="28"/>
          <w:lang w:val="x-none" w:eastAsia="x-none"/>
        </w:rPr>
      </w:pPr>
    </w:p>
    <w:p w:rsidR="006B74CB" w:rsidRPr="00FB0693" w:rsidRDefault="006B74CB" w:rsidP="0032131C">
      <w:pPr>
        <w:pStyle w:val="a5"/>
        <w:widowControl w:val="0"/>
        <w:numPr>
          <w:ilvl w:val="1"/>
          <w:numId w:val="75"/>
        </w:numPr>
        <w:ind w:left="0" w:firstLine="0"/>
        <w:jc w:val="center"/>
        <w:rPr>
          <w:b/>
          <w:sz w:val="28"/>
        </w:rPr>
      </w:pPr>
      <w:r w:rsidRPr="00FB0693">
        <w:rPr>
          <w:b/>
          <w:sz w:val="28"/>
        </w:rPr>
        <w:t>Перечень планируемых результатов обучения по программе</w:t>
      </w:r>
    </w:p>
    <w:p w:rsidR="006B74CB" w:rsidRPr="00FB0693" w:rsidRDefault="006B74CB" w:rsidP="006B74CB">
      <w:pPr>
        <w:pStyle w:val="a5"/>
        <w:widowControl w:val="0"/>
        <w:ind w:left="420"/>
        <w:jc w:val="both"/>
        <w:rPr>
          <w:b/>
          <w:sz w:val="28"/>
        </w:rPr>
      </w:pPr>
    </w:p>
    <w:p w:rsidR="006B74CB" w:rsidRPr="00FB0693" w:rsidRDefault="006B74CB" w:rsidP="006B74CB">
      <w:pPr>
        <w:spacing w:after="0" w:line="240" w:lineRule="auto"/>
        <w:ind w:left="720"/>
        <w:jc w:val="right"/>
        <w:rPr>
          <w:rFonts w:ascii="Times New Roman" w:hAnsi="Times New Roman" w:cs="Times New Roman"/>
          <w:snapToGrid w:val="0"/>
          <w:sz w:val="28"/>
          <w:szCs w:val="28"/>
        </w:rPr>
      </w:pPr>
      <w:r w:rsidRPr="00FB0693">
        <w:rPr>
          <w:rFonts w:ascii="Times New Roman" w:hAnsi="Times New Roman" w:cs="Times New Roman"/>
          <w:snapToGrid w:val="0"/>
          <w:sz w:val="28"/>
          <w:szCs w:val="28"/>
        </w:rPr>
        <w:t>Таблица 2.1.</w:t>
      </w:r>
    </w:p>
    <w:tbl>
      <w:tblPr>
        <w:tblW w:w="47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2955"/>
        <w:gridCol w:w="3233"/>
      </w:tblGrid>
      <w:tr w:rsidR="006B74CB" w:rsidRPr="00FB0693" w:rsidTr="001B2A46">
        <w:trPr>
          <w:tblHeader/>
          <w:jc w:val="center"/>
        </w:trPr>
        <w:tc>
          <w:tcPr>
            <w:tcW w:w="1580" w:type="pct"/>
            <w:shd w:val="clear" w:color="auto" w:fill="auto"/>
            <w:vAlign w:val="center"/>
          </w:tcPr>
          <w:p w:rsidR="006B74CB" w:rsidRPr="00FB0693" w:rsidRDefault="006B74CB" w:rsidP="001B2A46">
            <w:pPr>
              <w:spacing w:after="0" w:line="240" w:lineRule="auto"/>
              <w:jc w:val="center"/>
              <w:rPr>
                <w:rFonts w:ascii="Times New Roman" w:hAnsi="Times New Roman" w:cs="Times New Roman"/>
                <w:b/>
                <w:szCs w:val="24"/>
              </w:rPr>
            </w:pPr>
            <w:r w:rsidRPr="00FB0693">
              <w:rPr>
                <w:rFonts w:ascii="Times New Roman" w:hAnsi="Times New Roman" w:cs="Times New Roman"/>
                <w:b/>
                <w:szCs w:val="24"/>
              </w:rPr>
              <w:t>Код и содержание</w:t>
            </w:r>
            <w:r w:rsidRPr="00FB0693">
              <w:rPr>
                <w:rFonts w:ascii="Times New Roman" w:hAnsi="Times New Roman" w:cs="Times New Roman"/>
                <w:b/>
                <w:szCs w:val="24"/>
              </w:rPr>
              <w:br/>
              <w:t>компетенции</w:t>
            </w:r>
          </w:p>
        </w:tc>
        <w:tc>
          <w:tcPr>
            <w:tcW w:w="1633" w:type="pct"/>
            <w:shd w:val="clear" w:color="auto" w:fill="auto"/>
            <w:vAlign w:val="center"/>
          </w:tcPr>
          <w:p w:rsidR="006B74CB" w:rsidRPr="00FB0693" w:rsidRDefault="006B74CB" w:rsidP="001B2A46">
            <w:pPr>
              <w:spacing w:after="0" w:line="240" w:lineRule="auto"/>
              <w:jc w:val="center"/>
              <w:rPr>
                <w:rFonts w:ascii="Times New Roman" w:hAnsi="Times New Roman" w:cs="Times New Roman"/>
                <w:b/>
                <w:szCs w:val="24"/>
              </w:rPr>
            </w:pPr>
            <w:r w:rsidRPr="00FB0693">
              <w:rPr>
                <w:rFonts w:ascii="Times New Roman" w:hAnsi="Times New Roman" w:cs="Times New Roman"/>
                <w:b/>
                <w:szCs w:val="24"/>
              </w:rPr>
              <w:t xml:space="preserve">Необходимые умения </w:t>
            </w:r>
          </w:p>
        </w:tc>
        <w:tc>
          <w:tcPr>
            <w:tcW w:w="1787" w:type="pct"/>
            <w:shd w:val="clear" w:color="auto" w:fill="auto"/>
            <w:vAlign w:val="center"/>
          </w:tcPr>
          <w:p w:rsidR="006B74CB" w:rsidRPr="00FB0693" w:rsidRDefault="006B74CB" w:rsidP="001B2A46">
            <w:pPr>
              <w:spacing w:after="0" w:line="240" w:lineRule="auto"/>
              <w:jc w:val="center"/>
              <w:rPr>
                <w:rFonts w:ascii="Times New Roman" w:hAnsi="Times New Roman" w:cs="Times New Roman"/>
                <w:b/>
                <w:szCs w:val="24"/>
              </w:rPr>
            </w:pPr>
            <w:r w:rsidRPr="00FB0693">
              <w:rPr>
                <w:rFonts w:ascii="Times New Roman" w:hAnsi="Times New Roman" w:cs="Times New Roman"/>
                <w:b/>
                <w:szCs w:val="24"/>
              </w:rPr>
              <w:t xml:space="preserve">Необходимые знания </w:t>
            </w:r>
          </w:p>
        </w:tc>
      </w:tr>
      <w:tr w:rsidR="006B74CB" w:rsidRPr="00FB0693" w:rsidTr="001B2A46">
        <w:trPr>
          <w:jc w:val="center"/>
        </w:trPr>
        <w:tc>
          <w:tcPr>
            <w:tcW w:w="1580" w:type="pct"/>
            <w:shd w:val="clear" w:color="auto" w:fill="auto"/>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szCs w:val="24"/>
              </w:rPr>
              <w:t>Знание методов и способов контроля систем производственной и пожарной автоматики</w:t>
            </w:r>
          </w:p>
        </w:tc>
        <w:tc>
          <w:tcPr>
            <w:tcW w:w="1633" w:type="pct"/>
            <w:shd w:val="clear" w:color="auto" w:fill="auto"/>
          </w:tcPr>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Умеет:</w:t>
            </w:r>
          </w:p>
          <w:p w:rsidR="006B74CB" w:rsidRPr="00FB0693" w:rsidRDefault="006B74CB" w:rsidP="001B2A46">
            <w:pPr>
              <w:spacing w:after="0" w:line="240" w:lineRule="auto"/>
              <w:jc w:val="both"/>
              <w:rPr>
                <w:rFonts w:ascii="Times New Roman" w:hAnsi="Times New Roman" w:cs="Times New Roman"/>
              </w:rPr>
            </w:pPr>
            <w:r w:rsidRPr="00FB0693">
              <w:rPr>
                <w:rFonts w:ascii="Times New Roman" w:hAnsi="Times New Roman" w:cs="Times New Roman"/>
                <w:szCs w:val="24"/>
              </w:rPr>
              <w:t>- применять требования нормативных документов;</w:t>
            </w:r>
          </w:p>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-организовывать контроль состояния системы пожарной безопасности организации</w:t>
            </w:r>
          </w:p>
        </w:tc>
        <w:tc>
          <w:tcPr>
            <w:tcW w:w="1787" w:type="pct"/>
            <w:shd w:val="clear" w:color="auto" w:fill="auto"/>
          </w:tcPr>
          <w:p w:rsidR="006B74CB" w:rsidRPr="00FB0693" w:rsidRDefault="006B74CB" w:rsidP="001B2A46">
            <w:pPr>
              <w:widowControl w:val="0"/>
              <w:suppressAutoHyphens/>
              <w:autoSpaceDE w:val="0"/>
              <w:spacing w:after="0" w:line="240" w:lineRule="auto"/>
              <w:jc w:val="both"/>
              <w:rPr>
                <w:rFonts w:ascii="Times New Roman" w:eastAsia="MS Mincho" w:hAnsi="Times New Roman" w:cs="Times New Roman"/>
                <w:szCs w:val="24"/>
                <w:lang w:eastAsia="ar-SA"/>
              </w:rPr>
            </w:pPr>
            <w:r w:rsidRPr="00FB0693">
              <w:rPr>
                <w:rFonts w:ascii="Times New Roman" w:eastAsia="MS Mincho" w:hAnsi="Times New Roman" w:cs="Times New Roman"/>
                <w:szCs w:val="24"/>
                <w:lang w:eastAsia="ar-SA"/>
              </w:rPr>
              <w:t>Знает:</w:t>
            </w:r>
          </w:p>
          <w:p w:rsidR="006B74CB" w:rsidRPr="00FB0693" w:rsidRDefault="006B74CB" w:rsidP="001B2A46">
            <w:pPr>
              <w:spacing w:after="0" w:line="240" w:lineRule="auto"/>
              <w:rPr>
                <w:rFonts w:ascii="Times New Roman" w:hAnsi="Times New Roman" w:cs="Times New Roman"/>
                <w:szCs w:val="24"/>
                <w:lang w:eastAsia="ar-SA"/>
              </w:rPr>
            </w:pPr>
            <w:r w:rsidRPr="00FB0693">
              <w:rPr>
                <w:rFonts w:ascii="Times New Roman" w:hAnsi="Times New Roman" w:cs="Times New Roman"/>
                <w:szCs w:val="24"/>
              </w:rPr>
              <w:t xml:space="preserve">- </w:t>
            </w:r>
            <w:r w:rsidRPr="00FB0693">
              <w:rPr>
                <w:rFonts w:ascii="Times New Roman" w:hAnsi="Times New Roman" w:cs="Times New Roman"/>
                <w:szCs w:val="24"/>
                <w:lang w:eastAsia="ar-SA"/>
              </w:rPr>
              <w:t>тактико-технические данные систем пожарной автоматики;</w:t>
            </w:r>
          </w:p>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-методы и способы контроля систем пожарной автоматики</w:t>
            </w:r>
          </w:p>
        </w:tc>
      </w:tr>
      <w:tr w:rsidR="006B74CB" w:rsidRPr="00FB0693" w:rsidTr="001B2A46">
        <w:trPr>
          <w:jc w:val="center"/>
        </w:trPr>
        <w:tc>
          <w:tcPr>
            <w:tcW w:w="1580" w:type="pct"/>
            <w:shd w:val="clear" w:color="auto" w:fill="auto"/>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szCs w:val="24"/>
              </w:rPr>
              <w:t>Способность использовать знания основных норм правового регулирования в области пожарной безопасности</w:t>
            </w:r>
          </w:p>
        </w:tc>
        <w:tc>
          <w:tcPr>
            <w:tcW w:w="1633" w:type="pct"/>
            <w:shd w:val="clear" w:color="auto" w:fill="auto"/>
          </w:tcPr>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Умеет:</w:t>
            </w:r>
          </w:p>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 применять основные нормы правового регулирования в области пожарной безопасности;</w:t>
            </w:r>
          </w:p>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w:t>
            </w:r>
          </w:p>
        </w:tc>
        <w:tc>
          <w:tcPr>
            <w:tcW w:w="1787" w:type="pct"/>
            <w:shd w:val="clear" w:color="auto" w:fill="auto"/>
          </w:tcPr>
          <w:p w:rsidR="006B74CB" w:rsidRPr="00FB0693" w:rsidRDefault="006B74CB" w:rsidP="001B2A46">
            <w:pPr>
              <w:widowControl w:val="0"/>
              <w:suppressAutoHyphens/>
              <w:autoSpaceDE w:val="0"/>
              <w:spacing w:after="0" w:line="240" w:lineRule="auto"/>
              <w:jc w:val="both"/>
              <w:rPr>
                <w:rFonts w:ascii="Times New Roman" w:eastAsia="MS Mincho" w:hAnsi="Times New Roman" w:cs="Times New Roman"/>
                <w:szCs w:val="24"/>
                <w:lang w:eastAsia="ar-SA"/>
              </w:rPr>
            </w:pPr>
            <w:r w:rsidRPr="00FB0693">
              <w:rPr>
                <w:rFonts w:ascii="Times New Roman" w:eastAsia="MS Mincho" w:hAnsi="Times New Roman" w:cs="Times New Roman"/>
                <w:szCs w:val="24"/>
                <w:lang w:eastAsia="ar-SA"/>
              </w:rPr>
              <w:t>Знает:</w:t>
            </w:r>
          </w:p>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-правовые основы обеспечения пожарной безопасности в РФ;</w:t>
            </w:r>
          </w:p>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 xml:space="preserve"> -нормативно-правовые акты и нормативные документы в области обеспечения пожарной безопасности МФЗ</w:t>
            </w:r>
          </w:p>
        </w:tc>
      </w:tr>
      <w:tr w:rsidR="006B74CB" w:rsidRPr="00FB0693" w:rsidTr="001B2A46">
        <w:trPr>
          <w:jc w:val="center"/>
        </w:trPr>
        <w:tc>
          <w:tcPr>
            <w:tcW w:w="1580" w:type="pct"/>
            <w:shd w:val="clear" w:color="auto" w:fill="auto"/>
          </w:tcPr>
          <w:p w:rsidR="006B74CB" w:rsidRPr="00FB0693" w:rsidRDefault="006B74CB" w:rsidP="001B2A46">
            <w:pPr>
              <w:autoSpaceDE w:val="0"/>
              <w:autoSpaceDN w:val="0"/>
              <w:adjustRightInd w:val="0"/>
              <w:spacing w:after="0" w:line="240" w:lineRule="auto"/>
              <w:jc w:val="both"/>
              <w:rPr>
                <w:rFonts w:ascii="Times New Roman" w:hAnsi="Times New Roman" w:cs="Times New Roman"/>
                <w:szCs w:val="24"/>
              </w:rPr>
            </w:pPr>
            <w:r w:rsidRPr="00FB0693">
              <w:rPr>
                <w:rFonts w:ascii="Times New Roman" w:hAnsi="Times New Roman" w:cs="Times New Roman"/>
                <w:szCs w:val="24"/>
              </w:rPr>
              <w:t xml:space="preserve">способность оценивать соответствие объектов защиты требованиям пожарной безопасности, в том числе с адресными системами </w:t>
            </w:r>
          </w:p>
          <w:p w:rsidR="006B74CB" w:rsidRPr="00FB0693" w:rsidRDefault="006B74CB" w:rsidP="001B2A46">
            <w:pPr>
              <w:spacing w:after="0" w:line="240" w:lineRule="auto"/>
              <w:rPr>
                <w:rFonts w:ascii="Times New Roman" w:hAnsi="Times New Roman" w:cs="Times New Roman"/>
                <w:szCs w:val="24"/>
              </w:rPr>
            </w:pPr>
          </w:p>
        </w:tc>
        <w:tc>
          <w:tcPr>
            <w:tcW w:w="1633" w:type="pct"/>
            <w:shd w:val="clear" w:color="auto" w:fill="auto"/>
          </w:tcPr>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Умеет:</w:t>
            </w:r>
          </w:p>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 xml:space="preserve">- проводить оценку соответствия требованиям пожарной безопасности МФЗ, а также их систем обеспечения пожарной безопасности </w:t>
            </w:r>
          </w:p>
          <w:p w:rsidR="006B74CB" w:rsidRPr="00FB0693" w:rsidRDefault="006B74CB" w:rsidP="001B2A46">
            <w:pPr>
              <w:spacing w:after="0" w:line="240" w:lineRule="auto"/>
              <w:jc w:val="both"/>
              <w:rPr>
                <w:rFonts w:ascii="Times New Roman" w:hAnsi="Times New Roman" w:cs="Times New Roman"/>
                <w:szCs w:val="24"/>
              </w:rPr>
            </w:pPr>
          </w:p>
        </w:tc>
        <w:tc>
          <w:tcPr>
            <w:tcW w:w="1787" w:type="pct"/>
            <w:shd w:val="clear" w:color="auto" w:fill="auto"/>
          </w:tcPr>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Знает:</w:t>
            </w:r>
          </w:p>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 нормативно-правовые акты и нормативных документов в области обеспечения пожарной безопасности МФЗ</w:t>
            </w:r>
          </w:p>
        </w:tc>
      </w:tr>
    </w:tbl>
    <w:p w:rsidR="006B74CB" w:rsidRPr="00FB0693" w:rsidRDefault="006B74CB" w:rsidP="006B74CB">
      <w:pPr>
        <w:spacing w:after="0" w:line="240" w:lineRule="auto"/>
        <w:ind w:firstLine="709"/>
        <w:jc w:val="center"/>
        <w:rPr>
          <w:rFonts w:ascii="Times New Roman" w:hAnsi="Times New Roman" w:cs="Times New Roman"/>
          <w:b/>
          <w:sz w:val="28"/>
          <w:szCs w:val="28"/>
        </w:rPr>
      </w:pPr>
    </w:p>
    <w:p w:rsidR="006B74CB" w:rsidRPr="00FB0693" w:rsidRDefault="006B74CB" w:rsidP="006B74CB">
      <w:pPr>
        <w:widowControl w:val="0"/>
        <w:tabs>
          <w:tab w:val="left" w:pos="993"/>
        </w:tabs>
        <w:spacing w:after="0" w:line="240" w:lineRule="auto"/>
        <w:ind w:firstLine="709"/>
        <w:jc w:val="center"/>
        <w:rPr>
          <w:rFonts w:ascii="Times New Roman" w:hAnsi="Times New Roman" w:cs="Times New Roman"/>
        </w:rPr>
      </w:pPr>
    </w:p>
    <w:p w:rsidR="006B74CB" w:rsidRDefault="006B74CB" w:rsidP="006B74CB">
      <w:pPr>
        <w:spacing w:after="0" w:line="240" w:lineRule="auto"/>
        <w:jc w:val="center"/>
        <w:rPr>
          <w:rFonts w:ascii="Times New Roman" w:hAnsi="Times New Roman" w:cs="Times New Roman"/>
          <w:sz w:val="28"/>
          <w:szCs w:val="28"/>
        </w:rPr>
      </w:pPr>
    </w:p>
    <w:p w:rsidR="006B74CB" w:rsidRDefault="006B74CB" w:rsidP="006B74CB">
      <w:pPr>
        <w:spacing w:after="0" w:line="240" w:lineRule="auto"/>
        <w:jc w:val="center"/>
        <w:rPr>
          <w:rFonts w:ascii="Times New Roman" w:hAnsi="Times New Roman" w:cs="Times New Roman"/>
          <w:sz w:val="28"/>
          <w:szCs w:val="28"/>
        </w:rPr>
      </w:pPr>
    </w:p>
    <w:p w:rsidR="006B74CB" w:rsidRPr="00FB0693" w:rsidRDefault="006B74CB" w:rsidP="006B74CB">
      <w:pPr>
        <w:spacing w:after="0" w:line="240" w:lineRule="auto"/>
        <w:jc w:val="center"/>
        <w:rPr>
          <w:rFonts w:ascii="Times New Roman" w:hAnsi="Times New Roman" w:cs="Times New Roman"/>
          <w:sz w:val="28"/>
          <w:szCs w:val="28"/>
        </w:rPr>
      </w:pPr>
    </w:p>
    <w:p w:rsidR="006B74CB" w:rsidRPr="00FB0693" w:rsidRDefault="006B74CB" w:rsidP="006B74CB">
      <w:pPr>
        <w:spacing w:after="0" w:line="240" w:lineRule="auto"/>
        <w:jc w:val="center"/>
        <w:rPr>
          <w:rFonts w:ascii="Times New Roman" w:hAnsi="Times New Roman" w:cs="Times New Roman"/>
          <w:sz w:val="28"/>
          <w:szCs w:val="28"/>
        </w:rPr>
      </w:pPr>
    </w:p>
    <w:p w:rsidR="006B74CB" w:rsidRPr="00FB0693" w:rsidRDefault="00AE6803" w:rsidP="00AE6803">
      <w:pPr>
        <w:pStyle w:val="a5"/>
        <w:widowControl w:val="0"/>
        <w:tabs>
          <w:tab w:val="left" w:pos="993"/>
        </w:tabs>
        <w:ind w:left="360"/>
        <w:jc w:val="center"/>
        <w:rPr>
          <w:b/>
          <w:sz w:val="28"/>
          <w:szCs w:val="28"/>
        </w:rPr>
      </w:pPr>
      <w:r>
        <w:rPr>
          <w:b/>
          <w:sz w:val="28"/>
          <w:szCs w:val="28"/>
        </w:rPr>
        <w:t>3.</w:t>
      </w:r>
      <w:r w:rsidR="006B74CB" w:rsidRPr="00FB0693">
        <w:rPr>
          <w:b/>
          <w:sz w:val="28"/>
          <w:szCs w:val="28"/>
        </w:rPr>
        <w:t>Содержание программы</w:t>
      </w:r>
    </w:p>
    <w:p w:rsidR="006B74CB" w:rsidRPr="00FB0693" w:rsidRDefault="006B74CB" w:rsidP="006B74CB">
      <w:pPr>
        <w:pStyle w:val="a5"/>
        <w:widowControl w:val="0"/>
        <w:tabs>
          <w:tab w:val="left" w:pos="993"/>
        </w:tabs>
        <w:ind w:left="360"/>
        <w:rPr>
          <w:b/>
          <w:sz w:val="28"/>
          <w:szCs w:val="28"/>
        </w:rPr>
      </w:pPr>
    </w:p>
    <w:p w:rsidR="006B74CB" w:rsidRPr="00FB0693" w:rsidRDefault="006B74CB" w:rsidP="006B74CB">
      <w:pPr>
        <w:widowControl w:val="0"/>
        <w:spacing w:after="0" w:line="240" w:lineRule="auto"/>
        <w:jc w:val="center"/>
        <w:rPr>
          <w:rFonts w:ascii="Times New Roman" w:hAnsi="Times New Roman" w:cs="Times New Roman"/>
          <w:b/>
          <w:sz w:val="28"/>
          <w:szCs w:val="28"/>
        </w:rPr>
      </w:pPr>
      <w:r w:rsidRPr="00FB0693">
        <w:rPr>
          <w:rFonts w:ascii="Times New Roman" w:hAnsi="Times New Roman" w:cs="Times New Roman"/>
          <w:b/>
          <w:sz w:val="28"/>
          <w:szCs w:val="28"/>
        </w:rPr>
        <w:t>3.1. Учебный план</w:t>
      </w:r>
    </w:p>
    <w:tbl>
      <w:tblPr>
        <w:tblW w:w="9725"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653"/>
      </w:tblGrid>
      <w:tr w:rsidR="006B74CB" w:rsidRPr="00FB0693" w:rsidTr="001B2A46">
        <w:trPr>
          <w:cantSplit/>
          <w:trHeight w:val="660"/>
          <w:tblHeader/>
          <w:jc w:val="center"/>
        </w:trPr>
        <w:tc>
          <w:tcPr>
            <w:tcW w:w="567" w:type="dxa"/>
            <w:vMerge w:val="restart"/>
            <w:tcBorders>
              <w:top w:val="single" w:sz="4" w:space="0" w:color="auto"/>
              <w:left w:val="single" w:sz="4"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w:t>
            </w:r>
          </w:p>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п/п</w:t>
            </w:r>
          </w:p>
        </w:tc>
        <w:tc>
          <w:tcPr>
            <w:tcW w:w="2977" w:type="dxa"/>
            <w:vMerge w:val="restart"/>
            <w:tcBorders>
              <w:top w:val="single" w:sz="4" w:space="0" w:color="auto"/>
              <w:left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 xml:space="preserve">Наименование </w:t>
            </w:r>
          </w:p>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z w:val="20"/>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Количество часов по видам занятий</w:t>
            </w:r>
          </w:p>
        </w:tc>
        <w:tc>
          <w:tcPr>
            <w:tcW w:w="26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Форма промежуточной и итоговой аттестации</w:t>
            </w:r>
          </w:p>
        </w:tc>
      </w:tr>
      <w:tr w:rsidR="006B74CB" w:rsidRPr="00FB0693" w:rsidTr="001B2A46">
        <w:trPr>
          <w:cantSplit/>
          <w:trHeight w:val="1974"/>
          <w:tblHeader/>
          <w:jc w:val="center"/>
        </w:trPr>
        <w:tc>
          <w:tcPr>
            <w:tcW w:w="567" w:type="dxa"/>
            <w:vMerge/>
            <w:tcBorders>
              <w:left w:val="single" w:sz="4" w:space="0" w:color="auto"/>
              <w:bottom w:val="single" w:sz="4"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2977" w:type="dxa"/>
            <w:vMerge/>
            <w:tcBorders>
              <w:left w:val="single" w:sz="6" w:space="0" w:color="auto"/>
              <w:bottom w:val="single" w:sz="4"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vMerge/>
            <w:tcBorders>
              <w:left w:val="single" w:sz="6" w:space="0" w:color="auto"/>
              <w:bottom w:val="single" w:sz="4"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 xml:space="preserve">Теоретические занятия </w:t>
            </w:r>
          </w:p>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 xml:space="preserve">Практические занятия </w:t>
            </w:r>
          </w:p>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Подготовка к экзаменам</w:t>
            </w:r>
          </w:p>
        </w:tc>
        <w:tc>
          <w:tcPr>
            <w:tcW w:w="653" w:type="dxa"/>
            <w:tcBorders>
              <w:top w:val="single" w:sz="4" w:space="0" w:color="auto"/>
              <w:left w:val="single" w:sz="6" w:space="0" w:color="auto"/>
              <w:bottom w:val="single" w:sz="4" w:space="0" w:color="auto"/>
              <w:right w:val="single" w:sz="4" w:space="0" w:color="auto"/>
            </w:tcBorders>
            <w:textDirection w:val="btLr"/>
            <w:vAlign w:val="center"/>
          </w:tcPr>
          <w:p w:rsidR="006B74CB" w:rsidRPr="00FB0693" w:rsidRDefault="006B74CB" w:rsidP="001B2A46">
            <w:pPr>
              <w:spacing w:after="0" w:line="240" w:lineRule="auto"/>
              <w:jc w:val="center"/>
              <w:rPr>
                <w:rFonts w:ascii="Times New Roman" w:hAnsi="Times New Roman" w:cs="Times New Roman"/>
                <w:snapToGrid w:val="0"/>
                <w:sz w:val="20"/>
                <w:highlight w:val="yellow"/>
              </w:rPr>
            </w:pPr>
            <w:r w:rsidRPr="00FB0693">
              <w:rPr>
                <w:rFonts w:ascii="Times New Roman" w:hAnsi="Times New Roman" w:cs="Times New Roman"/>
                <w:snapToGrid w:val="0"/>
                <w:sz w:val="20"/>
              </w:rPr>
              <w:t>Экзамен  (очно)</w:t>
            </w:r>
          </w:p>
        </w:tc>
      </w:tr>
      <w:tr w:rsidR="006B74CB" w:rsidRPr="00FB0693" w:rsidTr="001B2A46">
        <w:trPr>
          <w:cantSplit/>
          <w:trHeight w:val="389"/>
          <w:jc w:val="center"/>
        </w:trPr>
        <w:tc>
          <w:tcPr>
            <w:tcW w:w="3544" w:type="dxa"/>
            <w:gridSpan w:val="2"/>
            <w:tcBorders>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rPr>
                <w:rFonts w:ascii="Times New Roman" w:hAnsi="Times New Roman" w:cs="Times New Roman"/>
                <w:b/>
                <w:bCs/>
                <w:szCs w:val="24"/>
              </w:rPr>
            </w:pPr>
            <w:r w:rsidRPr="00FB0693">
              <w:rPr>
                <w:rFonts w:ascii="Times New Roman" w:hAnsi="Times New Roman" w:cs="Times New Roman"/>
                <w:b/>
                <w:bCs/>
                <w:szCs w:val="24"/>
              </w:rPr>
              <w:t xml:space="preserve">Входной контроль в виде теста </w:t>
            </w:r>
            <w:r w:rsidRPr="00FB0693">
              <w:rPr>
                <w:rFonts w:ascii="Times New Roman" w:hAnsi="Times New Roman" w:cs="Times New Roman"/>
                <w:b/>
                <w:snapToGrid w:val="0"/>
                <w:szCs w:val="24"/>
              </w:rPr>
              <w:t>(зачет)</w:t>
            </w:r>
          </w:p>
        </w:tc>
        <w:tc>
          <w:tcPr>
            <w:tcW w:w="709" w:type="dxa"/>
            <w:tcBorders>
              <w:top w:val="single" w:sz="4" w:space="0" w:color="auto"/>
              <w:bottom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4" w:space="0" w:color="auto"/>
              <w:bottom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Cs w:val="24"/>
              </w:rPr>
            </w:pPr>
            <w:r w:rsidRPr="00FB0693">
              <w:rPr>
                <w:rFonts w:ascii="Times New Roman" w:hAnsi="Times New Roman" w:cs="Times New Roman"/>
                <w:snapToGrid w:val="0"/>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653" w:type="dxa"/>
            <w:tcBorders>
              <w:top w:val="single" w:sz="4" w:space="0" w:color="auto"/>
              <w:left w:val="single" w:sz="6"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r>
      <w:tr w:rsidR="006B74CB" w:rsidRPr="00FB0693" w:rsidTr="001B2A46">
        <w:trPr>
          <w:cantSplit/>
          <w:trHeight w:val="20"/>
          <w:jc w:val="center"/>
        </w:trPr>
        <w:tc>
          <w:tcPr>
            <w:tcW w:w="567" w:type="dxa"/>
            <w:tcBorders>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1.</w:t>
            </w:r>
          </w:p>
        </w:tc>
        <w:tc>
          <w:tcPr>
            <w:tcW w:w="2977" w:type="dxa"/>
            <w:tcBorders>
              <w:top w:val="single" w:sz="4" w:space="0" w:color="auto"/>
              <w:left w:val="single" w:sz="4" w:space="0" w:color="auto"/>
              <w:bottom w:val="single" w:sz="4" w:space="0" w:color="auto"/>
              <w:right w:val="single" w:sz="4" w:space="0" w:color="auto"/>
            </w:tcBorders>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bCs/>
                <w:szCs w:val="24"/>
              </w:rPr>
              <w:t>Раздел 1. Нормативно-правовые акты и нормативные документы, содержащие требования пожарной безопасности к МФЗ</w:t>
            </w:r>
          </w:p>
        </w:tc>
        <w:tc>
          <w:tcPr>
            <w:tcW w:w="709" w:type="dxa"/>
            <w:tcBorders>
              <w:top w:val="single" w:sz="4" w:space="0" w:color="auto"/>
              <w:bottom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4" w:space="0" w:color="auto"/>
              <w:bottom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4" w:space="0" w:color="auto"/>
              <w:left w:val="single" w:sz="4" w:space="0" w:color="auto"/>
              <w:bottom w:val="single" w:sz="4"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653" w:type="dxa"/>
            <w:tcBorders>
              <w:top w:val="single" w:sz="4" w:space="0" w:color="auto"/>
              <w:left w:val="single" w:sz="6"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r>
      <w:tr w:rsidR="006B74CB" w:rsidRPr="00FB0693" w:rsidTr="001B2A46">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2.</w:t>
            </w:r>
          </w:p>
        </w:tc>
        <w:tc>
          <w:tcPr>
            <w:tcW w:w="2977" w:type="dxa"/>
            <w:tcBorders>
              <w:top w:val="single" w:sz="4" w:space="0" w:color="auto"/>
              <w:bottom w:val="single" w:sz="6" w:space="0" w:color="auto"/>
              <w:right w:val="single" w:sz="4" w:space="0" w:color="auto"/>
            </w:tcBorders>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bCs/>
                <w:szCs w:val="24"/>
              </w:rPr>
              <w:t>Раздел 2. Классификация помещений и зданий по взрывопожарной и пожарной опасности, по функциональной пожарной 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14</w:t>
            </w:r>
          </w:p>
        </w:tc>
        <w:tc>
          <w:tcPr>
            <w:tcW w:w="708" w:type="dxa"/>
            <w:tcBorders>
              <w:top w:val="single" w:sz="4" w:space="0" w:color="auto"/>
              <w:left w:val="single" w:sz="4"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8"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6"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653"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r>
      <w:tr w:rsidR="006B74CB" w:rsidRPr="00FB0693" w:rsidTr="001B2A46">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3.</w:t>
            </w:r>
          </w:p>
        </w:tc>
        <w:tc>
          <w:tcPr>
            <w:tcW w:w="2977" w:type="dxa"/>
            <w:tcBorders>
              <w:top w:val="single" w:sz="6" w:space="0" w:color="auto"/>
              <w:bottom w:val="single" w:sz="6" w:space="0" w:color="auto"/>
              <w:right w:val="single" w:sz="4" w:space="0" w:color="auto"/>
            </w:tcBorders>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bCs/>
                <w:szCs w:val="24"/>
              </w:rPr>
              <w:t>Раздел 3. Обеспечение пожарной безопасности МФЗ</w:t>
            </w: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48</w:t>
            </w:r>
          </w:p>
        </w:tc>
        <w:tc>
          <w:tcPr>
            <w:tcW w:w="708" w:type="dxa"/>
            <w:tcBorders>
              <w:top w:val="single" w:sz="4" w:space="0" w:color="auto"/>
              <w:left w:val="single" w:sz="4"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48</w:t>
            </w: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8"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6"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653"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r>
      <w:tr w:rsidR="006B74CB" w:rsidRPr="00FB0693" w:rsidTr="001B2A46">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r w:rsidRPr="00FB0693">
              <w:rPr>
                <w:rFonts w:ascii="Times New Roman" w:hAnsi="Times New Roman" w:cs="Times New Roman"/>
                <w:snapToGrid w:val="0"/>
                <w:sz w:val="20"/>
              </w:rPr>
              <w:t>4.</w:t>
            </w:r>
          </w:p>
        </w:tc>
        <w:tc>
          <w:tcPr>
            <w:tcW w:w="2977" w:type="dxa"/>
            <w:tcBorders>
              <w:top w:val="single" w:sz="6" w:space="0" w:color="auto"/>
              <w:bottom w:val="single" w:sz="6" w:space="0" w:color="auto"/>
              <w:right w:val="single" w:sz="4" w:space="0" w:color="auto"/>
            </w:tcBorders>
          </w:tcPr>
          <w:p w:rsidR="006B74CB" w:rsidRPr="00FB0693" w:rsidRDefault="006B74CB" w:rsidP="001B2A46">
            <w:pPr>
              <w:spacing w:after="0" w:line="240" w:lineRule="auto"/>
              <w:ind w:right="-108"/>
              <w:rPr>
                <w:rFonts w:ascii="Times New Roman" w:hAnsi="Times New Roman" w:cs="Times New Roman"/>
                <w:szCs w:val="24"/>
              </w:rPr>
            </w:pPr>
            <w:r w:rsidRPr="00FB0693">
              <w:rPr>
                <w:rFonts w:ascii="Times New Roman" w:hAnsi="Times New Roman" w:cs="Times New Roman"/>
                <w:bCs/>
                <w:szCs w:val="24"/>
              </w:rPr>
              <w:t xml:space="preserve">Раздел 4. </w:t>
            </w:r>
            <w:r w:rsidRPr="00FB0693">
              <w:rPr>
                <w:rFonts w:ascii="Times New Roman" w:hAnsi="Times New Roman" w:cs="Times New Roman"/>
                <w:szCs w:val="24"/>
              </w:rPr>
              <w:t>Специальные технические условия по обеспечению пожарной безопасности объекта защиты</w:t>
            </w: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8"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6"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709"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c>
          <w:tcPr>
            <w:tcW w:w="653"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snapToGrid w:val="0"/>
                <w:sz w:val="20"/>
              </w:rPr>
            </w:pPr>
          </w:p>
        </w:tc>
      </w:tr>
      <w:tr w:rsidR="006B74CB" w:rsidRPr="00FB0693" w:rsidTr="001B2A46">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6B74CB" w:rsidRPr="00FB0693" w:rsidRDefault="006B74CB" w:rsidP="001B2A46">
            <w:pPr>
              <w:spacing w:after="0" w:line="240" w:lineRule="auto"/>
              <w:rPr>
                <w:rFonts w:ascii="Times New Roman" w:hAnsi="Times New Roman" w:cs="Times New Roman"/>
                <w:b/>
                <w:snapToGrid w:val="0"/>
                <w:szCs w:val="24"/>
              </w:rPr>
            </w:pPr>
            <w:r w:rsidRPr="00FB0693">
              <w:rPr>
                <w:rFonts w:ascii="Times New Roman" w:hAnsi="Times New Roman" w:cs="Times New Roman"/>
                <w:b/>
                <w:snapToGrid w:val="0"/>
                <w:szCs w:val="24"/>
              </w:rPr>
              <w:t>Итоговая аттестация в виде теста (зачет)</w:t>
            </w:r>
          </w:p>
        </w:tc>
        <w:tc>
          <w:tcPr>
            <w:tcW w:w="709" w:type="dxa"/>
            <w:tcBorders>
              <w:top w:val="single" w:sz="4"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Cs/>
                <w:snapToGrid w:val="0"/>
                <w:szCs w:val="24"/>
              </w:rPr>
            </w:pPr>
            <w:r w:rsidRPr="00FB0693">
              <w:rPr>
                <w:rFonts w:ascii="Times New Roman" w:hAnsi="Times New Roman" w:cs="Times New Roman"/>
                <w:bCs/>
                <w:snapToGrid w:val="0"/>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709" w:type="dxa"/>
            <w:tcBorders>
              <w:top w:val="single" w:sz="4"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709" w:type="dxa"/>
            <w:tcBorders>
              <w:top w:val="single" w:sz="4"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bCs/>
                <w:snapToGrid w:val="0"/>
                <w:szCs w:val="24"/>
              </w:rPr>
            </w:pPr>
            <w:r w:rsidRPr="00FB0693">
              <w:rPr>
                <w:rFonts w:ascii="Times New Roman" w:hAnsi="Times New Roman" w:cs="Times New Roman"/>
                <w:bCs/>
                <w:snapToGrid w:val="0"/>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653"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Cs/>
                <w:snapToGrid w:val="0"/>
                <w:szCs w:val="24"/>
              </w:rPr>
            </w:pPr>
          </w:p>
        </w:tc>
      </w:tr>
      <w:tr w:rsidR="006B74CB" w:rsidRPr="00FB0693" w:rsidTr="001B2A46">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6B74CB" w:rsidRPr="00FB0693" w:rsidRDefault="006B74CB" w:rsidP="001B2A46">
            <w:pPr>
              <w:spacing w:after="0" w:line="240" w:lineRule="auto"/>
              <w:rPr>
                <w:rFonts w:ascii="Times New Roman" w:hAnsi="Times New Roman" w:cs="Times New Roman"/>
                <w:snapToGrid w:val="0"/>
                <w:szCs w:val="24"/>
              </w:rPr>
            </w:pPr>
            <w:r w:rsidRPr="00FB0693">
              <w:rPr>
                <w:rFonts w:ascii="Times New Roman" w:hAnsi="Times New Roman" w:cs="Times New Roman"/>
                <w:b/>
                <w:bCs/>
                <w:snapToGrid w:val="0"/>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r w:rsidRPr="00FB0693">
              <w:rPr>
                <w:rFonts w:ascii="Times New Roman" w:hAnsi="Times New Roman" w:cs="Times New Roman"/>
                <w:b/>
                <w:bCs/>
                <w:snapToGrid w:val="0"/>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r w:rsidRPr="00FB0693">
              <w:rPr>
                <w:rFonts w:ascii="Times New Roman" w:hAnsi="Times New Roman" w:cs="Times New Roman"/>
                <w:b/>
                <w:bCs/>
                <w:snapToGrid w:val="0"/>
                <w:szCs w:val="24"/>
              </w:rPr>
              <w:t>68</w:t>
            </w:r>
          </w:p>
        </w:tc>
        <w:tc>
          <w:tcPr>
            <w:tcW w:w="709" w:type="dxa"/>
            <w:tcBorders>
              <w:top w:val="single" w:sz="6"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r w:rsidRPr="00FB0693">
              <w:rPr>
                <w:rFonts w:ascii="Times New Roman" w:hAnsi="Times New Roman" w:cs="Times New Roman"/>
                <w:b/>
                <w:bCs/>
                <w:snapToGrid w:val="0"/>
                <w:szCs w:val="24"/>
              </w:rPr>
              <w:t>4</w:t>
            </w:r>
          </w:p>
        </w:tc>
        <w:tc>
          <w:tcPr>
            <w:tcW w:w="709" w:type="dxa"/>
            <w:tcBorders>
              <w:top w:val="single" w:sz="6" w:space="0" w:color="auto"/>
              <w:left w:val="single" w:sz="4"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c>
          <w:tcPr>
            <w:tcW w:w="653" w:type="dxa"/>
            <w:tcBorders>
              <w:top w:val="single" w:sz="6" w:space="0" w:color="auto"/>
              <w:left w:val="single" w:sz="6" w:space="0" w:color="auto"/>
              <w:bottom w:val="single" w:sz="6" w:space="0" w:color="auto"/>
              <w:right w:val="single" w:sz="6" w:space="0" w:color="auto"/>
            </w:tcBorders>
            <w:vAlign w:val="center"/>
          </w:tcPr>
          <w:p w:rsidR="006B74CB" w:rsidRPr="00FB0693" w:rsidRDefault="006B74CB" w:rsidP="001B2A46">
            <w:pPr>
              <w:spacing w:after="0" w:line="240" w:lineRule="auto"/>
              <w:jc w:val="center"/>
              <w:rPr>
                <w:rFonts w:ascii="Times New Roman" w:hAnsi="Times New Roman" w:cs="Times New Roman"/>
                <w:b/>
                <w:bCs/>
                <w:snapToGrid w:val="0"/>
                <w:szCs w:val="24"/>
              </w:rPr>
            </w:pPr>
          </w:p>
        </w:tc>
      </w:tr>
    </w:tbl>
    <w:p w:rsidR="006B74CB" w:rsidRPr="00FB0693" w:rsidRDefault="006B74CB" w:rsidP="006B74CB">
      <w:pPr>
        <w:tabs>
          <w:tab w:val="left" w:pos="2115"/>
        </w:tabs>
        <w:spacing w:after="0" w:line="240" w:lineRule="auto"/>
        <w:rPr>
          <w:rFonts w:ascii="Times New Roman" w:hAnsi="Times New Roman" w:cs="Times New Roman"/>
        </w:rPr>
      </w:pPr>
    </w:p>
    <w:p w:rsidR="006B74CB" w:rsidRPr="00FB0693" w:rsidRDefault="006B74CB" w:rsidP="006B74CB">
      <w:pPr>
        <w:spacing w:after="0" w:line="240" w:lineRule="auto"/>
        <w:jc w:val="center"/>
        <w:rPr>
          <w:rFonts w:ascii="Times New Roman" w:hAnsi="Times New Roman" w:cs="Times New Roman"/>
          <w:b/>
          <w:sz w:val="28"/>
          <w:szCs w:val="28"/>
        </w:rPr>
      </w:pPr>
      <w:r w:rsidRPr="00FB0693">
        <w:rPr>
          <w:rFonts w:ascii="Times New Roman" w:hAnsi="Times New Roman" w:cs="Times New Roman"/>
          <w:b/>
          <w:bCs/>
          <w:sz w:val="28"/>
          <w:szCs w:val="28"/>
        </w:rPr>
        <w:t xml:space="preserve">3.2. </w:t>
      </w:r>
      <w:r w:rsidRPr="00FB0693">
        <w:rPr>
          <w:rFonts w:ascii="Times New Roman" w:hAnsi="Times New Roman" w:cs="Times New Roman"/>
          <w:b/>
          <w:sz w:val="28"/>
          <w:szCs w:val="28"/>
        </w:rPr>
        <w:t>Календарный учебный график</w:t>
      </w:r>
    </w:p>
    <w:p w:rsidR="006B74CB" w:rsidRPr="00FB0693" w:rsidRDefault="006B74CB" w:rsidP="006B74CB">
      <w:pPr>
        <w:spacing w:after="0" w:line="240" w:lineRule="auto"/>
        <w:jc w:val="center"/>
        <w:rPr>
          <w:rFonts w:ascii="Times New Roman" w:hAnsi="Times New Roman" w:cs="Times New Roman"/>
          <w:b/>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303"/>
      </w:tblGrid>
      <w:tr w:rsidR="006B74CB" w:rsidRPr="00FB0693" w:rsidTr="006B74CB">
        <w:trPr>
          <w:jc w:val="center"/>
        </w:trPr>
        <w:tc>
          <w:tcPr>
            <w:tcW w:w="2264" w:type="dxa"/>
            <w:vMerge w:val="restart"/>
            <w:shd w:val="clear" w:color="auto" w:fill="D9D9D9"/>
            <w:vAlign w:val="center"/>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Форма обучения</w:t>
            </w:r>
          </w:p>
        </w:tc>
        <w:tc>
          <w:tcPr>
            <w:tcW w:w="907"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w:t>
            </w:r>
          </w:p>
        </w:tc>
        <w:tc>
          <w:tcPr>
            <w:tcW w:w="940"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2</w:t>
            </w:r>
          </w:p>
        </w:tc>
        <w:tc>
          <w:tcPr>
            <w:tcW w:w="876"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3</w:t>
            </w:r>
          </w:p>
        </w:tc>
        <w:tc>
          <w:tcPr>
            <w:tcW w:w="1109"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4</w:t>
            </w:r>
          </w:p>
        </w:tc>
        <w:tc>
          <w:tcPr>
            <w:tcW w:w="850"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5</w:t>
            </w:r>
          </w:p>
        </w:tc>
        <w:tc>
          <w:tcPr>
            <w:tcW w:w="851"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6</w:t>
            </w:r>
          </w:p>
        </w:tc>
        <w:tc>
          <w:tcPr>
            <w:tcW w:w="823"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7</w:t>
            </w:r>
          </w:p>
        </w:tc>
        <w:tc>
          <w:tcPr>
            <w:tcW w:w="1303" w:type="dxa"/>
            <w:shd w:val="clear" w:color="auto" w:fill="D9D9D9"/>
            <w:vAlign w:val="center"/>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Итого часов</w:t>
            </w:r>
          </w:p>
        </w:tc>
      </w:tr>
      <w:tr w:rsidR="006B74CB" w:rsidRPr="00FB0693" w:rsidTr="006B74CB">
        <w:trPr>
          <w:jc w:val="center"/>
        </w:trPr>
        <w:tc>
          <w:tcPr>
            <w:tcW w:w="2264" w:type="dxa"/>
            <w:vMerge/>
            <w:shd w:val="clear" w:color="auto" w:fill="D9D9D9"/>
          </w:tcPr>
          <w:p w:rsidR="006B74CB" w:rsidRPr="00FB0693" w:rsidRDefault="006B74CB" w:rsidP="001B2A46">
            <w:pPr>
              <w:spacing w:after="0" w:line="240" w:lineRule="auto"/>
              <w:jc w:val="both"/>
              <w:rPr>
                <w:rFonts w:ascii="Times New Roman" w:hAnsi="Times New Roman" w:cs="Times New Roman"/>
                <w:sz w:val="20"/>
              </w:rPr>
            </w:pPr>
          </w:p>
        </w:tc>
        <w:tc>
          <w:tcPr>
            <w:tcW w:w="907"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пн</w:t>
            </w:r>
          </w:p>
        </w:tc>
        <w:tc>
          <w:tcPr>
            <w:tcW w:w="940"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вт</w:t>
            </w:r>
          </w:p>
        </w:tc>
        <w:tc>
          <w:tcPr>
            <w:tcW w:w="876"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ср</w:t>
            </w:r>
          </w:p>
        </w:tc>
        <w:tc>
          <w:tcPr>
            <w:tcW w:w="1109"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чт</w:t>
            </w:r>
          </w:p>
        </w:tc>
        <w:tc>
          <w:tcPr>
            <w:tcW w:w="850"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пт</w:t>
            </w:r>
          </w:p>
        </w:tc>
        <w:tc>
          <w:tcPr>
            <w:tcW w:w="851"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сб</w:t>
            </w:r>
          </w:p>
        </w:tc>
        <w:tc>
          <w:tcPr>
            <w:tcW w:w="823" w:type="dxa"/>
            <w:shd w:val="clear" w:color="auto" w:fill="D9D9D9"/>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вс</w:t>
            </w:r>
          </w:p>
        </w:tc>
        <w:tc>
          <w:tcPr>
            <w:tcW w:w="1303" w:type="dxa"/>
            <w:shd w:val="clear" w:color="auto" w:fill="D9D9D9"/>
            <w:vAlign w:val="center"/>
          </w:tcPr>
          <w:p w:rsidR="006B74CB" w:rsidRPr="00FB0693" w:rsidRDefault="006B74CB" w:rsidP="001B2A46">
            <w:pPr>
              <w:spacing w:after="0" w:line="240" w:lineRule="auto"/>
              <w:jc w:val="both"/>
              <w:rPr>
                <w:rFonts w:ascii="Times New Roman" w:hAnsi="Times New Roman" w:cs="Times New Roman"/>
                <w:sz w:val="20"/>
              </w:rPr>
            </w:pPr>
          </w:p>
        </w:tc>
      </w:tr>
      <w:tr w:rsidR="006B74CB" w:rsidRPr="00FB0693" w:rsidTr="006B74CB">
        <w:trPr>
          <w:trHeight w:val="256"/>
          <w:jc w:val="center"/>
        </w:trPr>
        <w:tc>
          <w:tcPr>
            <w:tcW w:w="2264" w:type="dxa"/>
            <w:shd w:val="clear" w:color="auto" w:fill="D9D9D9"/>
            <w:vAlign w:val="center"/>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1 неделя</w:t>
            </w:r>
          </w:p>
        </w:tc>
        <w:tc>
          <w:tcPr>
            <w:tcW w:w="907"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940"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876"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1109"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850"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851"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82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p>
        </w:tc>
        <w:tc>
          <w:tcPr>
            <w:tcW w:w="130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18</w:t>
            </w:r>
          </w:p>
        </w:tc>
      </w:tr>
      <w:tr w:rsidR="006B74CB" w:rsidRPr="00FB0693" w:rsidTr="006B74CB">
        <w:trPr>
          <w:trHeight w:val="199"/>
          <w:jc w:val="center"/>
        </w:trPr>
        <w:tc>
          <w:tcPr>
            <w:tcW w:w="2264" w:type="dxa"/>
            <w:shd w:val="clear" w:color="auto" w:fill="D9D9D9"/>
            <w:vAlign w:val="center"/>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2 неделя</w:t>
            </w:r>
          </w:p>
        </w:tc>
        <w:tc>
          <w:tcPr>
            <w:tcW w:w="907"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940"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876"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1109"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850"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851"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82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p>
        </w:tc>
        <w:tc>
          <w:tcPr>
            <w:tcW w:w="130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18</w:t>
            </w:r>
          </w:p>
        </w:tc>
      </w:tr>
      <w:tr w:rsidR="006B74CB" w:rsidRPr="00FB0693" w:rsidTr="006B74CB">
        <w:trPr>
          <w:jc w:val="center"/>
        </w:trPr>
        <w:tc>
          <w:tcPr>
            <w:tcW w:w="2264" w:type="dxa"/>
            <w:shd w:val="clear" w:color="auto" w:fill="D9D9D9"/>
            <w:vAlign w:val="center"/>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3 неделя</w:t>
            </w:r>
          </w:p>
        </w:tc>
        <w:tc>
          <w:tcPr>
            <w:tcW w:w="907"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940"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876"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1109"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850"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851"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2(З)</w:t>
            </w:r>
          </w:p>
        </w:tc>
        <w:tc>
          <w:tcPr>
            <w:tcW w:w="82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p>
        </w:tc>
        <w:tc>
          <w:tcPr>
            <w:tcW w:w="130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18</w:t>
            </w:r>
          </w:p>
        </w:tc>
      </w:tr>
      <w:tr w:rsidR="006B74CB" w:rsidRPr="00FB0693" w:rsidTr="006B74CB">
        <w:trPr>
          <w:jc w:val="center"/>
        </w:trPr>
        <w:tc>
          <w:tcPr>
            <w:tcW w:w="2264" w:type="dxa"/>
            <w:shd w:val="clear" w:color="auto" w:fill="D9D9D9"/>
            <w:vAlign w:val="center"/>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4 неделя</w:t>
            </w:r>
          </w:p>
        </w:tc>
        <w:tc>
          <w:tcPr>
            <w:tcW w:w="907"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940"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876"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1109"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4(З)</w:t>
            </w:r>
          </w:p>
        </w:tc>
        <w:tc>
          <w:tcPr>
            <w:tcW w:w="850" w:type="dxa"/>
            <w:shd w:val="clear" w:color="auto" w:fill="auto"/>
          </w:tcPr>
          <w:p w:rsidR="006B74CB" w:rsidRPr="00FB0693" w:rsidRDefault="006B74CB" w:rsidP="001B2A46">
            <w:pPr>
              <w:spacing w:after="0" w:line="240" w:lineRule="auto"/>
              <w:jc w:val="center"/>
              <w:rPr>
                <w:rFonts w:ascii="Times New Roman" w:hAnsi="Times New Roman" w:cs="Times New Roman"/>
              </w:rPr>
            </w:pPr>
            <w:r w:rsidRPr="00FB0693">
              <w:rPr>
                <w:rFonts w:ascii="Times New Roman" w:hAnsi="Times New Roman" w:cs="Times New Roman"/>
                <w:sz w:val="20"/>
              </w:rPr>
              <w:t>2(ИА)</w:t>
            </w:r>
          </w:p>
        </w:tc>
        <w:tc>
          <w:tcPr>
            <w:tcW w:w="851" w:type="dxa"/>
            <w:shd w:val="clear" w:color="auto" w:fill="auto"/>
          </w:tcPr>
          <w:p w:rsidR="006B74CB" w:rsidRPr="00FB0693" w:rsidRDefault="006B74CB" w:rsidP="001B2A46">
            <w:pPr>
              <w:spacing w:after="0" w:line="240" w:lineRule="auto"/>
              <w:jc w:val="center"/>
              <w:rPr>
                <w:rFonts w:ascii="Times New Roman" w:hAnsi="Times New Roman" w:cs="Times New Roman"/>
              </w:rPr>
            </w:pPr>
          </w:p>
        </w:tc>
        <w:tc>
          <w:tcPr>
            <w:tcW w:w="82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p>
        </w:tc>
        <w:tc>
          <w:tcPr>
            <w:tcW w:w="130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18</w:t>
            </w:r>
          </w:p>
        </w:tc>
      </w:tr>
      <w:tr w:rsidR="006B74CB" w:rsidRPr="00FB0693" w:rsidTr="006B74CB">
        <w:trPr>
          <w:jc w:val="center"/>
        </w:trPr>
        <w:tc>
          <w:tcPr>
            <w:tcW w:w="2264" w:type="dxa"/>
            <w:shd w:val="clear" w:color="auto" w:fill="D9D9D9"/>
            <w:vAlign w:val="center"/>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Итого</w:t>
            </w:r>
          </w:p>
        </w:tc>
        <w:tc>
          <w:tcPr>
            <w:tcW w:w="907"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14</w:t>
            </w:r>
          </w:p>
        </w:tc>
        <w:tc>
          <w:tcPr>
            <w:tcW w:w="940"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12</w:t>
            </w:r>
          </w:p>
        </w:tc>
        <w:tc>
          <w:tcPr>
            <w:tcW w:w="876"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14</w:t>
            </w:r>
          </w:p>
        </w:tc>
        <w:tc>
          <w:tcPr>
            <w:tcW w:w="1109"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12</w:t>
            </w:r>
          </w:p>
        </w:tc>
        <w:tc>
          <w:tcPr>
            <w:tcW w:w="850"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12</w:t>
            </w:r>
          </w:p>
        </w:tc>
        <w:tc>
          <w:tcPr>
            <w:tcW w:w="851"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8</w:t>
            </w:r>
          </w:p>
        </w:tc>
        <w:tc>
          <w:tcPr>
            <w:tcW w:w="82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p>
        </w:tc>
        <w:tc>
          <w:tcPr>
            <w:tcW w:w="1303" w:type="dxa"/>
            <w:shd w:val="clear" w:color="auto" w:fill="auto"/>
            <w:vAlign w:val="center"/>
          </w:tcPr>
          <w:p w:rsidR="006B74CB" w:rsidRPr="00FB0693" w:rsidRDefault="006B74CB" w:rsidP="001B2A46">
            <w:pPr>
              <w:spacing w:after="0" w:line="240" w:lineRule="auto"/>
              <w:jc w:val="center"/>
              <w:rPr>
                <w:rFonts w:ascii="Times New Roman" w:hAnsi="Times New Roman" w:cs="Times New Roman"/>
                <w:sz w:val="20"/>
              </w:rPr>
            </w:pPr>
            <w:r w:rsidRPr="00FB0693">
              <w:rPr>
                <w:rFonts w:ascii="Times New Roman" w:hAnsi="Times New Roman" w:cs="Times New Roman"/>
                <w:sz w:val="20"/>
              </w:rPr>
              <w:t>72</w:t>
            </w:r>
          </w:p>
        </w:tc>
      </w:tr>
      <w:tr w:rsidR="006B74CB" w:rsidRPr="00FB0693" w:rsidTr="006B74CB">
        <w:trPr>
          <w:jc w:val="center"/>
        </w:trPr>
        <w:tc>
          <w:tcPr>
            <w:tcW w:w="4111" w:type="dxa"/>
            <w:gridSpan w:val="3"/>
            <w:shd w:val="clear" w:color="auto" w:fill="auto"/>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ИА – итоговая аттестация.</w:t>
            </w:r>
          </w:p>
        </w:tc>
        <w:tc>
          <w:tcPr>
            <w:tcW w:w="5812" w:type="dxa"/>
            <w:gridSpan w:val="6"/>
            <w:shd w:val="clear" w:color="auto" w:fill="auto"/>
          </w:tcPr>
          <w:p w:rsidR="006B74CB" w:rsidRPr="00FB0693" w:rsidRDefault="006B74CB" w:rsidP="001B2A46">
            <w:pPr>
              <w:spacing w:after="0" w:line="240" w:lineRule="auto"/>
              <w:jc w:val="both"/>
              <w:rPr>
                <w:rFonts w:ascii="Times New Roman" w:hAnsi="Times New Roman" w:cs="Times New Roman"/>
                <w:sz w:val="20"/>
              </w:rPr>
            </w:pPr>
            <w:r w:rsidRPr="00FB0693">
              <w:rPr>
                <w:rFonts w:ascii="Times New Roman" w:hAnsi="Times New Roman" w:cs="Times New Roman"/>
                <w:sz w:val="20"/>
              </w:rPr>
              <w:t>З – заочное обучение (с применением ЭО)</w:t>
            </w:r>
          </w:p>
        </w:tc>
      </w:tr>
    </w:tbl>
    <w:p w:rsidR="006B74CB" w:rsidRPr="00FB0693" w:rsidRDefault="006B74CB" w:rsidP="006B74CB">
      <w:pPr>
        <w:widowControl w:val="0"/>
        <w:spacing w:after="0" w:line="240" w:lineRule="auto"/>
        <w:ind w:right="-1"/>
        <w:rPr>
          <w:rFonts w:ascii="Times New Roman" w:hAnsi="Times New Roman" w:cs="Times New Roman"/>
          <w:b/>
          <w:bCs/>
          <w:sz w:val="28"/>
          <w:szCs w:val="28"/>
        </w:rPr>
      </w:pPr>
    </w:p>
    <w:p w:rsidR="006B74CB" w:rsidRDefault="006B74CB" w:rsidP="006B74CB">
      <w:pPr>
        <w:widowControl w:val="0"/>
        <w:spacing w:after="0" w:line="240" w:lineRule="auto"/>
        <w:ind w:right="-1"/>
        <w:rPr>
          <w:rFonts w:ascii="Times New Roman" w:hAnsi="Times New Roman" w:cs="Times New Roman"/>
          <w:b/>
          <w:bCs/>
          <w:sz w:val="28"/>
          <w:szCs w:val="28"/>
        </w:rPr>
      </w:pPr>
    </w:p>
    <w:p w:rsidR="006B74CB" w:rsidRDefault="006B74CB" w:rsidP="006B74CB">
      <w:pPr>
        <w:widowControl w:val="0"/>
        <w:spacing w:after="0" w:line="240" w:lineRule="auto"/>
        <w:ind w:right="-1"/>
        <w:rPr>
          <w:rFonts w:ascii="Times New Roman" w:hAnsi="Times New Roman" w:cs="Times New Roman"/>
          <w:b/>
          <w:bCs/>
          <w:sz w:val="28"/>
          <w:szCs w:val="28"/>
        </w:rPr>
      </w:pPr>
    </w:p>
    <w:p w:rsidR="006B74CB" w:rsidRDefault="006B74CB" w:rsidP="006B74CB">
      <w:pPr>
        <w:widowControl w:val="0"/>
        <w:spacing w:after="0" w:line="240" w:lineRule="auto"/>
        <w:ind w:right="-1"/>
        <w:rPr>
          <w:rFonts w:ascii="Times New Roman" w:hAnsi="Times New Roman" w:cs="Times New Roman"/>
          <w:b/>
          <w:bCs/>
          <w:sz w:val="28"/>
          <w:szCs w:val="28"/>
        </w:rPr>
      </w:pPr>
    </w:p>
    <w:p w:rsidR="006B74CB" w:rsidRPr="00FB0693" w:rsidRDefault="006B74CB" w:rsidP="006B74CB">
      <w:pPr>
        <w:widowControl w:val="0"/>
        <w:spacing w:after="0" w:line="240" w:lineRule="auto"/>
        <w:ind w:right="-1"/>
        <w:rPr>
          <w:rFonts w:ascii="Times New Roman" w:hAnsi="Times New Roman" w:cs="Times New Roman"/>
          <w:b/>
          <w:bCs/>
          <w:sz w:val="28"/>
          <w:szCs w:val="28"/>
        </w:rPr>
      </w:pPr>
    </w:p>
    <w:p w:rsidR="006B74CB" w:rsidRPr="00FB0693" w:rsidRDefault="006B74CB" w:rsidP="006B74CB">
      <w:pPr>
        <w:widowControl w:val="0"/>
        <w:spacing w:after="0" w:line="240" w:lineRule="auto"/>
        <w:ind w:right="-1"/>
        <w:rPr>
          <w:rFonts w:ascii="Times New Roman" w:hAnsi="Times New Roman" w:cs="Times New Roman"/>
          <w:b/>
          <w:bCs/>
          <w:sz w:val="28"/>
          <w:szCs w:val="28"/>
        </w:rPr>
      </w:pPr>
    </w:p>
    <w:p w:rsidR="006B74CB" w:rsidRPr="00FB0693" w:rsidRDefault="006B74CB" w:rsidP="006B74CB">
      <w:pPr>
        <w:widowControl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3.3.</w:t>
      </w:r>
      <w:r w:rsidRPr="00FB0693">
        <w:rPr>
          <w:rFonts w:ascii="Times New Roman" w:hAnsi="Times New Roman" w:cs="Times New Roman"/>
          <w:b/>
          <w:bCs/>
          <w:sz w:val="28"/>
          <w:szCs w:val="28"/>
        </w:rPr>
        <w:t>Тематический план</w:t>
      </w:r>
    </w:p>
    <w:p w:rsidR="006B74CB" w:rsidRPr="00FB0693" w:rsidRDefault="006B74CB" w:rsidP="006B74CB">
      <w:pPr>
        <w:widowControl w:val="0"/>
        <w:spacing w:after="0" w:line="240" w:lineRule="auto"/>
        <w:ind w:left="1429" w:right="-1"/>
        <w:rPr>
          <w:rFonts w:ascii="Times New Roman" w:hAnsi="Times New Roman" w:cs="Times New Roman"/>
          <w:b/>
          <w:bCs/>
          <w:sz w:val="28"/>
          <w:szCs w:val="28"/>
        </w:rPr>
      </w:pP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659"/>
        <w:gridCol w:w="532"/>
        <w:gridCol w:w="534"/>
        <w:gridCol w:w="536"/>
        <w:gridCol w:w="673"/>
        <w:gridCol w:w="856"/>
        <w:gridCol w:w="915"/>
      </w:tblGrid>
      <w:tr w:rsidR="006B74CB" w:rsidRPr="00FB0693" w:rsidTr="001B2A46">
        <w:trPr>
          <w:cantSplit/>
          <w:trHeight w:val="329"/>
          <w:tblHeader/>
        </w:trPr>
        <w:tc>
          <w:tcPr>
            <w:tcW w:w="290" w:type="pct"/>
            <w:vMerge w:val="restart"/>
            <w:vAlign w:val="center"/>
          </w:tcPr>
          <w:p w:rsidR="006B74CB" w:rsidRPr="00FB0693" w:rsidRDefault="006B74CB" w:rsidP="001B2A46">
            <w:pPr>
              <w:spacing w:after="0" w:line="240" w:lineRule="auto"/>
              <w:jc w:val="center"/>
              <w:rPr>
                <w:rFonts w:ascii="Times New Roman" w:hAnsi="Times New Roman" w:cs="Times New Roman"/>
                <w:szCs w:val="24"/>
              </w:rPr>
            </w:pPr>
          </w:p>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w:t>
            </w:r>
          </w:p>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тем</w:t>
            </w:r>
          </w:p>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п/п</w:t>
            </w:r>
          </w:p>
        </w:tc>
        <w:tc>
          <w:tcPr>
            <w:tcW w:w="2521" w:type="pct"/>
            <w:vMerge w:val="restart"/>
            <w:vAlign w:val="center"/>
          </w:tcPr>
          <w:p w:rsidR="006B74CB" w:rsidRPr="00FB0693" w:rsidRDefault="006B74CB" w:rsidP="001B2A46">
            <w:pPr>
              <w:keepNext/>
              <w:spacing w:after="0" w:line="240" w:lineRule="auto"/>
              <w:jc w:val="center"/>
              <w:outlineLvl w:val="0"/>
              <w:rPr>
                <w:rFonts w:ascii="Times New Roman" w:hAnsi="Times New Roman" w:cs="Times New Roman"/>
                <w:b/>
                <w:szCs w:val="24"/>
                <w:lang w:val="x-none"/>
              </w:rPr>
            </w:pPr>
          </w:p>
          <w:p w:rsidR="006B74CB" w:rsidRPr="00FB0693" w:rsidRDefault="006B74CB" w:rsidP="001B2A46">
            <w:pPr>
              <w:keepNext/>
              <w:spacing w:after="0" w:line="240" w:lineRule="auto"/>
              <w:ind w:left="-960" w:firstLine="960"/>
              <w:jc w:val="center"/>
              <w:outlineLvl w:val="0"/>
              <w:rPr>
                <w:rFonts w:ascii="Times New Roman" w:hAnsi="Times New Roman" w:cs="Times New Roman"/>
                <w:szCs w:val="24"/>
                <w:lang w:val="x-none"/>
              </w:rPr>
            </w:pPr>
            <w:r w:rsidRPr="00FB0693">
              <w:rPr>
                <w:rFonts w:ascii="Times New Roman" w:hAnsi="Times New Roman" w:cs="Times New Roman"/>
                <w:szCs w:val="24"/>
                <w:lang w:val="x-none"/>
              </w:rPr>
              <w:t>Наименование тем</w:t>
            </w:r>
          </w:p>
          <w:p w:rsidR="006B74CB" w:rsidRPr="00FB0693" w:rsidRDefault="006B74CB" w:rsidP="001B2A46">
            <w:pPr>
              <w:spacing w:after="0" w:line="240" w:lineRule="auto"/>
              <w:jc w:val="center"/>
              <w:rPr>
                <w:rFonts w:ascii="Times New Roman" w:hAnsi="Times New Roman" w:cs="Times New Roman"/>
                <w:szCs w:val="24"/>
              </w:rPr>
            </w:pPr>
          </w:p>
        </w:tc>
        <w:tc>
          <w:tcPr>
            <w:tcW w:w="2190" w:type="pct"/>
            <w:gridSpan w:val="6"/>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Трудоёмкость освоения раздела, темы программы</w:t>
            </w:r>
          </w:p>
        </w:tc>
      </w:tr>
      <w:tr w:rsidR="006B74CB" w:rsidRPr="00FB0693" w:rsidTr="001B2A46">
        <w:trPr>
          <w:cantSplit/>
          <w:trHeight w:val="195"/>
          <w:tblHeader/>
        </w:trPr>
        <w:tc>
          <w:tcPr>
            <w:tcW w:w="290" w:type="pct"/>
            <w:vMerge/>
            <w:vAlign w:val="center"/>
          </w:tcPr>
          <w:p w:rsidR="006B74CB" w:rsidRPr="00FB0693" w:rsidRDefault="006B74CB" w:rsidP="001B2A46">
            <w:pPr>
              <w:spacing w:after="0" w:line="240" w:lineRule="auto"/>
              <w:jc w:val="center"/>
              <w:rPr>
                <w:rFonts w:ascii="Times New Roman" w:hAnsi="Times New Roman" w:cs="Times New Roman"/>
                <w:szCs w:val="24"/>
              </w:rPr>
            </w:pPr>
          </w:p>
        </w:tc>
        <w:tc>
          <w:tcPr>
            <w:tcW w:w="2521" w:type="pct"/>
            <w:vMerge/>
            <w:vAlign w:val="center"/>
          </w:tcPr>
          <w:p w:rsidR="006B74CB" w:rsidRPr="00FB0693" w:rsidRDefault="006B74CB" w:rsidP="001B2A46">
            <w:pPr>
              <w:keepNext/>
              <w:spacing w:after="0" w:line="240" w:lineRule="auto"/>
              <w:jc w:val="center"/>
              <w:outlineLvl w:val="0"/>
              <w:rPr>
                <w:rFonts w:ascii="Times New Roman" w:hAnsi="Times New Roman" w:cs="Times New Roman"/>
                <w:szCs w:val="24"/>
                <w:lang w:val="x-none"/>
              </w:rPr>
            </w:pPr>
          </w:p>
        </w:tc>
        <w:tc>
          <w:tcPr>
            <w:tcW w:w="288" w:type="pct"/>
            <w:vMerge w:val="restart"/>
            <w:textDirection w:val="btLr"/>
            <w:vAlign w:val="center"/>
          </w:tcPr>
          <w:p w:rsidR="006B74CB" w:rsidRPr="00FB0693" w:rsidRDefault="006B74CB" w:rsidP="001B2A46">
            <w:pPr>
              <w:spacing w:after="0" w:line="240" w:lineRule="auto"/>
              <w:ind w:left="113" w:right="113"/>
              <w:jc w:val="center"/>
              <w:rPr>
                <w:rFonts w:ascii="Times New Roman" w:hAnsi="Times New Roman" w:cs="Times New Roman"/>
                <w:szCs w:val="24"/>
              </w:rPr>
            </w:pPr>
            <w:r w:rsidRPr="00FB0693">
              <w:rPr>
                <w:rFonts w:ascii="Times New Roman" w:hAnsi="Times New Roman" w:cs="Times New Roman"/>
                <w:szCs w:val="24"/>
              </w:rPr>
              <w:t>Общее</w:t>
            </w:r>
          </w:p>
        </w:tc>
        <w:tc>
          <w:tcPr>
            <w:tcW w:w="1902" w:type="pct"/>
            <w:gridSpan w:val="5"/>
            <w:vAlign w:val="center"/>
          </w:tcPr>
          <w:p w:rsidR="006B74CB" w:rsidRPr="00FB0693" w:rsidRDefault="006B74CB" w:rsidP="001B2A46">
            <w:pPr>
              <w:spacing w:after="0" w:line="240" w:lineRule="auto"/>
              <w:ind w:left="113" w:right="113"/>
              <w:jc w:val="center"/>
              <w:rPr>
                <w:rFonts w:ascii="Times New Roman" w:hAnsi="Times New Roman" w:cs="Times New Roman"/>
                <w:szCs w:val="24"/>
                <w:highlight w:val="yellow"/>
              </w:rPr>
            </w:pPr>
            <w:r w:rsidRPr="00FB0693">
              <w:rPr>
                <w:rFonts w:ascii="Times New Roman" w:hAnsi="Times New Roman" w:cs="Times New Roman"/>
                <w:szCs w:val="24"/>
              </w:rPr>
              <w:t>Кол-во часов аудиторных часов</w:t>
            </w:r>
          </w:p>
        </w:tc>
      </w:tr>
      <w:tr w:rsidR="006B74CB" w:rsidRPr="00FB0693" w:rsidTr="001B2A46">
        <w:trPr>
          <w:cantSplit/>
          <w:trHeight w:val="2503"/>
          <w:tblHeader/>
        </w:trPr>
        <w:tc>
          <w:tcPr>
            <w:tcW w:w="290" w:type="pct"/>
            <w:vMerge/>
            <w:vAlign w:val="center"/>
          </w:tcPr>
          <w:p w:rsidR="006B74CB" w:rsidRPr="00FB0693" w:rsidRDefault="006B74CB" w:rsidP="001B2A46">
            <w:pPr>
              <w:spacing w:after="0" w:line="240" w:lineRule="auto"/>
              <w:jc w:val="center"/>
              <w:rPr>
                <w:rFonts w:ascii="Times New Roman" w:hAnsi="Times New Roman" w:cs="Times New Roman"/>
                <w:szCs w:val="24"/>
              </w:rPr>
            </w:pPr>
          </w:p>
        </w:tc>
        <w:tc>
          <w:tcPr>
            <w:tcW w:w="2521" w:type="pct"/>
            <w:vMerge/>
            <w:vAlign w:val="center"/>
          </w:tcPr>
          <w:p w:rsidR="006B74CB" w:rsidRPr="00FB0693" w:rsidRDefault="006B74CB" w:rsidP="001B2A46">
            <w:pPr>
              <w:keepNext/>
              <w:spacing w:after="0" w:line="240" w:lineRule="auto"/>
              <w:jc w:val="center"/>
              <w:outlineLvl w:val="0"/>
              <w:rPr>
                <w:rFonts w:ascii="Times New Roman" w:hAnsi="Times New Roman" w:cs="Times New Roman"/>
                <w:szCs w:val="24"/>
                <w:lang w:val="x-none"/>
              </w:rPr>
            </w:pPr>
          </w:p>
        </w:tc>
        <w:tc>
          <w:tcPr>
            <w:tcW w:w="288" w:type="pct"/>
            <w:vMerge/>
            <w:vAlign w:val="center"/>
          </w:tcPr>
          <w:p w:rsidR="006B74CB" w:rsidRPr="00FB0693" w:rsidRDefault="006B74CB" w:rsidP="001B2A46">
            <w:pPr>
              <w:keepNext/>
              <w:spacing w:after="0" w:line="240" w:lineRule="auto"/>
              <w:jc w:val="center"/>
              <w:outlineLvl w:val="0"/>
              <w:rPr>
                <w:rFonts w:ascii="Times New Roman" w:hAnsi="Times New Roman" w:cs="Times New Roman"/>
                <w:szCs w:val="24"/>
                <w:lang w:val="x-none"/>
              </w:rPr>
            </w:pPr>
          </w:p>
        </w:tc>
        <w:tc>
          <w:tcPr>
            <w:tcW w:w="289" w:type="pct"/>
            <w:textDirection w:val="btLr"/>
            <w:vAlign w:val="center"/>
          </w:tcPr>
          <w:p w:rsidR="006B74CB" w:rsidRPr="00FB0693" w:rsidRDefault="006B74CB" w:rsidP="001B2A46">
            <w:pPr>
              <w:spacing w:after="0" w:line="240" w:lineRule="auto"/>
              <w:ind w:left="-141" w:right="113"/>
              <w:jc w:val="center"/>
              <w:rPr>
                <w:rFonts w:ascii="Times New Roman" w:hAnsi="Times New Roman" w:cs="Times New Roman"/>
                <w:szCs w:val="24"/>
              </w:rPr>
            </w:pPr>
            <w:r w:rsidRPr="00FB0693">
              <w:rPr>
                <w:rFonts w:ascii="Times New Roman" w:hAnsi="Times New Roman" w:cs="Times New Roman"/>
                <w:szCs w:val="24"/>
              </w:rPr>
              <w:t>Всего</w:t>
            </w:r>
          </w:p>
        </w:tc>
        <w:tc>
          <w:tcPr>
            <w:tcW w:w="290" w:type="pct"/>
            <w:textDirection w:val="btLr"/>
            <w:vAlign w:val="center"/>
          </w:tcPr>
          <w:p w:rsidR="006B74CB" w:rsidRPr="00FB0693" w:rsidRDefault="006B74CB" w:rsidP="001B2A46">
            <w:pPr>
              <w:spacing w:after="0" w:line="240" w:lineRule="auto"/>
              <w:ind w:left="113" w:right="113"/>
              <w:jc w:val="center"/>
              <w:rPr>
                <w:rFonts w:ascii="Times New Roman" w:hAnsi="Times New Roman" w:cs="Times New Roman"/>
                <w:szCs w:val="24"/>
              </w:rPr>
            </w:pPr>
            <w:r w:rsidRPr="00FB0693">
              <w:rPr>
                <w:rFonts w:ascii="Times New Roman" w:hAnsi="Times New Roman" w:cs="Times New Roman"/>
                <w:szCs w:val="24"/>
              </w:rPr>
              <w:t xml:space="preserve">Теоретические занятия </w:t>
            </w:r>
          </w:p>
        </w:tc>
        <w:tc>
          <w:tcPr>
            <w:tcW w:w="364" w:type="pct"/>
            <w:textDirection w:val="btLr"/>
            <w:vAlign w:val="center"/>
          </w:tcPr>
          <w:p w:rsidR="006B74CB" w:rsidRPr="00FB0693" w:rsidRDefault="006B74CB" w:rsidP="001B2A46">
            <w:pPr>
              <w:spacing w:after="0" w:line="240" w:lineRule="auto"/>
              <w:ind w:left="113" w:right="113"/>
              <w:jc w:val="center"/>
              <w:rPr>
                <w:rFonts w:ascii="Times New Roman" w:hAnsi="Times New Roman" w:cs="Times New Roman"/>
                <w:szCs w:val="24"/>
              </w:rPr>
            </w:pPr>
            <w:r w:rsidRPr="00FB0693">
              <w:rPr>
                <w:rFonts w:ascii="Times New Roman" w:hAnsi="Times New Roman" w:cs="Times New Roman"/>
                <w:szCs w:val="24"/>
              </w:rPr>
              <w:t xml:space="preserve">Практические занятия </w:t>
            </w:r>
          </w:p>
        </w:tc>
        <w:tc>
          <w:tcPr>
            <w:tcW w:w="463" w:type="pct"/>
            <w:textDirection w:val="btLr"/>
            <w:vAlign w:val="center"/>
          </w:tcPr>
          <w:p w:rsidR="006B74CB" w:rsidRPr="00FB0693" w:rsidRDefault="006B74CB" w:rsidP="001B2A46">
            <w:pPr>
              <w:spacing w:after="0" w:line="240" w:lineRule="auto"/>
              <w:ind w:left="113" w:right="113"/>
              <w:jc w:val="center"/>
              <w:rPr>
                <w:rFonts w:ascii="Times New Roman" w:hAnsi="Times New Roman" w:cs="Times New Roman"/>
                <w:szCs w:val="24"/>
              </w:rPr>
            </w:pPr>
            <w:r w:rsidRPr="00FB0693">
              <w:rPr>
                <w:rFonts w:ascii="Times New Roman" w:hAnsi="Times New Roman" w:cs="Times New Roman"/>
                <w:szCs w:val="24"/>
              </w:rPr>
              <w:t xml:space="preserve">Контрольные работы, </w:t>
            </w:r>
          </w:p>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рефераты, РГР</w:t>
            </w:r>
          </w:p>
          <w:p w:rsidR="006B74CB" w:rsidRPr="00FB0693" w:rsidRDefault="006B74CB" w:rsidP="001B2A46">
            <w:pPr>
              <w:spacing w:after="0" w:line="240" w:lineRule="auto"/>
              <w:ind w:left="113" w:right="113"/>
              <w:jc w:val="center"/>
              <w:rPr>
                <w:rFonts w:ascii="Times New Roman" w:hAnsi="Times New Roman" w:cs="Times New Roman"/>
                <w:szCs w:val="24"/>
              </w:rPr>
            </w:pPr>
            <w:r w:rsidRPr="00FB0693">
              <w:rPr>
                <w:rFonts w:ascii="Times New Roman" w:hAnsi="Times New Roman" w:cs="Times New Roman"/>
                <w:szCs w:val="24"/>
              </w:rPr>
              <w:t>КСР</w:t>
            </w:r>
          </w:p>
        </w:tc>
        <w:tc>
          <w:tcPr>
            <w:tcW w:w="495" w:type="pct"/>
            <w:textDirection w:val="btLr"/>
            <w:vAlign w:val="center"/>
          </w:tcPr>
          <w:p w:rsidR="006B74CB" w:rsidRPr="00FB0693" w:rsidRDefault="006B74CB" w:rsidP="001B2A46">
            <w:pPr>
              <w:spacing w:after="0" w:line="240" w:lineRule="auto"/>
              <w:ind w:left="113" w:right="113"/>
              <w:jc w:val="center"/>
              <w:rPr>
                <w:rFonts w:ascii="Times New Roman" w:hAnsi="Times New Roman" w:cs="Times New Roman"/>
                <w:szCs w:val="24"/>
              </w:rPr>
            </w:pPr>
            <w:r w:rsidRPr="00FB0693">
              <w:rPr>
                <w:rFonts w:ascii="Times New Roman" w:hAnsi="Times New Roman" w:cs="Times New Roman"/>
                <w:szCs w:val="24"/>
              </w:rPr>
              <w:t>Промежуточная и итоговая аттестация</w:t>
            </w:r>
          </w:p>
        </w:tc>
      </w:tr>
      <w:tr w:rsidR="006B74CB" w:rsidRPr="00FB0693" w:rsidTr="001B2A46">
        <w:trPr>
          <w:trHeight w:val="305"/>
        </w:trPr>
        <w:tc>
          <w:tcPr>
            <w:tcW w:w="2810" w:type="pct"/>
            <w:gridSpan w:val="2"/>
            <w:vAlign w:val="center"/>
          </w:tcPr>
          <w:p w:rsidR="006B74CB" w:rsidRPr="00FB0693" w:rsidRDefault="006B74CB" w:rsidP="001B2A46">
            <w:pPr>
              <w:tabs>
                <w:tab w:val="left" w:pos="1080"/>
              </w:tabs>
              <w:spacing w:after="0" w:line="240" w:lineRule="auto"/>
              <w:jc w:val="both"/>
              <w:rPr>
                <w:rFonts w:ascii="Times New Roman" w:hAnsi="Times New Roman" w:cs="Times New Roman"/>
                <w:b/>
                <w:szCs w:val="24"/>
              </w:rPr>
            </w:pPr>
            <w:r w:rsidRPr="00FB0693">
              <w:rPr>
                <w:rFonts w:ascii="Times New Roman" w:hAnsi="Times New Roman" w:cs="Times New Roman"/>
                <w:b/>
                <w:szCs w:val="24"/>
              </w:rPr>
              <w:t>Входной контроль в виде теста (зачет)</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r>
      <w:tr w:rsidR="006B74CB" w:rsidRPr="00FB0693" w:rsidTr="001B2A46">
        <w:trPr>
          <w:trHeight w:val="181"/>
        </w:trPr>
        <w:tc>
          <w:tcPr>
            <w:tcW w:w="5000" w:type="pct"/>
            <w:gridSpan w:val="8"/>
            <w:vAlign w:val="center"/>
          </w:tcPr>
          <w:p w:rsidR="006B74CB" w:rsidRPr="00FB0693" w:rsidRDefault="006B74CB" w:rsidP="001B2A46">
            <w:pPr>
              <w:tabs>
                <w:tab w:val="left" w:pos="1080"/>
              </w:tabs>
              <w:spacing w:after="0" w:line="240" w:lineRule="auto"/>
              <w:jc w:val="center"/>
              <w:rPr>
                <w:rFonts w:ascii="Times New Roman" w:hAnsi="Times New Roman" w:cs="Times New Roman"/>
                <w:bCs/>
                <w:szCs w:val="24"/>
              </w:rPr>
            </w:pPr>
            <w:r w:rsidRPr="00FB0693">
              <w:rPr>
                <w:rFonts w:ascii="Times New Roman" w:hAnsi="Times New Roman" w:cs="Times New Roman"/>
                <w:b/>
                <w:szCs w:val="24"/>
                <w:lang w:val="x-none"/>
              </w:rPr>
              <w:t xml:space="preserve">Раздел 1. </w:t>
            </w:r>
            <w:r w:rsidRPr="00FB0693">
              <w:rPr>
                <w:rFonts w:ascii="Times New Roman" w:hAnsi="Times New Roman" w:cs="Times New Roman"/>
                <w:b/>
                <w:bCs/>
                <w:szCs w:val="24"/>
              </w:rPr>
              <w:t>Нормативно-правовые акты и нормативные документы, содержащие требования пожарной безопасности к МФЗ</w:t>
            </w:r>
          </w:p>
        </w:tc>
      </w:tr>
      <w:tr w:rsidR="006B74CB" w:rsidRPr="00FB0693" w:rsidTr="001B2A46">
        <w:trPr>
          <w:trHeight w:val="181"/>
        </w:trPr>
        <w:tc>
          <w:tcPr>
            <w:tcW w:w="290" w:type="pct"/>
            <w:vAlign w:val="center"/>
          </w:tcPr>
          <w:p w:rsidR="006B74CB" w:rsidRPr="00FB0693" w:rsidRDefault="006B74CB" w:rsidP="001B2A46">
            <w:pPr>
              <w:numPr>
                <w:ilvl w:val="0"/>
                <w:numId w:val="7"/>
              </w:numPr>
              <w:spacing w:after="0" w:line="240" w:lineRule="auto"/>
              <w:jc w:val="center"/>
              <w:rPr>
                <w:rFonts w:ascii="Times New Roman" w:hAnsi="Times New Roman" w:cs="Times New Roman"/>
                <w:szCs w:val="24"/>
              </w:rPr>
            </w:pP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bCs/>
                <w:szCs w:val="24"/>
              </w:rPr>
              <w:t>Нормативно-правовые акты и нормативные документы, содержащие требования пожарной безопасности к МФЗ. Основные понятия и определения.</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5000" w:type="pct"/>
            <w:gridSpan w:val="8"/>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b/>
                <w:szCs w:val="24"/>
                <w:lang w:val="x-none"/>
              </w:rPr>
              <w:t>Раздел</w:t>
            </w:r>
            <w:r w:rsidRPr="00FB0693">
              <w:rPr>
                <w:rFonts w:ascii="Times New Roman" w:hAnsi="Times New Roman" w:cs="Times New Roman"/>
                <w:b/>
                <w:szCs w:val="24"/>
              </w:rPr>
              <w:t xml:space="preserve"> 2</w:t>
            </w:r>
            <w:r w:rsidRPr="00FB0693">
              <w:rPr>
                <w:rFonts w:ascii="Times New Roman" w:hAnsi="Times New Roman" w:cs="Times New Roman"/>
                <w:b/>
                <w:szCs w:val="24"/>
                <w:lang w:val="x-none"/>
              </w:rPr>
              <w:t>.</w:t>
            </w:r>
            <w:r w:rsidRPr="00FB0693">
              <w:rPr>
                <w:rFonts w:ascii="Times New Roman" w:hAnsi="Times New Roman" w:cs="Times New Roman"/>
                <w:b/>
                <w:szCs w:val="24"/>
              </w:rPr>
              <w:t xml:space="preserve"> </w:t>
            </w:r>
            <w:r w:rsidRPr="00FB0693">
              <w:rPr>
                <w:rFonts w:ascii="Times New Roman" w:hAnsi="Times New Roman" w:cs="Times New Roman"/>
                <w:b/>
                <w:bCs/>
                <w:szCs w:val="24"/>
              </w:rPr>
              <w:t>Классификация помещений и зданий по взрывопожарной и пожарной опасности, по функциональной пожарной опасности</w:t>
            </w:r>
          </w:p>
        </w:tc>
      </w:tr>
      <w:tr w:rsidR="006B74CB" w:rsidRPr="00FB0693" w:rsidTr="001B2A46">
        <w:trPr>
          <w:trHeight w:val="181"/>
        </w:trPr>
        <w:tc>
          <w:tcPr>
            <w:tcW w:w="290" w:type="pct"/>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1.</w:t>
            </w:r>
          </w:p>
          <w:p w:rsidR="006B74CB" w:rsidRPr="00FB0693" w:rsidRDefault="006B74CB" w:rsidP="001B2A46">
            <w:pPr>
              <w:spacing w:after="0" w:line="240" w:lineRule="auto"/>
              <w:jc w:val="center"/>
              <w:rPr>
                <w:rFonts w:ascii="Times New Roman" w:hAnsi="Times New Roman" w:cs="Times New Roman"/>
                <w:szCs w:val="24"/>
              </w:rPr>
            </w:pP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Классификация помещений и зданий по функциональной пожарной опасности и ее назначение</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90" w:type="pct"/>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 xml:space="preserve">Классификация помещений и зданий по взрывопожарной и пожарной опасности ее назначение,  категорирование помещений и зданий </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90" w:type="pct"/>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3.</w:t>
            </w: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Определение категории помещений по взрывопожарной и пожарной опасности</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6</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8</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90" w:type="pct"/>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 xml:space="preserve">Определение категории зданий по взрывопожарной и пожарной опасности </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5000" w:type="pct"/>
            <w:gridSpan w:val="8"/>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b/>
                <w:szCs w:val="24"/>
                <w:lang w:val="x-none"/>
              </w:rPr>
              <w:t>Раздел</w:t>
            </w:r>
            <w:r w:rsidRPr="00FB0693">
              <w:rPr>
                <w:rFonts w:ascii="Times New Roman" w:hAnsi="Times New Roman" w:cs="Times New Roman"/>
                <w:b/>
                <w:szCs w:val="24"/>
              </w:rPr>
              <w:t xml:space="preserve"> 3</w:t>
            </w:r>
            <w:r w:rsidRPr="00FB0693">
              <w:rPr>
                <w:rFonts w:ascii="Times New Roman" w:hAnsi="Times New Roman" w:cs="Times New Roman"/>
                <w:b/>
                <w:szCs w:val="24"/>
                <w:lang w:val="x-none"/>
              </w:rPr>
              <w:t>.</w:t>
            </w:r>
            <w:r w:rsidRPr="00FB0693">
              <w:rPr>
                <w:rFonts w:ascii="Times New Roman" w:hAnsi="Times New Roman" w:cs="Times New Roman"/>
                <w:b/>
                <w:szCs w:val="24"/>
              </w:rPr>
              <w:t xml:space="preserve"> </w:t>
            </w:r>
            <w:r w:rsidRPr="00FB0693">
              <w:rPr>
                <w:rFonts w:ascii="Times New Roman" w:hAnsi="Times New Roman" w:cs="Times New Roman"/>
                <w:b/>
                <w:bCs/>
                <w:szCs w:val="24"/>
              </w:rPr>
              <w:t>Обеспечение пожарной безопасности МФЗ</w:t>
            </w:r>
          </w:p>
        </w:tc>
      </w:tr>
      <w:tr w:rsidR="006B74CB" w:rsidRPr="00FB0693" w:rsidTr="001B2A46">
        <w:trPr>
          <w:trHeight w:val="181"/>
        </w:trPr>
        <w:tc>
          <w:tcPr>
            <w:tcW w:w="290" w:type="pct"/>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1.</w:t>
            </w: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Разработка системы обеспечения пожарной безопасности МФЗ, система предотвращения пожара</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90" w:type="pct"/>
            <w:vAlign w:val="center"/>
          </w:tcPr>
          <w:p w:rsidR="006B74CB" w:rsidRPr="00FB0693" w:rsidRDefault="006B74CB" w:rsidP="001B2A46">
            <w:pPr>
              <w:numPr>
                <w:ilvl w:val="0"/>
                <w:numId w:val="7"/>
              </w:numPr>
              <w:spacing w:after="0" w:line="240" w:lineRule="auto"/>
              <w:jc w:val="center"/>
              <w:rPr>
                <w:rFonts w:ascii="Times New Roman" w:hAnsi="Times New Roman" w:cs="Times New Roman"/>
                <w:szCs w:val="24"/>
              </w:rPr>
            </w:pP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Разработка системы обеспечения пожарной безопасности МФЗ, система противопожарной защиты</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24</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24</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90" w:type="pct"/>
            <w:vAlign w:val="center"/>
          </w:tcPr>
          <w:p w:rsidR="006B74CB" w:rsidRPr="00FB0693" w:rsidRDefault="006B74CB" w:rsidP="001B2A46">
            <w:pPr>
              <w:numPr>
                <w:ilvl w:val="0"/>
                <w:numId w:val="7"/>
              </w:numPr>
              <w:spacing w:after="0" w:line="240" w:lineRule="auto"/>
              <w:jc w:val="center"/>
              <w:rPr>
                <w:rFonts w:ascii="Times New Roman" w:hAnsi="Times New Roman" w:cs="Times New Roman"/>
                <w:szCs w:val="24"/>
              </w:rPr>
            </w:pP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Разработка системы обеспечения пожарной безопасности МФЗ, организационно-технические мероприятия</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90" w:type="pct"/>
            <w:vAlign w:val="center"/>
          </w:tcPr>
          <w:p w:rsidR="006B74CB" w:rsidRPr="00FB0693" w:rsidRDefault="006B74CB" w:rsidP="001B2A46">
            <w:pPr>
              <w:numPr>
                <w:ilvl w:val="0"/>
                <w:numId w:val="7"/>
              </w:numPr>
              <w:spacing w:after="0" w:line="240" w:lineRule="auto"/>
              <w:jc w:val="center"/>
              <w:rPr>
                <w:rFonts w:ascii="Times New Roman" w:hAnsi="Times New Roman" w:cs="Times New Roman"/>
                <w:szCs w:val="24"/>
              </w:rPr>
            </w:pP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Размещение МФЗ на местности с учетом предотвращения распространения пожара между объектами</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6</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6</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90" w:type="pct"/>
            <w:vAlign w:val="center"/>
          </w:tcPr>
          <w:p w:rsidR="006B74CB" w:rsidRPr="00FB0693" w:rsidRDefault="006B74CB" w:rsidP="001B2A46">
            <w:pPr>
              <w:numPr>
                <w:ilvl w:val="0"/>
                <w:numId w:val="7"/>
              </w:numPr>
              <w:spacing w:after="0" w:line="240" w:lineRule="auto"/>
              <w:jc w:val="center"/>
              <w:rPr>
                <w:rFonts w:ascii="Times New Roman" w:hAnsi="Times New Roman" w:cs="Times New Roman"/>
                <w:szCs w:val="24"/>
              </w:rPr>
            </w:pP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Обеспечение тушения пожара МФЗ: подъезды, проезды для пожарной техники, наружные водоисточники,  обеспечение доступа подразделений пожарной охраны к очагу пожара в здании.</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6</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6</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90" w:type="pct"/>
            <w:vAlign w:val="center"/>
          </w:tcPr>
          <w:p w:rsidR="006B74CB" w:rsidRPr="00FB0693" w:rsidRDefault="006B74CB" w:rsidP="001B2A46">
            <w:pPr>
              <w:numPr>
                <w:ilvl w:val="0"/>
                <w:numId w:val="7"/>
              </w:numPr>
              <w:spacing w:after="0" w:line="240" w:lineRule="auto"/>
              <w:jc w:val="center"/>
              <w:rPr>
                <w:rFonts w:ascii="Times New Roman" w:hAnsi="Times New Roman" w:cs="Times New Roman"/>
                <w:szCs w:val="24"/>
              </w:rPr>
            </w:pP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Особенности обеспечения пожарной безопасности маломобильных групп населения в МФЗ</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5000" w:type="pct"/>
            <w:gridSpan w:val="8"/>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b/>
                <w:szCs w:val="24"/>
                <w:lang w:val="x-none"/>
              </w:rPr>
              <w:t>Раздел</w:t>
            </w:r>
            <w:r w:rsidRPr="00FB0693">
              <w:rPr>
                <w:rFonts w:ascii="Times New Roman" w:hAnsi="Times New Roman" w:cs="Times New Roman"/>
                <w:b/>
                <w:szCs w:val="24"/>
              </w:rPr>
              <w:t xml:space="preserve"> 4</w:t>
            </w:r>
            <w:r w:rsidRPr="00FB0693">
              <w:rPr>
                <w:rFonts w:ascii="Times New Roman" w:hAnsi="Times New Roman" w:cs="Times New Roman"/>
                <w:b/>
                <w:szCs w:val="24"/>
                <w:lang w:val="x-none"/>
              </w:rPr>
              <w:t>.</w:t>
            </w:r>
            <w:r w:rsidRPr="00FB0693">
              <w:rPr>
                <w:rFonts w:ascii="Times New Roman" w:hAnsi="Times New Roman" w:cs="Times New Roman"/>
                <w:b/>
                <w:szCs w:val="24"/>
              </w:rPr>
              <w:t xml:space="preserve"> </w:t>
            </w:r>
            <w:r w:rsidRPr="00FB0693">
              <w:rPr>
                <w:rFonts w:ascii="Times New Roman" w:hAnsi="Times New Roman" w:cs="Times New Roman"/>
                <w:b/>
                <w:bCs/>
                <w:szCs w:val="24"/>
              </w:rPr>
              <w:t>Специальные технические условия по обеспечению пожарной безопасности объекта защиты</w:t>
            </w:r>
          </w:p>
        </w:tc>
      </w:tr>
      <w:tr w:rsidR="006B74CB" w:rsidRPr="00FB0693" w:rsidTr="001B2A46">
        <w:trPr>
          <w:trHeight w:val="181"/>
        </w:trPr>
        <w:tc>
          <w:tcPr>
            <w:tcW w:w="290" w:type="pct"/>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1.</w:t>
            </w:r>
          </w:p>
        </w:tc>
        <w:tc>
          <w:tcPr>
            <w:tcW w:w="2521" w:type="pct"/>
            <w:vAlign w:val="center"/>
          </w:tcPr>
          <w:p w:rsidR="006B74CB" w:rsidRPr="00FB0693" w:rsidRDefault="006B74CB" w:rsidP="001B2A46">
            <w:pPr>
              <w:tabs>
                <w:tab w:val="left" w:pos="1080"/>
              </w:tabs>
              <w:spacing w:after="0" w:line="240" w:lineRule="auto"/>
              <w:jc w:val="both"/>
              <w:rPr>
                <w:rFonts w:ascii="Times New Roman" w:hAnsi="Times New Roman" w:cs="Times New Roman"/>
                <w:szCs w:val="24"/>
              </w:rPr>
            </w:pPr>
            <w:r w:rsidRPr="00FB0693">
              <w:rPr>
                <w:rFonts w:ascii="Times New Roman" w:hAnsi="Times New Roman" w:cs="Times New Roman"/>
                <w:szCs w:val="24"/>
              </w:rPr>
              <w:t>Специальные технические условия по обеспечению пожарной безопасности объекта защиты</w:t>
            </w:r>
          </w:p>
        </w:tc>
        <w:tc>
          <w:tcPr>
            <w:tcW w:w="288"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289" w:type="pct"/>
            <w:vAlign w:val="center"/>
          </w:tcPr>
          <w:p w:rsidR="006B74CB" w:rsidRPr="00FB0693" w:rsidRDefault="006B74CB" w:rsidP="001B2A46">
            <w:pPr>
              <w:widowControl w:val="0"/>
              <w:spacing w:after="0" w:line="240" w:lineRule="auto"/>
              <w:ind w:right="-1"/>
              <w:jc w:val="center"/>
              <w:rPr>
                <w:rFonts w:ascii="Times New Roman" w:hAnsi="Times New Roman" w:cs="Times New Roman"/>
                <w:bCs/>
                <w:szCs w:val="24"/>
              </w:rPr>
            </w:pPr>
          </w:p>
        </w:tc>
        <w:tc>
          <w:tcPr>
            <w:tcW w:w="290" w:type="pct"/>
            <w:vAlign w:val="center"/>
          </w:tcPr>
          <w:p w:rsidR="006B74CB" w:rsidRPr="00FB0693" w:rsidRDefault="006B74CB" w:rsidP="001B2A46">
            <w:pPr>
              <w:widowControl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p>
        </w:tc>
      </w:tr>
      <w:tr w:rsidR="006B74CB" w:rsidRPr="00FB0693" w:rsidTr="001B2A46">
        <w:trPr>
          <w:trHeight w:val="181"/>
        </w:trPr>
        <w:tc>
          <w:tcPr>
            <w:tcW w:w="2810" w:type="pct"/>
            <w:gridSpan w:val="2"/>
            <w:vAlign w:val="center"/>
          </w:tcPr>
          <w:p w:rsidR="006B74CB" w:rsidRPr="00FB0693" w:rsidRDefault="006B74CB" w:rsidP="001B2A46">
            <w:pPr>
              <w:tabs>
                <w:tab w:val="left" w:pos="993"/>
                <w:tab w:val="left" w:pos="3675"/>
              </w:tabs>
              <w:spacing w:after="0" w:line="240" w:lineRule="auto"/>
              <w:rPr>
                <w:rFonts w:ascii="Times New Roman" w:hAnsi="Times New Roman" w:cs="Times New Roman"/>
                <w:b/>
                <w:szCs w:val="24"/>
              </w:rPr>
            </w:pPr>
            <w:r w:rsidRPr="00FB0693">
              <w:rPr>
                <w:rFonts w:ascii="Times New Roman" w:hAnsi="Times New Roman" w:cs="Times New Roman"/>
                <w:b/>
                <w:szCs w:val="24"/>
              </w:rPr>
              <w:t xml:space="preserve">Итоговая аттестация </w:t>
            </w:r>
            <w:r w:rsidRPr="00FB0693">
              <w:rPr>
                <w:rFonts w:ascii="Times New Roman" w:hAnsi="Times New Roman" w:cs="Times New Roman"/>
                <w:b/>
                <w:bCs/>
                <w:szCs w:val="24"/>
              </w:rPr>
              <w:t>(зачет в виде теста)</w:t>
            </w:r>
          </w:p>
        </w:tc>
        <w:tc>
          <w:tcPr>
            <w:tcW w:w="288"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rPr>
            </w:pPr>
            <w:r w:rsidRPr="00FB0693">
              <w:rPr>
                <w:rFonts w:ascii="Times New Roman" w:hAnsi="Times New Roman" w:cs="Times New Roman"/>
                <w:bCs/>
              </w:rPr>
              <w:t>2</w:t>
            </w:r>
          </w:p>
        </w:tc>
        <w:tc>
          <w:tcPr>
            <w:tcW w:w="289"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rPr>
            </w:pPr>
          </w:p>
        </w:tc>
        <w:tc>
          <w:tcPr>
            <w:tcW w:w="290" w:type="pct"/>
            <w:vAlign w:val="center"/>
          </w:tcPr>
          <w:p w:rsidR="006B74CB" w:rsidRPr="00FB0693" w:rsidRDefault="006B74CB" w:rsidP="001B2A46">
            <w:pPr>
              <w:spacing w:after="0" w:line="240" w:lineRule="auto"/>
              <w:jc w:val="center"/>
              <w:rPr>
                <w:rFonts w:ascii="Times New Roman" w:hAnsi="Times New Roman" w:cs="Times New Roman"/>
              </w:rPr>
            </w:pPr>
          </w:p>
        </w:tc>
        <w:tc>
          <w:tcPr>
            <w:tcW w:w="364" w:type="pct"/>
            <w:vAlign w:val="center"/>
          </w:tcPr>
          <w:p w:rsidR="006B74CB" w:rsidRPr="00FB0693" w:rsidRDefault="006B74CB" w:rsidP="001B2A46">
            <w:pPr>
              <w:spacing w:after="0" w:line="240" w:lineRule="auto"/>
              <w:jc w:val="center"/>
              <w:rPr>
                <w:rFonts w:ascii="Times New Roman" w:hAnsi="Times New Roman" w:cs="Times New Roman"/>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r>
      <w:tr w:rsidR="006B74CB" w:rsidRPr="00FB0693" w:rsidTr="001B2A46">
        <w:trPr>
          <w:trHeight w:val="181"/>
        </w:trPr>
        <w:tc>
          <w:tcPr>
            <w:tcW w:w="2810" w:type="pct"/>
            <w:gridSpan w:val="2"/>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
                <w:szCs w:val="24"/>
              </w:rPr>
            </w:pPr>
            <w:r w:rsidRPr="00FB0693">
              <w:rPr>
                <w:rFonts w:ascii="Times New Roman" w:hAnsi="Times New Roman" w:cs="Times New Roman"/>
                <w:b/>
                <w:szCs w:val="24"/>
              </w:rPr>
              <w:t>Итого по программе</w:t>
            </w:r>
          </w:p>
        </w:tc>
        <w:tc>
          <w:tcPr>
            <w:tcW w:w="288"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
                <w:bCs/>
              </w:rPr>
            </w:pPr>
            <w:r w:rsidRPr="00FB0693">
              <w:rPr>
                <w:rFonts w:ascii="Times New Roman" w:hAnsi="Times New Roman" w:cs="Times New Roman"/>
                <w:b/>
                <w:bCs/>
              </w:rPr>
              <w:t>72</w:t>
            </w:r>
          </w:p>
        </w:tc>
        <w:tc>
          <w:tcPr>
            <w:tcW w:w="289"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
                <w:bCs/>
              </w:rPr>
            </w:pPr>
          </w:p>
        </w:tc>
        <w:tc>
          <w:tcPr>
            <w:tcW w:w="290" w:type="pct"/>
            <w:vAlign w:val="center"/>
          </w:tcPr>
          <w:p w:rsidR="006B74CB" w:rsidRPr="00FB0693" w:rsidRDefault="006B74CB" w:rsidP="001B2A46">
            <w:pPr>
              <w:spacing w:after="0" w:line="240" w:lineRule="auto"/>
              <w:jc w:val="center"/>
              <w:rPr>
                <w:rFonts w:ascii="Times New Roman" w:hAnsi="Times New Roman" w:cs="Times New Roman"/>
                <w:b/>
              </w:rPr>
            </w:pPr>
            <w:r w:rsidRPr="00FB0693">
              <w:rPr>
                <w:rFonts w:ascii="Times New Roman" w:hAnsi="Times New Roman" w:cs="Times New Roman"/>
                <w:b/>
              </w:rPr>
              <w:t>68</w:t>
            </w:r>
          </w:p>
        </w:tc>
        <w:tc>
          <w:tcPr>
            <w:tcW w:w="364" w:type="pct"/>
            <w:vAlign w:val="center"/>
          </w:tcPr>
          <w:p w:rsidR="006B74CB" w:rsidRPr="00FB0693" w:rsidRDefault="006B74CB" w:rsidP="001B2A46">
            <w:pPr>
              <w:spacing w:after="0" w:line="240" w:lineRule="auto"/>
              <w:jc w:val="center"/>
              <w:rPr>
                <w:rFonts w:ascii="Times New Roman" w:hAnsi="Times New Roman" w:cs="Times New Roman"/>
                <w:b/>
              </w:rPr>
            </w:pPr>
          </w:p>
        </w:tc>
        <w:tc>
          <w:tcPr>
            <w:tcW w:w="463" w:type="pct"/>
            <w:vAlign w:val="center"/>
          </w:tcPr>
          <w:p w:rsidR="006B74CB" w:rsidRPr="00FB0693" w:rsidRDefault="006B74CB" w:rsidP="001B2A46">
            <w:pPr>
              <w:tabs>
                <w:tab w:val="left" w:pos="993"/>
                <w:tab w:val="left" w:pos="3675"/>
              </w:tabs>
              <w:spacing w:after="0" w:line="240" w:lineRule="auto"/>
              <w:jc w:val="center"/>
              <w:rPr>
                <w:rFonts w:ascii="Times New Roman" w:hAnsi="Times New Roman" w:cs="Times New Roman"/>
                <w:b/>
                <w:bCs/>
                <w:szCs w:val="24"/>
              </w:rPr>
            </w:pPr>
          </w:p>
        </w:tc>
        <w:tc>
          <w:tcPr>
            <w:tcW w:w="495" w:type="pct"/>
            <w:vAlign w:val="center"/>
          </w:tcPr>
          <w:p w:rsidR="006B74CB" w:rsidRPr="00FB0693" w:rsidRDefault="006B74CB" w:rsidP="001B2A46">
            <w:pPr>
              <w:spacing w:after="0" w:line="240" w:lineRule="auto"/>
              <w:jc w:val="center"/>
              <w:rPr>
                <w:rFonts w:ascii="Times New Roman" w:hAnsi="Times New Roman" w:cs="Times New Roman"/>
                <w:b/>
                <w:szCs w:val="24"/>
              </w:rPr>
            </w:pPr>
            <w:r w:rsidRPr="00FB0693">
              <w:rPr>
                <w:rFonts w:ascii="Times New Roman" w:hAnsi="Times New Roman" w:cs="Times New Roman"/>
                <w:b/>
                <w:szCs w:val="24"/>
              </w:rPr>
              <w:t>4</w:t>
            </w:r>
          </w:p>
        </w:tc>
      </w:tr>
    </w:tbl>
    <w:p w:rsidR="006B74CB" w:rsidRPr="00FB0693" w:rsidRDefault="006B74CB" w:rsidP="006B74CB">
      <w:pPr>
        <w:widowControl w:val="0"/>
        <w:spacing w:after="0" w:line="240" w:lineRule="auto"/>
        <w:jc w:val="center"/>
        <w:rPr>
          <w:rFonts w:ascii="Times New Roman" w:hAnsi="Times New Roman" w:cs="Times New Roman"/>
          <w:b/>
          <w:sz w:val="28"/>
          <w:szCs w:val="28"/>
        </w:rPr>
      </w:pPr>
    </w:p>
    <w:p w:rsidR="006B74CB" w:rsidRPr="00FB0693" w:rsidRDefault="006B74CB" w:rsidP="006B74CB">
      <w:pPr>
        <w:widowControl w:val="0"/>
        <w:spacing w:after="0" w:line="240" w:lineRule="auto"/>
        <w:jc w:val="center"/>
        <w:rPr>
          <w:rFonts w:ascii="Times New Roman" w:hAnsi="Times New Roman" w:cs="Times New Roman"/>
          <w:b/>
          <w:sz w:val="28"/>
          <w:szCs w:val="28"/>
        </w:rPr>
      </w:pPr>
      <w:r w:rsidRPr="00FB0693">
        <w:rPr>
          <w:rFonts w:ascii="Times New Roman" w:hAnsi="Times New Roman" w:cs="Times New Roman"/>
          <w:b/>
          <w:sz w:val="28"/>
          <w:szCs w:val="28"/>
        </w:rPr>
        <w:t>3.4. Содержание разделов и тем</w:t>
      </w:r>
    </w:p>
    <w:p w:rsidR="006B74CB" w:rsidRPr="00FB0693" w:rsidRDefault="006B74CB" w:rsidP="006B74CB">
      <w:pPr>
        <w:widowControl w:val="0"/>
        <w:spacing w:after="0" w:line="240" w:lineRule="auto"/>
        <w:jc w:val="center"/>
        <w:rPr>
          <w:rFonts w:ascii="Times New Roman" w:hAnsi="Times New Roman" w:cs="Times New Roman"/>
          <w:b/>
          <w:sz w:val="28"/>
          <w:szCs w:val="28"/>
        </w:rPr>
      </w:pPr>
    </w:p>
    <w:p w:rsidR="006B74CB" w:rsidRDefault="006B74CB" w:rsidP="006B74CB">
      <w:pPr>
        <w:tabs>
          <w:tab w:val="left" w:pos="2115"/>
        </w:tabs>
        <w:spacing w:after="0" w:line="240" w:lineRule="auto"/>
        <w:jc w:val="center"/>
        <w:rPr>
          <w:rFonts w:ascii="Times New Roman" w:hAnsi="Times New Roman" w:cs="Times New Roman"/>
          <w:b/>
          <w:sz w:val="28"/>
          <w:szCs w:val="28"/>
        </w:rPr>
      </w:pPr>
      <w:r w:rsidRPr="00FB0693">
        <w:rPr>
          <w:rFonts w:ascii="Times New Roman" w:hAnsi="Times New Roman" w:cs="Times New Roman"/>
          <w:b/>
          <w:sz w:val="28"/>
          <w:szCs w:val="28"/>
        </w:rPr>
        <w:t>РАЗДЕЛ 1.</w:t>
      </w:r>
      <w:r w:rsidRPr="00FB0693">
        <w:rPr>
          <w:rFonts w:ascii="Times New Roman" w:hAnsi="Times New Roman" w:cs="Times New Roman"/>
          <w:b/>
          <w:bCs/>
          <w:szCs w:val="24"/>
        </w:rPr>
        <w:t xml:space="preserve"> </w:t>
      </w:r>
      <w:r w:rsidRPr="00FB0693">
        <w:rPr>
          <w:rFonts w:ascii="Times New Roman" w:hAnsi="Times New Roman" w:cs="Times New Roman"/>
          <w:b/>
          <w:sz w:val="28"/>
          <w:szCs w:val="28"/>
        </w:rPr>
        <w:t>Нормативно-правовые акты и нормативные документы, содержащие требования пожарной безопасности к МФЗ</w:t>
      </w:r>
    </w:p>
    <w:p w:rsidR="006B74CB" w:rsidRPr="00FB0693" w:rsidRDefault="006B74CB" w:rsidP="006B74CB">
      <w:pPr>
        <w:tabs>
          <w:tab w:val="left" w:pos="2115"/>
        </w:tabs>
        <w:spacing w:after="0" w:line="240" w:lineRule="auto"/>
        <w:ind w:left="-567" w:firstLine="709"/>
        <w:jc w:val="center"/>
        <w:rPr>
          <w:rFonts w:ascii="Times New Roman" w:hAnsi="Times New Roman" w:cs="Times New Roman"/>
          <w:b/>
          <w:sz w:val="28"/>
          <w:szCs w:val="28"/>
        </w:rPr>
      </w:pPr>
    </w:p>
    <w:p w:rsidR="006B74CB" w:rsidRPr="00FB0693" w:rsidRDefault="006B74CB" w:rsidP="006B74CB">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FB0693">
        <w:rPr>
          <w:rFonts w:ascii="Times New Roman" w:hAnsi="Times New Roman" w:cs="Times New Roman"/>
          <w:b/>
          <w:sz w:val="28"/>
          <w:szCs w:val="28"/>
        </w:rPr>
        <w:t>Тема 1.</w:t>
      </w:r>
      <w:r w:rsidRPr="00FB0693">
        <w:rPr>
          <w:rFonts w:ascii="Times New Roman" w:hAnsi="Times New Roman" w:cs="Times New Roman"/>
          <w:b/>
          <w:sz w:val="28"/>
          <w:szCs w:val="28"/>
        </w:rPr>
        <w:tab/>
        <w:t xml:space="preserve"> Нормативно-правовые акты и нормативные документы, содержащие требования пожарной безопасности к МФЗ. Основные понятия и определения</w:t>
      </w:r>
    </w:p>
    <w:p w:rsidR="006B74CB" w:rsidRPr="00FB0693" w:rsidRDefault="006B74CB" w:rsidP="006B74CB">
      <w:pPr>
        <w:spacing w:after="0" w:line="240" w:lineRule="auto"/>
        <w:ind w:firstLine="709"/>
        <w:jc w:val="both"/>
        <w:rPr>
          <w:rFonts w:ascii="Times New Roman" w:hAnsi="Times New Roman" w:cs="Times New Roman"/>
          <w:sz w:val="28"/>
          <w:szCs w:val="28"/>
        </w:rPr>
      </w:pPr>
      <w:r w:rsidRPr="00FB0693">
        <w:rPr>
          <w:rFonts w:ascii="Times New Roman" w:hAnsi="Times New Roman" w:cs="Times New Roman"/>
          <w:sz w:val="28"/>
          <w:szCs w:val="28"/>
        </w:rPr>
        <w:t>Нормативно-правовые акты и нормативные документы, содержащие требования пожарной безопасности к МФЗ. Основные понятия, термины и определения. Структура МФЗ.</w:t>
      </w:r>
    </w:p>
    <w:p w:rsidR="006B74CB" w:rsidRPr="00FB0693" w:rsidRDefault="006B74CB" w:rsidP="006B74CB">
      <w:pPr>
        <w:spacing w:after="0" w:line="240" w:lineRule="auto"/>
        <w:rPr>
          <w:rFonts w:ascii="Times New Roman" w:hAnsi="Times New Roman" w:cs="Times New Roman"/>
          <w:b/>
          <w:sz w:val="28"/>
          <w:szCs w:val="28"/>
        </w:rPr>
      </w:pPr>
    </w:p>
    <w:p w:rsidR="006B74CB" w:rsidRDefault="006B74CB" w:rsidP="006B74CB">
      <w:pPr>
        <w:spacing w:after="0" w:line="240" w:lineRule="auto"/>
        <w:jc w:val="center"/>
        <w:rPr>
          <w:rFonts w:ascii="Times New Roman" w:hAnsi="Times New Roman" w:cs="Times New Roman"/>
          <w:b/>
          <w:sz w:val="28"/>
          <w:szCs w:val="28"/>
        </w:rPr>
      </w:pPr>
      <w:r w:rsidRPr="00FB0693">
        <w:rPr>
          <w:rFonts w:ascii="Times New Roman" w:hAnsi="Times New Roman" w:cs="Times New Roman"/>
          <w:b/>
          <w:sz w:val="28"/>
          <w:szCs w:val="28"/>
        </w:rPr>
        <w:t>РАЗДЕЛ 2.</w:t>
      </w:r>
      <w:r w:rsidRPr="00FB0693">
        <w:rPr>
          <w:rFonts w:ascii="Times New Roman" w:hAnsi="Times New Roman" w:cs="Times New Roman"/>
          <w:b/>
          <w:szCs w:val="24"/>
          <w:lang w:val="x-none"/>
        </w:rPr>
        <w:t xml:space="preserve"> </w:t>
      </w:r>
      <w:r w:rsidRPr="00FB0693">
        <w:rPr>
          <w:rFonts w:ascii="Times New Roman" w:hAnsi="Times New Roman" w:cs="Times New Roman"/>
          <w:b/>
          <w:sz w:val="28"/>
          <w:szCs w:val="28"/>
        </w:rPr>
        <w:t xml:space="preserve">Классификация помещений и зданий по </w:t>
      </w:r>
    </w:p>
    <w:p w:rsidR="006B74CB" w:rsidRDefault="006B74CB" w:rsidP="006B74CB">
      <w:pPr>
        <w:spacing w:after="0" w:line="240" w:lineRule="auto"/>
        <w:jc w:val="center"/>
        <w:rPr>
          <w:rFonts w:ascii="Times New Roman" w:hAnsi="Times New Roman" w:cs="Times New Roman"/>
          <w:b/>
          <w:sz w:val="28"/>
          <w:szCs w:val="28"/>
        </w:rPr>
      </w:pPr>
      <w:r w:rsidRPr="00FB0693">
        <w:rPr>
          <w:rFonts w:ascii="Times New Roman" w:hAnsi="Times New Roman" w:cs="Times New Roman"/>
          <w:b/>
          <w:sz w:val="28"/>
          <w:szCs w:val="28"/>
        </w:rPr>
        <w:t xml:space="preserve">взрывопожарной и пожарной опасности, </w:t>
      </w:r>
    </w:p>
    <w:p w:rsidR="006B74CB" w:rsidRDefault="006B74CB" w:rsidP="006B74CB">
      <w:pPr>
        <w:spacing w:after="0" w:line="240" w:lineRule="auto"/>
        <w:jc w:val="center"/>
        <w:rPr>
          <w:rFonts w:ascii="Times New Roman" w:hAnsi="Times New Roman" w:cs="Times New Roman"/>
          <w:b/>
          <w:sz w:val="28"/>
          <w:szCs w:val="28"/>
        </w:rPr>
      </w:pPr>
      <w:r w:rsidRPr="00FB0693">
        <w:rPr>
          <w:rFonts w:ascii="Times New Roman" w:hAnsi="Times New Roman" w:cs="Times New Roman"/>
          <w:b/>
          <w:sz w:val="28"/>
          <w:szCs w:val="28"/>
        </w:rPr>
        <w:t>по функциональной пожарной опасности</w:t>
      </w:r>
    </w:p>
    <w:p w:rsidR="006B74CB" w:rsidRPr="00FB0693" w:rsidRDefault="006B74CB" w:rsidP="006B74CB">
      <w:pPr>
        <w:spacing w:after="0" w:line="240" w:lineRule="auto"/>
        <w:ind w:firstLine="709"/>
        <w:jc w:val="center"/>
        <w:rPr>
          <w:rFonts w:ascii="Times New Roman" w:hAnsi="Times New Roman" w:cs="Times New Roman"/>
          <w:b/>
          <w:sz w:val="28"/>
          <w:szCs w:val="28"/>
        </w:rPr>
      </w:pPr>
    </w:p>
    <w:p w:rsidR="006B74CB" w:rsidRPr="00FB0693" w:rsidRDefault="006B74CB" w:rsidP="006B74CB">
      <w:pPr>
        <w:widowControl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 xml:space="preserve">Тема 1. Классификация помещений и зданий по функциональной пожарной опасности и ее назначение </w:t>
      </w:r>
    </w:p>
    <w:p w:rsidR="006B74CB"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Классификация помещений и зданий по функциональной пожарной опасности и ее назначение. Примеры размещения помещений и частей зданий разных классов функциональной пожарной опасности в МФЗ. </w:t>
      </w: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p>
    <w:p w:rsidR="006B74CB" w:rsidRPr="00FB0693" w:rsidRDefault="006B74CB" w:rsidP="006B74CB">
      <w:pPr>
        <w:widowControl w:val="0"/>
        <w:spacing w:after="0" w:line="240" w:lineRule="auto"/>
        <w:ind w:firstLine="709"/>
        <w:jc w:val="both"/>
        <w:rPr>
          <w:rFonts w:ascii="Times New Roman" w:hAnsi="Times New Roman" w:cs="Times New Roman"/>
          <w:szCs w:val="24"/>
        </w:rPr>
      </w:pPr>
      <w:r w:rsidRPr="00FB0693">
        <w:rPr>
          <w:rFonts w:ascii="Times New Roman" w:hAnsi="Times New Roman" w:cs="Times New Roman"/>
          <w:b/>
          <w:sz w:val="28"/>
          <w:szCs w:val="28"/>
        </w:rPr>
        <w:t>Тема 2. Классификация помещений и зданий по взрывопожарной и пожарной опасности ее назначение,  категорирование помещений и зданий</w:t>
      </w:r>
      <w:r w:rsidRPr="00FB0693">
        <w:rPr>
          <w:rFonts w:ascii="Times New Roman" w:hAnsi="Times New Roman" w:cs="Times New Roman"/>
          <w:szCs w:val="24"/>
        </w:rPr>
        <w:t xml:space="preserve"> </w:t>
      </w: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Назначение классификации помещений и зданий по взрывопожарной и пожарной опасности. Определения категорий помещений по взрывопожарной и пожарной опасности. Принципы категорирования помещений и зданий.</w:t>
      </w: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zCs w:val="24"/>
        </w:rPr>
      </w:pPr>
      <w:r w:rsidRPr="00FB0693">
        <w:rPr>
          <w:rFonts w:ascii="Times New Roman" w:hAnsi="Times New Roman" w:cs="Times New Roman"/>
          <w:b/>
          <w:sz w:val="28"/>
          <w:szCs w:val="28"/>
        </w:rPr>
        <w:t>Тема 3. Определение категории помещений по взрывопожарной и пожарной опасности</w:t>
      </w: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Методика определения помещений и зданий по взрывопожарной и пожарной опасности. Определение категории помещений А и Б, определение категории помещений В1-В4. Примеры размещения помещений класса Ф5 в МФЗ.</w:t>
      </w:r>
    </w:p>
    <w:p w:rsidR="006B74CB" w:rsidRPr="00FB0693" w:rsidRDefault="006B74CB" w:rsidP="006B74CB">
      <w:pPr>
        <w:spacing w:after="0" w:line="240" w:lineRule="auto"/>
        <w:ind w:firstLine="709"/>
        <w:jc w:val="center"/>
        <w:rPr>
          <w:rFonts w:ascii="Times New Roman" w:hAnsi="Times New Roman" w:cs="Times New Roman"/>
          <w:b/>
          <w:sz w:val="28"/>
          <w:szCs w:val="28"/>
          <w:highlight w:val="yellow"/>
        </w:rPr>
      </w:pPr>
    </w:p>
    <w:p w:rsidR="006B74CB" w:rsidRDefault="006B74CB" w:rsidP="006B74CB">
      <w:pPr>
        <w:widowControl w:val="0"/>
        <w:autoSpaceDE w:val="0"/>
        <w:autoSpaceDN w:val="0"/>
        <w:spacing w:after="0" w:line="240" w:lineRule="auto"/>
        <w:jc w:val="center"/>
        <w:rPr>
          <w:rFonts w:ascii="Times New Roman" w:hAnsi="Times New Roman" w:cs="Times New Roman"/>
          <w:b/>
          <w:sz w:val="28"/>
          <w:szCs w:val="28"/>
        </w:rPr>
      </w:pPr>
      <w:r w:rsidRPr="00FB0693">
        <w:rPr>
          <w:rFonts w:ascii="Times New Roman" w:hAnsi="Times New Roman" w:cs="Times New Roman"/>
          <w:b/>
          <w:sz w:val="28"/>
          <w:szCs w:val="28"/>
        </w:rPr>
        <w:t>РАЗДЕЛ 3. Обеспечение пожарной безопасности МФЗ</w:t>
      </w:r>
    </w:p>
    <w:p w:rsidR="006B74CB" w:rsidRPr="00FB0693" w:rsidRDefault="006B74CB" w:rsidP="006B74CB">
      <w:pPr>
        <w:widowControl w:val="0"/>
        <w:autoSpaceDE w:val="0"/>
        <w:autoSpaceDN w:val="0"/>
        <w:spacing w:after="0" w:line="240" w:lineRule="auto"/>
        <w:ind w:firstLine="709"/>
        <w:jc w:val="center"/>
        <w:rPr>
          <w:rFonts w:ascii="Times New Roman" w:hAnsi="Times New Roman" w:cs="Times New Roman"/>
          <w:b/>
          <w:sz w:val="28"/>
          <w:szCs w:val="28"/>
        </w:rPr>
      </w:pP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 xml:space="preserve">Тема 1. Разработка системы обеспечения пожарной безопасности МФЗ, система предотвращения пожара </w:t>
      </w:r>
    </w:p>
    <w:p w:rsidR="006B74CB" w:rsidRDefault="006B74CB" w:rsidP="006B74CB">
      <w:pPr>
        <w:autoSpaceDE w:val="0"/>
        <w:autoSpaceDN w:val="0"/>
        <w:adjustRightInd w:val="0"/>
        <w:spacing w:after="0" w:line="240" w:lineRule="auto"/>
        <w:ind w:firstLine="709"/>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Состав системы обеспечения пожарной безопасности МФЗ. Цель создания системы предотвращения пожара. Способы исключения условий образования горючей среды при эксплуатации МФЗ. Способы исключения условий образования в горючей среде (или внесения в нее) источников зажигания</w:t>
      </w:r>
      <w:r w:rsidRPr="00FB0693">
        <w:rPr>
          <w:rFonts w:ascii="Times New Roman" w:hAnsi="Times New Roman" w:cs="Times New Roman"/>
          <w:b/>
          <w:bCs/>
          <w:sz w:val="28"/>
          <w:szCs w:val="28"/>
        </w:rPr>
        <w:t xml:space="preserve"> </w:t>
      </w:r>
      <w:r w:rsidRPr="00FB0693">
        <w:rPr>
          <w:rFonts w:ascii="Times New Roman" w:hAnsi="Times New Roman" w:cs="Times New Roman"/>
          <w:snapToGrid w:val="0"/>
          <w:sz w:val="28"/>
          <w:szCs w:val="28"/>
        </w:rPr>
        <w:t xml:space="preserve">МФЗ. </w:t>
      </w:r>
    </w:p>
    <w:p w:rsidR="006B74CB" w:rsidRPr="00FB0693" w:rsidRDefault="006B74CB" w:rsidP="006B74CB">
      <w:pPr>
        <w:autoSpaceDE w:val="0"/>
        <w:autoSpaceDN w:val="0"/>
        <w:adjustRightInd w:val="0"/>
        <w:spacing w:after="0" w:line="240" w:lineRule="auto"/>
        <w:ind w:firstLine="709"/>
        <w:jc w:val="both"/>
        <w:outlineLvl w:val="0"/>
        <w:rPr>
          <w:rFonts w:ascii="Times New Roman" w:hAnsi="Times New Roman" w:cs="Times New Roman"/>
          <w:b/>
          <w:bCs/>
          <w:sz w:val="28"/>
          <w:szCs w:val="28"/>
        </w:rPr>
      </w:pP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Тема 2. Разработка системы обеспечения пожарной безопасности МФЗ, система противопожарной защиты</w:t>
      </w:r>
    </w:p>
    <w:p w:rsidR="006B74CB" w:rsidRDefault="006B74CB" w:rsidP="006B74CB">
      <w:pPr>
        <w:autoSpaceDE w:val="0"/>
        <w:autoSpaceDN w:val="0"/>
        <w:adjustRightInd w:val="0"/>
        <w:spacing w:after="0" w:line="240" w:lineRule="auto"/>
        <w:ind w:firstLine="709"/>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Цель создания системы противопожарной защиты МФЗ. Способы защиты людей и имущества от воздействия опасных факторов пожара МФЗ. Требования к </w:t>
      </w:r>
      <w:r w:rsidRPr="00FB0693">
        <w:rPr>
          <w:rFonts w:ascii="Times New Roman" w:hAnsi="Times New Roman" w:cs="Times New Roman"/>
          <w:sz w:val="28"/>
          <w:szCs w:val="28"/>
        </w:rPr>
        <w:t xml:space="preserve">объемно-планировочным решениям и средствам, обеспечивающим ограничение распространения пожара за пределы очага. </w:t>
      </w:r>
      <w:r w:rsidRPr="00FB0693">
        <w:rPr>
          <w:rFonts w:ascii="Times New Roman" w:hAnsi="Times New Roman" w:cs="Times New Roman"/>
          <w:snapToGrid w:val="0"/>
          <w:sz w:val="28"/>
          <w:szCs w:val="28"/>
        </w:rPr>
        <w:t xml:space="preserve">Требования пожарной безопасности к путям эвакуации и эвакуационным выходам. Требования </w:t>
      </w:r>
      <w:r w:rsidRPr="00FB0693">
        <w:rPr>
          <w:rFonts w:ascii="Times New Roman" w:hAnsi="Times New Roman" w:cs="Times New Roman"/>
          <w:sz w:val="28"/>
          <w:szCs w:val="28"/>
        </w:rPr>
        <w:t xml:space="preserve">к основным строительным конструкциям их пределам огнестойкости и классам пожарной опасности, соответствующим требуемым степени огнестойкости и классу конструктивной пожарной опасности зданий и сооружений, а также к ограничению пожарной опасности поверхностных слоев (отделок, облицовок и средств огнезащиты) строительных конструкций на путях эвакуации. </w:t>
      </w:r>
      <w:r w:rsidRPr="00FB0693">
        <w:rPr>
          <w:rFonts w:ascii="Times New Roman" w:hAnsi="Times New Roman" w:cs="Times New Roman"/>
          <w:snapToGrid w:val="0"/>
          <w:sz w:val="28"/>
          <w:szCs w:val="28"/>
        </w:rPr>
        <w:t>Требования пожарной безопасности к АПС и СОУЭ. Требования к системам коллективной защиты. Требования к АУП.</w:t>
      </w:r>
      <w:r w:rsidRPr="00FB0693">
        <w:rPr>
          <w:rFonts w:ascii="Times New Roman" w:hAnsi="Times New Roman" w:cs="Times New Roman"/>
          <w:sz w:val="28"/>
          <w:szCs w:val="28"/>
        </w:rPr>
        <w:t xml:space="preserve"> </w:t>
      </w:r>
      <w:r w:rsidRPr="00FB0693">
        <w:rPr>
          <w:rFonts w:ascii="Times New Roman" w:hAnsi="Times New Roman" w:cs="Times New Roman"/>
          <w:snapToGrid w:val="0"/>
          <w:sz w:val="28"/>
          <w:szCs w:val="28"/>
        </w:rPr>
        <w:t xml:space="preserve">Требования к оснащению зданий первичными средствами пожаротушения. </w:t>
      </w:r>
    </w:p>
    <w:p w:rsidR="006B74CB" w:rsidRPr="00FB0693" w:rsidRDefault="006B74CB" w:rsidP="006B74CB">
      <w:pPr>
        <w:autoSpaceDE w:val="0"/>
        <w:autoSpaceDN w:val="0"/>
        <w:adjustRightInd w:val="0"/>
        <w:spacing w:after="0" w:line="240" w:lineRule="auto"/>
        <w:ind w:firstLine="709"/>
        <w:jc w:val="both"/>
        <w:rPr>
          <w:rFonts w:ascii="Times New Roman" w:hAnsi="Times New Roman" w:cs="Times New Roman"/>
          <w:sz w:val="28"/>
          <w:szCs w:val="28"/>
        </w:rPr>
      </w:pP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Тема 3. Разработка системы обеспечения пожарной безопасности МФЗ, организационно-технические мероприятия</w:t>
      </w:r>
    </w:p>
    <w:p w:rsidR="006B74CB" w:rsidRDefault="006B74CB" w:rsidP="006B74CB">
      <w:pPr>
        <w:autoSpaceDE w:val="0"/>
        <w:autoSpaceDN w:val="0"/>
        <w:adjustRightInd w:val="0"/>
        <w:spacing w:after="0" w:line="240" w:lineRule="auto"/>
        <w:ind w:firstLine="709"/>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Организационно-технические мероприятия, обеспечивающие пожарную безопасность в МФЗ. Обучение персонала требованиям пожарной безопасности, проведение противопожарных инструктажей, тренировки действий персонала здания при пожаре. Организация и проведение планового обслуживания систем противопожарной защиты МФЗ.</w:t>
      </w:r>
    </w:p>
    <w:p w:rsidR="006B74CB" w:rsidRPr="00FB0693" w:rsidRDefault="006B74CB" w:rsidP="006B74CB">
      <w:pPr>
        <w:autoSpaceDE w:val="0"/>
        <w:autoSpaceDN w:val="0"/>
        <w:adjustRightInd w:val="0"/>
        <w:spacing w:after="0" w:line="240" w:lineRule="auto"/>
        <w:ind w:firstLine="709"/>
        <w:jc w:val="both"/>
        <w:outlineLvl w:val="0"/>
        <w:rPr>
          <w:rFonts w:ascii="Times New Roman" w:hAnsi="Times New Roman" w:cs="Times New Roman"/>
          <w:snapToGrid w:val="0"/>
          <w:sz w:val="28"/>
          <w:szCs w:val="28"/>
        </w:rPr>
      </w:pP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Тема 4. Размещение МФЗ на местности с учетом предотвращения распространения пожара между объектами</w:t>
      </w:r>
    </w:p>
    <w:p w:rsidR="006B74CB" w:rsidRPr="00FB0693" w:rsidRDefault="006B74CB" w:rsidP="006B74CB">
      <w:pPr>
        <w:autoSpaceDE w:val="0"/>
        <w:autoSpaceDN w:val="0"/>
        <w:adjustRightInd w:val="0"/>
        <w:spacing w:after="0" w:line="240" w:lineRule="auto"/>
        <w:ind w:firstLine="709"/>
        <w:jc w:val="both"/>
        <w:rPr>
          <w:rFonts w:ascii="Times New Roman" w:hAnsi="Times New Roman" w:cs="Times New Roman"/>
          <w:sz w:val="28"/>
          <w:szCs w:val="28"/>
        </w:rPr>
      </w:pPr>
      <w:r w:rsidRPr="00FB0693">
        <w:rPr>
          <w:rFonts w:ascii="Times New Roman" w:hAnsi="Times New Roman" w:cs="Times New Roman"/>
          <w:snapToGrid w:val="0"/>
          <w:sz w:val="28"/>
          <w:szCs w:val="28"/>
        </w:rPr>
        <w:t xml:space="preserve">Обеспечение предотвращения распространения пожара между зданиями и сооружениями, а также от лесных массивов на здания и сооружения. Нормативные противопожарные разрывы. </w:t>
      </w:r>
      <w:r w:rsidRPr="00FB0693">
        <w:rPr>
          <w:rFonts w:ascii="Times New Roman" w:hAnsi="Times New Roman" w:cs="Times New Roman"/>
          <w:sz w:val="28"/>
          <w:szCs w:val="28"/>
        </w:rPr>
        <w:t>Методика определения безопасных противопожарных разрывов (расстояний) между жилыми, общественными зданиями, сооружениями.</w:t>
      </w:r>
    </w:p>
    <w:p w:rsidR="006B74CB" w:rsidRPr="00FB0693" w:rsidRDefault="006B74CB" w:rsidP="006B74CB">
      <w:pPr>
        <w:widowControl w:val="0"/>
        <w:autoSpaceDE w:val="0"/>
        <w:autoSpaceDN w:val="0"/>
        <w:spacing w:after="0" w:line="240" w:lineRule="auto"/>
        <w:ind w:firstLine="709"/>
        <w:jc w:val="center"/>
        <w:rPr>
          <w:rFonts w:ascii="Times New Roman" w:hAnsi="Times New Roman" w:cs="Times New Roman"/>
          <w:b/>
          <w:sz w:val="28"/>
          <w:szCs w:val="28"/>
        </w:rPr>
      </w:pP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Тема 5. Обеспечение тушения пожара МФЗ: подъезды, проезды для пожарной техники, наружные водоисточники, обеспечение доступа подразделений пожарной охраны к очагу пожара в здании</w:t>
      </w:r>
    </w:p>
    <w:p w:rsidR="006B74CB" w:rsidRPr="00FB0693" w:rsidRDefault="006B74CB" w:rsidP="006B74CB">
      <w:pPr>
        <w:autoSpaceDE w:val="0"/>
        <w:autoSpaceDN w:val="0"/>
        <w:adjustRightInd w:val="0"/>
        <w:spacing w:after="0" w:line="240" w:lineRule="auto"/>
        <w:ind w:firstLine="709"/>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Требование к организации деятельности подразделений пожарной охраны при тушении МФЗ. Проходы, проезды и подъезды к зданиям и сооружениям. Источники противопожарного водоснабжения, требования к наружному противопожарному водоснабжению, требования к внутреннему противопожарному водопроводу. Обеспечение доступа подразделений пожарной охраны к очагу пожара в зданиях и сооружениях.</w:t>
      </w:r>
    </w:p>
    <w:p w:rsidR="006B74CB" w:rsidRPr="00FB0693" w:rsidRDefault="006B74CB" w:rsidP="006B74CB">
      <w:pPr>
        <w:widowControl w:val="0"/>
        <w:autoSpaceDE w:val="0"/>
        <w:autoSpaceDN w:val="0"/>
        <w:spacing w:after="0" w:line="240" w:lineRule="auto"/>
        <w:ind w:firstLine="709"/>
        <w:jc w:val="center"/>
        <w:rPr>
          <w:rFonts w:ascii="Times New Roman" w:hAnsi="Times New Roman" w:cs="Times New Roman"/>
          <w:b/>
          <w:sz w:val="28"/>
          <w:szCs w:val="28"/>
        </w:rPr>
      </w:pP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Тема 6. Обеспечение пожарной безопасности маломобильных групп населения в МФЗ</w:t>
      </w: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Обеспечение пожарной безопасности МГН в МФЗ. Требования к путям эвакуации и эвакуационным выходам. Требования к зонам безопасности. Требования к средствам транспортирования МГН. </w:t>
      </w: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p>
    <w:p w:rsidR="006B74CB" w:rsidRPr="00FB0693" w:rsidRDefault="006B74CB" w:rsidP="006B74CB">
      <w:pPr>
        <w:widowControl w:val="0"/>
        <w:autoSpaceDE w:val="0"/>
        <w:autoSpaceDN w:val="0"/>
        <w:spacing w:after="0" w:line="240" w:lineRule="auto"/>
        <w:ind w:firstLine="709"/>
        <w:jc w:val="center"/>
        <w:rPr>
          <w:rFonts w:ascii="Times New Roman" w:hAnsi="Times New Roman" w:cs="Times New Roman"/>
          <w:b/>
          <w:sz w:val="28"/>
          <w:szCs w:val="28"/>
        </w:rPr>
      </w:pPr>
      <w:r w:rsidRPr="00FB0693">
        <w:rPr>
          <w:rFonts w:ascii="Times New Roman" w:hAnsi="Times New Roman" w:cs="Times New Roman"/>
          <w:sz w:val="28"/>
          <w:szCs w:val="28"/>
        </w:rPr>
        <w:t xml:space="preserve"> </w:t>
      </w:r>
      <w:r w:rsidRPr="00FB0693">
        <w:rPr>
          <w:rFonts w:ascii="Times New Roman" w:hAnsi="Times New Roman" w:cs="Times New Roman"/>
          <w:b/>
          <w:sz w:val="28"/>
          <w:szCs w:val="28"/>
        </w:rPr>
        <w:t>РАЗДЕЛ 4. Специальные технические условия по обеспечению пожарной безопасности объекта защиты</w:t>
      </w: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Специальные технические условия по обеспечению пожарной безопасности объекта защиты, основания для разработки. Требования к разработке, согласованию и применению специальных технических условий.</w:t>
      </w:r>
    </w:p>
    <w:p w:rsidR="006B74CB" w:rsidRPr="00FB0693" w:rsidRDefault="006B74CB" w:rsidP="006B74CB">
      <w:pPr>
        <w:keepNext/>
        <w:keepLines/>
        <w:spacing w:after="0" w:line="240" w:lineRule="auto"/>
        <w:ind w:firstLine="709"/>
        <w:jc w:val="both"/>
        <w:outlineLvl w:val="1"/>
        <w:rPr>
          <w:rFonts w:ascii="Times New Roman" w:hAnsi="Times New Roman" w:cs="Times New Roman"/>
          <w:bCs/>
          <w:spacing w:val="9"/>
          <w:sz w:val="28"/>
          <w:szCs w:val="28"/>
        </w:rPr>
      </w:pPr>
    </w:p>
    <w:p w:rsidR="006B74CB" w:rsidRPr="00FB0693" w:rsidRDefault="006B74CB" w:rsidP="006B74CB">
      <w:pPr>
        <w:widowControl w:val="0"/>
        <w:spacing w:after="0" w:line="240" w:lineRule="auto"/>
        <w:ind w:right="-1"/>
        <w:jc w:val="center"/>
        <w:rPr>
          <w:rFonts w:ascii="Times New Roman" w:hAnsi="Times New Roman" w:cs="Times New Roman"/>
          <w:b/>
          <w:bCs/>
          <w:sz w:val="28"/>
          <w:szCs w:val="28"/>
        </w:rPr>
      </w:pPr>
      <w:r w:rsidRPr="00FB0693">
        <w:rPr>
          <w:rFonts w:ascii="Times New Roman" w:hAnsi="Times New Roman" w:cs="Times New Roman"/>
          <w:bCs/>
          <w:spacing w:val="9"/>
          <w:sz w:val="28"/>
          <w:szCs w:val="28"/>
        </w:rPr>
        <w:t xml:space="preserve"> </w:t>
      </w:r>
      <w:r w:rsidRPr="00FB0693">
        <w:rPr>
          <w:rFonts w:ascii="Times New Roman" w:hAnsi="Times New Roman" w:cs="Times New Roman"/>
          <w:b/>
          <w:bCs/>
          <w:sz w:val="28"/>
          <w:szCs w:val="28"/>
        </w:rPr>
        <w:t>4. Оценка качества освоения программы</w:t>
      </w:r>
    </w:p>
    <w:p w:rsidR="006B74CB" w:rsidRPr="00FB0693" w:rsidRDefault="006B74CB" w:rsidP="006B74CB">
      <w:pPr>
        <w:widowControl w:val="0"/>
        <w:spacing w:after="0" w:line="240" w:lineRule="auto"/>
        <w:ind w:firstLine="709"/>
        <w:jc w:val="both"/>
        <w:rPr>
          <w:rFonts w:ascii="Times New Roman" w:hAnsi="Times New Roman" w:cs="Times New Roman"/>
          <w:sz w:val="28"/>
        </w:rPr>
      </w:pPr>
    </w:p>
    <w:p w:rsidR="006B74CB" w:rsidRPr="00FB0693" w:rsidRDefault="006B74CB" w:rsidP="006B74CB">
      <w:pPr>
        <w:widowControl w:val="0"/>
        <w:autoSpaceDE w:val="0"/>
        <w:autoSpaceDN w:val="0"/>
        <w:spacing w:after="0" w:line="240" w:lineRule="auto"/>
        <w:ind w:firstLine="709"/>
        <w:jc w:val="center"/>
        <w:rPr>
          <w:rFonts w:ascii="Times New Roman" w:hAnsi="Times New Roman" w:cs="Times New Roman"/>
          <w:b/>
          <w:bCs/>
          <w:sz w:val="28"/>
          <w:szCs w:val="28"/>
        </w:rPr>
      </w:pPr>
      <w:r w:rsidRPr="00FB0693">
        <w:rPr>
          <w:rFonts w:ascii="Times New Roman"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6B74CB" w:rsidRPr="00FB0693" w:rsidRDefault="006B74CB" w:rsidP="006B74CB">
      <w:pPr>
        <w:autoSpaceDE w:val="0"/>
        <w:autoSpaceDN w:val="0"/>
        <w:adjustRightInd w:val="0"/>
        <w:spacing w:after="0" w:line="240" w:lineRule="auto"/>
        <w:ind w:firstLine="567"/>
        <w:jc w:val="both"/>
        <w:rPr>
          <w:rFonts w:ascii="Times New Roman" w:hAnsi="Times New Roman" w:cs="Times New Roman"/>
          <w:sz w:val="28"/>
          <w:szCs w:val="28"/>
        </w:rPr>
      </w:pPr>
      <w:r w:rsidRPr="00FB0693">
        <w:rPr>
          <w:rFonts w:ascii="Times New Roman"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6B74CB" w:rsidRPr="00FB0693" w:rsidRDefault="006B74CB" w:rsidP="006B74CB">
      <w:pPr>
        <w:autoSpaceDE w:val="0"/>
        <w:autoSpaceDN w:val="0"/>
        <w:adjustRightInd w:val="0"/>
        <w:spacing w:after="0" w:line="240" w:lineRule="auto"/>
        <w:ind w:firstLine="567"/>
        <w:jc w:val="both"/>
        <w:rPr>
          <w:rFonts w:ascii="Times New Roman" w:hAnsi="Times New Roman" w:cs="Times New Roman"/>
          <w:sz w:val="28"/>
          <w:szCs w:val="28"/>
        </w:rPr>
      </w:pPr>
      <w:r w:rsidRPr="00FB0693">
        <w:rPr>
          <w:rFonts w:ascii="Times New Roman"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6B74CB" w:rsidRPr="00FB0693" w:rsidRDefault="006B74CB" w:rsidP="006B74CB">
      <w:pPr>
        <w:autoSpaceDE w:val="0"/>
        <w:autoSpaceDN w:val="0"/>
        <w:adjustRightInd w:val="0"/>
        <w:spacing w:after="0" w:line="240" w:lineRule="auto"/>
        <w:ind w:firstLine="567"/>
        <w:jc w:val="right"/>
        <w:rPr>
          <w:rFonts w:ascii="Times New Roman" w:hAnsi="Times New Roman" w:cs="Times New Roman"/>
          <w:sz w:val="28"/>
          <w:szCs w:val="28"/>
        </w:rPr>
      </w:pPr>
      <w:r w:rsidRPr="00FB0693">
        <w:rPr>
          <w:rFonts w:ascii="Times New Roman"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103"/>
        <w:gridCol w:w="2640"/>
        <w:gridCol w:w="2370"/>
      </w:tblGrid>
      <w:tr w:rsidR="006B74CB" w:rsidRPr="00FB0693" w:rsidTr="001B2A46">
        <w:trPr>
          <w:jc w:val="center"/>
        </w:trPr>
        <w:tc>
          <w:tcPr>
            <w:tcW w:w="2584" w:type="dxa"/>
            <w:vMerge w:val="restart"/>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b/>
                <w:szCs w:val="24"/>
                <w:vertAlign w:val="superscript"/>
              </w:rPr>
            </w:pPr>
            <w:r w:rsidRPr="00FB0693">
              <w:rPr>
                <w:rFonts w:ascii="Times New Roman" w:hAnsi="Times New Roman" w:cs="Times New Roman"/>
                <w:b/>
                <w:szCs w:val="24"/>
              </w:rPr>
              <w:t>Результативность</w:t>
            </w:r>
            <w:r w:rsidRPr="00FB0693">
              <w:rPr>
                <w:rFonts w:ascii="Times New Roman" w:hAnsi="Times New Roman" w:cs="Times New Roman"/>
                <w:b/>
                <w:szCs w:val="24"/>
                <w:vertAlign w:val="superscript"/>
              </w:rPr>
              <w:t>1</w:t>
            </w:r>
            <w:r w:rsidRPr="00FB0693">
              <w:rPr>
                <w:rFonts w:ascii="Times New Roman" w:hAnsi="Times New Roman" w:cs="Times New Roman"/>
                <w:b/>
                <w:szCs w:val="24"/>
              </w:rPr>
              <w:t>, %</w:t>
            </w:r>
          </w:p>
        </w:tc>
        <w:tc>
          <w:tcPr>
            <w:tcW w:w="7837" w:type="dxa"/>
            <w:gridSpan w:val="3"/>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b/>
                <w:szCs w:val="24"/>
              </w:rPr>
            </w:pPr>
            <w:r w:rsidRPr="00FB0693">
              <w:rPr>
                <w:rFonts w:ascii="Times New Roman" w:hAnsi="Times New Roman" w:cs="Times New Roman"/>
                <w:b/>
                <w:szCs w:val="24"/>
              </w:rPr>
              <w:t>Количественная оценка</w:t>
            </w:r>
          </w:p>
        </w:tc>
      </w:tr>
      <w:tr w:rsidR="006B74CB" w:rsidRPr="00FB0693" w:rsidTr="001B2A46">
        <w:trPr>
          <w:jc w:val="center"/>
        </w:trPr>
        <w:tc>
          <w:tcPr>
            <w:tcW w:w="2584" w:type="dxa"/>
            <w:vMerge/>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b/>
                <w:szCs w:val="24"/>
              </w:rPr>
            </w:pPr>
          </w:p>
        </w:tc>
        <w:tc>
          <w:tcPr>
            <w:tcW w:w="2475"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b/>
                <w:szCs w:val="24"/>
              </w:rPr>
            </w:pPr>
            <w:r w:rsidRPr="00FB0693">
              <w:rPr>
                <w:rFonts w:ascii="Times New Roman" w:hAnsi="Times New Roman" w:cs="Times New Roman"/>
                <w:b/>
                <w:szCs w:val="24"/>
              </w:rPr>
              <w:t>Балл</w:t>
            </w:r>
          </w:p>
          <w:p w:rsidR="006B74CB" w:rsidRPr="00FB0693" w:rsidRDefault="006B74CB" w:rsidP="001B2A46">
            <w:pPr>
              <w:autoSpaceDE w:val="0"/>
              <w:autoSpaceDN w:val="0"/>
              <w:adjustRightInd w:val="0"/>
              <w:spacing w:after="0" w:line="240" w:lineRule="auto"/>
              <w:jc w:val="center"/>
              <w:rPr>
                <w:rFonts w:ascii="Times New Roman" w:hAnsi="Times New Roman" w:cs="Times New Roman"/>
                <w:b/>
                <w:szCs w:val="24"/>
              </w:rPr>
            </w:pPr>
            <w:r w:rsidRPr="00FB0693">
              <w:rPr>
                <w:rFonts w:ascii="Times New Roman" w:hAnsi="Times New Roman" w:cs="Times New Roman"/>
                <w:b/>
                <w:szCs w:val="24"/>
              </w:rPr>
              <w:t>(отметка)</w:t>
            </w:r>
          </w:p>
        </w:tc>
        <w:tc>
          <w:tcPr>
            <w:tcW w:w="2798"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b/>
                <w:szCs w:val="24"/>
              </w:rPr>
            </w:pPr>
            <w:r w:rsidRPr="00FB0693">
              <w:rPr>
                <w:rFonts w:ascii="Times New Roman" w:hAnsi="Times New Roman" w:cs="Times New Roman"/>
                <w:b/>
                <w:szCs w:val="24"/>
              </w:rPr>
              <w:t>Вербальный аналог</w:t>
            </w:r>
          </w:p>
        </w:tc>
        <w:tc>
          <w:tcPr>
            <w:tcW w:w="2564"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b/>
                <w:szCs w:val="24"/>
              </w:rPr>
            </w:pPr>
            <w:r w:rsidRPr="00FB0693">
              <w:rPr>
                <w:rFonts w:ascii="Times New Roman" w:hAnsi="Times New Roman" w:cs="Times New Roman"/>
                <w:b/>
                <w:szCs w:val="24"/>
              </w:rPr>
              <w:t>Дихотомическая шкала</w:t>
            </w:r>
          </w:p>
        </w:tc>
      </w:tr>
      <w:tr w:rsidR="006B74CB" w:rsidRPr="00FB0693" w:rsidTr="001B2A46">
        <w:trPr>
          <w:jc w:val="center"/>
        </w:trPr>
        <w:tc>
          <w:tcPr>
            <w:tcW w:w="2584"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84-100</w:t>
            </w:r>
          </w:p>
        </w:tc>
        <w:tc>
          <w:tcPr>
            <w:tcW w:w="2475"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5</w:t>
            </w:r>
          </w:p>
        </w:tc>
        <w:tc>
          <w:tcPr>
            <w:tcW w:w="2798"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отлично</w:t>
            </w:r>
          </w:p>
        </w:tc>
        <w:tc>
          <w:tcPr>
            <w:tcW w:w="2564" w:type="dxa"/>
            <w:vMerge w:val="restart"/>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зачтено (зачет)</w:t>
            </w:r>
          </w:p>
        </w:tc>
      </w:tr>
      <w:tr w:rsidR="006B74CB" w:rsidRPr="00FB0693" w:rsidTr="001B2A46">
        <w:trPr>
          <w:jc w:val="center"/>
        </w:trPr>
        <w:tc>
          <w:tcPr>
            <w:tcW w:w="2584"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68-84</w:t>
            </w:r>
          </w:p>
        </w:tc>
        <w:tc>
          <w:tcPr>
            <w:tcW w:w="2475"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4</w:t>
            </w:r>
          </w:p>
        </w:tc>
        <w:tc>
          <w:tcPr>
            <w:tcW w:w="2798"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хорошо</w:t>
            </w:r>
          </w:p>
        </w:tc>
        <w:tc>
          <w:tcPr>
            <w:tcW w:w="2564" w:type="dxa"/>
            <w:vMerge/>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p>
        </w:tc>
      </w:tr>
      <w:tr w:rsidR="006B74CB" w:rsidRPr="00FB0693" w:rsidTr="001B2A46">
        <w:trPr>
          <w:jc w:val="center"/>
        </w:trPr>
        <w:tc>
          <w:tcPr>
            <w:tcW w:w="2584"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51-68</w:t>
            </w:r>
          </w:p>
        </w:tc>
        <w:tc>
          <w:tcPr>
            <w:tcW w:w="2475"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3</w:t>
            </w:r>
          </w:p>
        </w:tc>
        <w:tc>
          <w:tcPr>
            <w:tcW w:w="2798"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удовлетворительно</w:t>
            </w:r>
          </w:p>
        </w:tc>
        <w:tc>
          <w:tcPr>
            <w:tcW w:w="2564" w:type="dxa"/>
            <w:vMerge/>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p>
        </w:tc>
      </w:tr>
      <w:tr w:rsidR="006B74CB" w:rsidRPr="00FB0693" w:rsidTr="001B2A46">
        <w:trPr>
          <w:jc w:val="center"/>
        </w:trPr>
        <w:tc>
          <w:tcPr>
            <w:tcW w:w="2584"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менее 51</w:t>
            </w:r>
          </w:p>
        </w:tc>
        <w:tc>
          <w:tcPr>
            <w:tcW w:w="2475"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2798"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неудовлетворительно</w:t>
            </w:r>
          </w:p>
        </w:tc>
        <w:tc>
          <w:tcPr>
            <w:tcW w:w="2564"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не зачтено (незачет)</w:t>
            </w:r>
          </w:p>
        </w:tc>
      </w:tr>
      <w:tr w:rsidR="006B74CB" w:rsidRPr="00FB0693" w:rsidTr="001B2A46">
        <w:trPr>
          <w:jc w:val="center"/>
        </w:trPr>
        <w:tc>
          <w:tcPr>
            <w:tcW w:w="2584"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Не приступил к выполнению</w:t>
            </w:r>
          </w:p>
        </w:tc>
        <w:tc>
          <w:tcPr>
            <w:tcW w:w="2475"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2</w:t>
            </w:r>
          </w:p>
        </w:tc>
        <w:tc>
          <w:tcPr>
            <w:tcW w:w="2798"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неудовлетворительно</w:t>
            </w:r>
          </w:p>
        </w:tc>
        <w:tc>
          <w:tcPr>
            <w:tcW w:w="2564"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не зачтено (незачет)</w:t>
            </w:r>
          </w:p>
        </w:tc>
      </w:tr>
    </w:tbl>
    <w:p w:rsidR="006B74CB" w:rsidRPr="00FB0693" w:rsidRDefault="006B74CB" w:rsidP="006B74CB">
      <w:pPr>
        <w:spacing w:after="0" w:line="240" w:lineRule="auto"/>
        <w:ind w:firstLine="709"/>
        <w:jc w:val="center"/>
        <w:rPr>
          <w:rFonts w:ascii="Times New Roman" w:hAnsi="Times New Roman" w:cs="Times New Roman"/>
          <w:sz w:val="28"/>
          <w:szCs w:val="28"/>
        </w:rPr>
      </w:pPr>
      <w:r w:rsidRPr="00FB0693">
        <w:rPr>
          <w:rFonts w:ascii="Times New Roman" w:hAnsi="Times New Roman" w:cs="Times New Roman"/>
          <w:sz w:val="28"/>
          <w:szCs w:val="28"/>
        </w:rPr>
        <w:tab/>
      </w:r>
    </w:p>
    <w:p w:rsidR="006B74CB" w:rsidRPr="00FB0693" w:rsidRDefault="006B74CB" w:rsidP="006B74CB">
      <w:pPr>
        <w:autoSpaceDE w:val="0"/>
        <w:autoSpaceDN w:val="0"/>
        <w:adjustRightInd w:val="0"/>
        <w:spacing w:after="0" w:line="240" w:lineRule="auto"/>
        <w:ind w:firstLine="567"/>
        <w:jc w:val="both"/>
        <w:rPr>
          <w:rFonts w:ascii="Times New Roman" w:hAnsi="Times New Roman" w:cs="Times New Roman"/>
          <w:sz w:val="28"/>
          <w:szCs w:val="28"/>
        </w:rPr>
      </w:pPr>
      <w:r w:rsidRPr="00FB0693">
        <w:rPr>
          <w:rFonts w:ascii="Times New Roman" w:hAnsi="Times New Roman" w:cs="Times New Roman"/>
          <w:sz w:val="28"/>
          <w:szCs w:val="28"/>
        </w:rPr>
        <w:t>Результаты обучения по программе</w:t>
      </w:r>
    </w:p>
    <w:p w:rsidR="006B74CB" w:rsidRPr="00FB0693" w:rsidRDefault="006B74CB" w:rsidP="006B74CB">
      <w:pPr>
        <w:autoSpaceDE w:val="0"/>
        <w:autoSpaceDN w:val="0"/>
        <w:adjustRightInd w:val="0"/>
        <w:spacing w:after="0" w:line="240" w:lineRule="auto"/>
        <w:ind w:firstLine="567"/>
        <w:jc w:val="right"/>
        <w:rPr>
          <w:rFonts w:ascii="Times New Roman" w:hAnsi="Times New Roman" w:cs="Times New Roman"/>
          <w:sz w:val="28"/>
          <w:szCs w:val="28"/>
        </w:rPr>
      </w:pPr>
      <w:r w:rsidRPr="00FB0693">
        <w:rPr>
          <w:rFonts w:ascii="Times New Roman" w:hAnsi="Times New Roman" w:cs="Times New Roman"/>
          <w:sz w:val="28"/>
          <w:szCs w:val="28"/>
        </w:rPr>
        <w:t>Таблица 4.2</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7"/>
        <w:gridCol w:w="2126"/>
        <w:gridCol w:w="1730"/>
      </w:tblGrid>
      <w:tr w:rsidR="006B74CB" w:rsidRPr="00FB0693" w:rsidTr="001B2A46">
        <w:trPr>
          <w:tblHeader/>
          <w:jc w:val="center"/>
        </w:trPr>
        <w:tc>
          <w:tcPr>
            <w:tcW w:w="1712" w:type="dxa"/>
            <w:vMerge w:val="restart"/>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Компетенции</w:t>
            </w:r>
          </w:p>
        </w:tc>
        <w:tc>
          <w:tcPr>
            <w:tcW w:w="8348" w:type="dxa"/>
            <w:gridSpan w:val="4"/>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Критерии оценивания результатов обучения</w:t>
            </w:r>
          </w:p>
        </w:tc>
      </w:tr>
      <w:tr w:rsidR="006B74CB" w:rsidRPr="00FB0693" w:rsidTr="001B2A46">
        <w:trPr>
          <w:tblHeader/>
          <w:jc w:val="center"/>
        </w:trPr>
        <w:tc>
          <w:tcPr>
            <w:tcW w:w="1712" w:type="dxa"/>
            <w:vMerge/>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p>
        </w:tc>
        <w:tc>
          <w:tcPr>
            <w:tcW w:w="2365"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Неудовлетворитель-но / не зачтено</w:t>
            </w:r>
          </w:p>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0-51%</w:t>
            </w:r>
          </w:p>
        </w:tc>
        <w:tc>
          <w:tcPr>
            <w:tcW w:w="2127"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Удовлетворитель-но / зачтено</w:t>
            </w:r>
          </w:p>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51-68%</w:t>
            </w:r>
          </w:p>
        </w:tc>
        <w:tc>
          <w:tcPr>
            <w:tcW w:w="2126"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Хорошо / зачтено</w:t>
            </w:r>
          </w:p>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68-84%</w:t>
            </w:r>
          </w:p>
        </w:tc>
        <w:tc>
          <w:tcPr>
            <w:tcW w:w="1730" w:type="dxa"/>
            <w:vAlign w:val="center"/>
          </w:tcPr>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Отлично / зачтено</w:t>
            </w:r>
          </w:p>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rPr>
            </w:pPr>
            <w:r w:rsidRPr="00FB0693">
              <w:rPr>
                <w:rFonts w:ascii="Times New Roman" w:hAnsi="Times New Roman" w:cs="Times New Roman"/>
                <w:szCs w:val="24"/>
              </w:rPr>
              <w:t>84-100%</w:t>
            </w:r>
          </w:p>
        </w:tc>
      </w:tr>
      <w:tr w:rsidR="006B74CB" w:rsidRPr="00FB0693" w:rsidTr="001B2A46">
        <w:trPr>
          <w:jc w:val="center"/>
        </w:trPr>
        <w:tc>
          <w:tcPr>
            <w:tcW w:w="1712" w:type="dxa"/>
            <w:shd w:val="clear" w:color="auto" w:fill="auto"/>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szCs w:val="24"/>
              </w:rPr>
              <w:t>Знание методов и способов контроля систем производст-венной и пожарной автоматики</w:t>
            </w:r>
          </w:p>
        </w:tc>
        <w:tc>
          <w:tcPr>
            <w:tcW w:w="2365" w:type="dxa"/>
            <w:shd w:val="clear" w:color="auto" w:fill="auto"/>
          </w:tcPr>
          <w:p w:rsidR="006B74CB" w:rsidRPr="00FB0693" w:rsidRDefault="006B74CB" w:rsidP="001B2A46">
            <w:pPr>
              <w:tabs>
                <w:tab w:val="num" w:pos="0"/>
              </w:tabs>
              <w:spacing w:after="0" w:line="240" w:lineRule="auto"/>
              <w:rPr>
                <w:rFonts w:ascii="Times New Roman" w:hAnsi="Times New Roman" w:cs="Times New Roman"/>
                <w:szCs w:val="24"/>
              </w:rPr>
            </w:pPr>
            <w:r w:rsidRPr="00FB0693">
              <w:rPr>
                <w:rFonts w:ascii="Times New Roman" w:hAnsi="Times New Roman" w:cs="Times New Roman"/>
                <w:szCs w:val="24"/>
              </w:rPr>
              <w:t>Допускает грубые ошибки в осуществлении  контроля систем производственной и пожарной автоматики</w:t>
            </w:r>
          </w:p>
        </w:tc>
        <w:tc>
          <w:tcPr>
            <w:tcW w:w="2127" w:type="dxa"/>
            <w:shd w:val="clear" w:color="auto" w:fill="auto"/>
          </w:tcPr>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Знание требований нормативных документов, но затруднено знание методов и способов контроля систем производственной и пожарной автоматики</w:t>
            </w:r>
          </w:p>
        </w:tc>
        <w:tc>
          <w:tcPr>
            <w:tcW w:w="2126" w:type="dxa"/>
            <w:shd w:val="clear" w:color="auto" w:fill="auto"/>
          </w:tcPr>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lang w:eastAsia="ar-SA"/>
              </w:rPr>
              <w:t xml:space="preserve"> Хороший уровень знаний тактико-технических данных систем пожарной автоматики, </w:t>
            </w:r>
            <w:r w:rsidRPr="00FB0693">
              <w:rPr>
                <w:rFonts w:ascii="Times New Roman" w:hAnsi="Times New Roman" w:cs="Times New Roman"/>
                <w:szCs w:val="24"/>
              </w:rPr>
              <w:t>применения требований нормативных документов</w:t>
            </w:r>
            <w:r w:rsidRPr="00FB0693">
              <w:rPr>
                <w:rFonts w:ascii="Times New Roman" w:hAnsi="Times New Roman" w:cs="Times New Roman"/>
              </w:rPr>
              <w:t xml:space="preserve">, но незначительные ошибки в </w:t>
            </w:r>
            <w:r w:rsidRPr="00FB0693">
              <w:rPr>
                <w:rFonts w:ascii="Times New Roman" w:hAnsi="Times New Roman" w:cs="Times New Roman"/>
                <w:szCs w:val="24"/>
              </w:rPr>
              <w:t>методах и способах контроля систем производственной и пожарной автоматики</w:t>
            </w:r>
          </w:p>
        </w:tc>
        <w:tc>
          <w:tcPr>
            <w:tcW w:w="1730" w:type="dxa"/>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szCs w:val="24"/>
              </w:rPr>
              <w:t xml:space="preserve">Демонстри-рует высокий уровень </w:t>
            </w:r>
            <w:r w:rsidRPr="00FB0693">
              <w:rPr>
                <w:rFonts w:ascii="Times New Roman" w:hAnsi="Times New Roman" w:cs="Times New Roman"/>
                <w:szCs w:val="24"/>
                <w:lang w:eastAsia="ar-SA"/>
              </w:rPr>
              <w:t xml:space="preserve">знаний тактико-технических данных систем пожарной автоматики, </w:t>
            </w:r>
            <w:r w:rsidRPr="00FB0693">
              <w:rPr>
                <w:rFonts w:ascii="Times New Roman" w:hAnsi="Times New Roman" w:cs="Times New Roman"/>
                <w:szCs w:val="24"/>
              </w:rPr>
              <w:t>применения требований нормативных документов</w:t>
            </w:r>
            <w:r w:rsidRPr="00FB0693">
              <w:rPr>
                <w:rFonts w:ascii="Times New Roman" w:hAnsi="Times New Roman" w:cs="Times New Roman"/>
              </w:rPr>
              <w:t xml:space="preserve">, </w:t>
            </w:r>
            <w:r w:rsidRPr="00FB0693">
              <w:rPr>
                <w:rFonts w:ascii="Times New Roman" w:hAnsi="Times New Roman" w:cs="Times New Roman"/>
                <w:szCs w:val="24"/>
              </w:rPr>
              <w:t>методов и способов контроля систем производст-венной и пожарной автоматики</w:t>
            </w:r>
          </w:p>
        </w:tc>
      </w:tr>
      <w:tr w:rsidR="006B74CB" w:rsidRPr="00FB0693" w:rsidTr="001B2A46">
        <w:trPr>
          <w:jc w:val="center"/>
        </w:trPr>
        <w:tc>
          <w:tcPr>
            <w:tcW w:w="1712" w:type="dxa"/>
            <w:shd w:val="clear" w:color="auto" w:fill="auto"/>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szCs w:val="24"/>
              </w:rPr>
              <w:t>Способность использовать знания основных норм правового регулирова-ния в области пожарной безопасности</w:t>
            </w:r>
          </w:p>
        </w:tc>
        <w:tc>
          <w:tcPr>
            <w:tcW w:w="2365" w:type="dxa"/>
            <w:shd w:val="clear" w:color="auto" w:fill="auto"/>
          </w:tcPr>
          <w:p w:rsidR="006B74CB" w:rsidRPr="00FB0693" w:rsidRDefault="006B74CB" w:rsidP="001B2A46">
            <w:pPr>
              <w:tabs>
                <w:tab w:val="num" w:pos="0"/>
              </w:tabs>
              <w:spacing w:after="0" w:line="240" w:lineRule="auto"/>
              <w:rPr>
                <w:rFonts w:ascii="Times New Roman" w:hAnsi="Times New Roman" w:cs="Times New Roman"/>
                <w:szCs w:val="24"/>
              </w:rPr>
            </w:pPr>
            <w:r w:rsidRPr="00FB0693">
              <w:rPr>
                <w:rFonts w:ascii="Times New Roman" w:hAnsi="Times New Roman" w:cs="Times New Roman"/>
                <w:szCs w:val="24"/>
              </w:rPr>
              <w:t>Отсутствуют знания и умение применения основных норм правового регулирования в области пожарной безопасности</w:t>
            </w:r>
          </w:p>
        </w:tc>
        <w:tc>
          <w:tcPr>
            <w:tcW w:w="2127" w:type="dxa"/>
            <w:shd w:val="clear" w:color="auto" w:fill="auto"/>
          </w:tcPr>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hAnsi="Times New Roman" w:cs="Times New Roman"/>
                <w:szCs w:val="24"/>
              </w:rPr>
              <w:t>Не полное знание основных норм правового регулирования в области пожарной безопасности</w:t>
            </w:r>
          </w:p>
        </w:tc>
        <w:tc>
          <w:tcPr>
            <w:tcW w:w="2126" w:type="dxa"/>
            <w:shd w:val="clear" w:color="auto" w:fill="auto"/>
          </w:tcPr>
          <w:p w:rsidR="006B74CB" w:rsidRPr="00FB0693" w:rsidRDefault="006B74CB" w:rsidP="001B2A46">
            <w:pPr>
              <w:spacing w:after="0" w:line="240" w:lineRule="auto"/>
              <w:jc w:val="both"/>
              <w:rPr>
                <w:rFonts w:ascii="Times New Roman" w:hAnsi="Times New Roman" w:cs="Times New Roman"/>
                <w:szCs w:val="24"/>
              </w:rPr>
            </w:pPr>
            <w:r w:rsidRPr="00FB0693">
              <w:rPr>
                <w:rFonts w:ascii="Times New Roman" w:eastAsia="MS Mincho" w:hAnsi="Times New Roman" w:cs="Times New Roman"/>
                <w:szCs w:val="24"/>
                <w:lang w:eastAsia="ar-SA"/>
              </w:rPr>
              <w:t>Допускает незначительные ошибки в применении основных норм правового регулирования в области пожарной безопасности</w:t>
            </w:r>
          </w:p>
        </w:tc>
        <w:tc>
          <w:tcPr>
            <w:tcW w:w="1730" w:type="dxa"/>
          </w:tcPr>
          <w:p w:rsidR="006B74CB" w:rsidRPr="00FB0693" w:rsidRDefault="006B74CB" w:rsidP="001B2A46">
            <w:pPr>
              <w:spacing w:after="0" w:line="240" w:lineRule="auto"/>
              <w:rPr>
                <w:rFonts w:ascii="Times New Roman" w:hAnsi="Times New Roman" w:cs="Times New Roman"/>
                <w:szCs w:val="24"/>
              </w:rPr>
            </w:pPr>
            <w:r w:rsidRPr="00FB0693">
              <w:rPr>
                <w:rFonts w:ascii="Times New Roman" w:hAnsi="Times New Roman" w:cs="Times New Roman"/>
                <w:szCs w:val="24"/>
              </w:rPr>
              <w:t>Глубокие знания основных норм правового регулирова-ния в области пожарной безопасности</w:t>
            </w:r>
          </w:p>
        </w:tc>
      </w:tr>
      <w:tr w:rsidR="006B74CB" w:rsidRPr="00FB0693" w:rsidTr="001B2A46">
        <w:trPr>
          <w:jc w:val="center"/>
        </w:trPr>
        <w:tc>
          <w:tcPr>
            <w:tcW w:w="1712" w:type="dxa"/>
            <w:shd w:val="clear" w:color="auto" w:fill="auto"/>
          </w:tcPr>
          <w:p w:rsidR="006B74CB" w:rsidRPr="00FB0693" w:rsidRDefault="006B74CB" w:rsidP="001B2A46">
            <w:pPr>
              <w:autoSpaceDE w:val="0"/>
              <w:autoSpaceDN w:val="0"/>
              <w:adjustRightInd w:val="0"/>
              <w:spacing w:after="0" w:line="240" w:lineRule="auto"/>
              <w:jc w:val="both"/>
              <w:rPr>
                <w:rFonts w:ascii="Times New Roman" w:hAnsi="Times New Roman" w:cs="Times New Roman"/>
                <w:szCs w:val="24"/>
              </w:rPr>
            </w:pPr>
            <w:r w:rsidRPr="00FB0693">
              <w:rPr>
                <w:rFonts w:ascii="Times New Roman" w:hAnsi="Times New Roman" w:cs="Times New Roman"/>
                <w:szCs w:val="24"/>
              </w:rPr>
              <w:t xml:space="preserve">способностью оценивать соответствие объектов защиты требованиям пожарной безопасности, в том числе с адресными системами </w:t>
            </w:r>
          </w:p>
          <w:p w:rsidR="006B74CB" w:rsidRPr="00FB0693" w:rsidRDefault="006B74CB" w:rsidP="001B2A46">
            <w:pPr>
              <w:autoSpaceDE w:val="0"/>
              <w:autoSpaceDN w:val="0"/>
              <w:adjustRightInd w:val="0"/>
              <w:spacing w:after="0" w:line="240" w:lineRule="auto"/>
              <w:jc w:val="center"/>
              <w:rPr>
                <w:rFonts w:ascii="Times New Roman" w:hAnsi="Times New Roman" w:cs="Times New Roman"/>
                <w:szCs w:val="24"/>
                <w:highlight w:val="yellow"/>
              </w:rPr>
            </w:pPr>
          </w:p>
        </w:tc>
        <w:tc>
          <w:tcPr>
            <w:tcW w:w="2365" w:type="dxa"/>
            <w:shd w:val="clear" w:color="auto" w:fill="auto"/>
          </w:tcPr>
          <w:p w:rsidR="006B74CB" w:rsidRPr="00FB0693" w:rsidRDefault="006B74CB" w:rsidP="001B2A46">
            <w:pPr>
              <w:tabs>
                <w:tab w:val="num" w:pos="0"/>
              </w:tabs>
              <w:spacing w:after="0" w:line="240" w:lineRule="auto"/>
              <w:rPr>
                <w:rFonts w:ascii="Times New Roman" w:hAnsi="Times New Roman" w:cs="Times New Roman"/>
                <w:szCs w:val="24"/>
                <w:highlight w:val="yellow"/>
              </w:rPr>
            </w:pPr>
            <w:r w:rsidRPr="00FB0693">
              <w:rPr>
                <w:rFonts w:ascii="Times New Roman" w:hAnsi="Times New Roman" w:cs="Times New Roman"/>
                <w:szCs w:val="24"/>
              </w:rPr>
              <w:t>Отсутствуют знания и умение оценивать соответствие объектов защиты требованиям пожарной безопасности, в том числе с адресными системами</w:t>
            </w:r>
          </w:p>
        </w:tc>
        <w:tc>
          <w:tcPr>
            <w:tcW w:w="2127" w:type="dxa"/>
            <w:shd w:val="clear" w:color="auto" w:fill="auto"/>
          </w:tcPr>
          <w:p w:rsidR="006B74CB" w:rsidRPr="00FB0693" w:rsidRDefault="006B74CB" w:rsidP="001B2A46">
            <w:pPr>
              <w:spacing w:after="0" w:line="240" w:lineRule="auto"/>
              <w:jc w:val="both"/>
              <w:rPr>
                <w:rFonts w:ascii="Times New Roman" w:hAnsi="Times New Roman" w:cs="Times New Roman"/>
                <w:szCs w:val="24"/>
                <w:highlight w:val="yellow"/>
              </w:rPr>
            </w:pPr>
            <w:r w:rsidRPr="00FB0693">
              <w:rPr>
                <w:rFonts w:ascii="Times New Roman" w:hAnsi="Times New Roman" w:cs="Times New Roman"/>
                <w:szCs w:val="24"/>
              </w:rPr>
              <w:t>Не в полной мере обладает способностью оценивать соответствие объектов защиты требованиям пожарной безопасности, в том числе с адресными системами</w:t>
            </w:r>
          </w:p>
        </w:tc>
        <w:tc>
          <w:tcPr>
            <w:tcW w:w="2126" w:type="dxa"/>
            <w:shd w:val="clear" w:color="auto" w:fill="auto"/>
          </w:tcPr>
          <w:p w:rsidR="006B74CB" w:rsidRPr="00FB0693" w:rsidRDefault="006B74CB" w:rsidP="001B2A46">
            <w:pPr>
              <w:spacing w:after="0" w:line="240" w:lineRule="auto"/>
              <w:jc w:val="both"/>
              <w:rPr>
                <w:rFonts w:ascii="Times New Roman" w:hAnsi="Times New Roman" w:cs="Times New Roman"/>
                <w:szCs w:val="24"/>
                <w:highlight w:val="yellow"/>
              </w:rPr>
            </w:pPr>
            <w:r w:rsidRPr="00FB0693">
              <w:rPr>
                <w:rFonts w:ascii="Times New Roman" w:eastAsia="MS Mincho" w:hAnsi="Times New Roman" w:cs="Times New Roman"/>
                <w:szCs w:val="24"/>
                <w:lang w:eastAsia="ar-SA"/>
              </w:rPr>
              <w:t xml:space="preserve">Допускает незначительные ошибки при </w:t>
            </w:r>
            <w:r w:rsidRPr="00FB0693">
              <w:rPr>
                <w:rFonts w:ascii="Times New Roman" w:hAnsi="Times New Roman" w:cs="Times New Roman"/>
                <w:szCs w:val="24"/>
              </w:rPr>
              <w:t>оценивании соответствия объектов защиты требованиям пожарной безопасности, в том числе с адресными системами</w:t>
            </w:r>
          </w:p>
        </w:tc>
        <w:tc>
          <w:tcPr>
            <w:tcW w:w="1730" w:type="dxa"/>
          </w:tcPr>
          <w:p w:rsidR="006B74CB" w:rsidRPr="00FB0693" w:rsidRDefault="006B74CB" w:rsidP="001B2A46">
            <w:pPr>
              <w:spacing w:after="0" w:line="240" w:lineRule="auto"/>
              <w:rPr>
                <w:rFonts w:ascii="Times New Roman" w:hAnsi="Times New Roman" w:cs="Times New Roman"/>
                <w:szCs w:val="24"/>
                <w:highlight w:val="yellow"/>
              </w:rPr>
            </w:pPr>
            <w:r w:rsidRPr="00FB0693">
              <w:rPr>
                <w:rFonts w:ascii="Times New Roman" w:hAnsi="Times New Roman" w:cs="Times New Roman"/>
                <w:szCs w:val="24"/>
              </w:rPr>
              <w:t>Глубокие знания  в оценивании соответствия объектов защиты требованиям пожарной безопасности, в том числе с адресными системами</w:t>
            </w:r>
          </w:p>
        </w:tc>
      </w:tr>
    </w:tbl>
    <w:p w:rsidR="006B74CB" w:rsidRPr="00FB0693" w:rsidRDefault="006B74CB" w:rsidP="006B74CB">
      <w:pPr>
        <w:widowControl w:val="0"/>
        <w:autoSpaceDE w:val="0"/>
        <w:autoSpaceDN w:val="0"/>
        <w:adjustRightInd w:val="0"/>
        <w:spacing w:after="0" w:line="240" w:lineRule="auto"/>
        <w:ind w:right="-1" w:firstLine="709"/>
        <w:jc w:val="both"/>
        <w:rPr>
          <w:rFonts w:ascii="Times New Roman" w:hAnsi="Times New Roman" w:cs="Times New Roman"/>
          <w:b/>
          <w:sz w:val="28"/>
          <w:szCs w:val="28"/>
        </w:rPr>
      </w:pPr>
    </w:p>
    <w:p w:rsidR="006B74CB" w:rsidRPr="00FB0693" w:rsidRDefault="006B74CB" w:rsidP="006B74CB">
      <w:pPr>
        <w:widowControl w:val="0"/>
        <w:autoSpaceDE w:val="0"/>
        <w:autoSpaceDN w:val="0"/>
        <w:adjustRightInd w:val="0"/>
        <w:spacing w:after="0" w:line="240" w:lineRule="auto"/>
        <w:ind w:right="-1" w:firstLine="709"/>
        <w:jc w:val="both"/>
        <w:rPr>
          <w:rFonts w:ascii="Times New Roman" w:hAnsi="Times New Roman" w:cs="Times New Roman"/>
          <w:b/>
          <w:sz w:val="28"/>
          <w:szCs w:val="28"/>
        </w:rPr>
      </w:pPr>
      <w:r w:rsidRPr="00FB0693">
        <w:rPr>
          <w:rFonts w:ascii="Times New Roman" w:hAnsi="Times New Roman" w:cs="Times New Roman"/>
          <w:b/>
          <w:sz w:val="28"/>
          <w:szCs w:val="28"/>
        </w:rPr>
        <w:t xml:space="preserve">4.2. Промежуточная аттестация </w:t>
      </w:r>
      <w:r>
        <w:rPr>
          <w:rFonts w:ascii="Times New Roman" w:hAnsi="Times New Roman" w:cs="Times New Roman"/>
          <w:b/>
          <w:sz w:val="28"/>
          <w:szCs w:val="28"/>
        </w:rPr>
        <w:t>отсутствует</w:t>
      </w:r>
    </w:p>
    <w:p w:rsidR="006B74CB" w:rsidRPr="00FB0693" w:rsidRDefault="006B74CB" w:rsidP="006B74CB">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6B74CB" w:rsidRPr="00FB0693" w:rsidRDefault="006B74CB" w:rsidP="006B74CB">
      <w:pPr>
        <w:widowControl w:val="0"/>
        <w:spacing w:after="0" w:line="240" w:lineRule="auto"/>
        <w:ind w:right="-1" w:firstLine="709"/>
        <w:jc w:val="both"/>
        <w:rPr>
          <w:rFonts w:ascii="Times New Roman" w:hAnsi="Times New Roman" w:cs="Times New Roman"/>
          <w:sz w:val="28"/>
          <w:szCs w:val="28"/>
        </w:rPr>
      </w:pPr>
      <w:r w:rsidRPr="00FB0693">
        <w:rPr>
          <w:rFonts w:ascii="Times New Roman" w:hAnsi="Times New Roman" w:cs="Times New Roman"/>
          <w:b/>
          <w:sz w:val="28"/>
          <w:szCs w:val="28"/>
        </w:rPr>
        <w:t>4.3. Итоговая аттестация</w:t>
      </w:r>
      <w:r w:rsidRPr="00FB0693">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6B74CB" w:rsidRPr="00FB0693" w:rsidRDefault="006B74CB" w:rsidP="006B74CB">
      <w:pPr>
        <w:widowControl w:val="0"/>
        <w:spacing w:after="0" w:line="240" w:lineRule="auto"/>
        <w:ind w:right="-1" w:firstLine="709"/>
        <w:jc w:val="both"/>
        <w:rPr>
          <w:rFonts w:ascii="Times New Roman" w:hAnsi="Times New Roman" w:cs="Times New Roman"/>
          <w:sz w:val="28"/>
          <w:szCs w:val="28"/>
        </w:rPr>
      </w:pPr>
      <w:r w:rsidRPr="00FB0693">
        <w:rPr>
          <w:rFonts w:ascii="Times New Roman" w:hAnsi="Times New Roman" w:cs="Times New Roman"/>
          <w:sz w:val="28"/>
          <w:szCs w:val="28"/>
        </w:rPr>
        <w:t>Обучение по программе завершается итоговой аттестацией в форме теста.</w:t>
      </w:r>
    </w:p>
    <w:p w:rsidR="006B74CB" w:rsidRPr="00FB0693" w:rsidRDefault="006B74CB" w:rsidP="006B74CB">
      <w:pPr>
        <w:widowControl w:val="0"/>
        <w:spacing w:after="0" w:line="240" w:lineRule="auto"/>
        <w:ind w:right="-1"/>
        <w:jc w:val="center"/>
        <w:rPr>
          <w:rFonts w:ascii="Times New Roman" w:hAnsi="Times New Roman" w:cs="Times New Roman"/>
          <w:b/>
          <w:bCs/>
          <w:sz w:val="28"/>
          <w:szCs w:val="28"/>
        </w:rPr>
      </w:pPr>
    </w:p>
    <w:p w:rsidR="006B74CB" w:rsidRPr="00FB0693" w:rsidRDefault="006B74CB" w:rsidP="0032131C">
      <w:pPr>
        <w:pStyle w:val="a5"/>
        <w:numPr>
          <w:ilvl w:val="2"/>
          <w:numId w:val="268"/>
        </w:numPr>
        <w:tabs>
          <w:tab w:val="left" w:pos="1875"/>
        </w:tabs>
        <w:jc w:val="center"/>
        <w:rPr>
          <w:b/>
          <w:bCs/>
          <w:sz w:val="28"/>
          <w:szCs w:val="28"/>
        </w:rPr>
      </w:pPr>
      <w:r w:rsidRPr="00FB0693">
        <w:rPr>
          <w:b/>
          <w:bCs/>
          <w:sz w:val="28"/>
          <w:szCs w:val="28"/>
        </w:rPr>
        <w:t>Перечень вопросов для подготовки к тесту:</w:t>
      </w:r>
    </w:p>
    <w:p w:rsidR="006B74CB" w:rsidRPr="00FB0693" w:rsidRDefault="006B74CB" w:rsidP="006B74CB">
      <w:pPr>
        <w:pStyle w:val="a5"/>
        <w:tabs>
          <w:tab w:val="left" w:pos="1875"/>
        </w:tabs>
        <w:ind w:left="1458"/>
        <w:rPr>
          <w:sz w:val="28"/>
          <w:szCs w:val="28"/>
        </w:rPr>
      </w:pPr>
    </w:p>
    <w:p w:rsidR="006B74CB" w:rsidRDefault="006B74CB" w:rsidP="006B74CB">
      <w:pPr>
        <w:tabs>
          <w:tab w:val="left" w:pos="2115"/>
        </w:tabs>
        <w:spacing w:after="0" w:line="240" w:lineRule="auto"/>
        <w:ind w:left="-567" w:firstLine="709"/>
        <w:jc w:val="both"/>
        <w:rPr>
          <w:rFonts w:ascii="Times New Roman" w:hAnsi="Times New Roman" w:cs="Times New Roman"/>
          <w:b/>
          <w:sz w:val="28"/>
          <w:szCs w:val="28"/>
        </w:rPr>
      </w:pPr>
      <w:r>
        <w:rPr>
          <w:rFonts w:ascii="Times New Roman" w:hAnsi="Times New Roman" w:cs="Times New Roman"/>
          <w:b/>
          <w:sz w:val="28"/>
          <w:szCs w:val="28"/>
        </w:rPr>
        <w:t>П</w:t>
      </w:r>
      <w:r w:rsidRPr="00FB0693">
        <w:rPr>
          <w:rFonts w:ascii="Times New Roman" w:hAnsi="Times New Roman" w:cs="Times New Roman"/>
          <w:b/>
          <w:sz w:val="28"/>
          <w:szCs w:val="28"/>
        </w:rPr>
        <w:t>о разделу 1.</w:t>
      </w:r>
      <w:r w:rsidRPr="00FB0693">
        <w:rPr>
          <w:rFonts w:ascii="Times New Roman" w:hAnsi="Times New Roman" w:cs="Times New Roman"/>
          <w:b/>
          <w:bCs/>
          <w:szCs w:val="24"/>
        </w:rPr>
        <w:t xml:space="preserve"> </w:t>
      </w:r>
      <w:r w:rsidRPr="00FB0693">
        <w:rPr>
          <w:rFonts w:ascii="Times New Roman" w:hAnsi="Times New Roman" w:cs="Times New Roman"/>
          <w:b/>
          <w:sz w:val="28"/>
          <w:szCs w:val="28"/>
        </w:rPr>
        <w:t>Нормативно-правовые акты и нормативные документы, содержащие требования пожарной безопасности к МФЗ</w:t>
      </w:r>
    </w:p>
    <w:p w:rsidR="006B74CB" w:rsidRPr="00FB0693" w:rsidRDefault="006B74CB" w:rsidP="006B74CB">
      <w:pPr>
        <w:tabs>
          <w:tab w:val="left" w:pos="2115"/>
        </w:tabs>
        <w:spacing w:after="0" w:line="240" w:lineRule="auto"/>
        <w:ind w:left="-567" w:firstLine="709"/>
        <w:jc w:val="both"/>
        <w:rPr>
          <w:rFonts w:ascii="Times New Roman" w:hAnsi="Times New Roman" w:cs="Times New Roman"/>
          <w:b/>
          <w:sz w:val="28"/>
          <w:szCs w:val="28"/>
        </w:rPr>
      </w:pPr>
    </w:p>
    <w:p w:rsidR="006B74CB" w:rsidRPr="00FB0693" w:rsidRDefault="006B74CB" w:rsidP="006B74CB">
      <w:pPr>
        <w:tabs>
          <w:tab w:val="left" w:pos="0"/>
          <w:tab w:val="center"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FB0693">
        <w:rPr>
          <w:rFonts w:ascii="Times New Roman" w:hAnsi="Times New Roman" w:cs="Times New Roman"/>
          <w:b/>
          <w:sz w:val="28"/>
          <w:szCs w:val="28"/>
        </w:rPr>
        <w:t>Тема 1.</w:t>
      </w:r>
      <w:r w:rsidRPr="00FB0693">
        <w:rPr>
          <w:rFonts w:ascii="Times New Roman" w:hAnsi="Times New Roman" w:cs="Times New Roman"/>
          <w:b/>
          <w:sz w:val="28"/>
          <w:szCs w:val="28"/>
        </w:rPr>
        <w:tab/>
        <w:t xml:space="preserve"> Нормативно-правовые акты и нормативные документы, содержащие требования пожарной безопасности к МФЗ. Основные понятия и определения</w:t>
      </w:r>
    </w:p>
    <w:p w:rsidR="006B74CB" w:rsidRPr="00FB0693" w:rsidRDefault="006B74CB" w:rsidP="006B74CB">
      <w:pPr>
        <w:spacing w:after="0" w:line="240" w:lineRule="auto"/>
        <w:ind w:firstLine="709"/>
        <w:jc w:val="both"/>
        <w:rPr>
          <w:rFonts w:ascii="Times New Roman" w:hAnsi="Times New Roman" w:cs="Times New Roman"/>
          <w:sz w:val="28"/>
          <w:szCs w:val="28"/>
        </w:rPr>
      </w:pPr>
      <w:r w:rsidRPr="00FB0693">
        <w:rPr>
          <w:rFonts w:ascii="Times New Roman" w:hAnsi="Times New Roman" w:cs="Times New Roman"/>
          <w:sz w:val="28"/>
          <w:szCs w:val="28"/>
        </w:rPr>
        <w:t xml:space="preserve">1.Какие нормативно-правовые акты устанавливают требования пожарной безопасности к МФЗ. </w:t>
      </w:r>
    </w:p>
    <w:p w:rsidR="006B74CB" w:rsidRPr="00FB0693" w:rsidRDefault="006B74CB" w:rsidP="006B74CB">
      <w:pPr>
        <w:spacing w:after="0" w:line="240" w:lineRule="auto"/>
        <w:ind w:firstLine="709"/>
        <w:jc w:val="both"/>
        <w:rPr>
          <w:rFonts w:ascii="Times New Roman" w:hAnsi="Times New Roman" w:cs="Times New Roman"/>
          <w:sz w:val="28"/>
          <w:szCs w:val="28"/>
        </w:rPr>
      </w:pPr>
      <w:r w:rsidRPr="00FB0693">
        <w:rPr>
          <w:rFonts w:ascii="Times New Roman" w:hAnsi="Times New Roman" w:cs="Times New Roman"/>
          <w:sz w:val="28"/>
          <w:szCs w:val="28"/>
        </w:rPr>
        <w:t>2.Какие нормативные документы, содержат требования пожарной безопасности к МФЗ.</w:t>
      </w:r>
    </w:p>
    <w:p w:rsidR="006B74CB" w:rsidRPr="00FB0693" w:rsidRDefault="006B74CB" w:rsidP="006B74CB">
      <w:pPr>
        <w:spacing w:after="0" w:line="240" w:lineRule="auto"/>
        <w:ind w:firstLine="709"/>
        <w:jc w:val="both"/>
        <w:rPr>
          <w:rFonts w:ascii="Times New Roman" w:hAnsi="Times New Roman" w:cs="Times New Roman"/>
          <w:sz w:val="28"/>
          <w:szCs w:val="28"/>
        </w:rPr>
      </w:pPr>
      <w:r w:rsidRPr="00FB0693">
        <w:rPr>
          <w:rFonts w:ascii="Times New Roman" w:hAnsi="Times New Roman" w:cs="Times New Roman"/>
          <w:sz w:val="28"/>
          <w:szCs w:val="28"/>
        </w:rPr>
        <w:t xml:space="preserve">3. Основные понятия, термины и определения. </w:t>
      </w:r>
    </w:p>
    <w:p w:rsidR="006B74CB" w:rsidRPr="00FB0693" w:rsidRDefault="006B74CB" w:rsidP="006B74CB">
      <w:pPr>
        <w:spacing w:after="0" w:line="240" w:lineRule="auto"/>
        <w:ind w:firstLine="709"/>
        <w:jc w:val="both"/>
        <w:rPr>
          <w:rFonts w:ascii="Times New Roman" w:hAnsi="Times New Roman" w:cs="Times New Roman"/>
          <w:sz w:val="28"/>
          <w:szCs w:val="28"/>
        </w:rPr>
      </w:pPr>
      <w:r w:rsidRPr="00FB0693">
        <w:rPr>
          <w:rFonts w:ascii="Times New Roman" w:hAnsi="Times New Roman" w:cs="Times New Roman"/>
          <w:sz w:val="28"/>
          <w:szCs w:val="28"/>
        </w:rPr>
        <w:t>4. Какие помещения и здания (пожарные отсеки) входят в состав МФЗ.</w:t>
      </w:r>
    </w:p>
    <w:p w:rsidR="006B74CB" w:rsidRPr="00FB0693" w:rsidRDefault="006B74CB" w:rsidP="006B74CB">
      <w:pPr>
        <w:spacing w:after="0" w:line="240" w:lineRule="auto"/>
        <w:rPr>
          <w:rFonts w:ascii="Times New Roman" w:hAnsi="Times New Roman" w:cs="Times New Roman"/>
          <w:b/>
          <w:sz w:val="28"/>
          <w:szCs w:val="28"/>
        </w:rPr>
      </w:pPr>
    </w:p>
    <w:p w:rsidR="006B74CB" w:rsidRDefault="006B74CB" w:rsidP="006B74C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Pr="00FB0693">
        <w:rPr>
          <w:rFonts w:ascii="Times New Roman" w:hAnsi="Times New Roman" w:cs="Times New Roman"/>
          <w:b/>
          <w:sz w:val="28"/>
          <w:szCs w:val="28"/>
        </w:rPr>
        <w:t>о разделу 2.</w:t>
      </w:r>
      <w:r w:rsidRPr="00FB0693">
        <w:rPr>
          <w:rFonts w:ascii="Times New Roman" w:hAnsi="Times New Roman" w:cs="Times New Roman"/>
          <w:b/>
          <w:szCs w:val="24"/>
          <w:lang w:val="x-none"/>
        </w:rPr>
        <w:t xml:space="preserve"> </w:t>
      </w:r>
      <w:r w:rsidRPr="00FB0693">
        <w:rPr>
          <w:rFonts w:ascii="Times New Roman" w:hAnsi="Times New Roman" w:cs="Times New Roman"/>
          <w:b/>
          <w:sz w:val="28"/>
          <w:szCs w:val="28"/>
        </w:rPr>
        <w:t>Классификация помещений и зданий по взрывопожарной и пожарной опасности, по функциональной пожарной опасности</w:t>
      </w:r>
    </w:p>
    <w:p w:rsidR="006B74CB" w:rsidRPr="00FB0693" w:rsidRDefault="006B74CB" w:rsidP="006B74CB">
      <w:pPr>
        <w:spacing w:after="0" w:line="240" w:lineRule="auto"/>
        <w:ind w:firstLine="709"/>
        <w:jc w:val="center"/>
        <w:rPr>
          <w:rFonts w:ascii="Times New Roman" w:hAnsi="Times New Roman" w:cs="Times New Roman"/>
          <w:b/>
          <w:sz w:val="28"/>
          <w:szCs w:val="28"/>
        </w:rPr>
      </w:pPr>
    </w:p>
    <w:p w:rsidR="006B74CB" w:rsidRPr="00FB0693" w:rsidRDefault="006B74CB" w:rsidP="006B74CB">
      <w:pPr>
        <w:widowControl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b/>
          <w:sz w:val="28"/>
          <w:szCs w:val="28"/>
        </w:rPr>
        <w:t xml:space="preserve">Тема 1. Классификация помещений и зданий по функциональной пожарной опасности и ее назначение </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 классифицируются помещения и здания по функциональной пожарной опасности.</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К какому классу функциональной пожарной опасности относятся МФЗ.</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Цель классификации помещений и зданий по взрывопожарной и пожарной опасности.</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Какие помещения и здания подлежат классификации по взрывопожарной и пожарной опасности.</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Определения категорий помещений по взрывопожарной и пожарной опасности.</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В каком нормативном документе утверждена методика определения помещений и зданий по взрывопожарной и пожарной опасности. </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Принципы определение категории помещений.</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Какие помещения относятся к категории А.</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Какие помещения относятся к категории Б.</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Какие помещения относятся к категории В1-В4. </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Какие помещения относятся к категории Г и Д.</w:t>
      </w:r>
    </w:p>
    <w:p w:rsidR="006B74CB" w:rsidRPr="00FB0693" w:rsidRDefault="006B74CB" w:rsidP="0032131C">
      <w:pPr>
        <w:widowControl w:val="0"/>
        <w:numPr>
          <w:ilvl w:val="0"/>
          <w:numId w:val="272"/>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Какие принципы лежат в основе определения категории здания, последовательность определения категории здания.</w:t>
      </w:r>
    </w:p>
    <w:p w:rsidR="006B74CB" w:rsidRPr="00FB0693" w:rsidRDefault="006B74CB" w:rsidP="006B74CB">
      <w:pPr>
        <w:spacing w:after="0" w:line="240" w:lineRule="auto"/>
        <w:rPr>
          <w:rFonts w:ascii="Times New Roman" w:hAnsi="Times New Roman" w:cs="Times New Roman"/>
          <w:b/>
          <w:sz w:val="28"/>
          <w:szCs w:val="28"/>
          <w:highlight w:val="yellow"/>
        </w:rPr>
      </w:pPr>
    </w:p>
    <w:p w:rsidR="006B74CB" w:rsidRPr="00FB0693" w:rsidRDefault="006B74CB" w:rsidP="006B74CB">
      <w:pPr>
        <w:widowControl w:val="0"/>
        <w:autoSpaceDE w:val="0"/>
        <w:autoSpaceDN w:val="0"/>
        <w:spacing w:after="0" w:line="240" w:lineRule="auto"/>
        <w:ind w:left="360" w:firstLine="709"/>
        <w:jc w:val="both"/>
        <w:rPr>
          <w:rFonts w:ascii="Times New Roman" w:hAnsi="Times New Roman" w:cs="Times New Roman"/>
          <w:b/>
          <w:sz w:val="28"/>
          <w:szCs w:val="28"/>
        </w:rPr>
      </w:pPr>
      <w:r>
        <w:rPr>
          <w:rFonts w:ascii="Times New Roman" w:hAnsi="Times New Roman" w:cs="Times New Roman"/>
          <w:b/>
          <w:sz w:val="28"/>
          <w:szCs w:val="28"/>
        </w:rPr>
        <w:t>П</w:t>
      </w:r>
      <w:r w:rsidRPr="00FB0693">
        <w:rPr>
          <w:rFonts w:ascii="Times New Roman" w:hAnsi="Times New Roman" w:cs="Times New Roman"/>
          <w:b/>
          <w:sz w:val="28"/>
          <w:szCs w:val="28"/>
        </w:rPr>
        <w:t>о разделу 3. Обеспечение пожарной безопасности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Что включает в себя система обеспечения пожарной безопасности МФЗ.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Какова цель создания системы предотвращения пожара.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Способы исключения условий образования горючей среды при эксплуатации МФЗ.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b/>
          <w:bCs/>
          <w:sz w:val="28"/>
          <w:szCs w:val="28"/>
        </w:rPr>
      </w:pPr>
      <w:r w:rsidRPr="00FB0693">
        <w:rPr>
          <w:rFonts w:ascii="Times New Roman" w:hAnsi="Times New Roman" w:cs="Times New Roman"/>
          <w:snapToGrid w:val="0"/>
          <w:sz w:val="28"/>
          <w:szCs w:val="28"/>
        </w:rPr>
        <w:t>Способы исключения условий образования в горючей среде (или внесения в нее) источников зажигания</w:t>
      </w:r>
      <w:r w:rsidRPr="00FB0693">
        <w:rPr>
          <w:rFonts w:ascii="Times New Roman" w:hAnsi="Times New Roman" w:cs="Times New Roman"/>
          <w:b/>
          <w:bCs/>
          <w:sz w:val="28"/>
          <w:szCs w:val="28"/>
        </w:rPr>
        <w:t xml:space="preserve"> </w:t>
      </w:r>
      <w:r w:rsidRPr="00FB0693">
        <w:rPr>
          <w:rFonts w:ascii="Times New Roman" w:hAnsi="Times New Roman" w:cs="Times New Roman"/>
          <w:snapToGrid w:val="0"/>
          <w:sz w:val="28"/>
          <w:szCs w:val="28"/>
        </w:rPr>
        <w:t xml:space="preserve">МФЗ.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Какова цель создания системы противопожарной защиты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Какие способы защиты людей и имущества от воздействия опасных факторов пожара в МФЗ вы знаете</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Какие противопожарные преграды и средства защиты проемов в них, применяются для предотвращения пожара в МФЗ</w:t>
      </w:r>
      <w:r w:rsidRPr="00FB0693">
        <w:rPr>
          <w:rFonts w:ascii="Times New Roman" w:hAnsi="Times New Roman" w:cs="Times New Roman"/>
          <w:sz w:val="28"/>
          <w:szCs w:val="28"/>
        </w:rPr>
        <w:t>.</w:t>
      </w:r>
    </w:p>
    <w:p w:rsidR="006B74CB" w:rsidRPr="00FB0693" w:rsidRDefault="006B74CB" w:rsidP="0032131C">
      <w:pPr>
        <w:numPr>
          <w:ilvl w:val="0"/>
          <w:numId w:val="273"/>
        </w:numPr>
        <w:autoSpaceDE w:val="0"/>
        <w:autoSpaceDN w:val="0"/>
        <w:adjustRightInd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Требования пожарной безопасности к путям эвакуации и эвакуационным выходам в МФЗ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 определяются требуемые степень огнестойкости и класс функциональной пожарной опасности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Какие требования предъявляются к АПС и СОУЭ МФЗ.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Какие системы МФЗ обеспечивают коллективную защиту от опасных факторов пожара.</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 обосновать необходимость оборудования МФЗ АУП.</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Принцип оснащения МФЗ первичными средствами пожаротушения.</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По каким программам проводится обучение персонала МФЗ требованиям пожарной безопасности.</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Периодичность проведения противопожарных  инструктажей в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Периодичность проведения тренировки действий персонала при пожаре в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Периодичность проведения планового обслуживания систем противопожарной защиты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 определить нормативные противопожарные разрывы от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 обосновать не выполнение нормативных требований к противопожарным разрывам.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Какие требования предъявляются к проходам, проездам и подъездам к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Какие требования предъявляются к наружному противопожарному водоснабжению МФЗ</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Какие требования предъявляются к внутреннему противопожарному водопроводу МФЗ.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Какие решения обеспечивают доступа подразделений пожарной охраны к очагу пожара в МФЗ.</w:t>
      </w:r>
    </w:p>
    <w:p w:rsidR="006B74CB" w:rsidRPr="00FB0693" w:rsidRDefault="006B74CB" w:rsidP="0032131C">
      <w:pPr>
        <w:widowControl w:val="0"/>
        <w:numPr>
          <w:ilvl w:val="0"/>
          <w:numId w:val="273"/>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Какие объемно-планировочных и конструктивных решений обеспечивают безопасность МГН в МФЗ. </w:t>
      </w:r>
    </w:p>
    <w:p w:rsidR="006B74CB" w:rsidRPr="00FB0693" w:rsidRDefault="006B74CB" w:rsidP="0032131C">
      <w:pPr>
        <w:numPr>
          <w:ilvl w:val="0"/>
          <w:numId w:val="273"/>
        </w:numPr>
        <w:autoSpaceDE w:val="0"/>
        <w:autoSpaceDN w:val="0"/>
        <w:adjustRightInd w:val="0"/>
        <w:spacing w:after="0" w:line="240" w:lineRule="auto"/>
        <w:jc w:val="both"/>
        <w:outlineLvl w:val="0"/>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 обеспечивается спасение МГН при пожаре в МФЗ.</w:t>
      </w: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snapToGrid w:val="0"/>
          <w:sz w:val="28"/>
          <w:szCs w:val="28"/>
        </w:rPr>
      </w:pPr>
    </w:p>
    <w:p w:rsidR="006B74CB" w:rsidRPr="00FB0693" w:rsidRDefault="006B74CB" w:rsidP="006B74CB">
      <w:pPr>
        <w:widowControl w:val="0"/>
        <w:autoSpaceDE w:val="0"/>
        <w:autoSpaceDN w:val="0"/>
        <w:spacing w:after="0" w:line="240" w:lineRule="auto"/>
        <w:ind w:firstLine="709"/>
        <w:jc w:val="both"/>
        <w:rPr>
          <w:rFonts w:ascii="Times New Roman" w:hAnsi="Times New Roman" w:cs="Times New Roman"/>
          <w:b/>
          <w:sz w:val="28"/>
          <w:szCs w:val="28"/>
        </w:rPr>
      </w:pPr>
      <w:r w:rsidRPr="00FB0693">
        <w:rPr>
          <w:rFonts w:ascii="Times New Roman" w:hAnsi="Times New Roman" w:cs="Times New Roman"/>
          <w:sz w:val="28"/>
          <w:szCs w:val="28"/>
        </w:rPr>
        <w:t xml:space="preserve"> </w:t>
      </w:r>
      <w:r w:rsidRPr="00FB0693">
        <w:rPr>
          <w:rFonts w:ascii="Times New Roman" w:hAnsi="Times New Roman" w:cs="Times New Roman"/>
          <w:b/>
          <w:sz w:val="28"/>
          <w:szCs w:val="28"/>
        </w:rPr>
        <w:t>По разделу 4. Специальные технические условия по обеспечению пожарной безопасности объекта защиты</w:t>
      </w:r>
    </w:p>
    <w:p w:rsidR="006B74CB" w:rsidRPr="00FB0693" w:rsidRDefault="006B74CB" w:rsidP="0032131C">
      <w:pPr>
        <w:widowControl w:val="0"/>
        <w:numPr>
          <w:ilvl w:val="0"/>
          <w:numId w:val="274"/>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В каком случае разрабатываются специальные технические условия по обеспечению пожарной безопасности МФЗ.</w:t>
      </w:r>
    </w:p>
    <w:p w:rsidR="006B74CB" w:rsidRPr="00FB0693" w:rsidRDefault="006B74CB" w:rsidP="0032131C">
      <w:pPr>
        <w:widowControl w:val="0"/>
        <w:numPr>
          <w:ilvl w:val="0"/>
          <w:numId w:val="274"/>
        </w:numPr>
        <w:autoSpaceDE w:val="0"/>
        <w:autoSpaceDN w:val="0"/>
        <w:spacing w:after="0" w:line="240" w:lineRule="auto"/>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Какие требования предъявляются к разработке, согласованию и применению специальных технических условий на МФЗ.</w:t>
      </w:r>
    </w:p>
    <w:p w:rsidR="006B74CB" w:rsidRPr="00FB0693" w:rsidRDefault="006B74CB" w:rsidP="006B74CB">
      <w:pPr>
        <w:widowControl w:val="0"/>
        <w:tabs>
          <w:tab w:val="left" w:pos="1875"/>
        </w:tabs>
        <w:spacing w:after="0" w:line="240" w:lineRule="auto"/>
        <w:rPr>
          <w:rFonts w:ascii="Times New Roman" w:hAnsi="Times New Roman" w:cs="Times New Roman"/>
          <w:b/>
          <w:sz w:val="28"/>
          <w:szCs w:val="28"/>
        </w:rPr>
      </w:pPr>
    </w:p>
    <w:p w:rsidR="006B74CB" w:rsidRPr="002E5769" w:rsidRDefault="006B74CB" w:rsidP="0032131C">
      <w:pPr>
        <w:pStyle w:val="a5"/>
        <w:numPr>
          <w:ilvl w:val="0"/>
          <w:numId w:val="268"/>
        </w:numPr>
        <w:tabs>
          <w:tab w:val="left" w:pos="1875"/>
        </w:tabs>
        <w:jc w:val="center"/>
        <w:rPr>
          <w:b/>
          <w:sz w:val="28"/>
          <w:szCs w:val="28"/>
        </w:rPr>
      </w:pPr>
      <w:r w:rsidRPr="002E5769">
        <w:rPr>
          <w:b/>
          <w:sz w:val="28"/>
          <w:szCs w:val="28"/>
        </w:rPr>
        <w:t>Ресурсное обеспечение программы</w:t>
      </w:r>
    </w:p>
    <w:p w:rsidR="006B74CB" w:rsidRPr="002E5769" w:rsidRDefault="006B74CB" w:rsidP="006B74CB">
      <w:pPr>
        <w:pStyle w:val="a5"/>
        <w:tabs>
          <w:tab w:val="left" w:pos="1875"/>
        </w:tabs>
        <w:rPr>
          <w:b/>
          <w:sz w:val="28"/>
          <w:szCs w:val="28"/>
        </w:rPr>
      </w:pPr>
    </w:p>
    <w:p w:rsidR="006B74CB" w:rsidRPr="00FB0693" w:rsidRDefault="006B74CB" w:rsidP="006B74CB">
      <w:pPr>
        <w:widowControl w:val="0"/>
        <w:spacing w:after="0" w:line="240" w:lineRule="auto"/>
        <w:ind w:left="720"/>
        <w:jc w:val="center"/>
        <w:rPr>
          <w:rFonts w:ascii="Times New Roman" w:hAnsi="Times New Roman" w:cs="Times New Roman"/>
          <w:b/>
          <w:bCs/>
          <w:sz w:val="28"/>
          <w:szCs w:val="28"/>
        </w:rPr>
      </w:pPr>
      <w:r w:rsidRPr="00FB0693">
        <w:rPr>
          <w:rFonts w:ascii="Times New Roman" w:hAnsi="Times New Roman" w:cs="Times New Roman"/>
          <w:b/>
          <w:bCs/>
          <w:sz w:val="28"/>
          <w:szCs w:val="28"/>
        </w:rPr>
        <w:t>5.1. Основная литература</w:t>
      </w:r>
    </w:p>
    <w:p w:rsidR="006B74CB" w:rsidRPr="00FB0693" w:rsidRDefault="006B74CB" w:rsidP="0032131C">
      <w:pPr>
        <w:numPr>
          <w:ilvl w:val="0"/>
          <w:numId w:val="318"/>
        </w:numPr>
        <w:spacing w:after="0" w:line="240" w:lineRule="auto"/>
        <w:ind w:left="360"/>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Пожарная безопасность. Учеб/ В. А. Пучков, Ш. Ш. Дагиров, А. В. Агафонов, В. И. Климкин, М. В. Алешков, М. В. Бедило, М. Д. Безбородько, Б. Ж. Битуев, С. С. Воевода, В. В. Воробьев, А-Б. Ш. Гаплаев, В. А. Грачев, В. И. Зыков, И. А. Лобаев, А. В. Рожков, Б. Б. Серков, В. И. Смирнов, В. В. Теребнев, А. В. Федоров, Т. Ф. Фирсова, А. Ю. Хохлова, С. А. Швырков, М. А. Шурыгин. М: АГПС МЧС РФ, 2014г.</w:t>
      </w:r>
    </w:p>
    <w:p w:rsidR="006B74CB" w:rsidRPr="00FB0693" w:rsidRDefault="006B74CB" w:rsidP="0032131C">
      <w:pPr>
        <w:numPr>
          <w:ilvl w:val="0"/>
          <w:numId w:val="318"/>
        </w:numPr>
        <w:tabs>
          <w:tab w:val="left" w:pos="426"/>
        </w:tabs>
        <w:spacing w:after="0" w:line="240" w:lineRule="auto"/>
        <w:ind w:left="360"/>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Пожарная профилактика в строительстве. Ч.1, Ч.2. Учеб./ Ройтман В.М., Холщевников В.В., Томин С.В., Фирсова Т.Ф., Самошин Д.А.  – М: АГПС МЧС РФ, 2012г.</w:t>
      </w:r>
    </w:p>
    <w:p w:rsidR="006B74CB" w:rsidRPr="00FB0693" w:rsidRDefault="006B74CB" w:rsidP="006B74CB">
      <w:pPr>
        <w:tabs>
          <w:tab w:val="left" w:pos="1418"/>
        </w:tabs>
        <w:spacing w:after="0" w:line="240" w:lineRule="auto"/>
        <w:ind w:left="66"/>
        <w:jc w:val="both"/>
        <w:rPr>
          <w:rFonts w:ascii="Times New Roman" w:hAnsi="Times New Roman" w:cs="Times New Roman"/>
          <w:snapToGrid w:val="0"/>
          <w:sz w:val="28"/>
          <w:szCs w:val="28"/>
        </w:rPr>
      </w:pPr>
    </w:p>
    <w:p w:rsidR="006B74CB" w:rsidRPr="002E5769" w:rsidRDefault="006B74CB" w:rsidP="006B74CB">
      <w:pPr>
        <w:pStyle w:val="a5"/>
        <w:widowControl w:val="0"/>
        <w:tabs>
          <w:tab w:val="left" w:pos="1276"/>
        </w:tabs>
        <w:ind w:left="142"/>
        <w:jc w:val="center"/>
        <w:rPr>
          <w:b/>
          <w:sz w:val="28"/>
          <w:szCs w:val="28"/>
          <w:lang w:val="x-none"/>
        </w:rPr>
      </w:pPr>
      <w:r w:rsidRPr="002E5769">
        <w:rPr>
          <w:b/>
          <w:sz w:val="28"/>
          <w:szCs w:val="28"/>
          <w:lang w:val="x-none"/>
        </w:rPr>
        <w:t>Дополнительная литература</w:t>
      </w:r>
    </w:p>
    <w:p w:rsidR="006B74CB" w:rsidRPr="00FB0693" w:rsidRDefault="006B74CB" w:rsidP="0032131C">
      <w:pPr>
        <w:numPr>
          <w:ilvl w:val="0"/>
          <w:numId w:val="318"/>
        </w:numPr>
        <w:tabs>
          <w:tab w:val="left" w:pos="284"/>
        </w:tabs>
        <w:spacing w:after="0" w:line="240" w:lineRule="auto"/>
        <w:ind w:left="360"/>
        <w:jc w:val="both"/>
        <w:rPr>
          <w:rFonts w:ascii="Times New Roman" w:hAnsi="Times New Roman" w:cs="Times New Roman"/>
          <w:snapToGrid w:val="0"/>
          <w:sz w:val="28"/>
          <w:szCs w:val="28"/>
        </w:rPr>
      </w:pPr>
      <w:r w:rsidRPr="00FB0693">
        <w:rPr>
          <w:rFonts w:ascii="Times New Roman" w:hAnsi="Times New Roman" w:cs="Times New Roman"/>
          <w:snapToGrid w:val="0"/>
          <w:sz w:val="28"/>
          <w:szCs w:val="28"/>
        </w:rPr>
        <w:t xml:space="preserve">  Демёхин В.Н., Мосалков И.Л. Здания, сооружения и их устойчивость при пожаре. Учебник. – М.: Академия ГПС МЧС России, 2003. – 656 с.</w:t>
      </w:r>
    </w:p>
    <w:p w:rsidR="006B74CB" w:rsidRPr="00FB0693" w:rsidRDefault="006B74CB" w:rsidP="006B74CB">
      <w:pPr>
        <w:spacing w:after="0" w:line="240" w:lineRule="auto"/>
        <w:ind w:left="66" w:firstLine="709"/>
        <w:jc w:val="both"/>
        <w:rPr>
          <w:rFonts w:ascii="Times New Roman" w:hAnsi="Times New Roman" w:cs="Times New Roman"/>
          <w:snapToGrid w:val="0"/>
          <w:sz w:val="28"/>
          <w:szCs w:val="28"/>
        </w:rPr>
      </w:pPr>
    </w:p>
    <w:p w:rsidR="006B74CB" w:rsidRPr="002E5769" w:rsidRDefault="006B74CB" w:rsidP="006B74CB">
      <w:pPr>
        <w:pStyle w:val="a5"/>
        <w:widowControl w:val="0"/>
        <w:tabs>
          <w:tab w:val="left" w:pos="1276"/>
        </w:tabs>
        <w:ind w:left="0"/>
        <w:jc w:val="center"/>
        <w:rPr>
          <w:b/>
          <w:sz w:val="28"/>
          <w:szCs w:val="28"/>
          <w:lang w:val="x-none"/>
        </w:rPr>
      </w:pPr>
      <w:r w:rsidRPr="002E5769">
        <w:rPr>
          <w:b/>
          <w:sz w:val="28"/>
          <w:szCs w:val="28"/>
          <w:lang w:val="x-none"/>
        </w:rPr>
        <w:t>Нормативные правовые акты и нормативные документы</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Технический регламент о требованиях пожарной безопасности: Федеральный закон от 22.07. 2008 г. № 123-ФЗ; принят Гос. Думой 4.07.2008 г. (ред. от 30.04.2021) //Сов. Федерации 11.07.2008г.// Собр. законодательства РФ. – 2008. - №30 (ч.I), ст. 3579.</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 xml:space="preserve">Федеральный закон «О пожарной безопасности» от 21 декабря 1994 г. </w:t>
      </w:r>
      <w:r w:rsidRPr="00FB0693">
        <w:rPr>
          <w:snapToGrid w:val="0"/>
          <w:sz w:val="28"/>
          <w:szCs w:val="28"/>
        </w:rPr>
        <w:br/>
        <w:t>№ 69-ФЗ // Собрание законодательства Российской Федерации. – 1994. – № 35. – Ст. 3649.</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Постановление Правительства РФ от 01.09.2021 № 1464 "Об утверждении требований к оснащению объектов защиты автоматическими установками пожаротушения, системой пожарной сигнализации, системой оповещения и управления эвакуацией людей при пожаре".</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Об утверждении Правил противопожарного режима в Российской Федерации от 16.09.2020г. - № 1479 (ред. от 31.12.2020) // Собр. законодательства РФ, 28.09.2020, № 39, ст. 6056.</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Приказ МЧС России от 15.01.2020 № 14 "Об утверждении свода правил "Многофункциональные здания. Требования пожарной безопасности".</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ГОСТ Р 53296-2009. Установка лифтов для пожарных в зданиях и сооружениях. Требования пожарной безопасности.</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Системы противопожарной защиты. Эвакуационные пути и выходы: Свод правил СП 1.13130.2020; утв. и введен в действие Приказом МЧС России от 19.03.2020 № 194.</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Приказ МЧС России от 12.03.2020 № 151 "Об утверждении свода правил СП 2.13130 "Системы противопожарной защиты. Обеспечение огнестойкости объектов защиты" (вместе с "СП 2.13130.2020. Свод правил. Системы противопожарной защиты. Обеспечение огнестойкости объектов защиты").</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Системы противопожарной защиты. Системы оповещения и управления эвакуацией людей при пожаре. Требования пожарной безопасности: Свод правил СП 3.13130.2009г.; Утв. и введен в действие Приказом МЧС России от 25 марта 2009 г. № 173.</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 Свод правил СП 4.13130.2013; утв. Приказом МЧС России от 24.04.2013г. -№288 (ред. от 14.02.2020).</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Приказ МЧС России от 21.02.2013 № 116 (ред. от 12.03.2020) "Об утверждении свода правил СП 7.13130 "Отопление, вентиляция и кондиционирование. Требования пожарной безопасности"</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5.13130.2009. Свод правил. Системы противопожарной защиты. Установки пожарной сигнализации и пожаротушения автоматические. Нормы и правила проектирования. (утв. Приказом МЧС России от 25.03.2009 № 175) (ред. от 01.06.2011, с изм. от 31.08.2020).</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60.13330.2016. Отопление, вентиляция и кондиционирование воздуха. Актуализированная редакция СНиП 41-01-2003.</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113.13330.2016. Стоянки автомобилей. Актуализированная редакция СНиП 21-02-99*.</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118.13330.2012. Общественные здания и сооружения. Актуализированная редакция СНиП 31-06-2009.</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154.13130.2013. Встроенные подземные автостоянки. Требования пожарной безопасности.</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 приказ МЧС России от 31.07.2020 №582.</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485.1311500. Система противопожарной защиты. Установка пожарной сигнализации и пожаротушения автоматические. Нормы и правила проектирования: Свод правил.2020г.//утв. и введен в действие Приказом МЧС России от 31.08.2020 №628.</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Требований пожарной безопасности, приказ МЧС России от 20.07.2020 №539.</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Приказ МЧС России от 27.07.2020 № 559 "Об утверждении свода правил СП 10.13130 "Системы противопожарной защиты. Внутренний противопожарный водопровод. Нормы и правила проектирования".</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Об утверждении свода правил СП 8.13130 «Системы противопожарной защиты. Наружное противопожарное водоснабжение. Требования пожарной безопасности». //утв. Приказом МЧС России от 30.03.2020 № 225).</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10.13130 "Системы противопожарной защиты. Внутренний противопожарный водопровод. Нормы и правила проектирования". Приказ МЧС России от 27.07.2020 № 559.</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СП 12.13130.2009 «Определение категорий помещений, зданий и наружных установок по взрывопожарной и пожарной опасности»: Приказ МЧС от 25.03.2009г. № - 182; внесен Техническим комитетом по стандартизации ТК 274 «Пожарная безопасность»; зарег. Федеральным агентством по техническому регулированию и метрологии 24.02.2014г.//введен в действие с 1 мая 2009 г.// Собр. законодательства Российской Федерации – 2008 - №48, ст. 5608 (ред. от 09.12.2010).</w:t>
      </w:r>
    </w:p>
    <w:p w:rsidR="006B74CB" w:rsidRPr="00FB0693" w:rsidRDefault="006B74CB" w:rsidP="0032131C">
      <w:pPr>
        <w:pStyle w:val="a5"/>
        <w:numPr>
          <w:ilvl w:val="0"/>
          <w:numId w:val="318"/>
        </w:numPr>
        <w:ind w:left="360"/>
        <w:jc w:val="both"/>
        <w:rPr>
          <w:snapToGrid w:val="0"/>
          <w:sz w:val="28"/>
          <w:szCs w:val="28"/>
        </w:rPr>
      </w:pPr>
      <w:r w:rsidRPr="00FB0693">
        <w:rPr>
          <w:snapToGrid w:val="0"/>
          <w:sz w:val="28"/>
          <w:szCs w:val="28"/>
        </w:rPr>
        <w:t>"Методические рекомендации "Организация тренировок по эвакуации персонала предприятий и учреждений при пожаре" (утв. МЧС РФ 04.09.2007 № 1-4-60-10-19).</w:t>
      </w:r>
    </w:p>
    <w:p w:rsidR="006B74CB" w:rsidRPr="00FB0693" w:rsidRDefault="006B74CB" w:rsidP="006B74CB">
      <w:pPr>
        <w:pStyle w:val="a5"/>
        <w:jc w:val="both"/>
        <w:rPr>
          <w:snapToGrid w:val="0"/>
          <w:sz w:val="28"/>
          <w:szCs w:val="28"/>
        </w:rPr>
      </w:pPr>
    </w:p>
    <w:p w:rsidR="006B74CB" w:rsidRPr="00FB0693" w:rsidRDefault="006B74CB" w:rsidP="006B74CB">
      <w:pPr>
        <w:widowControl w:val="0"/>
        <w:spacing w:after="0" w:line="240" w:lineRule="auto"/>
        <w:jc w:val="center"/>
        <w:rPr>
          <w:rFonts w:ascii="Times New Roman" w:hAnsi="Times New Roman" w:cs="Times New Roman"/>
          <w:b/>
          <w:bCs/>
          <w:sz w:val="28"/>
          <w:szCs w:val="28"/>
        </w:rPr>
      </w:pPr>
      <w:r w:rsidRPr="00FB0693">
        <w:rPr>
          <w:rFonts w:ascii="Times New Roman" w:hAnsi="Times New Roman" w:cs="Times New Roman"/>
          <w:b/>
          <w:bCs/>
          <w:sz w:val="28"/>
          <w:szCs w:val="28"/>
        </w:rPr>
        <w:t xml:space="preserve">6. Организационно-педагогические условия </w:t>
      </w:r>
    </w:p>
    <w:p w:rsidR="006B74CB" w:rsidRPr="00FB0693" w:rsidRDefault="006B74CB" w:rsidP="006B74CB">
      <w:pPr>
        <w:tabs>
          <w:tab w:val="left" w:pos="1418"/>
        </w:tabs>
        <w:spacing w:after="0" w:line="240" w:lineRule="auto"/>
        <w:jc w:val="center"/>
        <w:rPr>
          <w:rFonts w:ascii="Times New Roman" w:hAnsi="Times New Roman" w:cs="Times New Roman"/>
          <w:snapToGrid w:val="0"/>
          <w:sz w:val="28"/>
          <w:szCs w:val="28"/>
        </w:rPr>
      </w:pPr>
    </w:p>
    <w:p w:rsidR="006B74CB" w:rsidRPr="00FB0693" w:rsidRDefault="006B74CB" w:rsidP="0032131C">
      <w:pPr>
        <w:pStyle w:val="a5"/>
        <w:numPr>
          <w:ilvl w:val="1"/>
          <w:numId w:val="275"/>
        </w:numPr>
        <w:tabs>
          <w:tab w:val="left" w:pos="1418"/>
        </w:tabs>
        <w:jc w:val="center"/>
        <w:rPr>
          <w:snapToGrid w:val="0"/>
          <w:sz w:val="28"/>
          <w:szCs w:val="28"/>
        </w:rPr>
      </w:pPr>
      <w:r w:rsidRPr="00FB0693">
        <w:rPr>
          <w:snapToGrid w:val="0"/>
          <w:sz w:val="28"/>
          <w:szCs w:val="28"/>
        </w:rPr>
        <w:t>Кадровое обеспечение образовательного процесса:</w:t>
      </w:r>
    </w:p>
    <w:p w:rsidR="006B74CB" w:rsidRPr="00FB0693" w:rsidRDefault="006B74CB" w:rsidP="0032131C">
      <w:pPr>
        <w:pStyle w:val="a5"/>
        <w:numPr>
          <w:ilvl w:val="0"/>
          <w:numId w:val="247"/>
        </w:numPr>
        <w:tabs>
          <w:tab w:val="left" w:pos="1418"/>
        </w:tabs>
        <w:jc w:val="both"/>
        <w:rPr>
          <w:snapToGrid w:val="0"/>
          <w:sz w:val="28"/>
          <w:szCs w:val="28"/>
        </w:rPr>
      </w:pPr>
      <w:r w:rsidRPr="00FB0693">
        <w:rPr>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w:t>
      </w:r>
    </w:p>
    <w:p w:rsidR="006B74CB" w:rsidRPr="00FB0693" w:rsidRDefault="006B74CB" w:rsidP="0032131C">
      <w:pPr>
        <w:pStyle w:val="a5"/>
        <w:numPr>
          <w:ilvl w:val="0"/>
          <w:numId w:val="246"/>
        </w:numPr>
        <w:tabs>
          <w:tab w:val="left" w:pos="1429"/>
        </w:tabs>
        <w:ind w:left="709" w:hanging="425"/>
        <w:jc w:val="both"/>
        <w:rPr>
          <w:snapToGrid w:val="0"/>
          <w:sz w:val="28"/>
          <w:szCs w:val="28"/>
        </w:rPr>
      </w:pPr>
      <w:r w:rsidRPr="00FB0693">
        <w:rPr>
          <w:snapToGrid w:val="0"/>
          <w:sz w:val="28"/>
          <w:szCs w:val="28"/>
        </w:rPr>
        <w:t xml:space="preserve">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6B74CB" w:rsidRPr="00FB0693" w:rsidRDefault="006B74CB" w:rsidP="006B74CB">
      <w:pPr>
        <w:tabs>
          <w:tab w:val="left" w:pos="1418"/>
        </w:tabs>
        <w:spacing w:after="0" w:line="240" w:lineRule="auto"/>
        <w:jc w:val="center"/>
        <w:rPr>
          <w:rFonts w:ascii="Times New Roman" w:hAnsi="Times New Roman" w:cs="Times New Roman"/>
          <w:snapToGrid w:val="0"/>
          <w:sz w:val="28"/>
          <w:szCs w:val="28"/>
        </w:rPr>
      </w:pPr>
    </w:p>
    <w:p w:rsidR="006B74CB" w:rsidRPr="00FB0693" w:rsidRDefault="006B74CB" w:rsidP="006B74CB">
      <w:pPr>
        <w:tabs>
          <w:tab w:val="left" w:pos="1418"/>
        </w:tabs>
        <w:spacing w:after="0" w:line="240" w:lineRule="auto"/>
        <w:jc w:val="center"/>
        <w:rPr>
          <w:rFonts w:ascii="Times New Roman" w:hAnsi="Times New Roman" w:cs="Times New Roman"/>
          <w:snapToGrid w:val="0"/>
          <w:sz w:val="28"/>
          <w:szCs w:val="28"/>
        </w:rPr>
      </w:pPr>
      <w:r w:rsidRPr="00FB0693">
        <w:rPr>
          <w:rFonts w:ascii="Times New Roman" w:hAnsi="Times New Roman" w:cs="Times New Roman"/>
          <w:snapToGrid w:val="0"/>
          <w:sz w:val="28"/>
          <w:szCs w:val="28"/>
        </w:rPr>
        <w:t>6.2. Материально техническое обеспечение:</w:t>
      </w:r>
    </w:p>
    <w:p w:rsidR="006B74CB" w:rsidRPr="00FB0693" w:rsidRDefault="006B74CB" w:rsidP="0032131C">
      <w:pPr>
        <w:pStyle w:val="a5"/>
        <w:widowControl w:val="0"/>
        <w:numPr>
          <w:ilvl w:val="0"/>
          <w:numId w:val="245"/>
        </w:numPr>
        <w:autoSpaceDE w:val="0"/>
        <w:autoSpaceDN w:val="0"/>
        <w:adjustRightInd w:val="0"/>
        <w:rPr>
          <w:rFonts w:eastAsia="Batang"/>
          <w:sz w:val="28"/>
          <w:szCs w:val="28"/>
        </w:rPr>
      </w:pPr>
      <w:r w:rsidRPr="00FB0693">
        <w:rPr>
          <w:rFonts w:eastAsia="Batang"/>
          <w:sz w:val="28"/>
          <w:szCs w:val="28"/>
        </w:rPr>
        <w:t>рабочее место преподавателя, оснащенное компьютером с доступом в Интернет;</w:t>
      </w:r>
    </w:p>
    <w:p w:rsidR="006B74CB" w:rsidRPr="00FB0693" w:rsidRDefault="006B74CB" w:rsidP="0032131C">
      <w:pPr>
        <w:pStyle w:val="a5"/>
        <w:widowControl w:val="0"/>
        <w:numPr>
          <w:ilvl w:val="0"/>
          <w:numId w:val="245"/>
        </w:numPr>
        <w:autoSpaceDE w:val="0"/>
        <w:autoSpaceDN w:val="0"/>
        <w:adjustRightInd w:val="0"/>
        <w:jc w:val="both"/>
      </w:pPr>
      <w:r w:rsidRPr="00FB0693">
        <w:rPr>
          <w:rFonts w:eastAsia="Batang"/>
          <w:sz w:val="28"/>
          <w:szCs w:val="28"/>
        </w:rPr>
        <w:t>система дистанционного обучения «Прометей».</w:t>
      </w: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6B74CB" w:rsidRDefault="006B74CB" w:rsidP="00BA7016">
      <w:pPr>
        <w:spacing w:after="0" w:line="240" w:lineRule="auto"/>
        <w:jc w:val="center"/>
        <w:rPr>
          <w:rFonts w:ascii="Times New Roman" w:eastAsia="Times New Roman" w:hAnsi="Times New Roman" w:cs="Times New Roman"/>
          <w:b/>
          <w:bCs/>
          <w:sz w:val="28"/>
          <w:szCs w:val="28"/>
        </w:rPr>
      </w:pPr>
    </w:p>
    <w:p w:rsidR="00AE6803" w:rsidRDefault="00AE6803" w:rsidP="006F493B">
      <w:pPr>
        <w:suppressAutoHyphens/>
        <w:spacing w:after="0" w:line="240" w:lineRule="auto"/>
        <w:jc w:val="center"/>
        <w:rPr>
          <w:rFonts w:ascii="Times New Roman" w:hAnsi="Times New Roman" w:cs="Times New Roman"/>
          <w:b/>
          <w:bCs/>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AE6803" w:rsidRDefault="00AE6803" w:rsidP="006F493B">
      <w:pPr>
        <w:suppressAutoHyphens/>
        <w:spacing w:after="0" w:line="240" w:lineRule="auto"/>
        <w:jc w:val="center"/>
        <w:rPr>
          <w:rFonts w:ascii="Times New Roman" w:hAnsi="Times New Roman" w:cs="Times New Roman"/>
          <w:b/>
          <w:bCs/>
          <w:sz w:val="28"/>
          <w:szCs w:val="28"/>
        </w:rPr>
      </w:pPr>
    </w:p>
    <w:p w:rsidR="006F493B" w:rsidRPr="00BA7016" w:rsidRDefault="006F493B" w:rsidP="006F493B">
      <w:pPr>
        <w:suppressAutoHyphens/>
        <w:spacing w:after="0" w:line="240" w:lineRule="auto"/>
        <w:jc w:val="center"/>
        <w:rPr>
          <w:rFonts w:ascii="Times New Roman" w:hAnsi="Times New Roman" w:cs="Times New Roman"/>
          <w:b/>
          <w:bCs/>
          <w:sz w:val="28"/>
          <w:szCs w:val="28"/>
        </w:rPr>
      </w:pPr>
      <w:r w:rsidRPr="00BA7016">
        <w:rPr>
          <w:rFonts w:ascii="Times New Roman" w:hAnsi="Times New Roman" w:cs="Times New Roman"/>
          <w:b/>
          <w:bCs/>
          <w:sz w:val="28"/>
          <w:szCs w:val="28"/>
        </w:rPr>
        <w:t xml:space="preserve">ПОВЫШЕНИЕ КВАЛИФИКАЦИИ НАЧАЛЬНИКОВ (ЗАМЕСТИТЕЛЕЙ НАЧАЛЬНИКОВ) </w:t>
      </w:r>
    </w:p>
    <w:p w:rsidR="006F493B" w:rsidRDefault="006F493B" w:rsidP="006F493B">
      <w:pPr>
        <w:suppressAutoHyphens/>
        <w:spacing w:after="0" w:line="240" w:lineRule="auto"/>
        <w:jc w:val="center"/>
        <w:rPr>
          <w:rFonts w:ascii="Times New Roman" w:hAnsi="Times New Roman" w:cs="Times New Roman"/>
          <w:b/>
          <w:bCs/>
          <w:sz w:val="28"/>
          <w:szCs w:val="28"/>
        </w:rPr>
      </w:pPr>
      <w:r w:rsidRPr="00BA7016">
        <w:rPr>
          <w:rFonts w:ascii="Times New Roman" w:hAnsi="Times New Roman" w:cs="Times New Roman"/>
          <w:b/>
          <w:bCs/>
          <w:sz w:val="28"/>
          <w:szCs w:val="28"/>
        </w:rPr>
        <w:t xml:space="preserve">ОБЪЕКТОВЫХ ОТРЯДОВ, ЧАСТЕЙ ФПС </w:t>
      </w:r>
    </w:p>
    <w:p w:rsidR="006F493B" w:rsidRPr="002E5769" w:rsidRDefault="006F493B" w:rsidP="006F493B">
      <w:pPr>
        <w:widowControl w:val="0"/>
        <w:spacing w:after="0" w:line="240" w:lineRule="auto"/>
        <w:jc w:val="center"/>
        <w:rPr>
          <w:rFonts w:ascii="Times New Roman" w:eastAsia="Calibri" w:hAnsi="Times New Roman" w:cs="Times New Roman"/>
          <w:b/>
          <w:sz w:val="28"/>
          <w:szCs w:val="28"/>
        </w:rPr>
      </w:pPr>
    </w:p>
    <w:p w:rsidR="006F493B" w:rsidRPr="002E5769" w:rsidRDefault="006F493B" w:rsidP="006F493B">
      <w:pPr>
        <w:widowControl w:val="0"/>
        <w:spacing w:after="0" w:line="240" w:lineRule="auto"/>
        <w:jc w:val="center"/>
        <w:rPr>
          <w:rFonts w:ascii="Times New Roman" w:eastAsia="Calibri" w:hAnsi="Times New Roman" w:cs="Times New Roman"/>
          <w:b/>
          <w:bCs/>
          <w:sz w:val="28"/>
          <w:szCs w:val="28"/>
        </w:rPr>
      </w:pPr>
      <w:r w:rsidRPr="002E5769">
        <w:rPr>
          <w:rFonts w:ascii="Times New Roman" w:eastAsia="Calibri" w:hAnsi="Times New Roman" w:cs="Times New Roman"/>
          <w:b/>
          <w:sz w:val="28"/>
          <w:szCs w:val="28"/>
        </w:rPr>
        <w:t>1.</w:t>
      </w:r>
      <w:r w:rsidRPr="002E5769">
        <w:rPr>
          <w:rFonts w:ascii="Times New Roman" w:eastAsia="Calibri" w:hAnsi="Times New Roman" w:cs="Times New Roman"/>
          <w:b/>
          <w:bCs/>
          <w:sz w:val="28"/>
          <w:szCs w:val="28"/>
        </w:rPr>
        <w:t>Общие положения</w:t>
      </w:r>
    </w:p>
    <w:p w:rsidR="006F493B" w:rsidRPr="002E5769" w:rsidRDefault="006F493B" w:rsidP="006F493B">
      <w:pPr>
        <w:widowControl w:val="0"/>
        <w:spacing w:after="0" w:line="240" w:lineRule="auto"/>
        <w:jc w:val="center"/>
        <w:rPr>
          <w:rFonts w:ascii="Times New Roman" w:eastAsia="Calibri" w:hAnsi="Times New Roman" w:cs="Times New Roman"/>
          <w:b/>
          <w:bCs/>
          <w:sz w:val="28"/>
          <w:szCs w:val="28"/>
        </w:rPr>
      </w:pPr>
    </w:p>
    <w:p w:rsidR="006F493B" w:rsidRPr="002E5769" w:rsidRDefault="006F493B" w:rsidP="006F493B">
      <w:pPr>
        <w:pStyle w:val="a5"/>
        <w:widowControl w:val="0"/>
        <w:ind w:left="0" w:right="-1" w:firstLine="708"/>
        <w:jc w:val="both"/>
        <w:rPr>
          <w:i/>
          <w:sz w:val="28"/>
        </w:rPr>
      </w:pPr>
      <w:r>
        <w:rPr>
          <w:b/>
          <w:spacing w:val="-2"/>
          <w:sz w:val="28"/>
          <w:szCs w:val="28"/>
        </w:rPr>
        <w:t xml:space="preserve">1.1. </w:t>
      </w:r>
      <w:r w:rsidRPr="002E5769">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r w:rsidRPr="002E5769">
        <w:rPr>
          <w:b/>
          <w:sz w:val="28"/>
        </w:rPr>
        <w:t xml:space="preserve">: </w:t>
      </w:r>
    </w:p>
    <w:p w:rsidR="006F493B" w:rsidRPr="002E5769" w:rsidRDefault="006F493B" w:rsidP="006F493B">
      <w:pPr>
        <w:widowControl w:val="0"/>
        <w:numPr>
          <w:ilvl w:val="0"/>
          <w:numId w:val="5"/>
        </w:numPr>
        <w:tabs>
          <w:tab w:val="left" w:pos="-4536"/>
        </w:tabs>
        <w:spacing w:after="0" w:line="240" w:lineRule="auto"/>
        <w:ind w:left="0" w:firstLine="0"/>
        <w:jc w:val="both"/>
        <w:rPr>
          <w:rFonts w:ascii="Times New Roman" w:eastAsia="Calibri" w:hAnsi="Times New Roman" w:cs="Times New Roman"/>
          <w:bCs/>
          <w:sz w:val="28"/>
          <w:szCs w:val="28"/>
        </w:rPr>
      </w:pPr>
      <w:r w:rsidRPr="002E5769">
        <w:rPr>
          <w:rFonts w:ascii="Times New Roman" w:eastAsia="Calibri" w:hAnsi="Times New Roman" w:cs="Times New Roman"/>
          <w:bCs/>
          <w:sz w:val="28"/>
          <w:szCs w:val="28"/>
        </w:rPr>
        <w:t>Приказ Министерства  труда и социальной защиты Российской Федерации от 3 декабря 2013 г. N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6F493B" w:rsidRPr="002E5769" w:rsidRDefault="006F493B" w:rsidP="006F493B">
      <w:pPr>
        <w:widowControl w:val="0"/>
        <w:numPr>
          <w:ilvl w:val="0"/>
          <w:numId w:val="5"/>
        </w:numPr>
        <w:tabs>
          <w:tab w:val="left" w:pos="-4536"/>
        </w:tabs>
        <w:spacing w:after="0" w:line="240" w:lineRule="auto"/>
        <w:ind w:left="0" w:firstLine="0"/>
        <w:jc w:val="both"/>
        <w:rPr>
          <w:rFonts w:ascii="Times New Roman" w:eastAsia="Calibri" w:hAnsi="Times New Roman" w:cs="Times New Roman"/>
          <w:bCs/>
          <w:sz w:val="28"/>
          <w:szCs w:val="28"/>
        </w:rPr>
      </w:pPr>
      <w:r w:rsidRPr="002E5769">
        <w:rPr>
          <w:rFonts w:ascii="Times New Roman" w:eastAsia="Calibri" w:hAnsi="Times New Roman" w:cs="Times New Roman"/>
          <w:bCs/>
          <w:sz w:val="28"/>
          <w:szCs w:val="28"/>
        </w:rPr>
        <w:t>Федеральный государственный образовательный стандарт высшего образования по специальности 20.05.01 Пожарная безопасность (уровень специалитета), утвержденный приказом Министерства науки и высшего образования Российской Федерации от 25 мая 2020 г. № 679;</w:t>
      </w:r>
    </w:p>
    <w:p w:rsidR="006F493B" w:rsidRPr="002E5769" w:rsidRDefault="006F493B" w:rsidP="006F493B">
      <w:pPr>
        <w:widowControl w:val="0"/>
        <w:numPr>
          <w:ilvl w:val="0"/>
          <w:numId w:val="5"/>
        </w:numPr>
        <w:tabs>
          <w:tab w:val="left" w:pos="-4536"/>
        </w:tabs>
        <w:spacing w:after="0" w:line="240" w:lineRule="auto"/>
        <w:ind w:left="0" w:firstLine="0"/>
        <w:jc w:val="both"/>
        <w:rPr>
          <w:rFonts w:ascii="Times New Roman" w:hAnsi="Times New Roman" w:cs="Times New Roman"/>
          <w:bCs/>
          <w:sz w:val="28"/>
          <w:szCs w:val="28"/>
        </w:rPr>
      </w:pPr>
      <w:r w:rsidRPr="002E5769">
        <w:rPr>
          <w:rFonts w:ascii="Times New Roman" w:hAnsi="Times New Roman" w:cs="Times New Roman"/>
          <w:sz w:val="28"/>
          <w:szCs w:val="28"/>
        </w:rPr>
        <w:t>приказ Министерства труда и социальной защиты Российской Федерации от 31 марта 2021 г. N 199н «Об утверждении профессионального стандарта "Специалист по организации тушения пожаров"</w:t>
      </w:r>
      <w:r w:rsidRPr="002E5769">
        <w:rPr>
          <w:rFonts w:ascii="Times New Roman" w:hAnsi="Times New Roman" w:cs="Times New Roman"/>
          <w:bCs/>
          <w:sz w:val="28"/>
          <w:szCs w:val="28"/>
        </w:rPr>
        <w:t>.</w:t>
      </w:r>
    </w:p>
    <w:p w:rsidR="006F493B" w:rsidRPr="002E5769" w:rsidRDefault="006F493B" w:rsidP="006F493B">
      <w:pPr>
        <w:widowControl w:val="0"/>
        <w:tabs>
          <w:tab w:val="left" w:pos="993"/>
        </w:tabs>
        <w:spacing w:after="0" w:line="240" w:lineRule="auto"/>
        <w:ind w:firstLine="709"/>
        <w:jc w:val="both"/>
        <w:rPr>
          <w:rFonts w:ascii="Times New Roman" w:eastAsia="Calibri" w:hAnsi="Times New Roman" w:cs="Times New Roman"/>
          <w:bCs/>
          <w:sz w:val="28"/>
          <w:szCs w:val="28"/>
        </w:rPr>
      </w:pPr>
      <w:r w:rsidRPr="002E5769">
        <w:rPr>
          <w:rFonts w:ascii="Times New Roman" w:eastAsia="Calibri" w:hAnsi="Times New Roman" w:cs="Times New Roman"/>
          <w:b/>
          <w:bCs/>
          <w:sz w:val="28"/>
          <w:szCs w:val="28"/>
        </w:rPr>
        <w:t xml:space="preserve">Выдаваемые документы: </w:t>
      </w:r>
      <w:r w:rsidRPr="002E5769">
        <w:rPr>
          <w:rFonts w:ascii="Times New Roman" w:eastAsia="Calibri" w:hAnsi="Times New Roman" w:cs="Times New Roman"/>
          <w:bCs/>
          <w:sz w:val="28"/>
          <w:szCs w:val="28"/>
        </w:rPr>
        <w:t>удостоверение о повышении квалификации.</w:t>
      </w:r>
    </w:p>
    <w:p w:rsidR="006F493B" w:rsidRPr="002E5769" w:rsidRDefault="006F493B" w:rsidP="006F493B">
      <w:pPr>
        <w:widowControl w:val="0"/>
        <w:tabs>
          <w:tab w:val="left" w:pos="993"/>
        </w:tabs>
        <w:spacing w:after="0" w:line="240" w:lineRule="auto"/>
        <w:ind w:firstLine="709"/>
        <w:jc w:val="both"/>
        <w:rPr>
          <w:rFonts w:ascii="Times New Roman" w:eastAsia="Calibri" w:hAnsi="Times New Roman" w:cs="Times New Roman"/>
          <w:sz w:val="28"/>
          <w:szCs w:val="28"/>
        </w:rPr>
      </w:pPr>
      <w:r w:rsidRPr="002E5769">
        <w:rPr>
          <w:rFonts w:ascii="Times New Roman" w:eastAsia="Calibri" w:hAnsi="Times New Roman" w:cs="Times New Roman"/>
          <w:b/>
          <w:bCs/>
          <w:sz w:val="28"/>
          <w:szCs w:val="28"/>
        </w:rPr>
        <w:t>1.2. Цель реализации пр</w:t>
      </w:r>
      <w:r w:rsidRPr="002E5769">
        <w:rPr>
          <w:rFonts w:ascii="Times New Roman" w:eastAsia="Calibri" w:hAnsi="Times New Roman" w:cs="Times New Roman"/>
          <w:b/>
          <w:sz w:val="28"/>
          <w:szCs w:val="28"/>
        </w:rPr>
        <w:t>ограммы</w:t>
      </w:r>
      <w:r w:rsidRPr="002E5769">
        <w:rPr>
          <w:rFonts w:ascii="Times New Roman" w:eastAsia="Calibri" w:hAnsi="Times New Roman" w:cs="Times New Roman"/>
          <w:bCs/>
          <w:sz w:val="28"/>
          <w:szCs w:val="28"/>
        </w:rPr>
        <w:t xml:space="preserve">: </w:t>
      </w:r>
      <w:r w:rsidRPr="002E5769">
        <w:rPr>
          <w:rFonts w:ascii="Times New Roman" w:hAnsi="Times New Roman" w:cs="Times New Roman"/>
          <w:sz w:val="28"/>
          <w:szCs w:val="28"/>
        </w:rPr>
        <w:t>совершенствовании профессиональных знаний, умений и навыков по имеющейся должности</w:t>
      </w:r>
      <w:r w:rsidRPr="002E5769">
        <w:rPr>
          <w:rFonts w:ascii="Times New Roman" w:eastAsia="Calibri" w:hAnsi="Times New Roman" w:cs="Times New Roman"/>
          <w:bCs/>
          <w:sz w:val="28"/>
          <w:szCs w:val="28"/>
        </w:rPr>
        <w:t xml:space="preserve"> начальник (заместитель начальника) объектовых отрядов, частей ФПС</w:t>
      </w:r>
      <w:r w:rsidRPr="002E5769">
        <w:rPr>
          <w:rFonts w:ascii="Times New Roman" w:eastAsia="Calibri" w:hAnsi="Times New Roman" w:cs="Times New Roman"/>
          <w:sz w:val="28"/>
          <w:szCs w:val="28"/>
        </w:rPr>
        <w:t>.</w:t>
      </w:r>
    </w:p>
    <w:p w:rsidR="006F493B" w:rsidRPr="002E5769" w:rsidRDefault="006F493B" w:rsidP="006F493B">
      <w:pPr>
        <w:widowControl w:val="0"/>
        <w:tabs>
          <w:tab w:val="left" w:pos="993"/>
        </w:tabs>
        <w:spacing w:after="0" w:line="240" w:lineRule="auto"/>
        <w:ind w:firstLine="709"/>
        <w:jc w:val="both"/>
        <w:rPr>
          <w:rFonts w:ascii="Times New Roman" w:eastAsia="Calibri" w:hAnsi="Times New Roman" w:cs="Times New Roman"/>
          <w:b/>
          <w:sz w:val="28"/>
          <w:szCs w:val="28"/>
        </w:rPr>
      </w:pPr>
      <w:r w:rsidRPr="002E5769">
        <w:rPr>
          <w:rFonts w:ascii="Times New Roman" w:eastAsia="Calibri" w:hAnsi="Times New Roman" w:cs="Times New Roman"/>
          <w:b/>
          <w:sz w:val="28"/>
          <w:szCs w:val="28"/>
        </w:rPr>
        <w:t>1.3. Задачи программы:</w:t>
      </w:r>
    </w:p>
    <w:p w:rsidR="006F493B" w:rsidRPr="002E5769" w:rsidRDefault="006F493B" w:rsidP="006F493B">
      <w:pPr>
        <w:widowControl w:val="0"/>
        <w:numPr>
          <w:ilvl w:val="0"/>
          <w:numId w:val="5"/>
        </w:numPr>
        <w:tabs>
          <w:tab w:val="left" w:pos="-4536"/>
        </w:tabs>
        <w:spacing w:after="0" w:line="240" w:lineRule="auto"/>
        <w:ind w:left="0" w:firstLine="0"/>
        <w:jc w:val="both"/>
        <w:rPr>
          <w:rFonts w:ascii="Times New Roman" w:eastAsia="Calibri" w:hAnsi="Times New Roman" w:cs="Times New Roman"/>
          <w:bCs/>
          <w:sz w:val="28"/>
          <w:szCs w:val="28"/>
        </w:rPr>
      </w:pPr>
      <w:r w:rsidRPr="002E5769">
        <w:rPr>
          <w:rFonts w:ascii="Times New Roman" w:eastAsia="Calibri" w:hAnsi="Times New Roman" w:cs="Times New Roman"/>
          <w:bCs/>
          <w:sz w:val="28"/>
          <w:szCs w:val="28"/>
        </w:rPr>
        <w:t>изучение основных полномочий и задач</w:t>
      </w:r>
      <w:r w:rsidRPr="002E5769">
        <w:rPr>
          <w:rFonts w:ascii="Times New Roman" w:hAnsi="Times New Roman" w:cs="Times New Roman"/>
          <w:sz w:val="28"/>
          <w:szCs w:val="28"/>
        </w:rPr>
        <w:t>по имеющейся должности</w:t>
      </w:r>
      <w:r w:rsidRPr="002E5769">
        <w:rPr>
          <w:rFonts w:ascii="Times New Roman" w:eastAsia="Calibri" w:hAnsi="Times New Roman" w:cs="Times New Roman"/>
          <w:bCs/>
          <w:sz w:val="28"/>
          <w:szCs w:val="28"/>
        </w:rPr>
        <w:t xml:space="preserve"> начальник (заместитель начальника) объектовых отрядов, частей ФПС;</w:t>
      </w:r>
    </w:p>
    <w:p w:rsidR="006F493B" w:rsidRPr="002E5769" w:rsidRDefault="006F493B" w:rsidP="006F493B">
      <w:pPr>
        <w:widowControl w:val="0"/>
        <w:numPr>
          <w:ilvl w:val="0"/>
          <w:numId w:val="5"/>
        </w:numPr>
        <w:tabs>
          <w:tab w:val="left" w:pos="-4536"/>
        </w:tabs>
        <w:spacing w:after="0" w:line="240" w:lineRule="auto"/>
        <w:ind w:left="0" w:firstLine="0"/>
        <w:jc w:val="both"/>
        <w:rPr>
          <w:rFonts w:ascii="Times New Roman" w:eastAsia="Calibri" w:hAnsi="Times New Roman" w:cs="Times New Roman"/>
          <w:bCs/>
          <w:sz w:val="28"/>
          <w:szCs w:val="28"/>
        </w:rPr>
      </w:pPr>
      <w:r w:rsidRPr="002E5769">
        <w:rPr>
          <w:rFonts w:ascii="Times New Roman" w:eastAsia="Calibri" w:hAnsi="Times New Roman" w:cs="Times New Roman"/>
          <w:bCs/>
          <w:sz w:val="28"/>
          <w:szCs w:val="28"/>
        </w:rPr>
        <w:t>совершенствование</w:t>
      </w:r>
      <w:r w:rsidRPr="002E5769">
        <w:rPr>
          <w:rFonts w:ascii="Times New Roman" w:hAnsi="Times New Roman" w:cs="Times New Roman"/>
          <w:sz w:val="28"/>
          <w:szCs w:val="28"/>
          <w:shd w:val="clear" w:color="auto" w:fill="FFFFFF"/>
        </w:rPr>
        <w:t xml:space="preserve"> уровня профессиональной подготовленности, необходимых знаний, умений и навыков в области организации и несения службы в частях и гарнизонах пожарной охраны</w:t>
      </w:r>
      <w:r w:rsidRPr="002E5769">
        <w:rPr>
          <w:rFonts w:ascii="Times New Roman" w:eastAsia="Calibri" w:hAnsi="Times New Roman" w:cs="Times New Roman"/>
          <w:bCs/>
          <w:sz w:val="28"/>
          <w:szCs w:val="28"/>
        </w:rPr>
        <w:t>;</w:t>
      </w:r>
    </w:p>
    <w:p w:rsidR="006F493B" w:rsidRPr="002E5769" w:rsidRDefault="006F493B" w:rsidP="006F493B">
      <w:pPr>
        <w:widowControl w:val="0"/>
        <w:numPr>
          <w:ilvl w:val="0"/>
          <w:numId w:val="5"/>
        </w:numPr>
        <w:tabs>
          <w:tab w:val="left" w:pos="-4536"/>
        </w:tabs>
        <w:spacing w:after="0" w:line="240" w:lineRule="auto"/>
        <w:ind w:left="0" w:firstLine="0"/>
        <w:jc w:val="both"/>
        <w:rPr>
          <w:rFonts w:ascii="Times New Roman" w:eastAsia="Calibri" w:hAnsi="Times New Roman" w:cs="Times New Roman"/>
          <w:sz w:val="28"/>
          <w:szCs w:val="28"/>
        </w:rPr>
      </w:pPr>
      <w:r w:rsidRPr="002E5769">
        <w:rPr>
          <w:rFonts w:ascii="Times New Roman" w:eastAsia="Calibri" w:hAnsi="Times New Roman" w:cs="Times New Roman"/>
          <w:bCs/>
          <w:sz w:val="28"/>
          <w:szCs w:val="28"/>
        </w:rPr>
        <w:t>совершенствование профессиональных знаний, умений и навыков в организации и осуществлении тушения пожаров</w:t>
      </w:r>
      <w:r w:rsidRPr="002E5769">
        <w:rPr>
          <w:rFonts w:ascii="Times New Roman" w:eastAsia="Calibri" w:hAnsi="Times New Roman" w:cs="Times New Roman"/>
          <w:sz w:val="28"/>
          <w:szCs w:val="28"/>
        </w:rPr>
        <w:t>.</w:t>
      </w:r>
    </w:p>
    <w:p w:rsidR="006F493B" w:rsidRPr="002E5769" w:rsidRDefault="006F493B" w:rsidP="006F493B">
      <w:pPr>
        <w:widowControl w:val="0"/>
        <w:spacing w:after="0" w:line="240" w:lineRule="auto"/>
        <w:ind w:firstLine="709"/>
        <w:jc w:val="both"/>
        <w:rPr>
          <w:rFonts w:ascii="Times New Roman" w:eastAsia="Calibri" w:hAnsi="Times New Roman" w:cs="Times New Roman"/>
          <w:sz w:val="28"/>
          <w:szCs w:val="28"/>
        </w:rPr>
      </w:pPr>
      <w:r w:rsidRPr="002E5769">
        <w:rPr>
          <w:rFonts w:ascii="Times New Roman" w:eastAsia="Calibri" w:hAnsi="Times New Roman" w:cs="Times New Roman"/>
          <w:b/>
          <w:sz w:val="28"/>
          <w:szCs w:val="20"/>
        </w:rPr>
        <w:t xml:space="preserve">1.4. Категория слушателей: </w:t>
      </w:r>
      <w:r w:rsidRPr="002E5769">
        <w:rPr>
          <w:rFonts w:ascii="Times New Roman" w:eastAsia="Calibri" w:hAnsi="Times New Roman" w:cs="Times New Roman"/>
          <w:sz w:val="28"/>
          <w:szCs w:val="28"/>
        </w:rPr>
        <w:t xml:space="preserve">начальники (заместители начальников) </w:t>
      </w:r>
      <w:r w:rsidRPr="002E5769">
        <w:rPr>
          <w:rFonts w:ascii="Times New Roman" w:eastAsia="Calibri" w:hAnsi="Times New Roman" w:cs="Times New Roman"/>
          <w:bCs/>
          <w:sz w:val="28"/>
          <w:szCs w:val="28"/>
        </w:rPr>
        <w:t>объектовых отрядов, частей ФПС</w:t>
      </w:r>
      <w:r w:rsidRPr="002E5769">
        <w:rPr>
          <w:rFonts w:ascii="Times New Roman" w:eastAsia="Calibri" w:hAnsi="Times New Roman" w:cs="Times New Roman"/>
          <w:sz w:val="28"/>
          <w:szCs w:val="28"/>
        </w:rPr>
        <w:t>.</w:t>
      </w:r>
    </w:p>
    <w:p w:rsidR="006F493B" w:rsidRPr="002E5769" w:rsidRDefault="006F493B" w:rsidP="006F493B">
      <w:pPr>
        <w:widowControl w:val="0"/>
        <w:spacing w:after="0" w:line="240" w:lineRule="auto"/>
        <w:ind w:firstLine="709"/>
        <w:jc w:val="both"/>
        <w:rPr>
          <w:rFonts w:ascii="Times New Roman" w:eastAsia="Calibri" w:hAnsi="Times New Roman" w:cs="Times New Roman"/>
          <w:sz w:val="28"/>
          <w:szCs w:val="28"/>
        </w:rPr>
      </w:pPr>
      <w:r w:rsidRPr="002E5769">
        <w:rPr>
          <w:rFonts w:ascii="Times New Roman" w:eastAsia="Calibri" w:hAnsi="Times New Roman" w:cs="Times New Roman"/>
          <w:b/>
          <w:sz w:val="28"/>
          <w:szCs w:val="28"/>
        </w:rPr>
        <w:t>Требования к образованию:</w:t>
      </w:r>
      <w:r w:rsidRPr="002E5769">
        <w:rPr>
          <w:rFonts w:ascii="Times New Roman" w:eastAsia="Calibri" w:hAnsi="Times New Roman" w:cs="Times New Roman"/>
          <w:sz w:val="28"/>
          <w:szCs w:val="28"/>
        </w:rPr>
        <w:t xml:space="preserve"> программа предназначена для подготовки слушателей, имеющих высшее образование, среднее профессиональное или на момент обучения получающих высшее образование.</w:t>
      </w:r>
    </w:p>
    <w:p w:rsidR="006F493B" w:rsidRPr="002E5769" w:rsidRDefault="006F493B" w:rsidP="006F493B">
      <w:pPr>
        <w:widowControl w:val="0"/>
        <w:tabs>
          <w:tab w:val="left" w:pos="993"/>
        </w:tabs>
        <w:spacing w:after="0" w:line="240" w:lineRule="auto"/>
        <w:ind w:firstLine="709"/>
        <w:jc w:val="both"/>
        <w:rPr>
          <w:rFonts w:ascii="Times New Roman" w:eastAsia="Calibri" w:hAnsi="Times New Roman" w:cs="Times New Roman"/>
          <w:sz w:val="28"/>
          <w:szCs w:val="20"/>
        </w:rPr>
      </w:pPr>
      <w:r w:rsidRPr="002E5769">
        <w:rPr>
          <w:rFonts w:ascii="Times New Roman" w:eastAsia="Calibri" w:hAnsi="Times New Roman" w:cs="Times New Roman"/>
          <w:b/>
          <w:sz w:val="28"/>
          <w:szCs w:val="20"/>
        </w:rPr>
        <w:t xml:space="preserve">1.5. Трудоемкость обучения: </w:t>
      </w:r>
      <w:r w:rsidRPr="002E5769">
        <w:rPr>
          <w:rFonts w:ascii="Times New Roman" w:eastAsia="Calibri" w:hAnsi="Times New Roman" w:cs="Times New Roman"/>
          <w:sz w:val="28"/>
          <w:szCs w:val="20"/>
        </w:rPr>
        <w:t>72 часа.</w:t>
      </w:r>
    </w:p>
    <w:p w:rsidR="006F493B" w:rsidRPr="002E5769" w:rsidRDefault="006F493B" w:rsidP="006F493B">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2E5769">
        <w:rPr>
          <w:rFonts w:ascii="Times New Roman" w:eastAsia="Calibri" w:hAnsi="Times New Roman" w:cs="Times New Roman"/>
          <w:b/>
          <w:bCs/>
          <w:sz w:val="28"/>
          <w:szCs w:val="28"/>
        </w:rPr>
        <w:t xml:space="preserve">1.6. Форма обучения: </w:t>
      </w:r>
      <w:r w:rsidRPr="002E5769">
        <w:rPr>
          <w:rFonts w:ascii="Times New Roman" w:eastAsia="Calibri" w:hAnsi="Times New Roman" w:cs="Times New Roman"/>
          <w:sz w:val="28"/>
          <w:szCs w:val="28"/>
        </w:rPr>
        <w:t>с использованием дистанционных образовательных технологий.</w:t>
      </w:r>
    </w:p>
    <w:p w:rsidR="006F493B" w:rsidRPr="002E5769" w:rsidRDefault="006F493B" w:rsidP="006F493B">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2E5769">
        <w:rPr>
          <w:rFonts w:ascii="Times New Roman" w:eastAsia="Calibri" w:hAnsi="Times New Roman" w:cs="Times New Roman"/>
          <w:sz w:val="28"/>
          <w:szCs w:val="28"/>
        </w:rPr>
        <w:t>Проводится без отрыва от работы (частичным отрывом от работы) по месту нахождения слушателя. Слушатели обучаются в течение 26 дней с ежедневным выделением 2-4 часов свободного от работы времени для прохождения обучения с возможностью доступа к сети Интернет. Итоговая аттестация в форме теста (зачета).</w:t>
      </w:r>
    </w:p>
    <w:p w:rsidR="006F493B" w:rsidRPr="002E5769" w:rsidRDefault="006F493B" w:rsidP="006F493B">
      <w:pPr>
        <w:shd w:val="clear" w:color="auto" w:fill="FFFFFF"/>
        <w:tabs>
          <w:tab w:val="left" w:pos="0"/>
        </w:tabs>
        <w:spacing w:after="0" w:line="240" w:lineRule="auto"/>
        <w:jc w:val="both"/>
        <w:rPr>
          <w:rFonts w:ascii="Times New Roman" w:eastAsia="Calibri" w:hAnsi="Times New Roman" w:cs="Times New Roman"/>
          <w:sz w:val="28"/>
          <w:szCs w:val="28"/>
        </w:rPr>
      </w:pPr>
    </w:p>
    <w:p w:rsidR="006F493B" w:rsidRPr="002E5769" w:rsidRDefault="006F493B" w:rsidP="006F493B">
      <w:pPr>
        <w:shd w:val="clear" w:color="auto" w:fill="FFFFFF"/>
        <w:tabs>
          <w:tab w:val="left" w:pos="0"/>
        </w:tabs>
        <w:spacing w:after="0" w:line="240" w:lineRule="auto"/>
        <w:jc w:val="center"/>
        <w:rPr>
          <w:rFonts w:ascii="Times New Roman" w:eastAsia="Calibri" w:hAnsi="Times New Roman" w:cs="Times New Roman"/>
          <w:b/>
          <w:bCs/>
          <w:sz w:val="28"/>
          <w:szCs w:val="28"/>
        </w:rPr>
      </w:pPr>
      <w:r w:rsidRPr="002E5769">
        <w:rPr>
          <w:rFonts w:ascii="Times New Roman" w:eastAsia="Calibri" w:hAnsi="Times New Roman" w:cs="Times New Roman"/>
          <w:b/>
          <w:bCs/>
          <w:sz w:val="28"/>
          <w:szCs w:val="28"/>
        </w:rPr>
        <w:t>2. Планируемые результаты обучения</w:t>
      </w:r>
    </w:p>
    <w:p w:rsidR="006F493B" w:rsidRPr="002E5769" w:rsidRDefault="006F493B" w:rsidP="006F493B">
      <w:pPr>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6F493B" w:rsidRPr="002E5769" w:rsidRDefault="006F493B" w:rsidP="006F493B">
      <w:pPr>
        <w:shd w:val="clear" w:color="auto" w:fill="FFFFFF"/>
        <w:tabs>
          <w:tab w:val="left" w:pos="0"/>
        </w:tabs>
        <w:spacing w:after="0" w:line="240" w:lineRule="auto"/>
        <w:ind w:firstLine="709"/>
        <w:jc w:val="both"/>
        <w:rPr>
          <w:rFonts w:ascii="Times New Roman" w:eastAsia="Calibri" w:hAnsi="Times New Roman" w:cs="Times New Roman"/>
          <w:b/>
          <w:sz w:val="28"/>
          <w:szCs w:val="28"/>
        </w:rPr>
      </w:pPr>
      <w:r w:rsidRPr="002E5769">
        <w:rPr>
          <w:rFonts w:ascii="Times New Roman" w:eastAsia="Calibri" w:hAnsi="Times New Roman" w:cs="Times New Roman"/>
          <w:b/>
          <w:sz w:val="28"/>
          <w:szCs w:val="28"/>
        </w:rPr>
        <w:t>2.1. Виды и задачи профессиональной деятельности:</w:t>
      </w:r>
    </w:p>
    <w:p w:rsidR="006F493B" w:rsidRPr="002E5769" w:rsidRDefault="006F493B" w:rsidP="006F493B">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2E5769">
        <w:rPr>
          <w:rFonts w:ascii="Times New Roman" w:hAnsi="Times New Roman" w:cs="Times New Roman"/>
          <w:sz w:val="28"/>
          <w:szCs w:val="28"/>
          <w:shd w:val="clear" w:color="auto" w:fill="FFFFFF"/>
        </w:rPr>
        <w:t>организации несения службы в частях и гарнизонах пожарной охраны</w:t>
      </w:r>
      <w:r w:rsidRPr="002E5769">
        <w:rPr>
          <w:rFonts w:ascii="Times New Roman" w:eastAsia="Calibri" w:hAnsi="Times New Roman" w:cs="Times New Roman"/>
          <w:bCs/>
          <w:sz w:val="28"/>
          <w:szCs w:val="28"/>
        </w:rPr>
        <w:t>;</w:t>
      </w:r>
    </w:p>
    <w:p w:rsidR="006F493B" w:rsidRPr="002E5769" w:rsidRDefault="006F493B" w:rsidP="006F493B">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2E5769">
        <w:rPr>
          <w:rFonts w:ascii="Times New Roman" w:eastAsia="Calibri" w:hAnsi="Times New Roman" w:cs="Times New Roman"/>
          <w:sz w:val="28"/>
          <w:szCs w:val="28"/>
        </w:rPr>
        <w:t>организация мероприятий по совершенствованию методов и способов оказания помощи людям при тушении пожаров и проведении аварийно-спасательных работ;</w:t>
      </w:r>
    </w:p>
    <w:p w:rsidR="006F493B" w:rsidRPr="002E5769" w:rsidRDefault="006F493B" w:rsidP="006F493B">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2E5769">
        <w:rPr>
          <w:rFonts w:ascii="Times New Roman" w:eastAsia="Calibri" w:hAnsi="Times New Roman" w:cs="Times New Roman"/>
          <w:sz w:val="28"/>
          <w:szCs w:val="28"/>
        </w:rPr>
        <w:t>оценка обстановки в ходе тушения пожара, проведения аварийно-спасательных работ для обеспечения дальнейшего проведения работ и привлечения дополнительных сил и средств;</w:t>
      </w:r>
    </w:p>
    <w:p w:rsidR="006F493B" w:rsidRPr="002E5769" w:rsidRDefault="006F493B" w:rsidP="006F493B">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2E5769">
        <w:rPr>
          <w:rFonts w:ascii="Times New Roman" w:eastAsia="Calibri" w:hAnsi="Times New Roman" w:cs="Times New Roman"/>
          <w:bCs/>
          <w:sz w:val="28"/>
          <w:szCs w:val="28"/>
        </w:rPr>
        <w:t>обеспечение содержания в постоянной готовности техники, пожарно-технического и спасательного вооружения;</w:t>
      </w:r>
    </w:p>
    <w:p w:rsidR="006F493B" w:rsidRPr="002E5769" w:rsidRDefault="006F493B" w:rsidP="006F493B">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2E5769">
        <w:rPr>
          <w:rFonts w:ascii="Times New Roman" w:eastAsia="Calibri" w:hAnsi="Times New Roman" w:cs="Times New Roman"/>
          <w:sz w:val="28"/>
          <w:szCs w:val="28"/>
        </w:rPr>
        <w:t>организация проведения работ по охране труда и противопожарной защите.</w:t>
      </w:r>
    </w:p>
    <w:p w:rsidR="006F493B" w:rsidRPr="002E5769" w:rsidRDefault="006F493B" w:rsidP="006F493B">
      <w:pPr>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6F493B" w:rsidRDefault="006F493B" w:rsidP="006F493B">
      <w:pPr>
        <w:shd w:val="clear" w:color="auto" w:fill="FFFFFF"/>
        <w:tabs>
          <w:tab w:val="left" w:pos="0"/>
        </w:tabs>
        <w:spacing w:after="0" w:line="240" w:lineRule="auto"/>
        <w:ind w:firstLine="709"/>
        <w:jc w:val="both"/>
        <w:rPr>
          <w:rFonts w:ascii="Times New Roman" w:eastAsia="Calibri" w:hAnsi="Times New Roman" w:cs="Times New Roman"/>
          <w:b/>
          <w:sz w:val="28"/>
          <w:szCs w:val="28"/>
        </w:rPr>
      </w:pPr>
      <w:r w:rsidRPr="002E5769">
        <w:rPr>
          <w:rFonts w:ascii="Times New Roman" w:eastAsia="Calibri" w:hAnsi="Times New Roman" w:cs="Times New Roman"/>
          <w:b/>
          <w:sz w:val="28"/>
          <w:szCs w:val="28"/>
        </w:rPr>
        <w:t>2.2.Перечень планируемых результатов обучения по программе</w:t>
      </w:r>
    </w:p>
    <w:p w:rsidR="006F493B" w:rsidRPr="002E5769" w:rsidRDefault="006F493B" w:rsidP="006F493B">
      <w:pPr>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6F493B" w:rsidRPr="002E5769" w:rsidRDefault="006F493B" w:rsidP="006F493B">
      <w:pPr>
        <w:shd w:val="clear" w:color="auto" w:fill="FFFFFF"/>
        <w:tabs>
          <w:tab w:val="left" w:pos="0"/>
        </w:tabs>
        <w:spacing w:after="0" w:line="240" w:lineRule="auto"/>
        <w:ind w:firstLine="709"/>
        <w:jc w:val="right"/>
        <w:rPr>
          <w:rFonts w:ascii="Times New Roman" w:eastAsia="Calibri" w:hAnsi="Times New Roman" w:cs="Times New Roman"/>
          <w:sz w:val="28"/>
          <w:szCs w:val="28"/>
        </w:rPr>
      </w:pPr>
      <w:r w:rsidRPr="002E5769">
        <w:rPr>
          <w:rFonts w:ascii="Times New Roman" w:eastAsia="Calibri" w:hAnsi="Times New Roman" w:cs="Times New Roman"/>
          <w:sz w:val="28"/>
          <w:szCs w:val="28"/>
        </w:rPr>
        <w:t>Таблица 2.1.</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2753"/>
        <w:gridCol w:w="3108"/>
      </w:tblGrid>
      <w:tr w:rsidR="006F493B" w:rsidRPr="002E5769" w:rsidTr="001B2A46">
        <w:trPr>
          <w:jc w:val="center"/>
        </w:trPr>
        <w:tc>
          <w:tcPr>
            <w:tcW w:w="1913" w:type="pct"/>
            <w:shd w:val="clear" w:color="auto" w:fill="auto"/>
            <w:vAlign w:val="center"/>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b/>
                <w:sz w:val="24"/>
                <w:szCs w:val="24"/>
              </w:rPr>
            </w:pPr>
            <w:r w:rsidRPr="002E5769">
              <w:rPr>
                <w:rFonts w:ascii="Times New Roman" w:eastAsia="Calibri" w:hAnsi="Times New Roman" w:cs="Times New Roman"/>
                <w:b/>
                <w:sz w:val="24"/>
                <w:szCs w:val="24"/>
              </w:rPr>
              <w:t>Код и содержание компетенции</w:t>
            </w:r>
          </w:p>
        </w:tc>
        <w:tc>
          <w:tcPr>
            <w:tcW w:w="1450" w:type="pct"/>
            <w:shd w:val="clear" w:color="auto" w:fill="auto"/>
            <w:vAlign w:val="center"/>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b/>
                <w:sz w:val="24"/>
                <w:szCs w:val="24"/>
              </w:rPr>
            </w:pPr>
            <w:r w:rsidRPr="002E5769">
              <w:rPr>
                <w:rFonts w:ascii="Times New Roman" w:eastAsia="Calibri" w:hAnsi="Times New Roman" w:cs="Times New Roman"/>
                <w:b/>
                <w:sz w:val="24"/>
                <w:szCs w:val="24"/>
              </w:rPr>
              <w:t xml:space="preserve">Необходимые умения </w:t>
            </w:r>
          </w:p>
        </w:tc>
        <w:tc>
          <w:tcPr>
            <w:tcW w:w="1637" w:type="pct"/>
            <w:shd w:val="clear" w:color="auto" w:fill="auto"/>
            <w:vAlign w:val="center"/>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b/>
                <w:sz w:val="24"/>
                <w:szCs w:val="24"/>
              </w:rPr>
            </w:pPr>
            <w:r w:rsidRPr="002E5769">
              <w:rPr>
                <w:rFonts w:ascii="Times New Roman" w:eastAsia="Calibri" w:hAnsi="Times New Roman" w:cs="Times New Roman"/>
                <w:b/>
                <w:sz w:val="24"/>
                <w:szCs w:val="24"/>
              </w:rPr>
              <w:t>Необходимые знания</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bCs/>
                <w:sz w:val="24"/>
                <w:szCs w:val="24"/>
              </w:rPr>
            </w:pPr>
            <w:r w:rsidRPr="002E5769">
              <w:rPr>
                <w:rFonts w:ascii="Times New Roman" w:hAnsi="Times New Roman" w:cs="Times New Roman"/>
                <w:sz w:val="24"/>
                <w:szCs w:val="24"/>
              </w:rPr>
              <w:t>способность организовывать эксплуатацию пожарной, аварийно-спасательной техники, оборудования, снаряжения и средств связи</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hAnsi="Times New Roman" w:cs="Times New Roman"/>
                <w:sz w:val="24"/>
                <w:szCs w:val="24"/>
              </w:rPr>
              <w:t>эксплуатировать пожарную, аварийно-спасательную технику, оборудование, снаряжение и средства связи</w:t>
            </w:r>
          </w:p>
        </w:tc>
        <w:tc>
          <w:tcPr>
            <w:tcW w:w="1637"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hAnsi="Times New Roman" w:cs="Times New Roman"/>
                <w:sz w:val="24"/>
                <w:szCs w:val="24"/>
              </w:rPr>
              <w:t>порядок эксплуатации пожарной, аварийно-спасательной техники, оборудования, снаряжения и средств связи</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bCs/>
                <w:sz w:val="24"/>
                <w:szCs w:val="24"/>
              </w:rPr>
            </w:pPr>
            <w:r w:rsidRPr="002E5769">
              <w:rPr>
                <w:rFonts w:ascii="Times New Roman" w:hAnsi="Times New Roman" w:cs="Times New Roman"/>
                <w:sz w:val="24"/>
                <w:szCs w:val="24"/>
              </w:rPr>
              <w:t>способность использовать инженерные знания для организации рациональной эксплуатации пожарной и аварийно-спасательной техники</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hAnsi="Times New Roman" w:cs="Times New Roman"/>
                <w:sz w:val="24"/>
                <w:szCs w:val="24"/>
              </w:rPr>
              <w:t>рационально использовать пожарную и аварийно-спасательную технику</w:t>
            </w:r>
          </w:p>
        </w:tc>
        <w:tc>
          <w:tcPr>
            <w:tcW w:w="1637"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условия использования</w:t>
            </w:r>
            <w:r w:rsidRPr="002E5769">
              <w:rPr>
                <w:rFonts w:ascii="Times New Roman" w:hAnsi="Times New Roman" w:cs="Times New Roman"/>
                <w:sz w:val="24"/>
                <w:szCs w:val="24"/>
              </w:rPr>
              <w:t xml:space="preserve"> пожарной и аварийно-спасательной техники</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способность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 организовывать и вести оперативно-тактические действия по тушению пожаров и проведение аварийно-спасательных работ</w:t>
            </w:r>
          </w:p>
        </w:tc>
        <w:tc>
          <w:tcPr>
            <w:tcW w:w="1637"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алгоритм оценки оперативно-тактической обстановки</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bCs/>
                <w:sz w:val="24"/>
                <w:szCs w:val="24"/>
              </w:rPr>
            </w:pPr>
            <w:r w:rsidRPr="002E5769">
              <w:rPr>
                <w:rFonts w:ascii="Times New Roman" w:hAnsi="Times New Roman" w:cs="Times New Roman"/>
                <w:sz w:val="24"/>
                <w:szCs w:val="24"/>
              </w:rPr>
              <w:t>способность разрабатывать оперативно-тактическую документацию</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hAnsi="Times New Roman" w:cs="Times New Roman"/>
                <w:sz w:val="24"/>
                <w:szCs w:val="24"/>
              </w:rPr>
              <w:t>разрабатывать оперативно-тактическую документацию</w:t>
            </w:r>
          </w:p>
        </w:tc>
        <w:tc>
          <w:tcPr>
            <w:tcW w:w="1637"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 xml:space="preserve">порядок и методику разработки </w:t>
            </w:r>
            <w:r w:rsidRPr="002E5769">
              <w:rPr>
                <w:rFonts w:ascii="Times New Roman" w:hAnsi="Times New Roman" w:cs="Times New Roman"/>
                <w:sz w:val="24"/>
                <w:szCs w:val="24"/>
              </w:rPr>
              <w:t>оперативно-тактической документации</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bCs/>
                <w:sz w:val="24"/>
                <w:szCs w:val="24"/>
              </w:rPr>
            </w:pPr>
            <w:r w:rsidRPr="002E5769">
              <w:rPr>
                <w:rFonts w:ascii="Times New Roman" w:hAnsi="Times New Roman" w:cs="Times New Roman"/>
                <w:sz w:val="24"/>
                <w:szCs w:val="24"/>
              </w:rPr>
              <w:t>знание документационного обеспечения управления в органах и подразделениях ГПС;</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hAnsi="Times New Roman" w:cs="Times New Roman"/>
                <w:sz w:val="24"/>
                <w:szCs w:val="24"/>
              </w:rPr>
              <w:t>вести делопроизводство и участвовать в ведении документооборота</w:t>
            </w:r>
          </w:p>
        </w:tc>
        <w:tc>
          <w:tcPr>
            <w:tcW w:w="1637" w:type="pct"/>
            <w:shd w:val="clear" w:color="auto" w:fill="auto"/>
          </w:tcPr>
          <w:p w:rsidR="006F493B" w:rsidRPr="002E5769" w:rsidRDefault="006F493B" w:rsidP="001B2A46">
            <w:pPr>
              <w:spacing w:after="0" w:line="240" w:lineRule="auto"/>
              <w:jc w:val="both"/>
              <w:rPr>
                <w:rFonts w:ascii="Times New Roman"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hAnsi="Times New Roman" w:cs="Times New Roman"/>
                <w:sz w:val="24"/>
                <w:szCs w:val="24"/>
              </w:rPr>
              <w:t>документационное обеспечение управления в органах и подразделениях ГПС</w:t>
            </w:r>
            <w:r w:rsidRPr="002E5769">
              <w:rPr>
                <w:rFonts w:ascii="Times New Roman" w:eastAsia="Calibri" w:hAnsi="Times New Roman" w:cs="Times New Roman"/>
                <w:sz w:val="24"/>
                <w:szCs w:val="24"/>
              </w:rPr>
              <w:t>:</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способность организовывать тушение пожаров различными методами и способами, осуществлять аварийно-спасательные и другие неотложные работы при ликвидации последствий ЧС</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осуществлять аварийно-спасательные и другие неотложные работы при ликвидации последствий ЧС</w:t>
            </w:r>
          </w:p>
        </w:tc>
        <w:tc>
          <w:tcPr>
            <w:tcW w:w="1637"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различные методы и способы, осуществлять аварийно-спасательные и другие неотложные работы при ликвидации последствий ЧС</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знание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ГПС</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организовывать  пожаротушенияна основных пожарных автомобилях и специальной технике</w:t>
            </w:r>
          </w:p>
        </w:tc>
        <w:tc>
          <w:tcPr>
            <w:tcW w:w="1637"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bCs/>
                <w:sz w:val="24"/>
                <w:szCs w:val="24"/>
              </w:rPr>
              <w:t>тактические возможности пожарных подразделений на основных пожарных автомобилях, специальной технике и основных направлений деятельности ГПС</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способность 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637"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оперативно-тактические действия подразделений пожарной охраны по тушению пожаров и осуществлению аварийно-спасательных работ</w:t>
            </w:r>
          </w:p>
        </w:tc>
      </w:tr>
      <w:tr w:rsidR="006F493B" w:rsidRPr="002E5769" w:rsidTr="001B2A46">
        <w:trPr>
          <w:jc w:val="center"/>
        </w:trPr>
        <w:tc>
          <w:tcPr>
            <w:tcW w:w="1913" w:type="pct"/>
            <w:shd w:val="clear" w:color="auto" w:fill="auto"/>
          </w:tcPr>
          <w:p w:rsidR="006F493B" w:rsidRPr="002E5769"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2E5769">
              <w:rPr>
                <w:rFonts w:ascii="Times New Roman" w:hAnsi="Times New Roman" w:cs="Times New Roman"/>
                <w:sz w:val="24"/>
                <w:szCs w:val="24"/>
              </w:rPr>
              <w:t>способность организовывать и управлять деятельностью пожарно-спасательных подразделений на уровне территориального гарнизона пожарной охраны</w:t>
            </w:r>
          </w:p>
        </w:tc>
        <w:tc>
          <w:tcPr>
            <w:tcW w:w="1450"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Умеет: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hAnsi="Times New Roman" w:cs="Times New Roman"/>
                <w:sz w:val="24"/>
                <w:szCs w:val="24"/>
              </w:rPr>
              <w:t>организовывать и управлять деятельностью пожарно-спасательных подразделений на уровне территориального гарнизона пожарной охраны</w:t>
            </w:r>
          </w:p>
        </w:tc>
        <w:tc>
          <w:tcPr>
            <w:tcW w:w="1637" w:type="pct"/>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Знает:</w:t>
            </w:r>
          </w:p>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 xml:space="preserve">порядок </w:t>
            </w:r>
            <w:r w:rsidRPr="002E5769">
              <w:rPr>
                <w:rFonts w:ascii="Times New Roman" w:hAnsi="Times New Roman" w:cs="Times New Roman"/>
                <w:sz w:val="24"/>
                <w:szCs w:val="24"/>
              </w:rPr>
              <w:t>организации и управляния деятельностью пожарно-спасательных подразделений на уровне территориального гарнизона пожарной охраны</w:t>
            </w:r>
          </w:p>
        </w:tc>
      </w:tr>
    </w:tbl>
    <w:p w:rsidR="006F493B" w:rsidRPr="002E5769" w:rsidRDefault="006F493B" w:rsidP="006F493B">
      <w:pPr>
        <w:widowControl w:val="0"/>
        <w:tabs>
          <w:tab w:val="left" w:pos="993"/>
        </w:tabs>
        <w:spacing w:after="0" w:line="240" w:lineRule="auto"/>
        <w:rPr>
          <w:rFonts w:ascii="Times New Roman" w:eastAsia="Calibri" w:hAnsi="Times New Roman" w:cs="Times New Roman"/>
          <w:b/>
          <w:sz w:val="28"/>
          <w:szCs w:val="28"/>
        </w:rPr>
      </w:pPr>
    </w:p>
    <w:p w:rsidR="006F493B" w:rsidRDefault="006F493B" w:rsidP="006F493B">
      <w:pPr>
        <w:widowControl w:val="0"/>
        <w:tabs>
          <w:tab w:val="left" w:pos="993"/>
        </w:tabs>
        <w:spacing w:after="0" w:line="240" w:lineRule="auto"/>
        <w:ind w:firstLine="709"/>
        <w:jc w:val="center"/>
        <w:rPr>
          <w:rFonts w:ascii="Times New Roman" w:eastAsia="Calibri" w:hAnsi="Times New Roman" w:cs="Times New Roman"/>
          <w:b/>
          <w:sz w:val="28"/>
          <w:szCs w:val="28"/>
        </w:rPr>
      </w:pPr>
    </w:p>
    <w:p w:rsidR="006F493B" w:rsidRPr="002E5769" w:rsidRDefault="006F493B" w:rsidP="0032131C">
      <w:pPr>
        <w:pStyle w:val="a5"/>
        <w:widowControl w:val="0"/>
        <w:numPr>
          <w:ilvl w:val="0"/>
          <w:numId w:val="274"/>
        </w:numPr>
        <w:tabs>
          <w:tab w:val="left" w:pos="0"/>
        </w:tabs>
        <w:ind w:left="426" w:hanging="785"/>
        <w:jc w:val="center"/>
        <w:rPr>
          <w:rFonts w:eastAsia="Calibri"/>
          <w:b/>
          <w:sz w:val="28"/>
          <w:szCs w:val="28"/>
        </w:rPr>
      </w:pPr>
      <w:r w:rsidRPr="002E5769">
        <w:rPr>
          <w:rFonts w:eastAsia="Calibri"/>
          <w:b/>
          <w:sz w:val="28"/>
          <w:szCs w:val="28"/>
        </w:rPr>
        <w:t>Содержание программы</w:t>
      </w:r>
    </w:p>
    <w:p w:rsidR="006F493B" w:rsidRPr="002E5769" w:rsidRDefault="006F493B" w:rsidP="006F493B">
      <w:pPr>
        <w:pStyle w:val="a5"/>
        <w:widowControl w:val="0"/>
        <w:tabs>
          <w:tab w:val="left" w:pos="993"/>
        </w:tabs>
        <w:ind w:left="1069"/>
        <w:rPr>
          <w:rFonts w:eastAsia="Calibri"/>
          <w:b/>
          <w:sz w:val="28"/>
          <w:szCs w:val="28"/>
        </w:rPr>
      </w:pPr>
    </w:p>
    <w:p w:rsidR="006F493B" w:rsidRPr="002E5769" w:rsidRDefault="006F493B" w:rsidP="006F493B">
      <w:pPr>
        <w:widowControl w:val="0"/>
        <w:spacing w:after="0" w:line="240" w:lineRule="auto"/>
        <w:jc w:val="center"/>
        <w:rPr>
          <w:rFonts w:ascii="Times New Roman" w:eastAsia="Calibri" w:hAnsi="Times New Roman" w:cs="Times New Roman"/>
          <w:b/>
          <w:sz w:val="28"/>
          <w:szCs w:val="28"/>
        </w:rPr>
      </w:pPr>
      <w:r w:rsidRPr="002E5769">
        <w:rPr>
          <w:rFonts w:ascii="Times New Roman" w:eastAsia="Calibri" w:hAnsi="Times New Roman" w:cs="Times New Roman"/>
          <w:b/>
          <w:sz w:val="28"/>
          <w:szCs w:val="28"/>
        </w:rPr>
        <w:t>3.1. Учебный план</w:t>
      </w:r>
    </w:p>
    <w:p w:rsidR="006F493B" w:rsidRPr="002E5769" w:rsidRDefault="006F493B" w:rsidP="006F493B">
      <w:pPr>
        <w:widowControl w:val="0"/>
        <w:spacing w:after="0" w:line="240" w:lineRule="auto"/>
        <w:jc w:val="center"/>
        <w:rPr>
          <w:rFonts w:ascii="Times New Roman" w:eastAsia="Calibri" w:hAnsi="Times New Roman" w:cs="Times New Roman"/>
          <w:b/>
          <w:sz w:val="28"/>
          <w:szCs w:val="28"/>
          <w:lang w:val="en-US"/>
        </w:rPr>
      </w:pPr>
    </w:p>
    <w:tbl>
      <w:tblPr>
        <w:tblW w:w="10207" w:type="dxa"/>
        <w:jc w:val="center"/>
        <w:tblLayout w:type="fixed"/>
        <w:tblCellMar>
          <w:left w:w="48" w:type="dxa"/>
          <w:right w:w="48" w:type="dxa"/>
        </w:tblCellMar>
        <w:tblLook w:val="0000" w:firstRow="0" w:lastRow="0" w:firstColumn="0" w:lastColumn="0" w:noHBand="0" w:noVBand="0"/>
      </w:tblPr>
      <w:tblGrid>
        <w:gridCol w:w="866"/>
        <w:gridCol w:w="2977"/>
        <w:gridCol w:w="709"/>
        <w:gridCol w:w="708"/>
        <w:gridCol w:w="709"/>
        <w:gridCol w:w="709"/>
        <w:gridCol w:w="708"/>
        <w:gridCol w:w="567"/>
        <w:gridCol w:w="709"/>
        <w:gridCol w:w="709"/>
        <w:gridCol w:w="836"/>
      </w:tblGrid>
      <w:tr w:rsidR="006F493B" w:rsidRPr="002E5769" w:rsidTr="001B2A46">
        <w:trPr>
          <w:cantSplit/>
          <w:trHeight w:val="660"/>
          <w:tblHeader/>
          <w:jc w:val="center"/>
        </w:trPr>
        <w:tc>
          <w:tcPr>
            <w:tcW w:w="866" w:type="dxa"/>
            <w:vMerge w:val="restart"/>
            <w:tcBorders>
              <w:top w:val="single" w:sz="4" w:space="0" w:color="auto"/>
              <w:left w:val="single" w:sz="4"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w:t>
            </w:r>
          </w:p>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 xml:space="preserve">Наименование </w:t>
            </w:r>
          </w:p>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Количество часов по видам занятий</w:t>
            </w:r>
          </w:p>
        </w:tc>
        <w:tc>
          <w:tcPr>
            <w:tcW w:w="28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Форма промежуточной и итоговой аттестации</w:t>
            </w:r>
          </w:p>
        </w:tc>
      </w:tr>
      <w:tr w:rsidR="006F493B" w:rsidRPr="002E5769" w:rsidTr="001B2A46">
        <w:trPr>
          <w:cantSplit/>
          <w:trHeight w:val="1974"/>
          <w:tblHeader/>
          <w:jc w:val="center"/>
        </w:trPr>
        <w:tc>
          <w:tcPr>
            <w:tcW w:w="866" w:type="dxa"/>
            <w:vMerge/>
            <w:tcBorders>
              <w:left w:val="single" w:sz="4" w:space="0" w:color="auto"/>
              <w:bottom w:val="single" w:sz="4"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 xml:space="preserve">Теоретические занятия </w:t>
            </w:r>
          </w:p>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 xml:space="preserve">Практические занятия </w:t>
            </w:r>
          </w:p>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Подготовка к экзаменам</w:t>
            </w:r>
          </w:p>
        </w:tc>
        <w:tc>
          <w:tcPr>
            <w:tcW w:w="836" w:type="dxa"/>
            <w:tcBorders>
              <w:top w:val="single" w:sz="4" w:space="0" w:color="auto"/>
              <w:left w:val="single" w:sz="6" w:space="0" w:color="auto"/>
              <w:bottom w:val="single" w:sz="4" w:space="0" w:color="auto"/>
              <w:right w:val="single" w:sz="4" w:space="0" w:color="auto"/>
            </w:tcBorders>
            <w:textDirection w:val="btLr"/>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highlight w:val="yellow"/>
              </w:rPr>
            </w:pPr>
            <w:r w:rsidRPr="002E5769">
              <w:rPr>
                <w:rFonts w:ascii="Times New Roman" w:eastAsia="Calibri" w:hAnsi="Times New Roman" w:cs="Times New Roman"/>
                <w:snapToGrid w:val="0"/>
                <w:sz w:val="24"/>
                <w:szCs w:val="24"/>
              </w:rPr>
              <w:t>Экзамен  ((заочно ЭО и ДОТ))</w:t>
            </w:r>
          </w:p>
        </w:tc>
      </w:tr>
      <w:tr w:rsidR="006F493B" w:rsidRPr="002E5769" w:rsidTr="001B2A46">
        <w:trPr>
          <w:cantSplit/>
          <w:trHeight w:val="20"/>
          <w:jc w:val="center"/>
        </w:trPr>
        <w:tc>
          <w:tcPr>
            <w:tcW w:w="866" w:type="dxa"/>
            <w:tcBorders>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6F493B" w:rsidRPr="002E5769" w:rsidRDefault="006F493B" w:rsidP="001B2A46">
            <w:pPr>
              <w:spacing w:after="0" w:line="240" w:lineRule="auto"/>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Входной контроль</w:t>
            </w:r>
          </w:p>
        </w:tc>
        <w:tc>
          <w:tcPr>
            <w:tcW w:w="709" w:type="dxa"/>
            <w:tcBorders>
              <w:top w:val="single" w:sz="4" w:space="0" w:color="auto"/>
              <w:bottom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bottom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lang w:val="en-US"/>
              </w:rPr>
            </w:pPr>
            <w:r w:rsidRPr="002E5769">
              <w:rPr>
                <w:rFonts w:ascii="Times New Roman" w:eastAsia="Calibri" w:hAnsi="Times New Roman" w:cs="Times New Roman"/>
                <w:snapToGrid w:val="0"/>
                <w:sz w:val="24"/>
                <w:szCs w:val="24"/>
                <w:lang w:val="en-US"/>
              </w:rPr>
              <w:t>2</w:t>
            </w:r>
          </w:p>
        </w:tc>
        <w:tc>
          <w:tcPr>
            <w:tcW w:w="2977" w:type="dxa"/>
            <w:tcBorders>
              <w:top w:val="single" w:sz="4" w:space="0" w:color="auto"/>
              <w:left w:val="single" w:sz="4" w:space="0" w:color="auto"/>
              <w:bottom w:val="single" w:sz="4"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1. </w:t>
            </w:r>
            <w:r w:rsidRPr="002E5769">
              <w:rPr>
                <w:rFonts w:ascii="Times New Roman" w:hAnsi="Times New Roman" w:cs="Times New Roman"/>
                <w:bCs/>
                <w:sz w:val="24"/>
                <w:szCs w:val="24"/>
              </w:rPr>
              <w:t>Социально-экономические кадровые и правовые основы</w:t>
            </w:r>
          </w:p>
        </w:tc>
        <w:tc>
          <w:tcPr>
            <w:tcW w:w="709" w:type="dxa"/>
            <w:tcBorders>
              <w:top w:val="single" w:sz="4" w:space="0" w:color="auto"/>
              <w:bottom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bottom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lang w:val="en-US"/>
              </w:rPr>
              <w:t xml:space="preserve"> 3</w:t>
            </w:r>
            <w:r w:rsidRPr="002E5769">
              <w:rPr>
                <w:rFonts w:ascii="Times New Roman" w:eastAsia="Calibri" w:hAnsi="Times New Roman" w:cs="Times New Roman"/>
                <w:snapToGrid w:val="0"/>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2. </w:t>
            </w:r>
            <w:r w:rsidRPr="002E5769">
              <w:rPr>
                <w:rFonts w:ascii="Times New Roman" w:hAnsi="Times New Roman" w:cs="Times New Roman"/>
                <w:bCs/>
                <w:sz w:val="24"/>
                <w:szCs w:val="24"/>
              </w:rPr>
              <w:t>Единая государственная система предупреждения и ликвидации чрезвычайных ситуаций</w:t>
            </w:r>
          </w:p>
        </w:tc>
        <w:tc>
          <w:tcPr>
            <w:tcW w:w="709" w:type="dxa"/>
            <w:tcBorders>
              <w:top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lang w:val="en-US"/>
              </w:rPr>
              <w:t xml:space="preserve"> 4</w:t>
            </w:r>
            <w:r w:rsidRPr="002E5769">
              <w:rPr>
                <w:rFonts w:ascii="Times New Roman" w:eastAsia="Calibri" w:hAnsi="Times New Roman" w:cs="Times New Roman"/>
                <w:snapToGrid w:val="0"/>
                <w:sz w:val="24"/>
                <w:szCs w:val="24"/>
              </w:rPr>
              <w:t>.</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3. </w:t>
            </w:r>
            <w:r w:rsidRPr="002E5769">
              <w:rPr>
                <w:rFonts w:ascii="Times New Roman" w:hAnsi="Times New Roman" w:cs="Times New Roman"/>
                <w:bCs/>
                <w:sz w:val="24"/>
                <w:szCs w:val="24"/>
              </w:rPr>
              <w:t>Физико-химические основы развития и тушения пожара</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5.</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4. </w:t>
            </w:r>
            <w:r w:rsidRPr="002E5769">
              <w:rPr>
                <w:rFonts w:ascii="Times New Roman" w:hAnsi="Times New Roman" w:cs="Times New Roman"/>
                <w:bCs/>
                <w:sz w:val="24"/>
                <w:szCs w:val="24"/>
              </w:rPr>
              <w:t>Организация службы и подготовки</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6.</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5. </w:t>
            </w:r>
            <w:r w:rsidRPr="002E5769">
              <w:rPr>
                <w:rFonts w:ascii="Times New Roman" w:hAnsi="Times New Roman" w:cs="Times New Roman"/>
                <w:bCs/>
                <w:sz w:val="24"/>
                <w:szCs w:val="24"/>
              </w:rPr>
              <w:t>Пожарно-строевая подготовка</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7.</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6. </w:t>
            </w:r>
            <w:r w:rsidRPr="002E5769">
              <w:rPr>
                <w:rFonts w:ascii="Times New Roman" w:hAnsi="Times New Roman" w:cs="Times New Roman"/>
                <w:bCs/>
                <w:sz w:val="24"/>
                <w:szCs w:val="24"/>
              </w:rPr>
              <w:t>Организационно-технические мероприятия по обеспечению пожарной безопасности технических систем и организаций (объектов)</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6</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8.</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7. </w:t>
            </w:r>
            <w:r w:rsidRPr="002E5769">
              <w:rPr>
                <w:rFonts w:ascii="Times New Roman" w:hAnsi="Times New Roman" w:cs="Times New Roman"/>
                <w:bCs/>
                <w:sz w:val="24"/>
                <w:szCs w:val="24"/>
              </w:rPr>
              <w:t>Пожарная тактика</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14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9.</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8. </w:t>
            </w:r>
            <w:r w:rsidRPr="002E5769">
              <w:rPr>
                <w:rFonts w:ascii="Times New Roman" w:hAnsi="Times New Roman" w:cs="Times New Roman"/>
                <w:bCs/>
                <w:sz w:val="24"/>
                <w:szCs w:val="24"/>
              </w:rPr>
              <w:t>Подготовка газодымозащитника</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10.</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9. </w:t>
            </w:r>
            <w:r w:rsidRPr="002E5769">
              <w:rPr>
                <w:rFonts w:ascii="Times New Roman" w:hAnsi="Times New Roman" w:cs="Times New Roman"/>
                <w:bCs/>
                <w:sz w:val="24"/>
                <w:szCs w:val="24"/>
              </w:rPr>
              <w:t>Пожарная техника</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11.</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Раздел 10.</w:t>
            </w:r>
            <w:r w:rsidRPr="002E5769">
              <w:rPr>
                <w:rFonts w:ascii="Times New Roman" w:hAnsi="Times New Roman" w:cs="Times New Roman"/>
                <w:bCs/>
                <w:sz w:val="24"/>
                <w:szCs w:val="24"/>
              </w:rPr>
              <w:t>Информационно-аналитическое обеспечение деятельности ГПС</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12.</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11. </w:t>
            </w:r>
            <w:r w:rsidRPr="002E5769">
              <w:rPr>
                <w:rFonts w:ascii="Times New Roman" w:hAnsi="Times New Roman" w:cs="Times New Roman"/>
                <w:bCs/>
                <w:sz w:val="24"/>
                <w:szCs w:val="24"/>
              </w:rPr>
              <w:t>Аварийно- спасательные работы</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13.</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12. </w:t>
            </w:r>
            <w:r w:rsidRPr="002E5769">
              <w:rPr>
                <w:rFonts w:ascii="Times New Roman" w:hAnsi="Times New Roman" w:cs="Times New Roman"/>
                <w:bCs/>
                <w:sz w:val="24"/>
                <w:szCs w:val="24"/>
              </w:rPr>
              <w:t>Организация связи в пожарной охране</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r w:rsidRPr="002E5769">
              <w:rPr>
                <w:rFonts w:ascii="Times New Roman" w:eastAsia="Calibri" w:hAnsi="Times New Roman" w:cs="Times New Roman"/>
                <w:snapToGrid w:val="0"/>
                <w:sz w:val="24"/>
                <w:szCs w:val="24"/>
              </w:rPr>
              <w:t>14.</w:t>
            </w:r>
          </w:p>
        </w:tc>
        <w:tc>
          <w:tcPr>
            <w:tcW w:w="2977" w:type="dxa"/>
            <w:tcBorders>
              <w:top w:val="single" w:sz="4" w:space="0" w:color="auto"/>
              <w:bottom w:val="single" w:sz="6" w:space="0" w:color="auto"/>
              <w:right w:val="single" w:sz="4" w:space="0" w:color="auto"/>
            </w:tcBorders>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 xml:space="preserve">Раздел 13. </w:t>
            </w:r>
            <w:r w:rsidRPr="002E5769">
              <w:rPr>
                <w:rFonts w:ascii="Times New Roman" w:hAnsi="Times New Roman" w:cs="Times New Roman"/>
                <w:bCs/>
                <w:sz w:val="24"/>
                <w:szCs w:val="24"/>
              </w:rPr>
              <w:t>Надзорная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8" w:type="dxa"/>
            <w:tcBorders>
              <w:top w:val="single" w:sz="4" w:space="0" w:color="auto"/>
              <w:left w:val="single" w:sz="4"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Times New Roman" w:hAnsi="Times New Roman" w:cs="Times New Roman"/>
                <w:sz w:val="24"/>
                <w:szCs w:val="24"/>
              </w:rPr>
            </w:pPr>
            <w:r w:rsidRPr="002E5769">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snapToGrid w:val="0"/>
                <w:sz w:val="24"/>
                <w:szCs w:val="24"/>
              </w:rPr>
            </w:pPr>
          </w:p>
        </w:tc>
      </w:tr>
      <w:tr w:rsidR="006F493B" w:rsidRPr="002E5769" w:rsidTr="001B2A46">
        <w:trPr>
          <w:cantSplit/>
          <w:trHeight w:val="20"/>
          <w:jc w:val="center"/>
        </w:trPr>
        <w:tc>
          <w:tcPr>
            <w:tcW w:w="3843" w:type="dxa"/>
            <w:gridSpan w:val="2"/>
            <w:tcBorders>
              <w:top w:val="single" w:sz="4" w:space="0" w:color="auto"/>
              <w:left w:val="single" w:sz="6" w:space="0" w:color="auto"/>
              <w:bottom w:val="single" w:sz="4" w:space="0" w:color="auto"/>
              <w:right w:val="single" w:sz="6" w:space="0" w:color="auto"/>
            </w:tcBorders>
            <w:vAlign w:val="center"/>
          </w:tcPr>
          <w:p w:rsidR="006F493B" w:rsidRPr="002E5769" w:rsidRDefault="006F493B" w:rsidP="001B2A46">
            <w:pPr>
              <w:spacing w:after="0" w:line="240" w:lineRule="auto"/>
              <w:rPr>
                <w:rFonts w:ascii="Times New Roman" w:eastAsia="Calibri" w:hAnsi="Times New Roman" w:cs="Times New Roman"/>
                <w:b/>
                <w:snapToGrid w:val="0"/>
                <w:sz w:val="24"/>
                <w:szCs w:val="24"/>
              </w:rPr>
            </w:pPr>
            <w:r w:rsidRPr="002E5769">
              <w:rPr>
                <w:rFonts w:ascii="Times New Roman" w:eastAsia="Calibri" w:hAnsi="Times New Roman" w:cs="Times New Roman"/>
                <w:b/>
                <w:snapToGrid w:val="0"/>
                <w:sz w:val="24"/>
                <w:szCs w:val="24"/>
              </w:rPr>
              <w:t>Итоговая аттестация (экзамен)</w:t>
            </w:r>
          </w:p>
        </w:tc>
        <w:tc>
          <w:tcPr>
            <w:tcW w:w="709" w:type="dxa"/>
            <w:tcBorders>
              <w:top w:val="single" w:sz="4"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r w:rsidRPr="002E5769">
              <w:rPr>
                <w:rFonts w:ascii="Times New Roman" w:eastAsia="Calibri" w:hAnsi="Times New Roman" w:cs="Times New Roman"/>
                <w:b/>
                <w:bCs/>
                <w:snapToGrid w:val="0"/>
                <w:sz w:val="24"/>
                <w:szCs w:val="24"/>
              </w:rPr>
              <w:t>6</w:t>
            </w:r>
          </w:p>
        </w:tc>
        <w:tc>
          <w:tcPr>
            <w:tcW w:w="708"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r w:rsidRPr="002E5769">
              <w:rPr>
                <w:rFonts w:ascii="Times New Roman" w:eastAsia="Calibri" w:hAnsi="Times New Roman" w:cs="Times New Roman"/>
                <w:b/>
                <w:bCs/>
                <w:snapToGrid w:val="0"/>
                <w:sz w:val="24"/>
                <w:szCs w:val="24"/>
              </w:rPr>
              <w:t>6</w:t>
            </w:r>
          </w:p>
        </w:tc>
      </w:tr>
      <w:tr w:rsidR="006F493B" w:rsidRPr="002E5769" w:rsidTr="001B2A46">
        <w:trPr>
          <w:cantSplit/>
          <w:trHeight w:val="308"/>
          <w:jc w:val="center"/>
        </w:trPr>
        <w:tc>
          <w:tcPr>
            <w:tcW w:w="3843" w:type="dxa"/>
            <w:gridSpan w:val="2"/>
            <w:tcBorders>
              <w:top w:val="single" w:sz="4" w:space="0" w:color="auto"/>
              <w:left w:val="single" w:sz="6" w:space="0" w:color="auto"/>
              <w:bottom w:val="single" w:sz="4" w:space="0" w:color="auto"/>
              <w:right w:val="single" w:sz="6" w:space="0" w:color="auto"/>
            </w:tcBorders>
            <w:vAlign w:val="center"/>
          </w:tcPr>
          <w:p w:rsidR="006F493B" w:rsidRPr="002E5769" w:rsidRDefault="006F493B" w:rsidP="001B2A46">
            <w:pPr>
              <w:spacing w:after="0" w:line="240" w:lineRule="auto"/>
              <w:rPr>
                <w:rFonts w:ascii="Times New Roman" w:eastAsia="Calibri" w:hAnsi="Times New Roman" w:cs="Times New Roman"/>
                <w:snapToGrid w:val="0"/>
                <w:sz w:val="24"/>
                <w:szCs w:val="24"/>
              </w:rPr>
            </w:pPr>
            <w:r w:rsidRPr="002E5769">
              <w:rPr>
                <w:rFonts w:ascii="Times New Roman" w:eastAsia="Calibri"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r w:rsidRPr="002E5769">
              <w:rPr>
                <w:rFonts w:ascii="Times New Roman" w:eastAsia="Calibri"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r w:rsidRPr="002E5769">
              <w:rPr>
                <w:rFonts w:ascii="Times New Roman" w:eastAsia="Calibri" w:hAnsi="Times New Roman" w:cs="Times New Roman"/>
                <w:b/>
                <w:bCs/>
                <w:snapToGrid w:val="0"/>
                <w:sz w:val="24"/>
                <w:szCs w:val="24"/>
              </w:rPr>
              <w:t>64</w:t>
            </w: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r w:rsidRPr="002E5769">
              <w:rPr>
                <w:rFonts w:ascii="Times New Roman" w:eastAsia="Calibri"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6F493B" w:rsidRPr="002E5769" w:rsidRDefault="006F493B" w:rsidP="001B2A46">
            <w:pPr>
              <w:spacing w:after="0" w:line="240" w:lineRule="auto"/>
              <w:jc w:val="center"/>
              <w:rPr>
                <w:rFonts w:ascii="Times New Roman" w:eastAsia="Calibri" w:hAnsi="Times New Roman" w:cs="Times New Roman"/>
                <w:b/>
                <w:bCs/>
                <w:snapToGrid w:val="0"/>
                <w:sz w:val="24"/>
                <w:szCs w:val="24"/>
              </w:rPr>
            </w:pPr>
            <w:r w:rsidRPr="002E5769">
              <w:rPr>
                <w:rFonts w:ascii="Times New Roman" w:eastAsia="Calibri" w:hAnsi="Times New Roman" w:cs="Times New Roman"/>
                <w:b/>
                <w:bCs/>
                <w:snapToGrid w:val="0"/>
                <w:sz w:val="24"/>
                <w:szCs w:val="24"/>
              </w:rPr>
              <w:t>6</w:t>
            </w:r>
          </w:p>
        </w:tc>
      </w:tr>
    </w:tbl>
    <w:p w:rsidR="006F493B" w:rsidRDefault="006F493B" w:rsidP="006F493B">
      <w:pPr>
        <w:spacing w:after="0" w:line="240" w:lineRule="auto"/>
        <w:jc w:val="center"/>
        <w:rPr>
          <w:rFonts w:ascii="Times New Roman" w:eastAsia="Times New Roman" w:hAnsi="Times New Roman" w:cs="Times New Roman"/>
          <w:b/>
          <w:bCs/>
          <w:sz w:val="28"/>
          <w:szCs w:val="28"/>
          <w:lang w:eastAsia="en-US"/>
        </w:rPr>
      </w:pPr>
    </w:p>
    <w:p w:rsidR="006F493B" w:rsidRPr="002E5769" w:rsidRDefault="006F493B" w:rsidP="006F493B">
      <w:pPr>
        <w:spacing w:after="0" w:line="240" w:lineRule="auto"/>
        <w:jc w:val="center"/>
        <w:rPr>
          <w:rFonts w:ascii="Times New Roman" w:eastAsia="Times New Roman" w:hAnsi="Times New Roman" w:cs="Times New Roman"/>
          <w:b/>
          <w:sz w:val="28"/>
          <w:szCs w:val="28"/>
          <w:lang w:eastAsia="en-US"/>
        </w:rPr>
      </w:pPr>
      <w:r w:rsidRPr="002E5769">
        <w:rPr>
          <w:rFonts w:ascii="Times New Roman" w:eastAsia="Times New Roman" w:hAnsi="Times New Roman" w:cs="Times New Roman"/>
          <w:b/>
          <w:bCs/>
          <w:sz w:val="28"/>
          <w:szCs w:val="28"/>
          <w:lang w:eastAsia="en-US"/>
        </w:rPr>
        <w:t xml:space="preserve">3.2. </w:t>
      </w:r>
      <w:r w:rsidRPr="002E5769">
        <w:rPr>
          <w:rFonts w:ascii="Times New Roman" w:eastAsia="Times New Roman" w:hAnsi="Times New Roman" w:cs="Times New Roman"/>
          <w:b/>
          <w:sz w:val="28"/>
          <w:szCs w:val="28"/>
          <w:lang w:eastAsia="en-US"/>
        </w:rPr>
        <w:t>Календарный учебный график</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07"/>
        <w:gridCol w:w="940"/>
        <w:gridCol w:w="876"/>
        <w:gridCol w:w="1109"/>
        <w:gridCol w:w="850"/>
        <w:gridCol w:w="851"/>
        <w:gridCol w:w="823"/>
        <w:gridCol w:w="1445"/>
      </w:tblGrid>
      <w:tr w:rsidR="006F493B" w:rsidRPr="002E5769" w:rsidTr="001B2A46">
        <w:trPr>
          <w:jc w:val="center"/>
        </w:trPr>
        <w:tc>
          <w:tcPr>
            <w:tcW w:w="2406" w:type="dxa"/>
            <w:vMerge w:val="restart"/>
            <w:shd w:val="clear" w:color="auto" w:fill="D9D9D9"/>
            <w:vAlign w:val="center"/>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Форма обучения</w:t>
            </w:r>
          </w:p>
        </w:tc>
        <w:tc>
          <w:tcPr>
            <w:tcW w:w="907"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tc>
        <w:tc>
          <w:tcPr>
            <w:tcW w:w="940"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876"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3</w:t>
            </w:r>
          </w:p>
        </w:tc>
        <w:tc>
          <w:tcPr>
            <w:tcW w:w="1109"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850"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5</w:t>
            </w:r>
          </w:p>
        </w:tc>
        <w:tc>
          <w:tcPr>
            <w:tcW w:w="851"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6</w:t>
            </w:r>
          </w:p>
        </w:tc>
        <w:tc>
          <w:tcPr>
            <w:tcW w:w="823"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7</w:t>
            </w:r>
          </w:p>
        </w:tc>
        <w:tc>
          <w:tcPr>
            <w:tcW w:w="1445" w:type="dxa"/>
            <w:shd w:val="clear" w:color="auto" w:fill="D9D9D9"/>
            <w:vAlign w:val="center"/>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Итого часов</w:t>
            </w:r>
          </w:p>
        </w:tc>
      </w:tr>
      <w:tr w:rsidR="006F493B" w:rsidRPr="002E5769" w:rsidTr="001B2A46">
        <w:trPr>
          <w:jc w:val="center"/>
        </w:trPr>
        <w:tc>
          <w:tcPr>
            <w:tcW w:w="2406" w:type="dxa"/>
            <w:vMerge/>
            <w:shd w:val="clear" w:color="auto" w:fill="D9D9D9"/>
          </w:tcPr>
          <w:p w:rsidR="006F493B" w:rsidRPr="002E5769" w:rsidRDefault="006F493B" w:rsidP="001B2A46">
            <w:pPr>
              <w:spacing w:after="0" w:line="240" w:lineRule="auto"/>
              <w:jc w:val="both"/>
              <w:rPr>
                <w:rFonts w:ascii="Times New Roman" w:eastAsia="Calibri" w:hAnsi="Times New Roman" w:cs="Times New Roman"/>
                <w:sz w:val="24"/>
                <w:szCs w:val="24"/>
              </w:rPr>
            </w:pPr>
          </w:p>
        </w:tc>
        <w:tc>
          <w:tcPr>
            <w:tcW w:w="907"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пн</w:t>
            </w:r>
          </w:p>
        </w:tc>
        <w:tc>
          <w:tcPr>
            <w:tcW w:w="940"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вт</w:t>
            </w:r>
          </w:p>
        </w:tc>
        <w:tc>
          <w:tcPr>
            <w:tcW w:w="876"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ср</w:t>
            </w:r>
          </w:p>
        </w:tc>
        <w:tc>
          <w:tcPr>
            <w:tcW w:w="1109"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чт</w:t>
            </w:r>
          </w:p>
        </w:tc>
        <w:tc>
          <w:tcPr>
            <w:tcW w:w="850"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пт</w:t>
            </w:r>
          </w:p>
        </w:tc>
        <w:tc>
          <w:tcPr>
            <w:tcW w:w="851"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сб</w:t>
            </w:r>
          </w:p>
        </w:tc>
        <w:tc>
          <w:tcPr>
            <w:tcW w:w="823" w:type="dxa"/>
            <w:shd w:val="clear" w:color="auto" w:fill="D9D9D9"/>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вс</w:t>
            </w:r>
          </w:p>
        </w:tc>
        <w:tc>
          <w:tcPr>
            <w:tcW w:w="1445" w:type="dxa"/>
            <w:shd w:val="clear" w:color="auto" w:fill="D9D9D9"/>
            <w:vAlign w:val="center"/>
          </w:tcPr>
          <w:p w:rsidR="006F493B" w:rsidRPr="002E5769" w:rsidRDefault="006F493B" w:rsidP="001B2A46">
            <w:pPr>
              <w:spacing w:after="0" w:line="240" w:lineRule="auto"/>
              <w:jc w:val="both"/>
              <w:rPr>
                <w:rFonts w:ascii="Times New Roman" w:eastAsia="Calibri" w:hAnsi="Times New Roman" w:cs="Times New Roman"/>
                <w:sz w:val="24"/>
                <w:szCs w:val="24"/>
              </w:rPr>
            </w:pPr>
          </w:p>
        </w:tc>
      </w:tr>
      <w:tr w:rsidR="006F493B" w:rsidRPr="002E5769" w:rsidTr="001B2A46">
        <w:trPr>
          <w:jc w:val="center"/>
        </w:trPr>
        <w:tc>
          <w:tcPr>
            <w:tcW w:w="2406" w:type="dxa"/>
            <w:shd w:val="clear" w:color="auto" w:fill="D9D9D9"/>
            <w:vAlign w:val="center"/>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1 неделя</w:t>
            </w:r>
          </w:p>
        </w:tc>
        <w:tc>
          <w:tcPr>
            <w:tcW w:w="907"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 (З)</w:t>
            </w:r>
          </w:p>
        </w:tc>
        <w:tc>
          <w:tcPr>
            <w:tcW w:w="94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2(З)</w:t>
            </w:r>
          </w:p>
        </w:tc>
        <w:tc>
          <w:tcPr>
            <w:tcW w:w="876"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 (З)</w:t>
            </w:r>
          </w:p>
        </w:tc>
        <w:tc>
          <w:tcPr>
            <w:tcW w:w="1109"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 (З)</w:t>
            </w:r>
          </w:p>
        </w:tc>
        <w:tc>
          <w:tcPr>
            <w:tcW w:w="85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 (З)</w:t>
            </w:r>
          </w:p>
        </w:tc>
        <w:tc>
          <w:tcPr>
            <w:tcW w:w="851"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 (З)</w:t>
            </w:r>
          </w:p>
        </w:tc>
        <w:tc>
          <w:tcPr>
            <w:tcW w:w="823"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18</w:t>
            </w:r>
          </w:p>
        </w:tc>
      </w:tr>
      <w:tr w:rsidR="006F493B" w:rsidRPr="002E5769" w:rsidTr="001B2A46">
        <w:trPr>
          <w:jc w:val="center"/>
        </w:trPr>
        <w:tc>
          <w:tcPr>
            <w:tcW w:w="2406" w:type="dxa"/>
            <w:shd w:val="clear" w:color="auto" w:fill="D9D9D9"/>
            <w:vAlign w:val="center"/>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2 неделя</w:t>
            </w:r>
          </w:p>
        </w:tc>
        <w:tc>
          <w:tcPr>
            <w:tcW w:w="907"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4(З)</w:t>
            </w:r>
          </w:p>
        </w:tc>
        <w:tc>
          <w:tcPr>
            <w:tcW w:w="94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2(З)</w:t>
            </w:r>
          </w:p>
        </w:tc>
        <w:tc>
          <w:tcPr>
            <w:tcW w:w="876"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 (З)</w:t>
            </w:r>
          </w:p>
        </w:tc>
        <w:tc>
          <w:tcPr>
            <w:tcW w:w="1109"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2(З)</w:t>
            </w:r>
          </w:p>
        </w:tc>
        <w:tc>
          <w:tcPr>
            <w:tcW w:w="85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4(З)</w:t>
            </w:r>
          </w:p>
        </w:tc>
        <w:tc>
          <w:tcPr>
            <w:tcW w:w="851"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2(З)</w:t>
            </w:r>
          </w:p>
        </w:tc>
        <w:tc>
          <w:tcPr>
            <w:tcW w:w="823"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18</w:t>
            </w:r>
          </w:p>
        </w:tc>
      </w:tr>
      <w:tr w:rsidR="006F493B" w:rsidRPr="002E5769" w:rsidTr="001B2A46">
        <w:trPr>
          <w:jc w:val="center"/>
        </w:trPr>
        <w:tc>
          <w:tcPr>
            <w:tcW w:w="2406" w:type="dxa"/>
            <w:shd w:val="clear" w:color="auto" w:fill="D9D9D9"/>
            <w:vAlign w:val="center"/>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3 неделя</w:t>
            </w:r>
          </w:p>
        </w:tc>
        <w:tc>
          <w:tcPr>
            <w:tcW w:w="907"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 (З)</w:t>
            </w:r>
          </w:p>
        </w:tc>
        <w:tc>
          <w:tcPr>
            <w:tcW w:w="94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2(З)</w:t>
            </w:r>
          </w:p>
        </w:tc>
        <w:tc>
          <w:tcPr>
            <w:tcW w:w="876"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 (З)</w:t>
            </w:r>
          </w:p>
        </w:tc>
        <w:tc>
          <w:tcPr>
            <w:tcW w:w="1109"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 (З)</w:t>
            </w:r>
          </w:p>
        </w:tc>
        <w:tc>
          <w:tcPr>
            <w:tcW w:w="85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 (З)</w:t>
            </w:r>
          </w:p>
        </w:tc>
        <w:tc>
          <w:tcPr>
            <w:tcW w:w="851"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 (З)</w:t>
            </w:r>
          </w:p>
        </w:tc>
        <w:tc>
          <w:tcPr>
            <w:tcW w:w="823"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16</w:t>
            </w:r>
          </w:p>
        </w:tc>
      </w:tr>
      <w:tr w:rsidR="006F493B" w:rsidRPr="002E5769" w:rsidTr="001B2A46">
        <w:trPr>
          <w:jc w:val="center"/>
        </w:trPr>
        <w:tc>
          <w:tcPr>
            <w:tcW w:w="2406" w:type="dxa"/>
            <w:shd w:val="clear" w:color="auto" w:fill="D9D9D9"/>
            <w:vAlign w:val="center"/>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4 неделя</w:t>
            </w:r>
          </w:p>
        </w:tc>
        <w:tc>
          <w:tcPr>
            <w:tcW w:w="907"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4(З)</w:t>
            </w:r>
          </w:p>
        </w:tc>
        <w:tc>
          <w:tcPr>
            <w:tcW w:w="94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4(З)</w:t>
            </w:r>
          </w:p>
        </w:tc>
        <w:tc>
          <w:tcPr>
            <w:tcW w:w="876"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4(З)</w:t>
            </w:r>
          </w:p>
        </w:tc>
        <w:tc>
          <w:tcPr>
            <w:tcW w:w="1109"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2(З)</w:t>
            </w:r>
          </w:p>
        </w:tc>
        <w:tc>
          <w:tcPr>
            <w:tcW w:w="85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6(ИА)</w:t>
            </w:r>
          </w:p>
        </w:tc>
        <w:tc>
          <w:tcPr>
            <w:tcW w:w="851"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823"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20</w:t>
            </w:r>
          </w:p>
        </w:tc>
      </w:tr>
      <w:tr w:rsidR="006F493B" w:rsidRPr="002E5769" w:rsidTr="001B2A46">
        <w:trPr>
          <w:jc w:val="center"/>
        </w:trPr>
        <w:tc>
          <w:tcPr>
            <w:tcW w:w="2406" w:type="dxa"/>
            <w:shd w:val="clear" w:color="auto" w:fill="D9D9D9"/>
            <w:vAlign w:val="center"/>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Итого</w:t>
            </w:r>
          </w:p>
        </w:tc>
        <w:tc>
          <w:tcPr>
            <w:tcW w:w="907"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16</w:t>
            </w:r>
          </w:p>
        </w:tc>
        <w:tc>
          <w:tcPr>
            <w:tcW w:w="94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10</w:t>
            </w:r>
          </w:p>
        </w:tc>
        <w:tc>
          <w:tcPr>
            <w:tcW w:w="876"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16</w:t>
            </w:r>
          </w:p>
        </w:tc>
        <w:tc>
          <w:tcPr>
            <w:tcW w:w="1109"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8</w:t>
            </w:r>
          </w:p>
        </w:tc>
        <w:tc>
          <w:tcPr>
            <w:tcW w:w="850"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16</w:t>
            </w:r>
          </w:p>
        </w:tc>
        <w:tc>
          <w:tcPr>
            <w:tcW w:w="851"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6</w:t>
            </w:r>
          </w:p>
        </w:tc>
        <w:tc>
          <w:tcPr>
            <w:tcW w:w="823"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72</w:t>
            </w:r>
          </w:p>
        </w:tc>
      </w:tr>
      <w:tr w:rsidR="006F493B" w:rsidRPr="002E5769" w:rsidTr="001B2A46">
        <w:trPr>
          <w:jc w:val="center"/>
        </w:trPr>
        <w:tc>
          <w:tcPr>
            <w:tcW w:w="4253" w:type="dxa"/>
            <w:gridSpan w:val="3"/>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ИА – итоговая аттестация.</w:t>
            </w:r>
          </w:p>
        </w:tc>
        <w:tc>
          <w:tcPr>
            <w:tcW w:w="5954" w:type="dxa"/>
            <w:gridSpan w:val="6"/>
            <w:shd w:val="clear" w:color="auto" w:fill="auto"/>
          </w:tcPr>
          <w:p w:rsidR="006F493B" w:rsidRPr="002E5769" w:rsidRDefault="006F493B" w:rsidP="001B2A46">
            <w:pPr>
              <w:spacing w:after="0" w:line="240" w:lineRule="auto"/>
              <w:jc w:val="both"/>
              <w:rPr>
                <w:rFonts w:ascii="Times New Roman" w:eastAsia="Calibri" w:hAnsi="Times New Roman" w:cs="Times New Roman"/>
                <w:sz w:val="24"/>
                <w:szCs w:val="24"/>
              </w:rPr>
            </w:pPr>
            <w:r w:rsidRPr="002E5769">
              <w:rPr>
                <w:rFonts w:ascii="Times New Roman" w:eastAsia="Calibri" w:hAnsi="Times New Roman" w:cs="Times New Roman"/>
                <w:sz w:val="24"/>
                <w:szCs w:val="24"/>
              </w:rPr>
              <w:t>З – заочное обучение (с применением ЭО)</w:t>
            </w:r>
          </w:p>
        </w:tc>
      </w:tr>
    </w:tbl>
    <w:p w:rsidR="006F493B" w:rsidRPr="002E5769" w:rsidRDefault="006F493B" w:rsidP="006F493B">
      <w:pPr>
        <w:spacing w:after="0" w:line="240" w:lineRule="auto"/>
        <w:rPr>
          <w:rFonts w:ascii="Times New Roman" w:eastAsia="Times New Roman" w:hAnsi="Times New Roman" w:cs="Times New Roman"/>
          <w:b/>
          <w:sz w:val="28"/>
          <w:szCs w:val="28"/>
          <w:lang w:eastAsia="en-US"/>
        </w:rPr>
      </w:pPr>
    </w:p>
    <w:p w:rsidR="006F493B" w:rsidRPr="002E5769" w:rsidRDefault="006F493B" w:rsidP="006F493B">
      <w:pPr>
        <w:widowControl w:val="0"/>
        <w:spacing w:after="0" w:line="240" w:lineRule="auto"/>
        <w:ind w:right="-1"/>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3.3.</w:t>
      </w:r>
      <w:r w:rsidRPr="002E5769">
        <w:rPr>
          <w:rFonts w:ascii="Times New Roman" w:eastAsia="Calibri" w:hAnsi="Times New Roman" w:cs="Times New Roman"/>
          <w:b/>
          <w:bCs/>
          <w:sz w:val="28"/>
          <w:szCs w:val="28"/>
        </w:rPr>
        <w:t>Тематический план</w:t>
      </w:r>
    </w:p>
    <w:p w:rsidR="006F493B" w:rsidRPr="002E5769" w:rsidRDefault="006F493B" w:rsidP="006F493B">
      <w:pPr>
        <w:widowControl w:val="0"/>
        <w:spacing w:after="0" w:line="240" w:lineRule="auto"/>
        <w:ind w:left="1429" w:right="-1"/>
        <w:jc w:val="center"/>
        <w:rPr>
          <w:rFonts w:ascii="Times New Roman" w:eastAsia="Calibri" w:hAnsi="Times New Roman" w:cs="Times New Roman"/>
          <w:b/>
          <w:bCs/>
          <w:sz w:val="28"/>
          <w:szCs w:val="28"/>
        </w:rPr>
      </w:pPr>
    </w:p>
    <w:tbl>
      <w:tblPr>
        <w:tblW w:w="5035"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4622"/>
        <w:gridCol w:w="524"/>
        <w:gridCol w:w="526"/>
        <w:gridCol w:w="526"/>
        <w:gridCol w:w="661"/>
        <w:gridCol w:w="842"/>
        <w:gridCol w:w="1276"/>
      </w:tblGrid>
      <w:tr w:rsidR="006F493B" w:rsidRPr="002E5769" w:rsidTr="00FF7C4F">
        <w:trPr>
          <w:cantSplit/>
          <w:trHeight w:val="329"/>
          <w:tblHeader/>
          <w:jc w:val="center"/>
        </w:trPr>
        <w:tc>
          <w:tcPr>
            <w:tcW w:w="342" w:type="pct"/>
            <w:vMerge w:val="restar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w:t>
            </w:r>
          </w:p>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тем</w:t>
            </w:r>
          </w:p>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п/п</w:t>
            </w:r>
          </w:p>
        </w:tc>
        <w:tc>
          <w:tcPr>
            <w:tcW w:w="2398" w:type="pct"/>
            <w:vMerge w:val="restart"/>
            <w:vAlign w:val="center"/>
          </w:tcPr>
          <w:p w:rsidR="006F493B" w:rsidRPr="002E5769" w:rsidRDefault="006F493B" w:rsidP="001B2A46">
            <w:pPr>
              <w:keepNext/>
              <w:spacing w:after="0" w:line="240" w:lineRule="auto"/>
              <w:jc w:val="center"/>
              <w:outlineLvl w:val="0"/>
              <w:rPr>
                <w:rFonts w:ascii="Times New Roman" w:eastAsia="Calibri" w:hAnsi="Times New Roman" w:cs="Times New Roman"/>
                <w:b/>
                <w:sz w:val="24"/>
                <w:szCs w:val="24"/>
              </w:rPr>
            </w:pPr>
          </w:p>
          <w:p w:rsidR="006F493B" w:rsidRPr="002E5769" w:rsidRDefault="006F493B" w:rsidP="001B2A46">
            <w:pPr>
              <w:keepNext/>
              <w:spacing w:after="0" w:line="240" w:lineRule="auto"/>
              <w:ind w:left="-960" w:firstLine="960"/>
              <w:jc w:val="center"/>
              <w:outlineLvl w:val="0"/>
              <w:rPr>
                <w:rFonts w:ascii="Times New Roman" w:eastAsia="Calibri" w:hAnsi="Times New Roman" w:cs="Times New Roman"/>
                <w:sz w:val="24"/>
                <w:szCs w:val="24"/>
              </w:rPr>
            </w:pPr>
            <w:r w:rsidRPr="002E5769">
              <w:rPr>
                <w:rFonts w:ascii="Times New Roman" w:eastAsia="Calibri" w:hAnsi="Times New Roman" w:cs="Times New Roman"/>
                <w:sz w:val="24"/>
                <w:szCs w:val="24"/>
              </w:rPr>
              <w:t>Наименование тем</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260" w:type="pct"/>
            <w:gridSpan w:val="6"/>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Трудоёмкость освоения раздела, темы программы</w:t>
            </w:r>
          </w:p>
        </w:tc>
      </w:tr>
      <w:tr w:rsidR="006F493B" w:rsidRPr="002E5769" w:rsidTr="00FF7C4F">
        <w:trPr>
          <w:cantSplit/>
          <w:trHeight w:val="195"/>
          <w:tblHeader/>
          <w:jc w:val="center"/>
        </w:trPr>
        <w:tc>
          <w:tcPr>
            <w:tcW w:w="342" w:type="pct"/>
            <w:vMerge/>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vMerge/>
            <w:vAlign w:val="center"/>
          </w:tcPr>
          <w:p w:rsidR="006F493B" w:rsidRPr="002E5769" w:rsidRDefault="006F493B" w:rsidP="001B2A46">
            <w:pPr>
              <w:keepNext/>
              <w:spacing w:after="0" w:line="240" w:lineRule="auto"/>
              <w:jc w:val="center"/>
              <w:outlineLvl w:val="0"/>
              <w:rPr>
                <w:rFonts w:ascii="Times New Roman" w:eastAsia="Calibri" w:hAnsi="Times New Roman" w:cs="Times New Roman"/>
                <w:sz w:val="24"/>
                <w:szCs w:val="24"/>
              </w:rPr>
            </w:pPr>
          </w:p>
        </w:tc>
        <w:tc>
          <w:tcPr>
            <w:tcW w:w="272" w:type="pct"/>
            <w:vMerge w:val="restart"/>
            <w:textDirection w:val="btLr"/>
            <w:vAlign w:val="center"/>
          </w:tcPr>
          <w:p w:rsidR="006F493B" w:rsidRPr="002E5769" w:rsidRDefault="006F493B" w:rsidP="001B2A46">
            <w:pPr>
              <w:spacing w:after="0" w:line="240" w:lineRule="auto"/>
              <w:ind w:left="113" w:right="113"/>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Общее</w:t>
            </w:r>
          </w:p>
        </w:tc>
        <w:tc>
          <w:tcPr>
            <w:tcW w:w="1988" w:type="pct"/>
            <w:gridSpan w:val="5"/>
            <w:vAlign w:val="center"/>
          </w:tcPr>
          <w:p w:rsidR="006F493B" w:rsidRPr="002E5769" w:rsidRDefault="006F493B" w:rsidP="001B2A46">
            <w:pPr>
              <w:spacing w:after="0" w:line="240" w:lineRule="auto"/>
              <w:ind w:left="113" w:right="113"/>
              <w:jc w:val="center"/>
              <w:rPr>
                <w:rFonts w:ascii="Times New Roman" w:eastAsia="Calibri" w:hAnsi="Times New Roman" w:cs="Times New Roman"/>
                <w:sz w:val="24"/>
                <w:szCs w:val="24"/>
                <w:highlight w:val="yellow"/>
              </w:rPr>
            </w:pPr>
            <w:r w:rsidRPr="002E5769">
              <w:rPr>
                <w:rFonts w:ascii="Times New Roman" w:eastAsia="Calibri" w:hAnsi="Times New Roman" w:cs="Times New Roman"/>
                <w:sz w:val="24"/>
                <w:szCs w:val="24"/>
              </w:rPr>
              <w:t>Кол-во часов аудиторных часов</w:t>
            </w:r>
          </w:p>
        </w:tc>
      </w:tr>
      <w:tr w:rsidR="006F493B" w:rsidRPr="002E5769" w:rsidTr="00FF7C4F">
        <w:trPr>
          <w:cantSplit/>
          <w:trHeight w:val="2503"/>
          <w:tblHeader/>
          <w:jc w:val="center"/>
        </w:trPr>
        <w:tc>
          <w:tcPr>
            <w:tcW w:w="342" w:type="pct"/>
            <w:vMerge/>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vMerge/>
            <w:vAlign w:val="center"/>
          </w:tcPr>
          <w:p w:rsidR="006F493B" w:rsidRPr="002E5769" w:rsidRDefault="006F493B" w:rsidP="001B2A46">
            <w:pPr>
              <w:keepNext/>
              <w:spacing w:after="0" w:line="240" w:lineRule="auto"/>
              <w:jc w:val="center"/>
              <w:outlineLvl w:val="0"/>
              <w:rPr>
                <w:rFonts w:ascii="Times New Roman" w:eastAsia="Calibri" w:hAnsi="Times New Roman" w:cs="Times New Roman"/>
                <w:sz w:val="24"/>
                <w:szCs w:val="24"/>
              </w:rPr>
            </w:pPr>
          </w:p>
        </w:tc>
        <w:tc>
          <w:tcPr>
            <w:tcW w:w="272" w:type="pct"/>
            <w:vMerge/>
            <w:vAlign w:val="center"/>
          </w:tcPr>
          <w:p w:rsidR="006F493B" w:rsidRPr="002E5769" w:rsidRDefault="006F493B" w:rsidP="001B2A46">
            <w:pPr>
              <w:keepNext/>
              <w:spacing w:after="0" w:line="240" w:lineRule="auto"/>
              <w:jc w:val="center"/>
              <w:outlineLvl w:val="0"/>
              <w:rPr>
                <w:rFonts w:ascii="Times New Roman" w:eastAsia="Calibri" w:hAnsi="Times New Roman" w:cs="Times New Roman"/>
                <w:sz w:val="24"/>
                <w:szCs w:val="24"/>
              </w:rPr>
            </w:pPr>
          </w:p>
        </w:tc>
        <w:tc>
          <w:tcPr>
            <w:tcW w:w="273" w:type="pct"/>
            <w:textDirection w:val="btLr"/>
            <w:vAlign w:val="center"/>
          </w:tcPr>
          <w:p w:rsidR="006F493B" w:rsidRPr="002E5769" w:rsidRDefault="006F493B" w:rsidP="001B2A46">
            <w:pPr>
              <w:spacing w:after="0" w:line="240" w:lineRule="auto"/>
              <w:ind w:left="-141" w:right="113"/>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Всего</w:t>
            </w:r>
          </w:p>
        </w:tc>
        <w:tc>
          <w:tcPr>
            <w:tcW w:w="273" w:type="pct"/>
            <w:textDirection w:val="btLr"/>
            <w:vAlign w:val="center"/>
          </w:tcPr>
          <w:p w:rsidR="006F493B" w:rsidRPr="002E5769" w:rsidRDefault="006F493B" w:rsidP="001B2A46">
            <w:pPr>
              <w:spacing w:after="0" w:line="240" w:lineRule="auto"/>
              <w:ind w:left="113" w:right="113"/>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 xml:space="preserve">Теоретические занятия </w:t>
            </w:r>
          </w:p>
        </w:tc>
        <w:tc>
          <w:tcPr>
            <w:tcW w:w="343" w:type="pct"/>
            <w:textDirection w:val="btLr"/>
            <w:vAlign w:val="center"/>
          </w:tcPr>
          <w:p w:rsidR="006F493B" w:rsidRPr="002E5769" w:rsidRDefault="006F493B" w:rsidP="001B2A46">
            <w:pPr>
              <w:spacing w:after="0" w:line="240" w:lineRule="auto"/>
              <w:ind w:left="113" w:right="113"/>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 xml:space="preserve">Практические занятия </w:t>
            </w:r>
          </w:p>
        </w:tc>
        <w:tc>
          <w:tcPr>
            <w:tcW w:w="437" w:type="pct"/>
            <w:textDirection w:val="btLr"/>
            <w:vAlign w:val="center"/>
          </w:tcPr>
          <w:p w:rsidR="006F493B" w:rsidRPr="002E5769" w:rsidRDefault="006F493B" w:rsidP="001B2A46">
            <w:pPr>
              <w:spacing w:after="0" w:line="240" w:lineRule="auto"/>
              <w:ind w:left="113" w:right="113"/>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 xml:space="preserve">Контрольные работы, </w:t>
            </w:r>
          </w:p>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рефераты, РГР</w:t>
            </w:r>
          </w:p>
          <w:p w:rsidR="006F493B" w:rsidRPr="002E5769" w:rsidRDefault="006F493B" w:rsidP="001B2A46">
            <w:pPr>
              <w:spacing w:after="0" w:line="240" w:lineRule="auto"/>
              <w:ind w:left="113" w:right="113"/>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КСР</w:t>
            </w:r>
          </w:p>
        </w:tc>
        <w:tc>
          <w:tcPr>
            <w:tcW w:w="662" w:type="pct"/>
            <w:textDirection w:val="btLr"/>
            <w:vAlign w:val="center"/>
          </w:tcPr>
          <w:p w:rsidR="006F493B" w:rsidRPr="002E5769" w:rsidRDefault="006F493B" w:rsidP="001B2A46">
            <w:pPr>
              <w:spacing w:after="0" w:line="240" w:lineRule="auto"/>
              <w:ind w:left="113" w:right="113"/>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Промежуточная и итоговая аттестация</w:t>
            </w:r>
          </w:p>
        </w:tc>
      </w:tr>
      <w:tr w:rsidR="006F493B" w:rsidRPr="002E5769" w:rsidTr="00FF7C4F">
        <w:trPr>
          <w:trHeight w:val="181"/>
          <w:jc w:val="center"/>
        </w:trPr>
        <w:tc>
          <w:tcPr>
            <w:tcW w:w="342" w:type="pct"/>
            <w:vAlign w:val="center"/>
          </w:tcPr>
          <w:p w:rsidR="006F493B" w:rsidRPr="002E5769" w:rsidRDefault="006F493B" w:rsidP="001B2A46">
            <w:pPr>
              <w:numPr>
                <w:ilvl w:val="0"/>
                <w:numId w:val="7"/>
              </w:num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Входной контроль</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 xml:space="preserve">Раздел 1. </w:t>
            </w:r>
            <w:r w:rsidRPr="002E5769">
              <w:rPr>
                <w:rFonts w:ascii="Times New Roman" w:hAnsi="Times New Roman" w:cs="Times New Roman"/>
                <w:b/>
                <w:bCs/>
                <w:sz w:val="24"/>
                <w:szCs w:val="24"/>
              </w:rPr>
              <w:t>Социально-экономические кадровые и правовые основы</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rPr>
              <w:t>1</w:t>
            </w:r>
            <w:r w:rsidRPr="002E5769">
              <w:rPr>
                <w:rFonts w:ascii="Times New Roman" w:eastAsia="Calibri" w:hAnsi="Times New Roman" w:cs="Times New Roman"/>
                <w:sz w:val="24"/>
                <w:szCs w:val="24"/>
                <w:lang w:val="en-US"/>
              </w:rPr>
              <w:t>.</w:t>
            </w:r>
          </w:p>
        </w:tc>
        <w:tc>
          <w:tcPr>
            <w:tcW w:w="2398" w:type="pct"/>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hAnsi="Times New Roman" w:cs="Times New Roman"/>
                <w:sz w:val="24"/>
                <w:szCs w:val="24"/>
              </w:rPr>
              <w:t>Основные отрасли российского права</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lang w:val="en-US"/>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eastAsia="Calibri" w:hAnsi="Times New Roman" w:cs="Times New Roman"/>
                <w:sz w:val="24"/>
                <w:szCs w:val="24"/>
                <w:lang w:eastAsia="en-US"/>
              </w:rPr>
            </w:pPr>
            <w:r w:rsidRPr="002E5769">
              <w:rPr>
                <w:rFonts w:ascii="Times New Roman" w:hAnsi="Times New Roman" w:cs="Times New Roman"/>
                <w:sz w:val="24"/>
                <w:szCs w:val="24"/>
              </w:rPr>
              <w:t>Основные направления антикоррупционной политики в МЧС России</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lang w:val="en-US"/>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spacing w:after="0" w:line="240" w:lineRule="auto"/>
              <w:rPr>
                <w:rFonts w:ascii="Times New Roman" w:eastAsia="Calibri" w:hAnsi="Times New Roman" w:cs="Times New Roman"/>
                <w:b/>
                <w:sz w:val="24"/>
                <w:szCs w:val="24"/>
                <w:lang w:eastAsia="en-US"/>
              </w:rPr>
            </w:pPr>
            <w:r w:rsidRPr="002E5769">
              <w:rPr>
                <w:rFonts w:ascii="Times New Roman" w:eastAsia="Calibri" w:hAnsi="Times New Roman" w:cs="Times New Roman"/>
                <w:b/>
                <w:sz w:val="24"/>
                <w:szCs w:val="24"/>
              </w:rPr>
              <w:t>Итого по разделу 1</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Раздел 2.</w:t>
            </w:r>
            <w:r w:rsidRPr="002E5769">
              <w:rPr>
                <w:rFonts w:ascii="Times New Roman" w:hAnsi="Times New Roman" w:cs="Times New Roman"/>
                <w:b/>
                <w:bCs/>
                <w:sz w:val="24"/>
                <w:szCs w:val="24"/>
              </w:rPr>
              <w:t xml:space="preserve"> Единая государственная система предупреждения и ликвидации чрезвычайных ситуаций</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 xml:space="preserve">1. </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Единая государственная система предупреждения и ликвидации чрезвычайных ситуаций</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bCs/>
                <w:sz w:val="24"/>
                <w:szCs w:val="24"/>
              </w:rPr>
              <w:t>Аварийно-спасательные работы в условиях разрушенных зданий</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2:</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Раздел 3.</w:t>
            </w:r>
            <w:r w:rsidRPr="002E5769">
              <w:rPr>
                <w:rFonts w:ascii="Times New Roman" w:hAnsi="Times New Roman" w:cs="Times New Roman"/>
                <w:b/>
                <w:bCs/>
                <w:sz w:val="24"/>
                <w:szCs w:val="24"/>
              </w:rPr>
              <w:t>Физико-химические основы развития и тушения пожара</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Параметры и динамика развития пожаров</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Основы прекращения горения</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3:</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Раздел 4.</w:t>
            </w:r>
            <w:r w:rsidRPr="002E5769">
              <w:rPr>
                <w:rFonts w:ascii="Times New Roman" w:hAnsi="Times New Roman" w:cs="Times New Roman"/>
                <w:b/>
                <w:bCs/>
                <w:sz w:val="24"/>
                <w:szCs w:val="24"/>
              </w:rPr>
              <w:t>Организация службы и подготовки</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Организация подготовки личного состава дежурного караула (смены). Формы и методы тактической подготовки</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 xml:space="preserve">Охрана труда при несении службы и тушении пожара </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4:</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Раздел 5.</w:t>
            </w:r>
            <w:r w:rsidRPr="002E5769">
              <w:rPr>
                <w:rFonts w:ascii="Times New Roman" w:hAnsi="Times New Roman" w:cs="Times New Roman"/>
                <w:b/>
                <w:bCs/>
                <w:sz w:val="24"/>
                <w:szCs w:val="24"/>
              </w:rPr>
              <w:t>Пожарно-строевая подготовка</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Пожарно-строевая подготовка в системе подготовки специалистов ФПС МЧС России. Подготовка личного состава пожарной охраны</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Организация проведения занятий по пожарно-строевой подготовке на огневой полосе психологической подготовки пожарных</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5:</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Раздел 6.</w:t>
            </w:r>
            <w:r w:rsidRPr="002E5769">
              <w:rPr>
                <w:rFonts w:ascii="Times New Roman" w:hAnsi="Times New Roman" w:cs="Times New Roman"/>
                <w:b/>
                <w:bCs/>
                <w:sz w:val="24"/>
                <w:szCs w:val="24"/>
              </w:rPr>
              <w:t>Организационно-технические мероприятия по обеспечению пожарной безопасности технических систем и организаций (объектов)</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Системы противодымной защиты современных зданий</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Пожарная автоматика: состояние и  перспективы развития</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rPr>
              <w:t>3</w:t>
            </w:r>
            <w:r w:rsidRPr="002E5769">
              <w:rPr>
                <w:rFonts w:ascii="Times New Roman" w:eastAsia="Calibri" w:hAnsi="Times New Roman" w:cs="Times New Roman"/>
                <w:sz w:val="24"/>
                <w:szCs w:val="24"/>
                <w:lang w:val="en-US"/>
              </w:rPr>
              <w:t>.</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Противопожарное водоснабжение зданий и территорий</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6:</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6</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6</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Раздел 7.</w:t>
            </w:r>
            <w:r w:rsidRPr="002E5769">
              <w:rPr>
                <w:rFonts w:ascii="Times New Roman" w:hAnsi="Times New Roman" w:cs="Times New Roman"/>
                <w:b/>
                <w:bCs/>
                <w:sz w:val="24"/>
                <w:szCs w:val="24"/>
              </w:rPr>
              <w:t>Пожарная тактика</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Динамика развития пожаров в зданиях и сооружениях, на открытом пространстве, на объектах особой опасности для участников тушения пожаров</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Тушение пожаров на различных промышленных объектах.</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6</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6</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rPr>
              <w:t>3</w:t>
            </w:r>
            <w:r w:rsidRPr="002E5769">
              <w:rPr>
                <w:rFonts w:ascii="Times New Roman" w:eastAsia="Calibri" w:hAnsi="Times New Roman" w:cs="Times New Roman"/>
                <w:sz w:val="24"/>
                <w:szCs w:val="24"/>
                <w:lang w:val="en-US"/>
              </w:rPr>
              <w:t>.</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Расчёт сил и средств для тушения пожаров</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rPr>
              <w:t>4</w:t>
            </w:r>
            <w:r w:rsidRPr="002E5769">
              <w:rPr>
                <w:rFonts w:ascii="Times New Roman" w:eastAsia="Calibri" w:hAnsi="Times New Roman" w:cs="Times New Roman"/>
                <w:sz w:val="24"/>
                <w:szCs w:val="24"/>
                <w:lang w:val="en-US"/>
              </w:rPr>
              <w:t>.</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Управление тушением пожара</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7:</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Раздел 8.</w:t>
            </w:r>
            <w:r w:rsidRPr="002E5769">
              <w:rPr>
                <w:rFonts w:ascii="Times New Roman" w:hAnsi="Times New Roman" w:cs="Times New Roman"/>
                <w:b/>
                <w:bCs/>
                <w:sz w:val="24"/>
                <w:szCs w:val="24"/>
              </w:rPr>
              <w:t>Подготовка газодымозащитника</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Основы организации ГДЗС: основные понятия, порядок организации, цели, задачи, структура должностных лиц</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Методика проведения расчетов параметров работы в средствах индивидуальной защиты органов дыхания и зрения.</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8:</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Раздел 9.</w:t>
            </w:r>
            <w:r w:rsidRPr="002E5769">
              <w:rPr>
                <w:rFonts w:ascii="Times New Roman" w:hAnsi="Times New Roman" w:cs="Times New Roman"/>
                <w:b/>
                <w:bCs/>
                <w:sz w:val="24"/>
                <w:szCs w:val="24"/>
              </w:rPr>
              <w:t>Пожарная техника</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Аварийно-спасательный инструмент</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Основные пожарные автомобили общего и целевого применения</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9:</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 xml:space="preserve">Раздел </w:t>
            </w:r>
            <w:r w:rsidRPr="002E5769">
              <w:rPr>
                <w:rFonts w:ascii="Times New Roman" w:hAnsi="Times New Roman" w:cs="Times New Roman"/>
                <w:b/>
                <w:bCs/>
                <w:sz w:val="24"/>
                <w:szCs w:val="24"/>
              </w:rPr>
              <w:t>10. Информационно-аналитическое обеспечение деятельности ГПС</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Информационные технологии в МЧС России. Электронное правительство</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Организация связи с общественностью. Работа со СМИ</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10:</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 xml:space="preserve">Раздел </w:t>
            </w:r>
            <w:r w:rsidRPr="002E5769">
              <w:rPr>
                <w:rFonts w:ascii="Times New Roman" w:hAnsi="Times New Roman" w:cs="Times New Roman"/>
                <w:b/>
                <w:bCs/>
                <w:sz w:val="24"/>
                <w:szCs w:val="24"/>
              </w:rPr>
              <w:t>11. Аварийно спасательные работы</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bCs/>
                <w:sz w:val="24"/>
                <w:szCs w:val="24"/>
              </w:rPr>
            </w:pPr>
            <w:r w:rsidRPr="002E5769">
              <w:rPr>
                <w:rFonts w:ascii="Times New Roman" w:hAnsi="Times New Roman" w:cs="Times New Roman"/>
                <w:bCs/>
                <w:sz w:val="24"/>
                <w:szCs w:val="24"/>
              </w:rPr>
              <w:t>Аварийно спасательные работы Нормативно-правовые основы создания аварийно-спасательных формирований</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bCs/>
                <w:sz w:val="24"/>
                <w:szCs w:val="24"/>
              </w:rPr>
            </w:pPr>
            <w:r w:rsidRPr="002E5769">
              <w:rPr>
                <w:rFonts w:ascii="Times New Roman" w:hAnsi="Times New Roman" w:cs="Times New Roman"/>
                <w:bCs/>
                <w:sz w:val="24"/>
                <w:szCs w:val="24"/>
              </w:rPr>
              <w:t>Аварийно-спасательные работы в условиях разрушенных зданий</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11:</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 xml:space="preserve">Раздел </w:t>
            </w:r>
            <w:r w:rsidRPr="002E5769">
              <w:rPr>
                <w:rFonts w:ascii="Times New Roman" w:hAnsi="Times New Roman" w:cs="Times New Roman"/>
                <w:b/>
                <w:bCs/>
                <w:sz w:val="24"/>
                <w:szCs w:val="24"/>
              </w:rPr>
              <w:t>12. Организация связи в пожарной охране</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Организация связи в подразделениях ГПС МЧС России</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12:</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5000" w:type="pct"/>
            <w:gridSpan w:val="8"/>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b/>
                <w:sz w:val="24"/>
                <w:szCs w:val="24"/>
              </w:rPr>
              <w:t xml:space="preserve">Раздел </w:t>
            </w:r>
            <w:r w:rsidRPr="002E5769">
              <w:rPr>
                <w:rFonts w:ascii="Times New Roman" w:hAnsi="Times New Roman" w:cs="Times New Roman"/>
                <w:b/>
                <w:bCs/>
                <w:sz w:val="24"/>
                <w:szCs w:val="24"/>
              </w:rPr>
              <w:t>13. Надзорная деятельность</w:t>
            </w: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1.</w:t>
            </w:r>
          </w:p>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Федеральный государственный пожарный надзор в системе</w:t>
            </w:r>
          </w:p>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sz w:val="24"/>
                <w:szCs w:val="24"/>
              </w:rPr>
              <w:t>обеспечений пожарной безопасности.</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34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398" w:type="pct"/>
          </w:tcPr>
          <w:p w:rsidR="006F493B" w:rsidRPr="002E5769" w:rsidRDefault="006F493B" w:rsidP="001B2A46">
            <w:pPr>
              <w:spacing w:after="0" w:line="240" w:lineRule="auto"/>
              <w:rPr>
                <w:rFonts w:ascii="Times New Roman" w:hAnsi="Times New Roman" w:cs="Times New Roman"/>
                <w:sz w:val="24"/>
                <w:szCs w:val="24"/>
              </w:rPr>
            </w:pPr>
            <w:r w:rsidRPr="002E5769">
              <w:rPr>
                <w:rFonts w:ascii="Times New Roman" w:hAnsi="Times New Roman" w:cs="Times New Roman"/>
                <w:bCs/>
                <w:sz w:val="24"/>
                <w:szCs w:val="24"/>
              </w:rPr>
              <w:t>Полномочия органов ГПН МЧС России при выявлении и расследовании правонарушений, связанных с пожарами.</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lang w:val="en-US"/>
              </w:rPr>
            </w:pPr>
            <w:r w:rsidRPr="002E5769">
              <w:rPr>
                <w:rFonts w:ascii="Times New Roman" w:eastAsia="Calibri" w:hAnsi="Times New Roman" w:cs="Times New Roman"/>
                <w:sz w:val="24"/>
                <w:szCs w:val="24"/>
                <w:lang w:val="en-US"/>
              </w:rPr>
              <w:t>2</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1080"/>
              </w:tabs>
              <w:spacing w:after="0" w:line="240" w:lineRule="auto"/>
              <w:jc w:val="both"/>
              <w:rPr>
                <w:rFonts w:ascii="Times New Roman" w:eastAsia="Calibri" w:hAnsi="Times New Roman" w:cs="Times New Roman"/>
                <w:sz w:val="24"/>
                <w:szCs w:val="24"/>
                <w:lang w:eastAsia="en-US"/>
              </w:rPr>
            </w:pPr>
            <w:r w:rsidRPr="002E5769">
              <w:rPr>
                <w:rFonts w:ascii="Times New Roman" w:eastAsia="Calibri" w:hAnsi="Times New Roman" w:cs="Times New Roman"/>
                <w:b/>
                <w:sz w:val="24"/>
                <w:szCs w:val="24"/>
                <w:lang w:eastAsia="en-US"/>
              </w:rPr>
              <w:t>Итого по разделу 13:</w:t>
            </w:r>
          </w:p>
        </w:tc>
        <w:tc>
          <w:tcPr>
            <w:tcW w:w="272"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273" w:type="pct"/>
            <w:vAlign w:val="center"/>
          </w:tcPr>
          <w:p w:rsidR="006F493B" w:rsidRPr="002E5769" w:rsidRDefault="006F493B" w:rsidP="001B2A46">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6F493B" w:rsidRPr="002E5769" w:rsidRDefault="006F493B" w:rsidP="001B2A46">
            <w:pPr>
              <w:widowControl w:val="0"/>
              <w:spacing w:after="0" w:line="240" w:lineRule="auto"/>
              <w:jc w:val="center"/>
              <w:rPr>
                <w:rFonts w:ascii="Times New Roman" w:eastAsia="Calibri" w:hAnsi="Times New Roman" w:cs="Times New Roman"/>
                <w:sz w:val="24"/>
                <w:szCs w:val="24"/>
              </w:rPr>
            </w:pPr>
            <w:r w:rsidRPr="002E5769">
              <w:rPr>
                <w:rFonts w:ascii="Times New Roman" w:eastAsia="Calibri" w:hAnsi="Times New Roman" w:cs="Times New Roman"/>
                <w:sz w:val="24"/>
                <w:szCs w:val="24"/>
              </w:rPr>
              <w:t>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993"/>
                <w:tab w:val="left" w:pos="3675"/>
              </w:tabs>
              <w:spacing w:after="0" w:line="240" w:lineRule="auto"/>
              <w:rPr>
                <w:rFonts w:ascii="Times New Roman" w:eastAsia="Calibri" w:hAnsi="Times New Roman" w:cs="Times New Roman"/>
                <w:b/>
                <w:sz w:val="24"/>
                <w:szCs w:val="24"/>
              </w:rPr>
            </w:pPr>
            <w:r w:rsidRPr="002E5769">
              <w:rPr>
                <w:rFonts w:ascii="Times New Roman" w:hAnsi="Times New Roman" w:cs="Times New Roman"/>
                <w:b/>
                <w:sz w:val="24"/>
                <w:szCs w:val="24"/>
              </w:rPr>
              <w:t>Подготовка к итоговой аттестации</w:t>
            </w:r>
          </w:p>
        </w:tc>
        <w:tc>
          <w:tcPr>
            <w:tcW w:w="272"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p>
        </w:tc>
        <w:tc>
          <w:tcPr>
            <w:tcW w:w="273"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p>
        </w:tc>
        <w:tc>
          <w:tcPr>
            <w:tcW w:w="273"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rPr>
            </w:pP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rPr>
            </w:pP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993"/>
                <w:tab w:val="left" w:pos="3675"/>
              </w:tabs>
              <w:spacing w:after="0" w:line="240" w:lineRule="auto"/>
              <w:rPr>
                <w:rFonts w:ascii="Times New Roman" w:eastAsia="Calibri" w:hAnsi="Times New Roman" w:cs="Times New Roman"/>
                <w:b/>
                <w:sz w:val="24"/>
                <w:szCs w:val="24"/>
              </w:rPr>
            </w:pPr>
            <w:r w:rsidRPr="002E5769">
              <w:rPr>
                <w:rFonts w:ascii="Times New Roman" w:eastAsia="Calibri" w:hAnsi="Times New Roman" w:cs="Times New Roman"/>
                <w:b/>
                <w:sz w:val="24"/>
                <w:szCs w:val="24"/>
              </w:rPr>
              <w:t xml:space="preserve">Итоговая аттестация </w:t>
            </w:r>
            <w:r w:rsidRPr="002E5769">
              <w:rPr>
                <w:rFonts w:ascii="Times New Roman" w:eastAsia="Times New Roman" w:hAnsi="Times New Roman" w:cs="Times New Roman"/>
                <w:b/>
                <w:bCs/>
                <w:sz w:val="24"/>
                <w:szCs w:val="24"/>
              </w:rPr>
              <w:t>(экзамен)</w:t>
            </w:r>
          </w:p>
        </w:tc>
        <w:tc>
          <w:tcPr>
            <w:tcW w:w="272"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r w:rsidRPr="002E5769">
              <w:rPr>
                <w:rFonts w:ascii="Times New Roman" w:eastAsia="Calibri" w:hAnsi="Times New Roman" w:cs="Times New Roman"/>
                <w:b/>
                <w:bCs/>
                <w:sz w:val="24"/>
                <w:szCs w:val="24"/>
              </w:rPr>
              <w:t>6</w:t>
            </w:r>
          </w:p>
        </w:tc>
        <w:tc>
          <w:tcPr>
            <w:tcW w:w="273"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p>
        </w:tc>
        <w:tc>
          <w:tcPr>
            <w:tcW w:w="273"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rPr>
            </w:pP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rPr>
            </w:pPr>
            <w:r w:rsidRPr="002E5769">
              <w:rPr>
                <w:rFonts w:ascii="Times New Roman" w:eastAsia="Calibri" w:hAnsi="Times New Roman" w:cs="Times New Roman"/>
                <w:b/>
                <w:sz w:val="24"/>
                <w:szCs w:val="24"/>
              </w:rPr>
              <w:t>6</w:t>
            </w:r>
          </w:p>
        </w:tc>
      </w:tr>
      <w:tr w:rsidR="006F493B" w:rsidRPr="002E5769" w:rsidTr="00FF7C4F">
        <w:trPr>
          <w:trHeight w:val="181"/>
          <w:jc w:val="center"/>
        </w:trPr>
        <w:tc>
          <w:tcPr>
            <w:tcW w:w="2740" w:type="pct"/>
            <w:gridSpan w:val="2"/>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sz w:val="24"/>
                <w:szCs w:val="24"/>
              </w:rPr>
            </w:pPr>
            <w:r w:rsidRPr="002E5769">
              <w:rPr>
                <w:rFonts w:ascii="Times New Roman" w:eastAsia="Calibri" w:hAnsi="Times New Roman" w:cs="Times New Roman"/>
                <w:b/>
                <w:sz w:val="24"/>
                <w:szCs w:val="24"/>
              </w:rPr>
              <w:t>Итого по программе</w:t>
            </w:r>
          </w:p>
        </w:tc>
        <w:tc>
          <w:tcPr>
            <w:tcW w:w="272"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r w:rsidRPr="002E5769">
              <w:rPr>
                <w:rFonts w:ascii="Times New Roman" w:eastAsia="Calibri" w:hAnsi="Times New Roman" w:cs="Times New Roman"/>
                <w:b/>
                <w:bCs/>
                <w:sz w:val="24"/>
                <w:szCs w:val="24"/>
              </w:rPr>
              <w:t>72</w:t>
            </w:r>
          </w:p>
        </w:tc>
        <w:tc>
          <w:tcPr>
            <w:tcW w:w="273"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p>
        </w:tc>
        <w:tc>
          <w:tcPr>
            <w:tcW w:w="273"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rPr>
            </w:pPr>
            <w:r w:rsidRPr="002E5769">
              <w:rPr>
                <w:rFonts w:ascii="Times New Roman" w:eastAsia="Calibri" w:hAnsi="Times New Roman" w:cs="Times New Roman"/>
                <w:b/>
                <w:sz w:val="24"/>
                <w:szCs w:val="24"/>
              </w:rPr>
              <w:t>64</w:t>
            </w:r>
          </w:p>
        </w:tc>
        <w:tc>
          <w:tcPr>
            <w:tcW w:w="343"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lang w:val="en-US"/>
              </w:rPr>
            </w:pPr>
          </w:p>
        </w:tc>
        <w:tc>
          <w:tcPr>
            <w:tcW w:w="437" w:type="pct"/>
            <w:vAlign w:val="center"/>
          </w:tcPr>
          <w:p w:rsidR="006F493B" w:rsidRPr="002E5769" w:rsidRDefault="006F493B" w:rsidP="001B2A46">
            <w:pPr>
              <w:tabs>
                <w:tab w:val="left" w:pos="993"/>
                <w:tab w:val="left" w:pos="3675"/>
              </w:tabs>
              <w:spacing w:after="0" w:line="240" w:lineRule="auto"/>
              <w:jc w:val="center"/>
              <w:rPr>
                <w:rFonts w:ascii="Times New Roman" w:eastAsia="Calibri" w:hAnsi="Times New Roman" w:cs="Times New Roman"/>
                <w:b/>
                <w:bCs/>
                <w:sz w:val="24"/>
                <w:szCs w:val="24"/>
              </w:rPr>
            </w:pPr>
          </w:p>
        </w:tc>
        <w:tc>
          <w:tcPr>
            <w:tcW w:w="662" w:type="pct"/>
            <w:vAlign w:val="center"/>
          </w:tcPr>
          <w:p w:rsidR="006F493B" w:rsidRPr="002E5769" w:rsidRDefault="006F493B" w:rsidP="001B2A46">
            <w:pPr>
              <w:spacing w:after="0" w:line="240" w:lineRule="auto"/>
              <w:jc w:val="center"/>
              <w:rPr>
                <w:rFonts w:ascii="Times New Roman" w:eastAsia="Calibri" w:hAnsi="Times New Roman" w:cs="Times New Roman"/>
                <w:b/>
                <w:sz w:val="24"/>
                <w:szCs w:val="24"/>
              </w:rPr>
            </w:pPr>
            <w:r w:rsidRPr="002E5769">
              <w:rPr>
                <w:rFonts w:ascii="Times New Roman" w:eastAsia="Calibri" w:hAnsi="Times New Roman" w:cs="Times New Roman"/>
                <w:b/>
                <w:sz w:val="24"/>
                <w:szCs w:val="24"/>
              </w:rPr>
              <w:t>8</w:t>
            </w:r>
          </w:p>
        </w:tc>
      </w:tr>
    </w:tbl>
    <w:p w:rsidR="006F493B" w:rsidRPr="002E5769" w:rsidRDefault="006F493B" w:rsidP="006F493B">
      <w:pPr>
        <w:widowControl w:val="0"/>
        <w:spacing w:after="0" w:line="240" w:lineRule="auto"/>
        <w:jc w:val="center"/>
        <w:rPr>
          <w:rFonts w:ascii="Times New Roman" w:eastAsia="Calibri" w:hAnsi="Times New Roman" w:cs="Times New Roman"/>
          <w:b/>
          <w:sz w:val="28"/>
          <w:szCs w:val="28"/>
        </w:rPr>
      </w:pPr>
    </w:p>
    <w:p w:rsidR="006F493B" w:rsidRPr="002E5769" w:rsidRDefault="006F493B" w:rsidP="006F493B">
      <w:pPr>
        <w:widowControl w:val="0"/>
        <w:spacing w:after="0" w:line="240" w:lineRule="auto"/>
        <w:jc w:val="center"/>
        <w:rPr>
          <w:rFonts w:ascii="Times New Roman" w:eastAsia="Calibri" w:hAnsi="Times New Roman" w:cs="Times New Roman"/>
          <w:b/>
          <w:sz w:val="28"/>
          <w:szCs w:val="28"/>
        </w:rPr>
      </w:pPr>
      <w:r w:rsidRPr="002E5769">
        <w:rPr>
          <w:rFonts w:ascii="Times New Roman" w:eastAsia="Calibri" w:hAnsi="Times New Roman" w:cs="Times New Roman"/>
          <w:b/>
          <w:sz w:val="28"/>
          <w:szCs w:val="28"/>
        </w:rPr>
        <w:t>3.4. Содержание разделов и тем</w:t>
      </w:r>
    </w:p>
    <w:p w:rsidR="006F493B" w:rsidRPr="002E5769" w:rsidRDefault="006F493B" w:rsidP="006F493B">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6F493B" w:rsidRPr="002E5769" w:rsidRDefault="006F493B" w:rsidP="006F493B">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2E5769">
        <w:rPr>
          <w:rFonts w:ascii="Times New Roman" w:eastAsia="Times New Roman" w:hAnsi="Times New Roman" w:cs="Times New Roman"/>
          <w:b/>
          <w:bCs/>
          <w:sz w:val="28"/>
          <w:szCs w:val="28"/>
        </w:rPr>
        <w:t xml:space="preserve"> Входной контроль </w:t>
      </w:r>
    </w:p>
    <w:p w:rsidR="006F493B" w:rsidRPr="002E5769" w:rsidRDefault="006F493B" w:rsidP="006F493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6F493B" w:rsidRPr="002E5769" w:rsidRDefault="006F493B" w:rsidP="006F493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Теоретическая часть входного контроля проводится в виде тестов, содержащих вопросы для выявления базовых знаний обучающихся по дисциплинам образовательной программы.</w:t>
      </w:r>
    </w:p>
    <w:p w:rsidR="006F493B" w:rsidRPr="002E5769" w:rsidRDefault="006F493B" w:rsidP="006F493B">
      <w:pPr>
        <w:widowControl w:val="0"/>
        <w:spacing w:after="0" w:line="240" w:lineRule="auto"/>
        <w:ind w:left="709"/>
        <w:rPr>
          <w:rFonts w:ascii="Times New Roman" w:eastAsia="Times New Roman" w:hAnsi="Times New Roman" w:cs="Times New Roman"/>
          <w:bCs/>
          <w:snapToGrid w:val="0"/>
          <w:sz w:val="28"/>
          <w:szCs w:val="28"/>
        </w:rPr>
      </w:pPr>
      <w:r w:rsidRPr="002E5769">
        <w:rPr>
          <w:rFonts w:ascii="Times New Roman" w:eastAsia="Times New Roman" w:hAnsi="Times New Roman" w:cs="Times New Roman"/>
          <w:bCs/>
          <w:snapToGrid w:val="0"/>
          <w:sz w:val="28"/>
          <w:szCs w:val="28"/>
        </w:rPr>
        <w:t>По результатам входного контроля формируется ведомость.</w:t>
      </w:r>
    </w:p>
    <w:p w:rsidR="006F493B" w:rsidRPr="002E5769" w:rsidRDefault="006F493B" w:rsidP="006F493B">
      <w:pPr>
        <w:widowControl w:val="0"/>
        <w:spacing w:after="0" w:line="240" w:lineRule="auto"/>
        <w:ind w:left="709"/>
        <w:rPr>
          <w:rFonts w:ascii="Times New Roman" w:eastAsia="Calibri" w:hAnsi="Times New Roman" w:cs="Times New Roman"/>
          <w:b/>
          <w:sz w:val="28"/>
          <w:szCs w:val="28"/>
        </w:rPr>
      </w:pPr>
    </w:p>
    <w:p w:rsidR="006F493B" w:rsidRPr="002E5769" w:rsidRDefault="006F493B" w:rsidP="006F493B">
      <w:pPr>
        <w:tabs>
          <w:tab w:val="left" w:pos="2115"/>
        </w:tabs>
        <w:spacing w:after="0" w:line="240" w:lineRule="auto"/>
        <w:jc w:val="center"/>
        <w:rPr>
          <w:rFonts w:ascii="Times New Roman" w:hAnsi="Times New Roman" w:cs="Times New Roman"/>
          <w:b/>
          <w:bCs/>
          <w:sz w:val="28"/>
          <w:szCs w:val="28"/>
        </w:rPr>
      </w:pPr>
      <w:r w:rsidRPr="002E5769">
        <w:rPr>
          <w:rFonts w:ascii="Times New Roman" w:eastAsia="Calibri" w:hAnsi="Times New Roman" w:cs="Times New Roman"/>
          <w:b/>
          <w:sz w:val="28"/>
          <w:szCs w:val="28"/>
        </w:rPr>
        <w:t>РАЗДЕЛ 1.</w:t>
      </w:r>
      <w:r w:rsidRPr="002E5769">
        <w:rPr>
          <w:rFonts w:ascii="Times New Roman" w:hAnsi="Times New Roman" w:cs="Times New Roman"/>
          <w:b/>
          <w:bCs/>
          <w:sz w:val="28"/>
          <w:szCs w:val="28"/>
        </w:rPr>
        <w:t xml:space="preserve"> Социально-экономические кадровые и правовые основы</w:t>
      </w:r>
    </w:p>
    <w:p w:rsidR="006F493B" w:rsidRPr="002E5769" w:rsidRDefault="006F493B" w:rsidP="006F493B">
      <w:pPr>
        <w:tabs>
          <w:tab w:val="left" w:pos="2115"/>
        </w:tabs>
        <w:spacing w:after="0" w:line="240" w:lineRule="auto"/>
        <w:jc w:val="center"/>
        <w:rPr>
          <w:rFonts w:ascii="Times New Roman" w:eastAsia="Calibri" w:hAnsi="Times New Roman" w:cs="Times New Roman"/>
          <w:sz w:val="28"/>
          <w:szCs w:val="28"/>
          <w:lang w:eastAsia="en-US"/>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1.  Основные отрасли российского права</w:t>
      </w:r>
    </w:p>
    <w:p w:rsidR="006F493B" w:rsidRPr="002E5769" w:rsidRDefault="006F493B" w:rsidP="006F493B">
      <w:pPr>
        <w:pStyle w:val="a9"/>
        <w:ind w:firstLine="709"/>
        <w:jc w:val="both"/>
        <w:rPr>
          <w:rFonts w:ascii="Times New Roman" w:hAnsi="Times New Roman"/>
          <w:sz w:val="28"/>
          <w:szCs w:val="28"/>
        </w:rPr>
      </w:pPr>
      <w:r w:rsidRPr="002E5769">
        <w:rPr>
          <w:rFonts w:ascii="Times New Roman" w:hAnsi="Times New Roman"/>
          <w:sz w:val="28"/>
          <w:szCs w:val="28"/>
        </w:rPr>
        <w:t xml:space="preserve">Конституционное право РФ: предмет, метод, источники. Структура Конституции РФ. Основы конституционного строя Российской Федерации. Система органов государственной власти в Российской Федерации. Конституционный статус человека и гражданина в Российской Федерации. Конституционные права и свободы и их классификация. Конституционные обязанности и их классификация. </w:t>
      </w:r>
    </w:p>
    <w:p w:rsidR="006F493B" w:rsidRPr="002E5769" w:rsidRDefault="006F493B" w:rsidP="006F493B">
      <w:pPr>
        <w:pStyle w:val="a9"/>
        <w:ind w:firstLine="709"/>
        <w:jc w:val="both"/>
        <w:rPr>
          <w:rFonts w:ascii="Times New Roman" w:hAnsi="Times New Roman"/>
          <w:sz w:val="28"/>
          <w:szCs w:val="28"/>
        </w:rPr>
      </w:pPr>
      <w:r w:rsidRPr="002E5769">
        <w:rPr>
          <w:rFonts w:ascii="Times New Roman" w:hAnsi="Times New Roman"/>
          <w:sz w:val="28"/>
          <w:szCs w:val="28"/>
        </w:rPr>
        <w:t xml:space="preserve">Гражданское право РФ как отрасль права, отрасль законодательства, юридическая наука, учебная дисциплина. Предмет, метод источники гражданского права РФ. Имущественные отношения и личные не имущественные отношения. Гражданские правоотношения. Юридический факт. Субъекты гражданских правоотношений. Гражданская правоспособность и дееспособность. Содержание гражданского правоотношения. Признаки сделок. Обязательство, виды и способы обеспечения обязательств. Основание  наступления обязательств. Гражданско-правовая ответственность. </w:t>
      </w:r>
    </w:p>
    <w:p w:rsidR="006F493B" w:rsidRPr="002E5769" w:rsidRDefault="006F493B" w:rsidP="006F493B">
      <w:pPr>
        <w:pStyle w:val="a9"/>
        <w:ind w:firstLine="709"/>
        <w:jc w:val="both"/>
        <w:rPr>
          <w:rFonts w:ascii="Times New Roman" w:hAnsi="Times New Roman"/>
          <w:sz w:val="28"/>
          <w:szCs w:val="28"/>
        </w:rPr>
      </w:pPr>
      <w:r w:rsidRPr="002E5769">
        <w:rPr>
          <w:rFonts w:ascii="Times New Roman" w:hAnsi="Times New Roman"/>
          <w:sz w:val="28"/>
          <w:szCs w:val="28"/>
        </w:rPr>
        <w:t xml:space="preserve">Административное право РФ как отрасль права, отрасль законодательства, юридическая наука, учебная дисциплина. Предмет административного права. Методы административно-правового регулирования. Источники административного права. Понятие и виды административно-правовых норм. Понятие и виды административно-правовых отношений. Административная ответственность. Понятие и основные черты административной ответственности. Понятие административного процесса и административного правонарушения. Состав административного правонарушения </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Уголовное право РФ как отрасль права, отрасль законодательства, юридическая наука, учебная дисциплина. Предмет, метод и система уголовного права.</w:t>
      </w:r>
      <w:r w:rsidRPr="002E5769">
        <w:rPr>
          <w:rStyle w:val="afa"/>
          <w:rFonts w:ascii="Times New Roman" w:hAnsi="Times New Roman"/>
          <w:b w:val="0"/>
          <w:sz w:val="28"/>
          <w:szCs w:val="28"/>
        </w:rPr>
        <w:t xml:space="preserve"> Понятие и признаки преступления. Состав преступления и его элементы.</w:t>
      </w:r>
    </w:p>
    <w:p w:rsidR="006F493B" w:rsidRPr="002E5769" w:rsidRDefault="006F493B" w:rsidP="006F493B">
      <w:pPr>
        <w:tabs>
          <w:tab w:val="left" w:pos="1395"/>
        </w:tabs>
        <w:spacing w:after="0" w:line="240" w:lineRule="auto"/>
        <w:ind w:firstLine="709"/>
        <w:jc w:val="both"/>
        <w:rPr>
          <w:rStyle w:val="afa"/>
          <w:rFonts w:ascii="Times New Roman" w:hAnsi="Times New Roman"/>
          <w:b w:val="0"/>
          <w:sz w:val="28"/>
          <w:szCs w:val="28"/>
        </w:rPr>
      </w:pPr>
      <w:r w:rsidRPr="002E5769">
        <w:rPr>
          <w:rStyle w:val="afa"/>
          <w:rFonts w:ascii="Times New Roman" w:hAnsi="Times New Roman"/>
          <w:b w:val="0"/>
          <w:sz w:val="28"/>
          <w:szCs w:val="28"/>
        </w:rPr>
        <w:t>Субъективные признаки состава преступления. Стадии совершения преступления. Добровольный отказ от доведения преступления до конца. Соучастие в преступлении и виды соучастников преступления.</w:t>
      </w:r>
      <w:r w:rsidRPr="002E5769">
        <w:rPr>
          <w:rFonts w:ascii="Times New Roman" w:hAnsi="Times New Roman" w:cs="Times New Roman"/>
          <w:sz w:val="28"/>
          <w:szCs w:val="28"/>
        </w:rPr>
        <w:t xml:space="preserve"> Обстоятельства, исключающие преступность деяния. </w:t>
      </w:r>
      <w:r w:rsidRPr="002E5769">
        <w:rPr>
          <w:rStyle w:val="afa"/>
          <w:rFonts w:ascii="Times New Roman" w:hAnsi="Times New Roman"/>
          <w:b w:val="0"/>
          <w:sz w:val="28"/>
          <w:szCs w:val="28"/>
        </w:rPr>
        <w:t>Понятие и цели наказания.</w:t>
      </w:r>
    </w:p>
    <w:p w:rsidR="006F493B" w:rsidRPr="002E5769" w:rsidRDefault="006F493B" w:rsidP="006F493B">
      <w:pPr>
        <w:tabs>
          <w:tab w:val="left" w:pos="1395"/>
        </w:tabs>
        <w:spacing w:after="0" w:line="240" w:lineRule="auto"/>
        <w:jc w:val="both"/>
        <w:rPr>
          <w:rStyle w:val="afa"/>
          <w:rFonts w:ascii="Times New Roman" w:hAnsi="Times New Roman"/>
          <w:b w:val="0"/>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2. Основные направления антикорр</w:t>
      </w:r>
      <w:r>
        <w:rPr>
          <w:rFonts w:ascii="Times New Roman" w:hAnsi="Times New Roman" w:cs="Times New Roman"/>
          <w:b/>
          <w:sz w:val="28"/>
          <w:szCs w:val="28"/>
        </w:rPr>
        <w:t>упционной политики в МЧС России</w:t>
      </w:r>
    </w:p>
    <w:p w:rsidR="006F493B" w:rsidRPr="002E5769" w:rsidRDefault="006F493B" w:rsidP="006F493B">
      <w:pPr>
        <w:widowControl w:val="0"/>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История, предпосылки и основы коррупции, а также основ противодействия коррупции в Российской Федерации и в системе МЧС России.</w:t>
      </w:r>
    </w:p>
    <w:p w:rsidR="006F493B" w:rsidRPr="002E5769" w:rsidRDefault="006F493B" w:rsidP="006F493B">
      <w:pPr>
        <w:widowControl w:val="0"/>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Понятие, признаки и виды коррупции. Взятки. Откаты. Уменьшения ущерба. Бюрократическое вымогательство. Фонды. Политическая рента. Бытовая коррупция.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Международные правовые акты в сфере противодействия коррупции.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История развития коррупции и ее предпосылки в Российской Федерации на различных этапах ее существования.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Нормативно-правовая база противодействия коррупции в Российской Федерации на современном этапе.</w:t>
      </w:r>
    </w:p>
    <w:p w:rsidR="006F493B" w:rsidRPr="002E5769" w:rsidRDefault="006F493B" w:rsidP="006F493B">
      <w:pPr>
        <w:tabs>
          <w:tab w:val="left" w:pos="1395"/>
        </w:tabs>
        <w:spacing w:after="0" w:line="240" w:lineRule="auto"/>
        <w:ind w:firstLine="709"/>
        <w:jc w:val="both"/>
        <w:rPr>
          <w:rFonts w:ascii="Times New Roman" w:eastAsia="Times New Roman" w:hAnsi="Times New Roman" w:cs="Times New Roman"/>
          <w:b/>
          <w:sz w:val="28"/>
          <w:szCs w:val="28"/>
        </w:rPr>
      </w:pPr>
    </w:p>
    <w:p w:rsidR="006F493B" w:rsidRPr="002E5769" w:rsidRDefault="006F493B" w:rsidP="006F493B">
      <w:pPr>
        <w:tabs>
          <w:tab w:val="left" w:pos="1305"/>
        </w:tabs>
        <w:spacing w:after="0" w:line="240" w:lineRule="auto"/>
        <w:jc w:val="center"/>
        <w:rPr>
          <w:rFonts w:ascii="Times New Roman" w:hAnsi="Times New Roman" w:cs="Times New Roman"/>
          <w:b/>
          <w:bCs/>
          <w:sz w:val="28"/>
          <w:szCs w:val="28"/>
        </w:rPr>
      </w:pPr>
      <w:r w:rsidRPr="002E5769">
        <w:rPr>
          <w:rFonts w:ascii="Times New Roman" w:eastAsia="Calibri" w:hAnsi="Times New Roman" w:cs="Times New Roman"/>
          <w:b/>
          <w:sz w:val="28"/>
          <w:szCs w:val="28"/>
        </w:rPr>
        <w:t>РАЗДЕЛ 2.</w:t>
      </w:r>
      <w:r w:rsidRPr="002E5769">
        <w:rPr>
          <w:rFonts w:ascii="Times New Roman" w:hAnsi="Times New Roman" w:cs="Times New Roman"/>
          <w:b/>
          <w:bCs/>
          <w:sz w:val="28"/>
          <w:szCs w:val="28"/>
        </w:rPr>
        <w:t xml:space="preserve"> Единая государственная система предупреждения и ликвидации чрезвычайных ситуаций</w:t>
      </w:r>
    </w:p>
    <w:p w:rsidR="006F493B" w:rsidRPr="002E5769" w:rsidRDefault="006F493B" w:rsidP="006F493B">
      <w:pPr>
        <w:tabs>
          <w:tab w:val="left" w:pos="1395"/>
        </w:tabs>
        <w:spacing w:after="0" w:line="240" w:lineRule="auto"/>
        <w:ind w:firstLine="709"/>
        <w:jc w:val="both"/>
        <w:rPr>
          <w:rFonts w:ascii="Times New Roman" w:eastAsia="Calibri" w:hAnsi="Times New Roman" w:cs="Times New Roman"/>
          <w:b/>
          <w:sz w:val="28"/>
          <w:szCs w:val="28"/>
          <w:lang w:eastAsia="en-US"/>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 xml:space="preserve"> </w:t>
      </w:r>
      <w:r w:rsidRPr="002E5769">
        <w:rPr>
          <w:rFonts w:ascii="Times New Roman" w:hAnsi="Times New Roman" w:cs="Times New Roman"/>
          <w:b/>
          <w:sz w:val="28"/>
          <w:szCs w:val="28"/>
        </w:rPr>
        <w:t>Единая государственная система предупрежденияи ликвидации чрезвычайных ситуаций</w:t>
      </w:r>
    </w:p>
    <w:p w:rsidR="006F493B" w:rsidRPr="002E5769" w:rsidRDefault="006F493B" w:rsidP="006F493B">
      <w:pPr>
        <w:tabs>
          <w:tab w:val="left" w:pos="1134"/>
        </w:tabs>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Цель и принципы создания РСЧС, ее основные задачи.Организационная структура и система управления РСЧС.Силы и средства РСЧС.</w:t>
      </w:r>
    </w:p>
    <w:p w:rsidR="006F493B" w:rsidRPr="002E5769" w:rsidRDefault="006F493B" w:rsidP="006F493B">
      <w:pPr>
        <w:spacing w:after="0" w:line="240" w:lineRule="auto"/>
        <w:ind w:firstLine="709"/>
        <w:jc w:val="both"/>
        <w:rPr>
          <w:rFonts w:ascii="Times New Roman" w:eastAsia="Times New Roman" w:hAnsi="Times New Roman" w:cs="Times New Roman"/>
          <w:bCs/>
          <w:sz w:val="28"/>
          <w:szCs w:val="28"/>
        </w:rPr>
      </w:pPr>
    </w:p>
    <w:p w:rsidR="006F493B" w:rsidRPr="002E5769" w:rsidRDefault="006F493B" w:rsidP="006F493B">
      <w:pPr>
        <w:spacing w:after="0" w:line="240" w:lineRule="auto"/>
        <w:ind w:firstLine="708"/>
        <w:jc w:val="both"/>
        <w:rPr>
          <w:rFonts w:ascii="Times New Roman" w:hAnsi="Times New Roman" w:cs="Times New Roman"/>
          <w:b/>
          <w:bCs/>
          <w:sz w:val="28"/>
          <w:szCs w:val="28"/>
        </w:rPr>
      </w:pPr>
      <w:r w:rsidRPr="002E5769">
        <w:rPr>
          <w:rFonts w:ascii="Times New Roman" w:eastAsia="Times New Roman" w:hAnsi="Times New Roman" w:cs="Times New Roman"/>
          <w:b/>
          <w:bCs/>
          <w:sz w:val="28"/>
          <w:szCs w:val="28"/>
        </w:rPr>
        <w:t xml:space="preserve">Тема 2. </w:t>
      </w:r>
      <w:r w:rsidRPr="002E5769">
        <w:rPr>
          <w:rFonts w:ascii="Times New Roman" w:hAnsi="Times New Roman" w:cs="Times New Roman"/>
          <w:b/>
          <w:bCs/>
          <w:sz w:val="28"/>
          <w:szCs w:val="28"/>
        </w:rPr>
        <w:t>Аварийно-спасательные работы в условиях разрушенных зданий</w:t>
      </w:r>
    </w:p>
    <w:p w:rsidR="006F493B" w:rsidRPr="002E5769" w:rsidRDefault="006F493B" w:rsidP="006F493B">
      <w:pPr>
        <w:spacing w:after="0" w:line="240" w:lineRule="auto"/>
        <w:ind w:firstLine="709"/>
        <w:jc w:val="both"/>
        <w:rPr>
          <w:rFonts w:ascii="Times New Roman" w:eastAsia="Times New Roman" w:hAnsi="Times New Roman" w:cs="Times New Roman"/>
          <w:bCs/>
          <w:sz w:val="28"/>
          <w:szCs w:val="28"/>
        </w:rPr>
      </w:pPr>
      <w:r w:rsidRPr="002E5769">
        <w:rPr>
          <w:rFonts w:ascii="Times New Roman" w:hAnsi="Times New Roman" w:cs="Times New Roman"/>
          <w:bCs/>
          <w:sz w:val="28"/>
          <w:szCs w:val="28"/>
        </w:rPr>
        <w:t>Способы поиска пострадавших в условиях разрушенных зданий. Способы разборки завалов и проведению работ по деблокированию пострадавших, находящихся в завалах разрушенных зданий. Некоторые особенности применения технических средств при проведении аварийно-спасательных работ в условиях разрушенных зданий.</w:t>
      </w:r>
    </w:p>
    <w:p w:rsidR="006F493B" w:rsidRPr="002E5769" w:rsidRDefault="006F493B" w:rsidP="006F493B">
      <w:pPr>
        <w:spacing w:after="0" w:line="240" w:lineRule="auto"/>
        <w:ind w:firstLine="709"/>
        <w:jc w:val="both"/>
        <w:rPr>
          <w:rFonts w:ascii="Times New Roman" w:eastAsia="Calibri" w:hAnsi="Times New Roman" w:cs="Times New Roman"/>
          <w:b/>
          <w:sz w:val="28"/>
          <w:szCs w:val="28"/>
        </w:rPr>
      </w:pPr>
    </w:p>
    <w:p w:rsidR="006F493B" w:rsidRPr="002E5769" w:rsidRDefault="006F493B" w:rsidP="006F493B">
      <w:pPr>
        <w:widowControl w:val="0"/>
        <w:spacing w:after="0" w:line="240" w:lineRule="auto"/>
        <w:jc w:val="center"/>
        <w:rPr>
          <w:rFonts w:ascii="Times New Roman" w:eastAsia="Times New Roman" w:hAnsi="Times New Roman" w:cs="Times New Roman"/>
          <w:b/>
          <w:sz w:val="28"/>
          <w:szCs w:val="28"/>
        </w:rPr>
      </w:pPr>
      <w:r w:rsidRPr="002E5769">
        <w:rPr>
          <w:rFonts w:ascii="Times New Roman" w:eastAsia="Calibri" w:hAnsi="Times New Roman" w:cs="Times New Roman"/>
          <w:b/>
          <w:sz w:val="28"/>
          <w:szCs w:val="28"/>
        </w:rPr>
        <w:t>РАЗДЕЛ 3.</w:t>
      </w:r>
      <w:r w:rsidRPr="002E5769">
        <w:rPr>
          <w:rFonts w:ascii="Times New Roman" w:hAnsi="Times New Roman" w:cs="Times New Roman"/>
          <w:b/>
          <w:bCs/>
          <w:sz w:val="28"/>
          <w:szCs w:val="28"/>
        </w:rPr>
        <w:t>Физико-химические основы развития и тушения пожара</w:t>
      </w:r>
    </w:p>
    <w:p w:rsidR="006F493B" w:rsidRPr="002E5769" w:rsidRDefault="006F493B" w:rsidP="006F493B">
      <w:pPr>
        <w:widowControl w:val="0"/>
        <w:spacing w:after="0" w:line="240" w:lineRule="auto"/>
        <w:ind w:firstLine="709"/>
        <w:jc w:val="both"/>
        <w:rPr>
          <w:rFonts w:ascii="Times New Roman" w:eastAsia="Calibri" w:hAnsi="Times New Roman" w:cs="Times New Roman"/>
          <w:b/>
          <w:sz w:val="28"/>
          <w:szCs w:val="28"/>
          <w:lang w:eastAsia="en-US"/>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eastAsia="Calibri" w:hAnsi="Times New Roman" w:cs="Times New Roman"/>
          <w:b/>
          <w:bCs/>
          <w:sz w:val="28"/>
          <w:szCs w:val="28"/>
          <w:lang w:eastAsia="en-US"/>
        </w:rPr>
        <w:t xml:space="preserve">Тема 1. </w:t>
      </w:r>
      <w:r w:rsidRPr="002E5769">
        <w:rPr>
          <w:rFonts w:ascii="Times New Roman" w:hAnsi="Times New Roman" w:cs="Times New Roman"/>
          <w:b/>
          <w:sz w:val="28"/>
          <w:szCs w:val="28"/>
        </w:rPr>
        <w:t>Параметры и динамика развития пожаров</w:t>
      </w:r>
    </w:p>
    <w:p w:rsidR="006F493B" w:rsidRPr="002E5769" w:rsidRDefault="006F493B" w:rsidP="006F493B">
      <w:pPr>
        <w:pStyle w:val="a5"/>
        <w:tabs>
          <w:tab w:val="left" w:pos="0"/>
        </w:tabs>
        <w:ind w:left="0" w:firstLine="709"/>
        <w:jc w:val="both"/>
        <w:rPr>
          <w:sz w:val="28"/>
          <w:szCs w:val="28"/>
        </w:rPr>
      </w:pPr>
      <w:r w:rsidRPr="002E5769">
        <w:rPr>
          <w:sz w:val="28"/>
          <w:szCs w:val="28"/>
        </w:rPr>
        <w:t>Процессы и явления, происходящие на пожаре: газообмен и теплообмен на пожаре, зоны пожара. Открытые и внутренние пожары внутренние пожары, пожары резервуаров, пожары твердых горючих материалов, пожары газовых фонтанов.</w:t>
      </w:r>
    </w:p>
    <w:p w:rsidR="006F493B" w:rsidRPr="002E5769" w:rsidRDefault="006F493B" w:rsidP="006F493B">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p>
    <w:p w:rsidR="006F493B" w:rsidRPr="002E5769" w:rsidRDefault="006F493B" w:rsidP="006F493B">
      <w:pPr>
        <w:autoSpaceDE w:val="0"/>
        <w:autoSpaceDN w:val="0"/>
        <w:adjustRightInd w:val="0"/>
        <w:spacing w:after="0" w:line="240" w:lineRule="auto"/>
        <w:ind w:firstLine="708"/>
        <w:rPr>
          <w:rFonts w:ascii="Times New Roman" w:eastAsiaTheme="minorHAnsi" w:hAnsi="Times New Roman" w:cs="Times New Roman"/>
          <w:b/>
          <w:bCs/>
          <w:sz w:val="28"/>
          <w:szCs w:val="28"/>
          <w:lang w:eastAsia="en-US"/>
        </w:rPr>
      </w:pPr>
      <w:r w:rsidRPr="002E5769">
        <w:rPr>
          <w:rFonts w:ascii="Times New Roman" w:eastAsia="Calibri" w:hAnsi="Times New Roman" w:cs="Times New Roman"/>
          <w:b/>
          <w:bCs/>
          <w:sz w:val="28"/>
          <w:szCs w:val="28"/>
          <w:lang w:eastAsia="en-US"/>
        </w:rPr>
        <w:t xml:space="preserve">Тема 2. </w:t>
      </w:r>
      <w:r w:rsidRPr="002E5769">
        <w:rPr>
          <w:rFonts w:ascii="Times New Roman" w:hAnsi="Times New Roman" w:cs="Times New Roman"/>
          <w:b/>
          <w:sz w:val="28"/>
          <w:szCs w:val="28"/>
        </w:rPr>
        <w:t>Основы прекращения горения</w:t>
      </w:r>
    </w:p>
    <w:p w:rsidR="006F493B" w:rsidRPr="002E5769" w:rsidRDefault="006F493B" w:rsidP="006F493B">
      <w:pPr>
        <w:autoSpaceDE w:val="0"/>
        <w:autoSpaceDN w:val="0"/>
        <w:adjustRightInd w:val="0"/>
        <w:spacing w:after="0" w:line="240" w:lineRule="auto"/>
        <w:ind w:firstLine="709"/>
        <w:jc w:val="both"/>
        <w:rPr>
          <w:rFonts w:ascii="Times New Roman" w:eastAsiaTheme="minorHAnsi" w:hAnsi="Times New Roman" w:cs="Times New Roman"/>
          <w:bCs/>
          <w:sz w:val="28"/>
          <w:szCs w:val="28"/>
          <w:lang w:eastAsia="en-US"/>
        </w:rPr>
      </w:pPr>
      <w:r w:rsidRPr="002E5769">
        <w:rPr>
          <w:rFonts w:ascii="Times New Roman" w:hAnsi="Times New Roman" w:cs="Times New Roman"/>
          <w:sz w:val="28"/>
          <w:szCs w:val="28"/>
        </w:rPr>
        <w:t>Тепловая теория потухания. Вода как огнетушащее средство. Тушение нейтральными газами и химически-активными ингибиторами. Пены как огнетушащее средство. Тушение порошками и аэрозолями. Параметры тушения.</w:t>
      </w:r>
    </w:p>
    <w:p w:rsidR="006F493B" w:rsidRPr="002E5769" w:rsidRDefault="006F493B" w:rsidP="006F493B">
      <w:pPr>
        <w:autoSpaceDE w:val="0"/>
        <w:autoSpaceDN w:val="0"/>
        <w:adjustRightInd w:val="0"/>
        <w:spacing w:after="0" w:line="240" w:lineRule="auto"/>
        <w:ind w:firstLine="709"/>
        <w:jc w:val="both"/>
        <w:rPr>
          <w:rFonts w:ascii="Times New Roman" w:eastAsiaTheme="minorHAnsi" w:hAnsi="Times New Roman" w:cs="Times New Roman"/>
          <w:bCs/>
          <w:sz w:val="28"/>
          <w:szCs w:val="28"/>
          <w:lang w:eastAsia="en-US"/>
        </w:rPr>
      </w:pPr>
    </w:p>
    <w:p w:rsidR="006F493B" w:rsidRPr="002E5769" w:rsidRDefault="006F493B" w:rsidP="006F493B">
      <w:pPr>
        <w:spacing w:after="0" w:line="240" w:lineRule="auto"/>
        <w:jc w:val="center"/>
        <w:rPr>
          <w:rFonts w:ascii="Times New Roman" w:hAnsi="Times New Roman" w:cs="Times New Roman"/>
          <w:b/>
          <w:bCs/>
          <w:sz w:val="28"/>
          <w:szCs w:val="28"/>
        </w:rPr>
      </w:pPr>
      <w:r w:rsidRPr="002E5769">
        <w:rPr>
          <w:rFonts w:ascii="Times New Roman" w:hAnsi="Times New Roman" w:cs="Times New Roman"/>
          <w:b/>
          <w:bCs/>
          <w:sz w:val="28"/>
          <w:szCs w:val="28"/>
        </w:rPr>
        <w:t>Раздел 4. Организация службы и подготовки</w:t>
      </w:r>
    </w:p>
    <w:p w:rsidR="006F493B" w:rsidRPr="002E5769" w:rsidRDefault="006F493B" w:rsidP="006F493B">
      <w:pPr>
        <w:spacing w:after="0" w:line="240" w:lineRule="auto"/>
        <w:ind w:firstLine="709"/>
        <w:jc w:val="both"/>
        <w:rPr>
          <w:rFonts w:ascii="Times New Roman" w:hAnsi="Times New Roman" w:cs="Times New Roman"/>
          <w:b/>
          <w:bCs/>
          <w:sz w:val="28"/>
          <w:szCs w:val="28"/>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1. Организация подготовки личного состава дежурного караула (смены). Формы и методы тактической подготовки</w:t>
      </w:r>
    </w:p>
    <w:p w:rsidR="006F493B"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Порядок организации тактической подготовки в подразделениях и пожарно-спасательных гарнизонах. Виды профессиональной подготовки в ФПС. Основной принцип тактической подготовки.  Школа повышения оперативного мастерства, основные задачи  и порядок организации учебного процесса. Формы обучения в ШПОМ. Подготовка руководителей к занятиям.</w:t>
      </w:r>
    </w:p>
    <w:p w:rsidR="006F493B" w:rsidRDefault="006F493B" w:rsidP="006F493B">
      <w:pPr>
        <w:spacing w:after="0" w:line="240" w:lineRule="auto"/>
        <w:ind w:firstLine="708"/>
        <w:rPr>
          <w:rFonts w:ascii="Times New Roman" w:hAnsi="Times New Roman" w:cs="Times New Roman"/>
          <w:sz w:val="28"/>
          <w:szCs w:val="28"/>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2. Охрана труда при несении службы и тушении пожаров</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Основные положения требований правил охраны труда в Государственной противопожарной службе МЧС России. Обучение личного состава пожарной охраны приемам безопасной работы. Требования охраны труда к служебным помещениям и сооружениям подразделений гарнизонов пожарной охраны. Требования к пожарной технике, пожарно-техническому вооружению, боевой одежде, снаряжению и меры безопасности. Сроки и порядок испытания ПТВ, электрозащитных средств и т.д. Требования правил охраны труда при несении службы и тушении пожаров.</w:t>
      </w:r>
    </w:p>
    <w:p w:rsidR="006F493B" w:rsidRPr="002E5769" w:rsidRDefault="006F493B" w:rsidP="006F493B">
      <w:pPr>
        <w:spacing w:after="0" w:line="240" w:lineRule="auto"/>
        <w:jc w:val="both"/>
        <w:rPr>
          <w:rFonts w:ascii="Times New Roman" w:hAnsi="Times New Roman" w:cs="Times New Roman"/>
          <w:b/>
          <w:sz w:val="28"/>
          <w:szCs w:val="28"/>
        </w:rPr>
      </w:pPr>
    </w:p>
    <w:p w:rsidR="006F493B" w:rsidRPr="002E5769" w:rsidRDefault="006F493B" w:rsidP="006F493B">
      <w:pPr>
        <w:spacing w:after="0" w:line="240" w:lineRule="auto"/>
        <w:jc w:val="center"/>
        <w:rPr>
          <w:rFonts w:ascii="Times New Roman" w:hAnsi="Times New Roman" w:cs="Times New Roman"/>
          <w:b/>
          <w:bCs/>
          <w:sz w:val="28"/>
          <w:szCs w:val="28"/>
        </w:rPr>
      </w:pPr>
      <w:r w:rsidRPr="002E5769">
        <w:rPr>
          <w:rFonts w:ascii="Times New Roman" w:hAnsi="Times New Roman" w:cs="Times New Roman"/>
          <w:b/>
          <w:bCs/>
          <w:sz w:val="28"/>
          <w:szCs w:val="28"/>
        </w:rPr>
        <w:t>Раздел 5. Пожарно-строевая подготовка</w:t>
      </w:r>
    </w:p>
    <w:p w:rsidR="006F493B" w:rsidRPr="002E5769" w:rsidRDefault="006F493B" w:rsidP="006F493B">
      <w:pPr>
        <w:spacing w:after="0" w:line="240" w:lineRule="auto"/>
        <w:ind w:firstLine="709"/>
        <w:jc w:val="both"/>
        <w:rPr>
          <w:rFonts w:ascii="Times New Roman" w:hAnsi="Times New Roman" w:cs="Times New Roman"/>
          <w:b/>
          <w:bCs/>
          <w:sz w:val="28"/>
          <w:szCs w:val="28"/>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1. Пожарно-строевая подготовка в системе подготовки специалистов ФПС МЧС России. Подготовка личного состава пожарной охраны</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Пожарно-строевая подготовка как учебная дисциплина.</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Пожарно-строевая подготовка: понятия, сущностные черты, и содержание курса.</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Средства и методические особенности пожарно-строевой подготовки.</w:t>
      </w:r>
    </w:p>
    <w:p w:rsidR="006F493B" w:rsidRPr="002E5769" w:rsidRDefault="006F493B" w:rsidP="006F493B">
      <w:pPr>
        <w:spacing w:after="0" w:line="240" w:lineRule="auto"/>
        <w:ind w:firstLine="709"/>
        <w:jc w:val="both"/>
        <w:rPr>
          <w:rFonts w:ascii="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2. Организация проведения занятий по пожарно-строевой подготовке на огневой полосе психологической подготовки пожарных</w:t>
      </w:r>
    </w:p>
    <w:p w:rsidR="006F493B" w:rsidRPr="002E5769" w:rsidRDefault="006F493B" w:rsidP="006F493B">
      <w:pPr>
        <w:pStyle w:val="26"/>
        <w:ind w:firstLine="709"/>
        <w:jc w:val="both"/>
        <w:rPr>
          <w:rFonts w:ascii="Times New Roman" w:hAnsi="Times New Roman" w:cs="Times New Roman"/>
          <w:sz w:val="28"/>
          <w:szCs w:val="28"/>
        </w:rPr>
      </w:pPr>
      <w:r w:rsidRPr="002E5769">
        <w:rPr>
          <w:rFonts w:ascii="Times New Roman" w:hAnsi="Times New Roman" w:cs="Times New Roman"/>
          <w:sz w:val="28"/>
          <w:szCs w:val="28"/>
        </w:rPr>
        <w:t>Общие положения.</w:t>
      </w:r>
    </w:p>
    <w:p w:rsidR="006F493B" w:rsidRPr="002E5769" w:rsidRDefault="006F493B" w:rsidP="006F493B">
      <w:pPr>
        <w:pStyle w:val="26"/>
        <w:ind w:firstLine="709"/>
        <w:jc w:val="both"/>
        <w:rPr>
          <w:rFonts w:ascii="Times New Roman" w:hAnsi="Times New Roman" w:cs="Times New Roman"/>
          <w:sz w:val="28"/>
          <w:szCs w:val="28"/>
        </w:rPr>
      </w:pPr>
      <w:r w:rsidRPr="002E5769">
        <w:rPr>
          <w:rFonts w:ascii="Times New Roman" w:hAnsi="Times New Roman" w:cs="Times New Roman"/>
          <w:sz w:val="28"/>
          <w:szCs w:val="28"/>
        </w:rPr>
        <w:t>Правила охраны труда при проведении занятий на огневой полосе.</w:t>
      </w:r>
    </w:p>
    <w:p w:rsidR="006F493B" w:rsidRPr="002E5769" w:rsidRDefault="006F493B" w:rsidP="006F493B">
      <w:pPr>
        <w:pStyle w:val="26"/>
        <w:ind w:firstLine="709"/>
        <w:jc w:val="both"/>
        <w:rPr>
          <w:rFonts w:ascii="Times New Roman" w:hAnsi="Times New Roman" w:cs="Times New Roman"/>
          <w:sz w:val="28"/>
          <w:szCs w:val="28"/>
        </w:rPr>
      </w:pPr>
      <w:r w:rsidRPr="002E5769">
        <w:rPr>
          <w:rFonts w:ascii="Times New Roman" w:hAnsi="Times New Roman" w:cs="Times New Roman"/>
          <w:sz w:val="28"/>
          <w:szCs w:val="28"/>
        </w:rPr>
        <w:t>Подготовка руководителя к занятиям на огневой полосе.</w:t>
      </w:r>
    </w:p>
    <w:p w:rsidR="006F493B" w:rsidRPr="002E5769" w:rsidRDefault="006F493B" w:rsidP="006F493B">
      <w:pPr>
        <w:pStyle w:val="26"/>
        <w:ind w:firstLine="709"/>
        <w:jc w:val="both"/>
        <w:rPr>
          <w:rFonts w:ascii="Times New Roman" w:hAnsi="Times New Roman" w:cs="Times New Roman"/>
          <w:sz w:val="28"/>
          <w:szCs w:val="28"/>
        </w:rPr>
      </w:pPr>
      <w:r w:rsidRPr="002E5769">
        <w:rPr>
          <w:rFonts w:ascii="Times New Roman" w:hAnsi="Times New Roman" w:cs="Times New Roman"/>
          <w:sz w:val="28"/>
          <w:szCs w:val="28"/>
        </w:rPr>
        <w:t>Тренажеры, используемые на ОППП. Многофункциональный тренажер для спасателей.</w:t>
      </w:r>
    </w:p>
    <w:p w:rsidR="006F493B" w:rsidRPr="002E5769" w:rsidRDefault="006F493B" w:rsidP="006F493B">
      <w:pPr>
        <w:pStyle w:val="26"/>
        <w:ind w:firstLine="709"/>
        <w:jc w:val="both"/>
        <w:rPr>
          <w:rFonts w:ascii="Times New Roman" w:hAnsi="Times New Roman" w:cs="Times New Roman"/>
          <w:sz w:val="28"/>
          <w:szCs w:val="28"/>
        </w:rPr>
      </w:pPr>
      <w:r w:rsidRPr="002E5769">
        <w:rPr>
          <w:rFonts w:ascii="Times New Roman" w:hAnsi="Times New Roman" w:cs="Times New Roman"/>
          <w:sz w:val="28"/>
          <w:szCs w:val="28"/>
        </w:rPr>
        <w:t>Периодичность и последовательность проведения занятий на огневой полосе.</w:t>
      </w:r>
    </w:p>
    <w:p w:rsidR="006F493B" w:rsidRPr="002E5769" w:rsidRDefault="006F493B" w:rsidP="006F493B">
      <w:pPr>
        <w:pStyle w:val="26"/>
        <w:ind w:firstLine="709"/>
        <w:jc w:val="both"/>
        <w:rPr>
          <w:rFonts w:ascii="Times New Roman" w:hAnsi="Times New Roman" w:cs="Times New Roman"/>
          <w:sz w:val="28"/>
          <w:szCs w:val="28"/>
        </w:rPr>
      </w:pPr>
      <w:r w:rsidRPr="002E5769">
        <w:rPr>
          <w:rFonts w:ascii="Times New Roman" w:hAnsi="Times New Roman" w:cs="Times New Roman"/>
          <w:sz w:val="28"/>
          <w:szCs w:val="28"/>
        </w:rPr>
        <w:t>Рекомендуемая схема расположения снарядов на огневой полосе психологической подготовки.</w:t>
      </w:r>
    </w:p>
    <w:p w:rsidR="006F493B" w:rsidRPr="002E5769" w:rsidRDefault="006F493B" w:rsidP="006F493B">
      <w:pPr>
        <w:pStyle w:val="ab"/>
        <w:tabs>
          <w:tab w:val="left" w:pos="1134"/>
        </w:tabs>
        <w:spacing w:after="0"/>
        <w:ind w:left="0"/>
        <w:jc w:val="both"/>
        <w:rPr>
          <w:rFonts w:ascii="Times New Roman" w:hAnsi="Times New Roman" w:cs="Times New Roman"/>
          <w:sz w:val="28"/>
          <w:szCs w:val="28"/>
        </w:rPr>
      </w:pPr>
    </w:p>
    <w:p w:rsidR="006F493B" w:rsidRPr="002E5769" w:rsidRDefault="006F493B" w:rsidP="006F493B">
      <w:pPr>
        <w:spacing w:after="0" w:line="240" w:lineRule="auto"/>
        <w:jc w:val="center"/>
        <w:rPr>
          <w:rFonts w:ascii="Times New Roman" w:hAnsi="Times New Roman" w:cs="Times New Roman"/>
          <w:b/>
          <w:bCs/>
          <w:sz w:val="28"/>
          <w:szCs w:val="28"/>
        </w:rPr>
      </w:pPr>
      <w:r w:rsidRPr="002E5769">
        <w:rPr>
          <w:rFonts w:ascii="Times New Roman" w:hAnsi="Times New Roman" w:cs="Times New Roman"/>
          <w:b/>
          <w:bCs/>
          <w:sz w:val="28"/>
          <w:szCs w:val="28"/>
        </w:rPr>
        <w:t>Раздел 6. Организационно-технические мероприятия по обеспечению пожарной безопасности технических систем и организаций (объектов)</w:t>
      </w:r>
    </w:p>
    <w:p w:rsidR="006F493B" w:rsidRPr="002E5769" w:rsidRDefault="006F493B" w:rsidP="006F493B">
      <w:pPr>
        <w:spacing w:after="0" w:line="240" w:lineRule="auto"/>
        <w:ind w:firstLine="709"/>
        <w:jc w:val="both"/>
        <w:rPr>
          <w:rFonts w:ascii="Times New Roman" w:hAnsi="Times New Roman" w:cs="Times New Roman"/>
          <w:b/>
          <w:bCs/>
          <w:sz w:val="28"/>
          <w:szCs w:val="28"/>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1. Системы противодымной защиты современных зданий</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 Особенности противодымной защиты современных зданий и сооружений Нормативные документы, регламентирующие надзор за системами противодымной защиты. </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 Виды и периодичность проверок систем противодымной защиты. Приемно-сдаточные испытания систем противодымной защиты. Проверяемые показатели, методы проверки. Инструментальные замеры: состав и методы замеров. Обработка результатов измерений, документальное оформление замеров при приемно-сдаточных мероприятиях. Контрольные испытания: проверяемые параметры, порядок оформления результатов, мероприятия по устранению недостатков в работе систем противодымной защиты.</w:t>
      </w:r>
    </w:p>
    <w:p w:rsidR="006F493B" w:rsidRPr="002E5769" w:rsidRDefault="006F493B" w:rsidP="006F493B">
      <w:pPr>
        <w:spacing w:after="0" w:line="240" w:lineRule="auto"/>
        <w:ind w:firstLine="709"/>
        <w:jc w:val="both"/>
        <w:rPr>
          <w:rFonts w:ascii="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2. Пожарная автоматика: состояние и  перспективы развития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Современные системы автоматической пожарной сигнализации.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Основные принципы построения адресных и аналого-адресных систем обнаружения пожара.</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Структура систем автоматической пожарной сигнализации на микропроцессорах.</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Аспирационные дымовые пожарные  извещатели. Многолучевые линейные дымовые извещатели OSID с двухспектральным анализом воздуха.</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Мультисенсорные пожарные извещатели.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Водяные и пенные установки пожаротушения.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Современные структурные схемы спринклерных установок пожаротушения.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Модульные установки с тонким распылом воды.</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Газовые установки пожаротушения.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Порошковые и аэрозольные установки пожаротушения.</w:t>
      </w:r>
    </w:p>
    <w:p w:rsidR="006F493B" w:rsidRPr="002E5769" w:rsidRDefault="006F493B" w:rsidP="006F493B">
      <w:pPr>
        <w:spacing w:after="0" w:line="240" w:lineRule="auto"/>
        <w:ind w:firstLine="709"/>
        <w:jc w:val="both"/>
        <w:rPr>
          <w:rFonts w:ascii="Times New Roman" w:hAnsi="Times New Roman" w:cs="Times New Roman"/>
          <w:sz w:val="28"/>
          <w:szCs w:val="28"/>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3. Противопожарное водоснабжение зданий и территорий</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Классификация систем водоснабжения. Схемы противопожарного водоснабжения городов. Зонирование систем водоснабжения. Схемы противопожарного водоснабжения промышленных объектов. Водоснабжение сельских населенных пунктов. Схемы подачи воды на тушение лесных пожаров. Групповые водопроводы. Безводопроводное противопожарное водоснабжение. Область применения и водоисточникибезводопроводного противопожарного водоснабжения. Определение емкости, количества пожарных водоемов, размещение их на территории населенного пункта и промышленного предприятия. Устройства для забора воды пожарной техникой в летнее и зимнее время. </w:t>
      </w:r>
    </w:p>
    <w:p w:rsidR="006F493B" w:rsidRPr="002E5769" w:rsidRDefault="006F493B" w:rsidP="006F493B">
      <w:pPr>
        <w:pStyle w:val="1fb"/>
        <w:spacing w:before="0" w:after="0" w:line="240" w:lineRule="auto"/>
        <w:ind w:firstLine="709"/>
        <w:jc w:val="both"/>
        <w:rPr>
          <w:rFonts w:ascii="Times New Roman" w:hAnsi="Times New Roman" w:cs="Times New Roman"/>
          <w:bCs w:val="0"/>
          <w:color w:val="auto"/>
        </w:rPr>
      </w:pPr>
    </w:p>
    <w:p w:rsidR="006F493B" w:rsidRPr="002E5769" w:rsidRDefault="006F493B" w:rsidP="006F493B">
      <w:pPr>
        <w:pStyle w:val="1fb"/>
        <w:spacing w:before="0" w:after="0" w:line="240" w:lineRule="auto"/>
        <w:rPr>
          <w:rFonts w:ascii="Times New Roman" w:hAnsi="Times New Roman" w:cs="Times New Roman"/>
          <w:bCs w:val="0"/>
          <w:color w:val="auto"/>
        </w:rPr>
      </w:pPr>
      <w:r w:rsidRPr="002E5769">
        <w:rPr>
          <w:rFonts w:ascii="Times New Roman" w:hAnsi="Times New Roman" w:cs="Times New Roman"/>
          <w:bCs w:val="0"/>
          <w:color w:val="auto"/>
        </w:rPr>
        <w:t>Раздел 7. Пожарная тактика</w:t>
      </w:r>
    </w:p>
    <w:p w:rsidR="006F493B" w:rsidRPr="002E5769" w:rsidRDefault="006F493B" w:rsidP="006F493B">
      <w:pPr>
        <w:spacing w:after="0" w:line="240" w:lineRule="auto"/>
        <w:ind w:firstLine="709"/>
        <w:jc w:val="both"/>
        <w:rPr>
          <w:rFonts w:ascii="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1. Динамика развития пожаров в зданиях и сооружениях, на открытом пространстве, на объектах особой опасностидля участников тушения пожаров</w:t>
      </w:r>
    </w:p>
    <w:p w:rsidR="006F493B" w:rsidRPr="002E5769" w:rsidRDefault="006F493B" w:rsidP="006F493B">
      <w:pPr>
        <w:pStyle w:val="ab"/>
        <w:tabs>
          <w:tab w:val="left" w:pos="0"/>
        </w:tabs>
        <w:spacing w:after="0"/>
        <w:ind w:left="0" w:firstLine="709"/>
        <w:jc w:val="both"/>
        <w:rPr>
          <w:rFonts w:ascii="Times New Roman" w:hAnsi="Times New Roman" w:cs="Times New Roman"/>
          <w:sz w:val="28"/>
          <w:szCs w:val="28"/>
        </w:rPr>
      </w:pPr>
      <w:r w:rsidRPr="002E5769">
        <w:rPr>
          <w:rFonts w:ascii="Times New Roman" w:hAnsi="Times New Roman" w:cs="Times New Roman"/>
          <w:sz w:val="28"/>
          <w:szCs w:val="28"/>
        </w:rPr>
        <w:t>Взаимодействие пламени пожара с границами горящих помещений. Развитие пожара до полного охвата пламенем закрытого помещения. Направление распространения пламени на пожаре. Газообмен на внутреннем пожаре. Характерные схемы пожаров в ограждениях при однородной и неоднородной пожарной нагрузке. Распространение пожара за пределы одного помещения.</w:t>
      </w:r>
    </w:p>
    <w:p w:rsidR="006F493B" w:rsidRPr="002E5769" w:rsidRDefault="006F493B" w:rsidP="006F493B">
      <w:pPr>
        <w:pStyle w:val="ab"/>
        <w:tabs>
          <w:tab w:val="left" w:pos="0"/>
        </w:tabs>
        <w:spacing w:after="0"/>
        <w:ind w:left="0" w:firstLine="709"/>
        <w:jc w:val="both"/>
        <w:rPr>
          <w:rFonts w:ascii="Times New Roman" w:hAnsi="Times New Roman" w:cs="Times New Roman"/>
          <w:sz w:val="28"/>
          <w:szCs w:val="28"/>
        </w:rPr>
      </w:pPr>
      <w:r w:rsidRPr="002E5769">
        <w:rPr>
          <w:rFonts w:ascii="Times New Roman" w:hAnsi="Times New Roman" w:cs="Times New Roman"/>
          <w:sz w:val="28"/>
          <w:szCs w:val="28"/>
        </w:rPr>
        <w:t>Пожары на открытом пространстве и их отличительная особенность. Динамика развития пожаров на газовых, газонефтяных и нефтяных фонтанах, в резервуарах с горючими жидкостями, на складах лесоматериалов. Горение лесов и торфяников. Степные пожары.</w:t>
      </w:r>
    </w:p>
    <w:p w:rsidR="006F493B" w:rsidRPr="002E5769" w:rsidRDefault="006F493B" w:rsidP="006F493B">
      <w:pPr>
        <w:pStyle w:val="ab"/>
        <w:tabs>
          <w:tab w:val="left" w:pos="-540"/>
          <w:tab w:val="left" w:pos="0"/>
        </w:tabs>
        <w:spacing w:after="0"/>
        <w:ind w:left="0" w:firstLine="709"/>
        <w:jc w:val="both"/>
        <w:rPr>
          <w:rFonts w:ascii="Times New Roman" w:hAnsi="Times New Roman" w:cs="Times New Roman"/>
          <w:sz w:val="28"/>
          <w:szCs w:val="28"/>
        </w:rPr>
      </w:pPr>
      <w:r w:rsidRPr="002E5769">
        <w:rPr>
          <w:rFonts w:ascii="Times New Roman" w:hAnsi="Times New Roman" w:cs="Times New Roman"/>
          <w:sz w:val="28"/>
          <w:szCs w:val="28"/>
        </w:rPr>
        <w:t>Развитие пожаров на объектах с хранением взрывчатых веществ, на энергетических объектах, на объектах с наличием активных химических опасных веществ и радиоактивных материалов.</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Принципы организации ведения оперативно-тактических действий. Организация тушения пожаров. Расчёт сил и средств, прогнозирования обстановки на пожаре. Способы и схемы подачи средств тушения.</w:t>
      </w:r>
    </w:p>
    <w:p w:rsidR="006F493B" w:rsidRDefault="006F493B" w:rsidP="006F493B">
      <w:pPr>
        <w:spacing w:after="0" w:line="240" w:lineRule="auto"/>
        <w:ind w:firstLine="709"/>
        <w:jc w:val="both"/>
        <w:rPr>
          <w:rFonts w:ascii="Times New Roman" w:hAnsi="Times New Roman" w:cs="Times New Roman"/>
          <w:sz w:val="28"/>
          <w:szCs w:val="28"/>
        </w:rPr>
      </w:pPr>
    </w:p>
    <w:p w:rsidR="006F493B" w:rsidRDefault="006F493B" w:rsidP="006F493B">
      <w:pPr>
        <w:spacing w:after="0" w:line="240" w:lineRule="auto"/>
        <w:ind w:firstLine="709"/>
        <w:jc w:val="both"/>
        <w:rPr>
          <w:rFonts w:ascii="Times New Roman" w:hAnsi="Times New Roman" w:cs="Times New Roman"/>
          <w:sz w:val="28"/>
          <w:szCs w:val="28"/>
        </w:rPr>
      </w:pPr>
    </w:p>
    <w:p w:rsidR="006F493B" w:rsidRPr="002E5769" w:rsidRDefault="006F493B" w:rsidP="006F493B">
      <w:pPr>
        <w:spacing w:after="0" w:line="240" w:lineRule="auto"/>
        <w:ind w:firstLine="709"/>
        <w:jc w:val="both"/>
        <w:rPr>
          <w:rFonts w:ascii="Times New Roman" w:hAnsi="Times New Roman" w:cs="Times New Roman"/>
          <w:sz w:val="28"/>
          <w:szCs w:val="28"/>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2. Тушение пожаров на различных промышленных объектах.</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Оперативно-тактическая характеристика энергетических объектов. Возможная обстановка при пожарах. Особенности ведения действий по тушению пожаров на энергетических объектах (в том числе объектах атомной энергетики) и в помещениях с электроустановками. Меры безопасности при тушении пожаров. </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Оперативно-тактическая характеристика металлургических и машиностроительных предприятий. Возможная обстановка на пожаре в заготовительных, кузнечных, литейных, механических, механосборочных, малярных и других цехах машиностроительных предприятий и на объектах литейного производства. Особенности ведения действий по тушению пожаров. Меры безопасности при тушении пожаров. </w:t>
      </w:r>
    </w:p>
    <w:p w:rsidR="006F493B" w:rsidRPr="002E5769" w:rsidRDefault="006F493B" w:rsidP="006F493B">
      <w:pPr>
        <w:spacing w:after="0" w:line="240" w:lineRule="auto"/>
        <w:ind w:firstLine="709"/>
        <w:jc w:val="both"/>
        <w:rPr>
          <w:rFonts w:ascii="Times New Roman" w:hAnsi="Times New Roman" w:cs="Times New Roman"/>
          <w:b/>
          <w:sz w:val="28"/>
          <w:szCs w:val="28"/>
        </w:rPr>
      </w:pPr>
      <w:r w:rsidRPr="002E5769">
        <w:rPr>
          <w:rFonts w:ascii="Times New Roman" w:hAnsi="Times New Roman" w:cs="Times New Roman"/>
          <w:sz w:val="28"/>
          <w:szCs w:val="28"/>
        </w:rPr>
        <w:t>Оперативно-тактическая характеристика предприятий деревообрабатывающей промышленности. Возможная обстановка на пожаре. Особенности ведения действий по тушению пожаров. Меры безопасности при тушении пожаров.</w:t>
      </w:r>
    </w:p>
    <w:p w:rsidR="006F493B" w:rsidRDefault="006F493B" w:rsidP="006F493B">
      <w:pPr>
        <w:spacing w:after="0" w:line="240" w:lineRule="auto"/>
        <w:ind w:firstLine="708"/>
        <w:rPr>
          <w:rFonts w:ascii="Times New Roman" w:hAnsi="Times New Roman" w:cs="Times New Roman"/>
          <w:b/>
          <w:sz w:val="28"/>
          <w:szCs w:val="28"/>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3. Расчёт сил и средств для тушения пожаров</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Расчёт сил и средств является одним из важных элементов планирования боевых действий пожарных подразделений по тушению пожара и основанием для принятия управленческого решения.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 Методика расчёта сил и средств для различных пожаров по способу подачи огнетушащего вещества (тушение по площади, объёмное тушение) и т.д. Расчет сил и средств для тушения пожара (вариативно).</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ab/>
      </w: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4. Управление тушением пожара</w:t>
      </w:r>
    </w:p>
    <w:p w:rsidR="006F493B" w:rsidRPr="002E5769" w:rsidRDefault="006F493B" w:rsidP="006F493B">
      <w:pPr>
        <w:pStyle w:val="ab"/>
        <w:tabs>
          <w:tab w:val="left" w:pos="9355"/>
        </w:tabs>
        <w:spacing w:after="0"/>
        <w:ind w:left="0" w:firstLine="709"/>
        <w:jc w:val="both"/>
        <w:rPr>
          <w:rFonts w:ascii="Times New Roman" w:hAnsi="Times New Roman" w:cs="Times New Roman"/>
          <w:sz w:val="28"/>
          <w:szCs w:val="28"/>
        </w:rPr>
      </w:pPr>
      <w:r w:rsidRPr="002E5769">
        <w:rPr>
          <w:rFonts w:ascii="Times New Roman" w:hAnsi="Times New Roman" w:cs="Times New Roman"/>
          <w:sz w:val="28"/>
          <w:szCs w:val="28"/>
        </w:rPr>
        <w:t>Понятие, виды и классификация оперативно-тактических действий. Сетевая модель оперативно-тактических действий пожарных подразделений. Содержание оперативно-тактических действий.</w:t>
      </w:r>
    </w:p>
    <w:p w:rsidR="006F493B" w:rsidRPr="002E5769" w:rsidRDefault="006F493B" w:rsidP="006F493B">
      <w:pPr>
        <w:tabs>
          <w:tab w:val="left" w:pos="9355"/>
        </w:tabs>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Выезд и следование на пожар. Действия начальника караула в пути следования и при вынужденной остановке.</w:t>
      </w:r>
    </w:p>
    <w:p w:rsidR="006F493B" w:rsidRPr="002E5769" w:rsidRDefault="006F493B" w:rsidP="006F493B">
      <w:pPr>
        <w:widowControl w:val="0"/>
        <w:tabs>
          <w:tab w:val="left" w:pos="9355"/>
        </w:tabs>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Понятие разведки пожара. Цель и задачи разведки. Способы ведения разведки. Порядок организации разведки, состав групп разведки их экипировка. Правила безопасного ведения разведки. Решающее направление ведения оперативно-тактических действий на пожаре.</w:t>
      </w:r>
    </w:p>
    <w:p w:rsidR="006F493B" w:rsidRPr="002E5769" w:rsidRDefault="006F493B" w:rsidP="006F493B">
      <w:pPr>
        <w:widowControl w:val="0"/>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Спасание людей и имущества на пожаре. Пути, способы и очередность спасания людей. Принципы использования сил и средств при проведении спасательных работ.</w:t>
      </w:r>
    </w:p>
    <w:p w:rsidR="006F493B" w:rsidRPr="002E5769" w:rsidRDefault="006F493B" w:rsidP="006F493B">
      <w:pPr>
        <w:pStyle w:val="ab"/>
        <w:spacing w:after="0"/>
        <w:ind w:left="0" w:firstLine="709"/>
        <w:jc w:val="both"/>
        <w:rPr>
          <w:rFonts w:ascii="Times New Roman" w:hAnsi="Times New Roman" w:cs="Times New Roman"/>
          <w:sz w:val="28"/>
          <w:szCs w:val="28"/>
        </w:rPr>
      </w:pPr>
      <w:r w:rsidRPr="002E5769">
        <w:rPr>
          <w:rFonts w:ascii="Times New Roman" w:hAnsi="Times New Roman" w:cs="Times New Roman"/>
          <w:sz w:val="28"/>
          <w:szCs w:val="28"/>
        </w:rPr>
        <w:t>Боевое развёртывание сил и средств. Основные требования, предъявляемые к развёртыванию. Правила расстановки пожарной техники на пожаре. Специальные работы на пожаре, их характеристика. Порядок обесточивания электроустановок и электропроводов, находящихся под напряжением.</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Требования безопасности при выполнении боевых действий по тушению пожаров.</w:t>
      </w:r>
    </w:p>
    <w:p w:rsidR="006F493B" w:rsidRPr="002E5769" w:rsidRDefault="006F493B" w:rsidP="006F493B">
      <w:pPr>
        <w:pStyle w:val="22"/>
        <w:spacing w:after="0" w:line="240" w:lineRule="auto"/>
        <w:ind w:left="0" w:firstLine="709"/>
        <w:jc w:val="both"/>
        <w:rPr>
          <w:rFonts w:ascii="Times New Roman" w:hAnsi="Times New Roman" w:cs="Times New Roman"/>
          <w:sz w:val="28"/>
          <w:szCs w:val="28"/>
        </w:rPr>
      </w:pPr>
      <w:r w:rsidRPr="002E5769">
        <w:rPr>
          <w:rFonts w:ascii="Times New Roman" w:hAnsi="Times New Roman" w:cs="Times New Roman"/>
          <w:sz w:val="28"/>
          <w:szCs w:val="28"/>
        </w:rPr>
        <w:t>Организация ведения боевых действий по тушению пожаров в непригодной для дыхания среде. Правила безопасности при следовании звена ГДЗС к очагу пожара (месту работ).</w:t>
      </w:r>
    </w:p>
    <w:p w:rsidR="006F493B" w:rsidRPr="002E5769" w:rsidRDefault="006F493B" w:rsidP="006F493B">
      <w:pPr>
        <w:pStyle w:val="22"/>
        <w:spacing w:after="0" w:line="240" w:lineRule="auto"/>
        <w:ind w:left="0" w:firstLine="709"/>
        <w:jc w:val="both"/>
        <w:rPr>
          <w:rFonts w:ascii="Times New Roman" w:hAnsi="Times New Roman" w:cs="Times New Roman"/>
          <w:sz w:val="28"/>
          <w:szCs w:val="28"/>
        </w:rPr>
      </w:pPr>
      <w:r w:rsidRPr="002E5769">
        <w:rPr>
          <w:rFonts w:ascii="Times New Roman" w:hAnsi="Times New Roman" w:cs="Times New Roman"/>
          <w:sz w:val="28"/>
          <w:szCs w:val="28"/>
        </w:rPr>
        <w:t>Организация ведения боевых действий по тушению пожаров при ликвидации чрезвычайных ситуаций на начальной и последующих стадиях.</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Решающее направление боевых действий по тушению пожаров, принципы его выбора.</w:t>
      </w:r>
    </w:p>
    <w:p w:rsidR="006F493B" w:rsidRPr="002E5769" w:rsidRDefault="006F493B" w:rsidP="006F493B">
      <w:pPr>
        <w:spacing w:after="0" w:line="240" w:lineRule="auto"/>
        <w:ind w:firstLine="709"/>
        <w:jc w:val="both"/>
        <w:rPr>
          <w:rFonts w:ascii="Times New Roman" w:hAnsi="Times New Roman" w:cs="Times New Roman"/>
          <w:sz w:val="28"/>
          <w:szCs w:val="28"/>
        </w:rPr>
      </w:pPr>
    </w:p>
    <w:p w:rsidR="006F493B" w:rsidRPr="002E5769" w:rsidRDefault="006F493B" w:rsidP="006F493B">
      <w:pPr>
        <w:pStyle w:val="1fb"/>
        <w:spacing w:before="0" w:after="0" w:line="240" w:lineRule="auto"/>
        <w:rPr>
          <w:rFonts w:ascii="Times New Roman" w:hAnsi="Times New Roman" w:cs="Times New Roman"/>
          <w:bCs w:val="0"/>
          <w:color w:val="auto"/>
        </w:rPr>
      </w:pPr>
      <w:r w:rsidRPr="002E5769">
        <w:rPr>
          <w:rFonts w:ascii="Times New Roman" w:hAnsi="Times New Roman" w:cs="Times New Roman"/>
          <w:bCs w:val="0"/>
          <w:color w:val="auto"/>
        </w:rPr>
        <w:t>Раздел 8. Подготовка газодымозащитника</w:t>
      </w:r>
    </w:p>
    <w:p w:rsidR="006F493B" w:rsidRPr="002E5769" w:rsidRDefault="006F493B" w:rsidP="006F493B">
      <w:pPr>
        <w:pStyle w:val="1fb"/>
        <w:spacing w:before="0" w:after="0" w:line="240" w:lineRule="auto"/>
        <w:ind w:firstLine="709"/>
        <w:jc w:val="both"/>
        <w:rPr>
          <w:rFonts w:ascii="Times New Roman" w:hAnsi="Times New Roman" w:cs="Times New Roman"/>
          <w:bCs w:val="0"/>
          <w:color w:val="auto"/>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1. Основы организации ГДЗС: основные понятия,порядок организации, цели, задачи, структура должностных лиц</w:t>
      </w:r>
    </w:p>
    <w:p w:rsidR="006F493B" w:rsidRPr="002E5769" w:rsidRDefault="006F493B" w:rsidP="006F493B">
      <w:pPr>
        <w:tabs>
          <w:tab w:val="left" w:pos="1080"/>
        </w:tabs>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Сущность организации ГДЗС и ее организационная структура.</w:t>
      </w:r>
    </w:p>
    <w:p w:rsidR="006F493B" w:rsidRPr="002E5769" w:rsidRDefault="006F493B" w:rsidP="006F493B">
      <w:pPr>
        <w:tabs>
          <w:tab w:val="left" w:pos="1080"/>
        </w:tabs>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Документы, определяющие требования к организации деятельности газодымозащитной службы.</w:t>
      </w:r>
    </w:p>
    <w:p w:rsidR="006F493B" w:rsidRPr="002E5769" w:rsidRDefault="006F493B" w:rsidP="006F493B">
      <w:pPr>
        <w:tabs>
          <w:tab w:val="left" w:pos="1080"/>
        </w:tabs>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Цели, задачи ГДЗС.</w:t>
      </w:r>
    </w:p>
    <w:p w:rsidR="006F493B" w:rsidRPr="002E5769" w:rsidRDefault="006F493B" w:rsidP="006F493B">
      <w:pPr>
        <w:spacing w:after="0" w:line="240" w:lineRule="auto"/>
        <w:ind w:firstLine="709"/>
        <w:jc w:val="both"/>
        <w:rPr>
          <w:rFonts w:ascii="Times New Roman" w:hAnsi="Times New Roman" w:cs="Times New Roman"/>
          <w:sz w:val="28"/>
          <w:szCs w:val="28"/>
        </w:rPr>
      </w:pPr>
    </w:p>
    <w:p w:rsidR="006F493B" w:rsidRPr="002E5769" w:rsidRDefault="006F493B" w:rsidP="006F493B">
      <w:pPr>
        <w:pStyle w:val="af3"/>
        <w:widowControl w:val="0"/>
        <w:tabs>
          <w:tab w:val="clear" w:pos="4677"/>
          <w:tab w:val="clear" w:pos="9355"/>
          <w:tab w:val="right" w:pos="0"/>
        </w:tabs>
        <w:jc w:val="both"/>
        <w:rPr>
          <w:rFonts w:ascii="Times New Roman" w:hAnsi="Times New Roman" w:cs="Times New Roman"/>
          <w:b/>
          <w:sz w:val="28"/>
          <w:szCs w:val="28"/>
        </w:rPr>
      </w:pPr>
      <w:r>
        <w:rPr>
          <w:rFonts w:ascii="Times New Roman" w:hAnsi="Times New Roman" w:cs="Times New Roman"/>
          <w:b/>
          <w:sz w:val="28"/>
          <w:szCs w:val="28"/>
        </w:rPr>
        <w:tab/>
      </w:r>
      <w:r w:rsidRPr="002E5769">
        <w:rPr>
          <w:rFonts w:ascii="Times New Roman" w:hAnsi="Times New Roman" w:cs="Times New Roman"/>
          <w:b/>
          <w:sz w:val="28"/>
          <w:szCs w:val="28"/>
        </w:rPr>
        <w:t>Тема 2. Методика проведения расчетов параметров работы</w:t>
      </w:r>
      <w:r>
        <w:rPr>
          <w:rFonts w:ascii="Times New Roman" w:hAnsi="Times New Roman" w:cs="Times New Roman"/>
          <w:b/>
          <w:sz w:val="28"/>
          <w:szCs w:val="28"/>
        </w:rPr>
        <w:t xml:space="preserve"> </w:t>
      </w:r>
      <w:r w:rsidRPr="002E5769">
        <w:rPr>
          <w:rFonts w:ascii="Times New Roman" w:hAnsi="Times New Roman" w:cs="Times New Roman"/>
          <w:b/>
          <w:sz w:val="28"/>
          <w:szCs w:val="28"/>
        </w:rPr>
        <w:t>в средствах индивидуальной защиты органов дыхания и зрения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Условное и фактическое время защитного действия ДАСВ и ДАСК.</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Время защитного действия СИЗОД при нагрузках различной степени тяжести и температурах окружающего воздуха.</w:t>
      </w:r>
    </w:p>
    <w:p w:rsidR="006F493B" w:rsidRPr="002E5769" w:rsidRDefault="006F493B" w:rsidP="006F493B">
      <w:pPr>
        <w:spacing w:after="0" w:line="240" w:lineRule="auto"/>
        <w:ind w:firstLine="709"/>
        <w:jc w:val="both"/>
        <w:rPr>
          <w:rFonts w:ascii="Times New Roman" w:hAnsi="Times New Roman" w:cs="Times New Roman"/>
          <w:bCs/>
          <w:sz w:val="28"/>
          <w:szCs w:val="28"/>
        </w:rPr>
      </w:pPr>
      <w:r w:rsidRPr="002E5769">
        <w:rPr>
          <w:rFonts w:ascii="Times New Roman" w:hAnsi="Times New Roman" w:cs="Times New Roman"/>
          <w:sz w:val="28"/>
          <w:szCs w:val="28"/>
        </w:rPr>
        <w:t>Методика проведения расчетов пребывания звена ГДЗС в среде, непригодной для дыхания.</w:t>
      </w:r>
    </w:p>
    <w:p w:rsidR="006F493B" w:rsidRPr="002E5769" w:rsidRDefault="006F493B" w:rsidP="006F493B">
      <w:pPr>
        <w:pStyle w:val="1fb"/>
        <w:spacing w:before="0" w:after="0" w:line="240" w:lineRule="auto"/>
        <w:ind w:firstLine="709"/>
        <w:jc w:val="both"/>
        <w:rPr>
          <w:rFonts w:ascii="Times New Roman" w:hAnsi="Times New Roman" w:cs="Times New Roman"/>
          <w:bCs w:val="0"/>
          <w:color w:val="auto"/>
        </w:rPr>
      </w:pPr>
    </w:p>
    <w:p w:rsidR="006F493B" w:rsidRPr="002E5769" w:rsidRDefault="006F493B" w:rsidP="006F493B">
      <w:pPr>
        <w:spacing w:after="0" w:line="240" w:lineRule="auto"/>
        <w:jc w:val="center"/>
        <w:rPr>
          <w:rFonts w:ascii="Times New Roman" w:hAnsi="Times New Roman" w:cs="Times New Roman"/>
          <w:b/>
          <w:sz w:val="28"/>
          <w:szCs w:val="28"/>
        </w:rPr>
      </w:pPr>
      <w:r w:rsidRPr="002E5769">
        <w:rPr>
          <w:rFonts w:ascii="Times New Roman" w:hAnsi="Times New Roman" w:cs="Times New Roman"/>
          <w:b/>
          <w:bCs/>
          <w:sz w:val="28"/>
          <w:szCs w:val="28"/>
        </w:rPr>
        <w:t>Раздел 9. Пожарная техника</w:t>
      </w:r>
    </w:p>
    <w:p w:rsidR="006F493B" w:rsidRPr="002E5769" w:rsidRDefault="006F493B" w:rsidP="006F493B">
      <w:pPr>
        <w:spacing w:after="0" w:line="240" w:lineRule="auto"/>
        <w:jc w:val="center"/>
        <w:rPr>
          <w:rFonts w:ascii="Times New Roman" w:hAnsi="Times New Roman" w:cs="Times New Roman"/>
          <w:b/>
          <w:sz w:val="28"/>
          <w:szCs w:val="28"/>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1.  Аварийно-спасательный инструмент</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Аварийно-спасательный инструмент. Классификация. Немеханизированный инструмент. Механизированный инструмент с гидропневмоприводом; с мото- и электроприводом, авторезательные установки. Технические резаки. Технические характеристики. Техника безопасности при работе с инструментом.</w:t>
      </w:r>
    </w:p>
    <w:p w:rsidR="006F493B" w:rsidRPr="002E5769" w:rsidRDefault="006F493B" w:rsidP="006F493B">
      <w:pPr>
        <w:spacing w:after="0" w:line="240" w:lineRule="auto"/>
        <w:ind w:firstLine="709"/>
        <w:jc w:val="both"/>
        <w:rPr>
          <w:rFonts w:ascii="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2.  Основные пожарные автомобили общего и целевого применения</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Классификация ПА по назначению. Основные ПА общего применения. Пожарные автоцистерны. Общее устройство. Обозначение. Оснащение АЦ аварийно-спасательным инструментом. Варианты компоновок. Схема водопенных коммуникаций АЦ. Автомобили насосно-рукавные. Назначение. Оснащение водопенных коммуникаций. Область применения. Пожарные автомобили первой помощи. Назначение. Требования к АПП. Многоцелевые АЦ – автоцистерна с автолестницей, коленчатым подъемником. Технические характеристики. ПА целевого применения. Пожарные насосные станции, область применения, технические характеристики. Пожарные автомобили порошкового тушения область применения, технические характеристики. Пожарные автомобили пенного тушения область применения, технические характеристики.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Устройство пожарного насоса НЦПК-40/100-4/400. Принципиальная кинематическая схема соединений насоса нормального и высокого давления. Режимы работы насосов, регулирование Q-H. Обучение работе на интерактивном тренажере насоса НЦПК-40/100-4/400.</w:t>
      </w:r>
    </w:p>
    <w:p w:rsidR="006F493B" w:rsidRPr="002E5769" w:rsidRDefault="006F493B" w:rsidP="006F493B">
      <w:pPr>
        <w:spacing w:after="0" w:line="240" w:lineRule="auto"/>
        <w:ind w:firstLine="709"/>
        <w:jc w:val="both"/>
        <w:rPr>
          <w:rFonts w:ascii="Times New Roman" w:hAnsi="Times New Roman" w:cs="Times New Roman"/>
          <w:b/>
          <w:sz w:val="28"/>
          <w:szCs w:val="28"/>
        </w:rPr>
      </w:pPr>
    </w:p>
    <w:p w:rsidR="006F493B" w:rsidRPr="002E5769" w:rsidRDefault="006F493B" w:rsidP="006F493B">
      <w:pPr>
        <w:pStyle w:val="1fb"/>
        <w:spacing w:before="0" w:after="0" w:line="240" w:lineRule="auto"/>
        <w:rPr>
          <w:rFonts w:ascii="Times New Roman" w:hAnsi="Times New Roman" w:cs="Times New Roman"/>
          <w:bCs w:val="0"/>
          <w:color w:val="auto"/>
        </w:rPr>
      </w:pPr>
      <w:r w:rsidRPr="002E5769">
        <w:rPr>
          <w:rFonts w:ascii="Times New Roman" w:hAnsi="Times New Roman" w:cs="Times New Roman"/>
          <w:bCs w:val="0"/>
          <w:color w:val="auto"/>
        </w:rPr>
        <w:t>Раздел 10. Информационно-аналитическое обеспечение</w:t>
      </w:r>
    </w:p>
    <w:p w:rsidR="006F493B" w:rsidRPr="002E5769" w:rsidRDefault="006F493B" w:rsidP="006F493B">
      <w:pPr>
        <w:pStyle w:val="1fb"/>
        <w:spacing w:before="0" w:after="0" w:line="240" w:lineRule="auto"/>
        <w:rPr>
          <w:rFonts w:ascii="Times New Roman" w:hAnsi="Times New Roman" w:cs="Times New Roman"/>
          <w:bCs w:val="0"/>
          <w:color w:val="auto"/>
        </w:rPr>
      </w:pPr>
      <w:r w:rsidRPr="002E5769">
        <w:rPr>
          <w:rFonts w:ascii="Times New Roman" w:hAnsi="Times New Roman" w:cs="Times New Roman"/>
          <w:bCs w:val="0"/>
          <w:color w:val="auto"/>
        </w:rPr>
        <w:t>деятельности ГПС</w:t>
      </w:r>
    </w:p>
    <w:p w:rsidR="006F493B" w:rsidRPr="002E5769" w:rsidRDefault="006F493B" w:rsidP="006F493B">
      <w:pPr>
        <w:pStyle w:val="1fb"/>
        <w:spacing w:before="0" w:after="0" w:line="240" w:lineRule="auto"/>
        <w:rPr>
          <w:rFonts w:ascii="Times New Roman" w:hAnsi="Times New Roman" w:cs="Times New Roman"/>
          <w:bCs w:val="0"/>
          <w:color w:val="auto"/>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1. Информационные технологии в МЧС России.</w:t>
      </w:r>
      <w:r>
        <w:rPr>
          <w:rFonts w:ascii="Times New Roman" w:hAnsi="Times New Roman" w:cs="Times New Roman"/>
          <w:b/>
          <w:sz w:val="28"/>
          <w:szCs w:val="28"/>
        </w:rPr>
        <w:t xml:space="preserve"> </w:t>
      </w:r>
      <w:r w:rsidRPr="002E5769">
        <w:rPr>
          <w:rFonts w:ascii="Times New Roman" w:hAnsi="Times New Roman" w:cs="Times New Roman"/>
          <w:b/>
          <w:sz w:val="28"/>
          <w:szCs w:val="28"/>
        </w:rPr>
        <w:t>Электронное правительство</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Автоматизированные рабочие места специалистов системы ФПС МЧС России. Фонд алгоритмов, программ, баз и банков данных (ФАП ГПС). Основные понятия, виды обеспечения АС. </w:t>
      </w:r>
    </w:p>
    <w:p w:rsidR="006F493B" w:rsidRPr="002E5769" w:rsidRDefault="006F493B" w:rsidP="006F493B">
      <w:pPr>
        <w:widowControl w:val="0"/>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Автоматизированные системы пожарной безопасности высокорисковых объектов. Определение, назначение, выполняемые задачи, функции, принципы построения, общие требования. </w:t>
      </w:r>
    </w:p>
    <w:p w:rsidR="006F493B" w:rsidRPr="002E5769" w:rsidRDefault="006F493B" w:rsidP="006F493B">
      <w:pPr>
        <w:pStyle w:val="af"/>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Автоматизированные информационные системы, используемые в процессе предупреждения и ликвидации ЧС (на примере АИУС РСЧС, Космоплан, Каскад, Бриз, Гранит и др.) </w:t>
      </w:r>
    </w:p>
    <w:p w:rsidR="006F493B" w:rsidRPr="002E5769" w:rsidRDefault="006F493B" w:rsidP="006F493B">
      <w:pPr>
        <w:pStyle w:val="af"/>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Электронное правительство. Основные понятия. Организация предоставления государственных и муниципальных услуг. Нормативно-правовая база.</w:t>
      </w:r>
    </w:p>
    <w:p w:rsidR="006F493B" w:rsidRPr="002E5769" w:rsidRDefault="006F493B" w:rsidP="006F493B">
      <w:pPr>
        <w:pStyle w:val="af"/>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ГАС «Управление». Технологические карты. Основные документы. Порядок регистрации. Предоставление отчетов. Интеграция ведомственных информационных ресурсов в ГАС «Управление». Заполнение технологических карт поставщиками и потребителями информационных ресурсов. </w:t>
      </w:r>
    </w:p>
    <w:p w:rsidR="006F493B" w:rsidRPr="002E5769" w:rsidRDefault="006F493B" w:rsidP="006F493B">
      <w:pPr>
        <w:pStyle w:val="af"/>
        <w:spacing w:after="0" w:line="240" w:lineRule="auto"/>
        <w:ind w:firstLine="709"/>
        <w:jc w:val="both"/>
        <w:rPr>
          <w:rFonts w:ascii="Times New Roman" w:hAnsi="Times New Roman" w:cs="Times New Roman"/>
          <w:sz w:val="28"/>
          <w:szCs w:val="28"/>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2. Организация связи с общественностью. Работа со СМИ</w:t>
      </w:r>
    </w:p>
    <w:p w:rsidR="006F493B" w:rsidRPr="002E5769" w:rsidRDefault="006F493B" w:rsidP="006F493B">
      <w:pPr>
        <w:spacing w:after="0" w:line="240" w:lineRule="auto"/>
        <w:ind w:firstLine="709"/>
        <w:jc w:val="both"/>
        <w:rPr>
          <w:rFonts w:ascii="Times New Roman" w:eastAsia="Calibri" w:hAnsi="Times New Roman" w:cs="Times New Roman"/>
          <w:sz w:val="28"/>
          <w:szCs w:val="28"/>
          <w:lang w:eastAsia="en-US"/>
        </w:rPr>
      </w:pPr>
      <w:r w:rsidRPr="002E5769">
        <w:rPr>
          <w:rFonts w:ascii="Times New Roman" w:hAnsi="Times New Roman" w:cs="Times New Roman"/>
          <w:sz w:val="28"/>
          <w:szCs w:val="28"/>
        </w:rPr>
        <w:t>Структура и  направления деятельности Управления информирования населения   МЧС России.</w:t>
      </w:r>
    </w:p>
    <w:p w:rsidR="006F493B" w:rsidRPr="002E5769" w:rsidRDefault="006F493B" w:rsidP="006F493B">
      <w:pPr>
        <w:spacing w:after="0" w:line="240" w:lineRule="auto"/>
        <w:ind w:firstLine="709"/>
        <w:jc w:val="both"/>
        <w:rPr>
          <w:rFonts w:ascii="Times New Roman" w:eastAsia="Calibri" w:hAnsi="Times New Roman" w:cs="Times New Roman"/>
          <w:sz w:val="28"/>
          <w:szCs w:val="28"/>
          <w:lang w:eastAsia="en-US"/>
        </w:rPr>
      </w:pPr>
      <w:r w:rsidRPr="002E5769">
        <w:rPr>
          <w:rFonts w:ascii="Times New Roman" w:eastAsia="Calibri" w:hAnsi="Times New Roman" w:cs="Times New Roman"/>
          <w:sz w:val="28"/>
          <w:szCs w:val="28"/>
          <w:lang w:eastAsia="en-US"/>
        </w:rPr>
        <w:t xml:space="preserve">Цели и задачи информационной политики МЧС России. </w:t>
      </w:r>
    </w:p>
    <w:p w:rsidR="006F493B" w:rsidRPr="002E5769" w:rsidRDefault="006F493B" w:rsidP="006F493B">
      <w:pPr>
        <w:spacing w:after="0" w:line="240" w:lineRule="auto"/>
        <w:ind w:firstLine="709"/>
        <w:jc w:val="both"/>
        <w:rPr>
          <w:rFonts w:ascii="Times New Roman" w:eastAsia="Calibri" w:hAnsi="Times New Roman" w:cs="Times New Roman"/>
          <w:sz w:val="28"/>
          <w:szCs w:val="28"/>
          <w:lang w:eastAsia="en-US"/>
        </w:rPr>
      </w:pPr>
      <w:r w:rsidRPr="002E5769">
        <w:rPr>
          <w:rFonts w:ascii="Times New Roman" w:eastAsia="Calibri" w:hAnsi="Times New Roman" w:cs="Times New Roman"/>
          <w:sz w:val="28"/>
          <w:szCs w:val="28"/>
          <w:lang w:eastAsia="en-US"/>
        </w:rPr>
        <w:t>Правовая база  отношений со СМИ.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Сбор и распространение информации из государственных ресурсов.</w:t>
      </w:r>
    </w:p>
    <w:p w:rsidR="006F493B" w:rsidRPr="002E5769" w:rsidRDefault="006F493B" w:rsidP="006F493B">
      <w:pPr>
        <w:spacing w:after="0" w:line="240" w:lineRule="auto"/>
        <w:ind w:firstLine="709"/>
        <w:jc w:val="both"/>
        <w:rPr>
          <w:rFonts w:ascii="Times New Roman" w:eastAsia="MS Mincho" w:hAnsi="Times New Roman" w:cs="Times New Roman"/>
          <w:sz w:val="28"/>
          <w:szCs w:val="28"/>
        </w:rPr>
      </w:pPr>
      <w:r w:rsidRPr="002E5769">
        <w:rPr>
          <w:rFonts w:ascii="Times New Roman" w:hAnsi="Times New Roman" w:cs="Times New Roman"/>
          <w:sz w:val="28"/>
          <w:szCs w:val="28"/>
        </w:rPr>
        <w:t>СМИ. Информационное партнерство.</w:t>
      </w:r>
    </w:p>
    <w:p w:rsidR="006F493B" w:rsidRDefault="006F493B" w:rsidP="006F493B">
      <w:pPr>
        <w:spacing w:after="0" w:line="240" w:lineRule="auto"/>
        <w:ind w:firstLine="709"/>
        <w:jc w:val="both"/>
        <w:rPr>
          <w:rFonts w:ascii="Times New Roman" w:eastAsia="MS Mincho" w:hAnsi="Times New Roman" w:cs="Times New Roman"/>
          <w:sz w:val="28"/>
          <w:szCs w:val="28"/>
        </w:rPr>
      </w:pPr>
    </w:p>
    <w:p w:rsidR="006F493B" w:rsidRPr="002E5769" w:rsidRDefault="006F493B" w:rsidP="006F493B">
      <w:pPr>
        <w:spacing w:after="0" w:line="240" w:lineRule="auto"/>
        <w:ind w:firstLine="709"/>
        <w:jc w:val="both"/>
        <w:rPr>
          <w:rFonts w:ascii="Times New Roman" w:eastAsia="MS Mincho" w:hAnsi="Times New Roman" w:cs="Times New Roman"/>
          <w:sz w:val="28"/>
          <w:szCs w:val="28"/>
        </w:rPr>
      </w:pPr>
    </w:p>
    <w:p w:rsidR="006F493B" w:rsidRPr="002E5769" w:rsidRDefault="006F493B" w:rsidP="006F493B">
      <w:pPr>
        <w:spacing w:after="0" w:line="240" w:lineRule="auto"/>
        <w:ind w:firstLine="709"/>
        <w:jc w:val="both"/>
        <w:rPr>
          <w:rFonts w:ascii="Times New Roman" w:eastAsia="MS Mincho" w:hAnsi="Times New Roman" w:cs="Times New Roman"/>
          <w:sz w:val="28"/>
          <w:szCs w:val="28"/>
        </w:rPr>
      </w:pPr>
    </w:p>
    <w:p w:rsidR="006F493B" w:rsidRPr="002E5769" w:rsidRDefault="006F493B" w:rsidP="006F493B">
      <w:pPr>
        <w:pStyle w:val="1fb"/>
        <w:spacing w:before="0" w:after="0" w:line="240" w:lineRule="auto"/>
        <w:rPr>
          <w:rFonts w:ascii="Times New Roman" w:hAnsi="Times New Roman" w:cs="Times New Roman"/>
          <w:bCs w:val="0"/>
          <w:color w:val="auto"/>
        </w:rPr>
      </w:pPr>
      <w:r w:rsidRPr="002E5769">
        <w:rPr>
          <w:rFonts w:ascii="Times New Roman" w:hAnsi="Times New Roman" w:cs="Times New Roman"/>
          <w:bCs w:val="0"/>
          <w:color w:val="auto"/>
        </w:rPr>
        <w:t>Раздел 11. Аварийно спасательные работы</w:t>
      </w:r>
    </w:p>
    <w:p w:rsidR="006F493B" w:rsidRPr="002E5769" w:rsidRDefault="006F493B" w:rsidP="006F493B">
      <w:pPr>
        <w:pStyle w:val="1fb"/>
        <w:spacing w:before="0" w:after="0" w:line="240" w:lineRule="auto"/>
        <w:rPr>
          <w:rFonts w:ascii="Times New Roman" w:hAnsi="Times New Roman" w:cs="Times New Roman"/>
          <w:b w:val="0"/>
          <w:bCs w:val="0"/>
          <w:color w:val="auto"/>
        </w:rPr>
      </w:pPr>
    </w:p>
    <w:p w:rsidR="006F493B" w:rsidRPr="002E5769" w:rsidRDefault="006F493B" w:rsidP="006F493B">
      <w:pPr>
        <w:spacing w:after="0" w:line="240" w:lineRule="auto"/>
        <w:ind w:firstLine="708"/>
        <w:jc w:val="both"/>
        <w:rPr>
          <w:rFonts w:ascii="Times New Roman" w:hAnsi="Times New Roman" w:cs="Times New Roman"/>
          <w:b/>
          <w:bCs/>
          <w:sz w:val="28"/>
          <w:szCs w:val="28"/>
        </w:rPr>
      </w:pPr>
      <w:r w:rsidRPr="002E5769">
        <w:rPr>
          <w:rFonts w:ascii="Times New Roman" w:hAnsi="Times New Roman" w:cs="Times New Roman"/>
          <w:b/>
          <w:sz w:val="28"/>
          <w:szCs w:val="28"/>
        </w:rPr>
        <w:t xml:space="preserve">Тема 1.  </w:t>
      </w:r>
      <w:r w:rsidRPr="002E5769">
        <w:rPr>
          <w:rFonts w:ascii="Times New Roman" w:hAnsi="Times New Roman" w:cs="Times New Roman"/>
          <w:b/>
          <w:bCs/>
          <w:sz w:val="28"/>
          <w:szCs w:val="28"/>
        </w:rPr>
        <w:t>Аварийно спасательные работы. Нормативно-правовые основы создания аварийно-спасательных формирований</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Привлечение аварийно-спасательных служб и</w:t>
      </w:r>
      <w:hyperlink r:id="rId21" w:anchor="sub_102" w:history="1">
        <w:r w:rsidRPr="002E5769">
          <w:rPr>
            <w:rStyle w:val="a3"/>
            <w:rFonts w:ascii="Times New Roman" w:hAnsi="Times New Roman" w:cs="Times New Roman"/>
            <w:color w:val="auto"/>
            <w:sz w:val="28"/>
            <w:szCs w:val="28"/>
          </w:rPr>
          <w:t>формирований</w:t>
        </w:r>
      </w:hyperlink>
      <w:r w:rsidRPr="002E5769">
        <w:rPr>
          <w:rFonts w:ascii="Times New Roman" w:hAnsi="Times New Roman" w:cs="Times New Roman"/>
          <w:sz w:val="28"/>
          <w:szCs w:val="28"/>
        </w:rPr>
        <w:t xml:space="preserve"> к ликвидации чрезвычайных ситуаций. Поисково-спасательная служба МЧС России. Правовые основы деятельности спасателей.</w:t>
      </w:r>
    </w:p>
    <w:p w:rsidR="006F493B" w:rsidRPr="002E5769" w:rsidRDefault="006F493B" w:rsidP="006F493B">
      <w:pPr>
        <w:spacing w:after="0" w:line="240" w:lineRule="auto"/>
        <w:ind w:firstLine="709"/>
        <w:jc w:val="both"/>
        <w:rPr>
          <w:rFonts w:ascii="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bCs/>
          <w:sz w:val="28"/>
          <w:szCs w:val="28"/>
        </w:rPr>
      </w:pPr>
      <w:r w:rsidRPr="002E5769">
        <w:rPr>
          <w:rFonts w:ascii="Times New Roman" w:hAnsi="Times New Roman" w:cs="Times New Roman"/>
          <w:b/>
          <w:sz w:val="28"/>
          <w:szCs w:val="28"/>
        </w:rPr>
        <w:t xml:space="preserve">Тема 2. </w:t>
      </w:r>
      <w:r w:rsidRPr="002E5769">
        <w:rPr>
          <w:rFonts w:ascii="Times New Roman" w:hAnsi="Times New Roman" w:cs="Times New Roman"/>
          <w:b/>
          <w:bCs/>
          <w:sz w:val="28"/>
          <w:szCs w:val="28"/>
        </w:rPr>
        <w:t>Аварийно-спасательные работы</w:t>
      </w:r>
      <w:r>
        <w:rPr>
          <w:rFonts w:ascii="Times New Roman" w:hAnsi="Times New Roman" w:cs="Times New Roman"/>
          <w:b/>
          <w:bCs/>
          <w:sz w:val="28"/>
          <w:szCs w:val="28"/>
        </w:rPr>
        <w:t xml:space="preserve"> </w:t>
      </w:r>
      <w:r w:rsidRPr="002E5769">
        <w:rPr>
          <w:rFonts w:ascii="Times New Roman" w:hAnsi="Times New Roman" w:cs="Times New Roman"/>
          <w:b/>
          <w:bCs/>
          <w:sz w:val="28"/>
          <w:szCs w:val="28"/>
        </w:rPr>
        <w:t>в условиях разрушенных зданий</w:t>
      </w:r>
    </w:p>
    <w:p w:rsidR="006F493B" w:rsidRPr="002E5769" w:rsidRDefault="006F493B" w:rsidP="006F493B">
      <w:pPr>
        <w:spacing w:after="0" w:line="240" w:lineRule="auto"/>
        <w:ind w:firstLine="709"/>
        <w:jc w:val="both"/>
        <w:rPr>
          <w:rFonts w:ascii="Times New Roman" w:hAnsi="Times New Roman" w:cs="Times New Roman"/>
          <w:bCs/>
          <w:sz w:val="28"/>
          <w:szCs w:val="28"/>
        </w:rPr>
      </w:pPr>
      <w:r w:rsidRPr="002E5769">
        <w:rPr>
          <w:rFonts w:ascii="Times New Roman" w:hAnsi="Times New Roman" w:cs="Times New Roman"/>
          <w:bCs/>
          <w:sz w:val="28"/>
          <w:szCs w:val="28"/>
        </w:rPr>
        <w:t>Особенности обстановки, влияющие на проведение аварийно-спасательных работ в условиях разрушенных зданий и сооружений. Особенности ликвидации ЧС связанных с разрушениями зданий. Технологические и организационные особенности выполнения аварийно-спасательных работ в условиях разрушенных зданий и сооружений.</w:t>
      </w:r>
    </w:p>
    <w:p w:rsidR="006F493B" w:rsidRPr="002E5769" w:rsidRDefault="006F493B" w:rsidP="006F493B">
      <w:pPr>
        <w:spacing w:after="0" w:line="240" w:lineRule="auto"/>
        <w:ind w:firstLine="709"/>
        <w:jc w:val="both"/>
        <w:rPr>
          <w:rFonts w:ascii="Times New Roman" w:hAnsi="Times New Roman" w:cs="Times New Roman"/>
          <w:bCs/>
          <w:sz w:val="28"/>
          <w:szCs w:val="28"/>
        </w:rPr>
      </w:pPr>
    </w:p>
    <w:p w:rsidR="006F493B" w:rsidRPr="002E5769" w:rsidRDefault="006F493B" w:rsidP="006F493B">
      <w:pPr>
        <w:pStyle w:val="1fb"/>
        <w:spacing w:before="0" w:after="0" w:line="240" w:lineRule="auto"/>
        <w:rPr>
          <w:rFonts w:ascii="Times New Roman" w:hAnsi="Times New Roman" w:cs="Times New Roman"/>
          <w:bCs w:val="0"/>
          <w:color w:val="auto"/>
        </w:rPr>
      </w:pPr>
      <w:r w:rsidRPr="002E5769">
        <w:rPr>
          <w:rFonts w:ascii="Times New Roman" w:hAnsi="Times New Roman" w:cs="Times New Roman"/>
          <w:bCs w:val="0"/>
          <w:color w:val="auto"/>
        </w:rPr>
        <w:t>Раздел 12. Организация связи в пожарной охране</w:t>
      </w:r>
    </w:p>
    <w:p w:rsidR="006F493B" w:rsidRPr="002E5769" w:rsidRDefault="006F493B" w:rsidP="006F493B">
      <w:pPr>
        <w:pStyle w:val="1fb"/>
        <w:spacing w:before="0" w:after="0" w:line="240" w:lineRule="auto"/>
        <w:ind w:firstLine="709"/>
        <w:jc w:val="both"/>
        <w:rPr>
          <w:rFonts w:ascii="Times New Roman" w:hAnsi="Times New Roman" w:cs="Times New Roman"/>
          <w:bCs w:val="0"/>
          <w:color w:val="auto"/>
        </w:rPr>
      </w:pPr>
    </w:p>
    <w:p w:rsidR="006F493B" w:rsidRPr="002E5769" w:rsidRDefault="006F493B" w:rsidP="006F493B">
      <w:pPr>
        <w:spacing w:after="0" w:line="240" w:lineRule="auto"/>
        <w:ind w:firstLine="708"/>
        <w:rPr>
          <w:rFonts w:ascii="Times New Roman" w:hAnsi="Times New Roman" w:cs="Times New Roman"/>
          <w:b/>
          <w:sz w:val="28"/>
          <w:szCs w:val="28"/>
        </w:rPr>
      </w:pPr>
      <w:r w:rsidRPr="002E5769">
        <w:rPr>
          <w:rFonts w:ascii="Times New Roman" w:hAnsi="Times New Roman" w:cs="Times New Roman"/>
          <w:b/>
          <w:sz w:val="28"/>
          <w:szCs w:val="28"/>
        </w:rPr>
        <w:t>Тема 1.  «Организация связи в подразделениях ГПС МЧС России»</w:t>
      </w:r>
    </w:p>
    <w:p w:rsidR="006F493B" w:rsidRPr="002E5769" w:rsidRDefault="006F493B" w:rsidP="006F493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Общие положения по организации службы связи в ГПС. Виды связи в пожарной охране. Виды и технические средства связи. Структурная схема оперативно-диспетчерской связи, связи извещения и административно-управленческой связи в гарнизоне пожарной охраны. Общие характеристики связи в пожарной охране. Радиосвязь. </w:t>
      </w:r>
    </w:p>
    <w:p w:rsidR="006F493B" w:rsidRPr="002E5769" w:rsidRDefault="006F493B" w:rsidP="006F493B">
      <w:pPr>
        <w:spacing w:after="0" w:line="240" w:lineRule="auto"/>
        <w:ind w:firstLine="709"/>
        <w:jc w:val="both"/>
        <w:rPr>
          <w:rFonts w:ascii="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2.  «Организация центрального пункта пожарной связи ГПС МЧС России»</w:t>
      </w:r>
    </w:p>
    <w:p w:rsidR="006F493B" w:rsidRPr="002E5769" w:rsidRDefault="006F493B" w:rsidP="006F493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Организация центрального пункта пожарной связи (ЦППС) гарнизона пожарной охраны, пунктов связи отряда, пунктов связи части и подвижных пунктов связи, их техническое оснащение. Организация связи на пожаре. Назначение и задачи автоматизированных систем оперативного управления пожарной охраны (АСОУПО). Состав и структура АСОУПО: Комплекс технических средств АСОУПО.</w:t>
      </w:r>
    </w:p>
    <w:p w:rsidR="006F493B" w:rsidRPr="002E5769" w:rsidRDefault="006F493B" w:rsidP="006F493B">
      <w:pPr>
        <w:pStyle w:val="1fb"/>
        <w:spacing w:before="0" w:after="0" w:line="240" w:lineRule="auto"/>
        <w:rPr>
          <w:rFonts w:ascii="Times New Roman" w:hAnsi="Times New Roman" w:cs="Times New Roman"/>
          <w:bCs w:val="0"/>
          <w:color w:val="auto"/>
        </w:rPr>
      </w:pPr>
    </w:p>
    <w:p w:rsidR="006F493B" w:rsidRPr="002E5769" w:rsidRDefault="006F493B" w:rsidP="006F493B">
      <w:pPr>
        <w:pStyle w:val="1fb"/>
        <w:spacing w:before="0" w:after="0" w:line="240" w:lineRule="auto"/>
        <w:rPr>
          <w:rFonts w:ascii="Times New Roman" w:hAnsi="Times New Roman" w:cs="Times New Roman"/>
          <w:bCs w:val="0"/>
          <w:color w:val="auto"/>
        </w:rPr>
      </w:pPr>
      <w:r w:rsidRPr="002E5769">
        <w:rPr>
          <w:rFonts w:ascii="Times New Roman" w:hAnsi="Times New Roman" w:cs="Times New Roman"/>
          <w:bCs w:val="0"/>
          <w:color w:val="auto"/>
        </w:rPr>
        <w:t>Раздел 13.  Надзорная деятельность</w:t>
      </w:r>
    </w:p>
    <w:p w:rsidR="006F493B" w:rsidRPr="002E5769" w:rsidRDefault="006F493B" w:rsidP="006F493B">
      <w:pPr>
        <w:pStyle w:val="1fb"/>
        <w:spacing w:before="0" w:after="0" w:line="240" w:lineRule="auto"/>
        <w:rPr>
          <w:rFonts w:ascii="Times New Roman" w:hAnsi="Times New Roman" w:cs="Times New Roman"/>
          <w:bCs w:val="0"/>
          <w:color w:val="auto"/>
        </w:rPr>
      </w:pPr>
    </w:p>
    <w:p w:rsidR="006F493B" w:rsidRPr="002E5769" w:rsidRDefault="006F493B" w:rsidP="006F493B">
      <w:pPr>
        <w:spacing w:after="0" w:line="240" w:lineRule="auto"/>
        <w:ind w:firstLine="708"/>
        <w:jc w:val="both"/>
        <w:rPr>
          <w:rFonts w:ascii="Times New Roman" w:hAnsi="Times New Roman" w:cs="Times New Roman"/>
          <w:b/>
          <w:sz w:val="28"/>
          <w:szCs w:val="28"/>
        </w:rPr>
      </w:pPr>
      <w:r w:rsidRPr="002E5769">
        <w:rPr>
          <w:rFonts w:ascii="Times New Roman" w:hAnsi="Times New Roman" w:cs="Times New Roman"/>
          <w:b/>
          <w:sz w:val="28"/>
          <w:szCs w:val="28"/>
        </w:rPr>
        <w:t>Тема 1. Федеральный государственный пожарный надзор в системе</w:t>
      </w:r>
      <w:r>
        <w:rPr>
          <w:rFonts w:ascii="Times New Roman" w:hAnsi="Times New Roman" w:cs="Times New Roman"/>
          <w:b/>
          <w:sz w:val="28"/>
          <w:szCs w:val="28"/>
        </w:rPr>
        <w:t xml:space="preserve"> </w:t>
      </w:r>
      <w:r w:rsidRPr="002E5769">
        <w:rPr>
          <w:rFonts w:ascii="Times New Roman" w:hAnsi="Times New Roman" w:cs="Times New Roman"/>
          <w:b/>
          <w:sz w:val="28"/>
          <w:szCs w:val="28"/>
        </w:rPr>
        <w:t>обеспечений пожарной безопасности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Система обеспечения пожарной безопасности в Российской Федерации. Органы государственной власти и местного самоуправления, предприятия и учреждения, общественные организации в системе обеспечения пожарной безопасности. Основные функции системы обеспечения пожарной безопасности.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 xml:space="preserve">Место и основные функции государственного пожарного надзора в системе обеспечения пожарной безопасности. </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Система органов государственного пожарного надзора. Порядок осуществления государственного пожарного надзора в Российской Федерации.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Место пожарных рисков в системе рисков техногенного и природного характера.</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Нормативное правовое регулирование в области пожарной безопасности.</w:t>
      </w:r>
    </w:p>
    <w:p w:rsidR="006F493B" w:rsidRPr="002E5769" w:rsidRDefault="006F493B" w:rsidP="006F493B">
      <w:pPr>
        <w:spacing w:after="0" w:line="240" w:lineRule="auto"/>
        <w:ind w:firstLine="709"/>
        <w:jc w:val="both"/>
        <w:rPr>
          <w:rFonts w:ascii="Times New Roman" w:hAnsi="Times New Roman" w:cs="Times New Roman"/>
          <w:sz w:val="28"/>
          <w:szCs w:val="28"/>
        </w:rPr>
      </w:pPr>
      <w:r w:rsidRPr="002E5769">
        <w:rPr>
          <w:rFonts w:ascii="Times New Roman" w:hAnsi="Times New Roman" w:cs="Times New Roman"/>
          <w:sz w:val="28"/>
          <w:szCs w:val="28"/>
        </w:rPr>
        <w:t>Надежность работы государственных инспекторов по пожарному надзору в условиях информационных перегрузок и дефицита времени.</w:t>
      </w:r>
    </w:p>
    <w:p w:rsidR="006F493B" w:rsidRPr="002E5769" w:rsidRDefault="006F493B" w:rsidP="006F493B">
      <w:pPr>
        <w:spacing w:after="0" w:line="240" w:lineRule="auto"/>
        <w:jc w:val="both"/>
        <w:rPr>
          <w:rFonts w:ascii="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bCs/>
          <w:sz w:val="28"/>
          <w:szCs w:val="28"/>
        </w:rPr>
      </w:pPr>
      <w:r w:rsidRPr="002E5769">
        <w:rPr>
          <w:rFonts w:ascii="Times New Roman" w:hAnsi="Times New Roman" w:cs="Times New Roman"/>
          <w:b/>
          <w:sz w:val="28"/>
          <w:szCs w:val="28"/>
        </w:rPr>
        <w:t xml:space="preserve">Тема 2. </w:t>
      </w:r>
      <w:r w:rsidRPr="002E5769">
        <w:rPr>
          <w:rFonts w:ascii="Times New Roman" w:hAnsi="Times New Roman" w:cs="Times New Roman"/>
          <w:b/>
          <w:bCs/>
          <w:sz w:val="28"/>
          <w:szCs w:val="28"/>
        </w:rPr>
        <w:t>Полномочия органов ГПН МЧС Россиипри выявлении и расследовании правонарушений, связанных с пожарами</w:t>
      </w:r>
    </w:p>
    <w:p w:rsidR="006F493B" w:rsidRPr="002E5769" w:rsidRDefault="006F493B" w:rsidP="006F493B">
      <w:pPr>
        <w:shd w:val="clear" w:color="auto" w:fill="FFFFFF"/>
        <w:spacing w:after="0" w:line="240" w:lineRule="auto"/>
        <w:ind w:firstLine="709"/>
        <w:jc w:val="both"/>
        <w:rPr>
          <w:rFonts w:ascii="Times New Roman" w:hAnsi="Times New Roman" w:cs="Times New Roman"/>
          <w:bCs/>
          <w:sz w:val="28"/>
          <w:szCs w:val="28"/>
        </w:rPr>
      </w:pPr>
      <w:r w:rsidRPr="002E5769">
        <w:rPr>
          <w:rFonts w:ascii="Times New Roman" w:hAnsi="Times New Roman" w:cs="Times New Roman"/>
          <w:bCs/>
          <w:sz w:val="28"/>
          <w:szCs w:val="28"/>
        </w:rPr>
        <w:t xml:space="preserve">Правовое регулирование деятельности органов дознания по делам, связанным с пожарами. ГПН МЧС России, его место в системе органов, ведущих уголовное судопроизводство и роль в расследовании преступлений и иных правонарушений, связанных с пожарами. Орган дознания и лицо, производящее дознание. Понятие правонарушения, связанного с пожаром и нарушением требований пожарной безопасности. </w:t>
      </w:r>
    </w:p>
    <w:p w:rsidR="006F493B" w:rsidRPr="002E5769" w:rsidRDefault="006F493B" w:rsidP="006F493B">
      <w:pPr>
        <w:shd w:val="clear" w:color="auto" w:fill="FFFFFF"/>
        <w:spacing w:after="0" w:line="240" w:lineRule="auto"/>
        <w:ind w:firstLine="709"/>
        <w:jc w:val="both"/>
        <w:rPr>
          <w:rFonts w:ascii="Times New Roman" w:hAnsi="Times New Roman" w:cs="Times New Roman"/>
          <w:bCs/>
          <w:sz w:val="28"/>
          <w:szCs w:val="28"/>
        </w:rPr>
      </w:pPr>
      <w:r w:rsidRPr="002E5769">
        <w:rPr>
          <w:rFonts w:ascii="Times New Roman" w:hAnsi="Times New Roman" w:cs="Times New Roman"/>
          <w:bCs/>
          <w:sz w:val="28"/>
          <w:szCs w:val="28"/>
        </w:rPr>
        <w:t>Признаки, категории и состав преступлений. Квалификация состава правонарушения, связанного с пожаром, по соответствующей статье Уголовного  кодекса Российской Федерации и Кодекса Российской Федерации об административных правонарушениях.</w:t>
      </w:r>
    </w:p>
    <w:p w:rsidR="006F493B" w:rsidRPr="002E5769" w:rsidRDefault="006F493B" w:rsidP="006F493B">
      <w:pPr>
        <w:tabs>
          <w:tab w:val="left" w:pos="1740"/>
        </w:tabs>
        <w:spacing w:after="0" w:line="240" w:lineRule="auto"/>
        <w:rPr>
          <w:rFonts w:ascii="Times New Roman" w:eastAsia="Calibri" w:hAnsi="Times New Roman" w:cs="Times New Roman"/>
          <w:b/>
          <w:sz w:val="28"/>
          <w:szCs w:val="28"/>
          <w:lang w:eastAsia="en-US"/>
        </w:rPr>
      </w:pPr>
    </w:p>
    <w:p w:rsidR="006F493B" w:rsidRPr="002E5769" w:rsidRDefault="006F493B" w:rsidP="006F493B">
      <w:pPr>
        <w:widowControl w:val="0"/>
        <w:spacing w:after="0" w:line="240" w:lineRule="auto"/>
        <w:ind w:right="-1"/>
        <w:jc w:val="center"/>
        <w:rPr>
          <w:rFonts w:ascii="Times New Roman" w:eastAsia="Calibri" w:hAnsi="Times New Roman" w:cs="Times New Roman"/>
          <w:b/>
          <w:bCs/>
          <w:sz w:val="28"/>
          <w:szCs w:val="28"/>
        </w:rPr>
      </w:pPr>
      <w:r w:rsidRPr="002E5769">
        <w:rPr>
          <w:rFonts w:ascii="Times New Roman" w:eastAsia="Calibri" w:hAnsi="Times New Roman" w:cs="Times New Roman"/>
          <w:b/>
          <w:bCs/>
          <w:sz w:val="28"/>
          <w:szCs w:val="28"/>
        </w:rPr>
        <w:t>4. Оценка качества освоения программы</w:t>
      </w:r>
    </w:p>
    <w:p w:rsidR="006F493B" w:rsidRPr="002E5769" w:rsidRDefault="006F493B" w:rsidP="006F493B">
      <w:pPr>
        <w:widowControl w:val="0"/>
        <w:spacing w:after="0" w:line="240" w:lineRule="auto"/>
        <w:ind w:firstLine="709"/>
        <w:jc w:val="both"/>
        <w:rPr>
          <w:rFonts w:ascii="Times New Roman" w:eastAsia="Calibri" w:hAnsi="Times New Roman" w:cs="Times New Roman"/>
          <w:sz w:val="28"/>
          <w:szCs w:val="20"/>
        </w:rPr>
      </w:pPr>
    </w:p>
    <w:p w:rsidR="006F493B" w:rsidRPr="002E5769" w:rsidRDefault="006F493B" w:rsidP="006F493B">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2E5769">
        <w:rPr>
          <w:rFonts w:ascii="Times New Roman" w:eastAsia="Calibri"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6F493B" w:rsidRPr="002E5769" w:rsidRDefault="006F493B" w:rsidP="006F493B">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2E5769">
        <w:rPr>
          <w:rFonts w:ascii="Times New Roman" w:eastAsia="Calibri"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6F493B" w:rsidRDefault="006F493B" w:rsidP="006F493B">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2E5769">
        <w:rPr>
          <w:rFonts w:ascii="Times New Roman" w:eastAsia="Calibri"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6F493B" w:rsidRPr="002E5769" w:rsidRDefault="006F493B" w:rsidP="006F493B">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6F493B" w:rsidRPr="002E5769" w:rsidRDefault="006F493B" w:rsidP="006F493B">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2E5769">
        <w:rPr>
          <w:rFonts w:ascii="Times New Roman" w:eastAsia="Calibri"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6F493B" w:rsidRPr="002E5769" w:rsidTr="001B2A46">
        <w:trPr>
          <w:jc w:val="center"/>
        </w:trPr>
        <w:tc>
          <w:tcPr>
            <w:tcW w:w="2584" w:type="dxa"/>
            <w:vMerge w:val="restart"/>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b/>
                <w:sz w:val="24"/>
                <w:szCs w:val="24"/>
                <w:vertAlign w:val="superscript"/>
                <w:lang w:eastAsia="en-US"/>
              </w:rPr>
            </w:pPr>
            <w:r w:rsidRPr="002E5769">
              <w:rPr>
                <w:rFonts w:ascii="Times New Roman" w:eastAsia="Calibri" w:hAnsi="Times New Roman" w:cs="Times New Roman"/>
                <w:b/>
                <w:sz w:val="24"/>
                <w:szCs w:val="24"/>
                <w:lang w:eastAsia="en-US"/>
              </w:rPr>
              <w:t>Результативность, %</w:t>
            </w:r>
          </w:p>
        </w:tc>
        <w:tc>
          <w:tcPr>
            <w:tcW w:w="7837" w:type="dxa"/>
            <w:gridSpan w:val="3"/>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2E5769">
              <w:rPr>
                <w:rFonts w:ascii="Times New Roman" w:eastAsia="Calibri" w:hAnsi="Times New Roman" w:cs="Times New Roman"/>
                <w:b/>
                <w:sz w:val="24"/>
                <w:szCs w:val="24"/>
                <w:lang w:eastAsia="en-US"/>
              </w:rPr>
              <w:t>Количественная оценка</w:t>
            </w:r>
          </w:p>
        </w:tc>
      </w:tr>
      <w:tr w:rsidR="006F493B" w:rsidRPr="002E5769" w:rsidTr="001B2A46">
        <w:trPr>
          <w:jc w:val="center"/>
        </w:trPr>
        <w:tc>
          <w:tcPr>
            <w:tcW w:w="2584" w:type="dxa"/>
            <w:vMerge/>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b/>
                <w:sz w:val="24"/>
                <w:szCs w:val="24"/>
                <w:lang w:eastAsia="en-US"/>
              </w:rPr>
            </w:pPr>
          </w:p>
        </w:tc>
        <w:tc>
          <w:tcPr>
            <w:tcW w:w="2475"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2E5769">
              <w:rPr>
                <w:rFonts w:ascii="Times New Roman" w:eastAsia="Calibri" w:hAnsi="Times New Roman" w:cs="Times New Roman"/>
                <w:b/>
                <w:sz w:val="24"/>
                <w:szCs w:val="24"/>
                <w:lang w:eastAsia="en-US"/>
              </w:rPr>
              <w:t>Балл</w:t>
            </w:r>
          </w:p>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2E5769">
              <w:rPr>
                <w:rFonts w:ascii="Times New Roman" w:eastAsia="Calibri" w:hAnsi="Times New Roman" w:cs="Times New Roman"/>
                <w:b/>
                <w:sz w:val="24"/>
                <w:szCs w:val="24"/>
                <w:lang w:eastAsia="en-US"/>
              </w:rPr>
              <w:t>(отметка)</w:t>
            </w:r>
          </w:p>
        </w:tc>
        <w:tc>
          <w:tcPr>
            <w:tcW w:w="2798"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2E5769">
              <w:rPr>
                <w:rFonts w:ascii="Times New Roman" w:eastAsia="Calibri" w:hAnsi="Times New Roman" w:cs="Times New Roman"/>
                <w:b/>
                <w:sz w:val="24"/>
                <w:szCs w:val="24"/>
                <w:lang w:eastAsia="en-US"/>
              </w:rPr>
              <w:t>Вербальный аналог</w:t>
            </w:r>
          </w:p>
        </w:tc>
        <w:tc>
          <w:tcPr>
            <w:tcW w:w="2564"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2E5769">
              <w:rPr>
                <w:rFonts w:ascii="Times New Roman" w:eastAsia="Calibri" w:hAnsi="Times New Roman" w:cs="Times New Roman"/>
                <w:b/>
                <w:sz w:val="24"/>
                <w:szCs w:val="24"/>
                <w:lang w:eastAsia="en-US"/>
              </w:rPr>
              <w:t>Дихотомическая шкала</w:t>
            </w:r>
          </w:p>
        </w:tc>
      </w:tr>
      <w:tr w:rsidR="006F493B" w:rsidRPr="002E5769" w:rsidTr="001B2A46">
        <w:trPr>
          <w:jc w:val="center"/>
        </w:trPr>
        <w:tc>
          <w:tcPr>
            <w:tcW w:w="2584"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84-100</w:t>
            </w:r>
          </w:p>
        </w:tc>
        <w:tc>
          <w:tcPr>
            <w:tcW w:w="2475"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5</w:t>
            </w:r>
          </w:p>
        </w:tc>
        <w:tc>
          <w:tcPr>
            <w:tcW w:w="2798"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отлично</w:t>
            </w:r>
          </w:p>
        </w:tc>
        <w:tc>
          <w:tcPr>
            <w:tcW w:w="2564" w:type="dxa"/>
            <w:vMerge w:val="restart"/>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зачтено (зачет)</w:t>
            </w:r>
          </w:p>
        </w:tc>
      </w:tr>
      <w:tr w:rsidR="006F493B" w:rsidRPr="002E5769" w:rsidTr="001B2A46">
        <w:trPr>
          <w:jc w:val="center"/>
        </w:trPr>
        <w:tc>
          <w:tcPr>
            <w:tcW w:w="2584"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68-84</w:t>
            </w:r>
          </w:p>
        </w:tc>
        <w:tc>
          <w:tcPr>
            <w:tcW w:w="2475"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4</w:t>
            </w:r>
          </w:p>
        </w:tc>
        <w:tc>
          <w:tcPr>
            <w:tcW w:w="2798"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хорошо</w:t>
            </w:r>
          </w:p>
        </w:tc>
        <w:tc>
          <w:tcPr>
            <w:tcW w:w="2564" w:type="dxa"/>
            <w:vMerge/>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6F493B" w:rsidRPr="002E5769" w:rsidTr="001B2A46">
        <w:trPr>
          <w:jc w:val="center"/>
        </w:trPr>
        <w:tc>
          <w:tcPr>
            <w:tcW w:w="2584"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51-68</w:t>
            </w:r>
          </w:p>
        </w:tc>
        <w:tc>
          <w:tcPr>
            <w:tcW w:w="2475"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3</w:t>
            </w:r>
          </w:p>
        </w:tc>
        <w:tc>
          <w:tcPr>
            <w:tcW w:w="2798"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удовлетворительно</w:t>
            </w:r>
          </w:p>
        </w:tc>
        <w:tc>
          <w:tcPr>
            <w:tcW w:w="2564" w:type="dxa"/>
            <w:vMerge/>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6F493B" w:rsidRPr="002E5769" w:rsidTr="001B2A46">
        <w:trPr>
          <w:jc w:val="center"/>
        </w:trPr>
        <w:tc>
          <w:tcPr>
            <w:tcW w:w="2584"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менее 51</w:t>
            </w:r>
          </w:p>
        </w:tc>
        <w:tc>
          <w:tcPr>
            <w:tcW w:w="2475"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2</w:t>
            </w:r>
          </w:p>
        </w:tc>
        <w:tc>
          <w:tcPr>
            <w:tcW w:w="2798"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неудовлетворительно</w:t>
            </w:r>
          </w:p>
        </w:tc>
        <w:tc>
          <w:tcPr>
            <w:tcW w:w="2564"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не зачтено (незачет)</w:t>
            </w:r>
          </w:p>
        </w:tc>
      </w:tr>
      <w:tr w:rsidR="006F493B" w:rsidRPr="002E5769" w:rsidTr="001B2A46">
        <w:trPr>
          <w:jc w:val="center"/>
        </w:trPr>
        <w:tc>
          <w:tcPr>
            <w:tcW w:w="2584"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Не приступил к выполнению</w:t>
            </w:r>
          </w:p>
        </w:tc>
        <w:tc>
          <w:tcPr>
            <w:tcW w:w="2475"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2</w:t>
            </w:r>
          </w:p>
        </w:tc>
        <w:tc>
          <w:tcPr>
            <w:tcW w:w="2798"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неудовлетворительно</w:t>
            </w:r>
          </w:p>
        </w:tc>
        <w:tc>
          <w:tcPr>
            <w:tcW w:w="2564" w:type="dxa"/>
            <w:vAlign w:val="center"/>
          </w:tcPr>
          <w:p w:rsidR="006F493B" w:rsidRPr="002E5769"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2E5769">
              <w:rPr>
                <w:rFonts w:ascii="Times New Roman" w:eastAsia="Calibri" w:hAnsi="Times New Roman" w:cs="Times New Roman"/>
                <w:sz w:val="24"/>
                <w:szCs w:val="24"/>
                <w:lang w:eastAsia="en-US"/>
              </w:rPr>
              <w:t>не зачтено (незачет)</w:t>
            </w:r>
          </w:p>
        </w:tc>
      </w:tr>
    </w:tbl>
    <w:p w:rsidR="006F493B" w:rsidRPr="002E5769" w:rsidRDefault="006F493B" w:rsidP="006F493B">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6F493B" w:rsidRDefault="006F493B" w:rsidP="006F493B">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2E5769">
        <w:rPr>
          <w:rFonts w:ascii="Times New Roman" w:eastAsia="Calibri" w:hAnsi="Times New Roman" w:cs="Times New Roman"/>
          <w:sz w:val="28"/>
          <w:szCs w:val="28"/>
          <w:lang w:eastAsia="en-US"/>
        </w:rPr>
        <w:t>Результаты обучения по программе</w:t>
      </w:r>
    </w:p>
    <w:p w:rsidR="006F493B" w:rsidRPr="002E5769" w:rsidRDefault="006F493B" w:rsidP="006F493B">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6F493B" w:rsidRPr="002E5769" w:rsidRDefault="006F493B" w:rsidP="006F493B">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2E5769">
        <w:rPr>
          <w:rFonts w:ascii="Times New Roman" w:eastAsia="Calibri" w:hAnsi="Times New Roman" w:cs="Times New Roman"/>
          <w:sz w:val="28"/>
          <w:szCs w:val="28"/>
          <w:lang w:eastAsia="en-US"/>
        </w:rPr>
        <w:t>Таблица 4.2</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7"/>
        <w:gridCol w:w="2126"/>
        <w:gridCol w:w="1843"/>
      </w:tblGrid>
      <w:tr w:rsidR="006F493B" w:rsidRPr="00C31123" w:rsidTr="001B2A46">
        <w:trPr>
          <w:tblHeader/>
          <w:jc w:val="center"/>
        </w:trPr>
        <w:tc>
          <w:tcPr>
            <w:tcW w:w="1712" w:type="dxa"/>
            <w:vMerge w:val="restart"/>
            <w:vAlign w:val="center"/>
          </w:tcPr>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Компетенции</w:t>
            </w:r>
          </w:p>
        </w:tc>
        <w:tc>
          <w:tcPr>
            <w:tcW w:w="8461" w:type="dxa"/>
            <w:gridSpan w:val="4"/>
            <w:vAlign w:val="center"/>
          </w:tcPr>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Критерии оценивания результатов обучения</w:t>
            </w:r>
          </w:p>
        </w:tc>
      </w:tr>
      <w:tr w:rsidR="006F493B" w:rsidRPr="00C31123" w:rsidTr="001B2A46">
        <w:trPr>
          <w:tblHeader/>
          <w:jc w:val="center"/>
        </w:trPr>
        <w:tc>
          <w:tcPr>
            <w:tcW w:w="1712" w:type="dxa"/>
            <w:vMerge/>
            <w:vAlign w:val="center"/>
          </w:tcPr>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p>
        </w:tc>
        <w:tc>
          <w:tcPr>
            <w:tcW w:w="2365" w:type="dxa"/>
            <w:vAlign w:val="center"/>
          </w:tcPr>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Неудовлетворитель-но / не зачтено</w:t>
            </w:r>
          </w:p>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0-51%</w:t>
            </w:r>
          </w:p>
        </w:tc>
        <w:tc>
          <w:tcPr>
            <w:tcW w:w="2127" w:type="dxa"/>
            <w:vAlign w:val="center"/>
          </w:tcPr>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Удовлетворитель-но / зачтено</w:t>
            </w:r>
          </w:p>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51-68%</w:t>
            </w:r>
          </w:p>
        </w:tc>
        <w:tc>
          <w:tcPr>
            <w:tcW w:w="2126" w:type="dxa"/>
            <w:vAlign w:val="center"/>
          </w:tcPr>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Хорошо / зачтено</w:t>
            </w:r>
          </w:p>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68-84%</w:t>
            </w:r>
          </w:p>
        </w:tc>
        <w:tc>
          <w:tcPr>
            <w:tcW w:w="1843" w:type="dxa"/>
            <w:vAlign w:val="center"/>
          </w:tcPr>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Отлично / зачтено</w:t>
            </w:r>
          </w:p>
          <w:p w:rsidR="006F493B" w:rsidRPr="00C31123" w:rsidRDefault="006F493B" w:rsidP="001B2A4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84-100%</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eastAsia="Calibri" w:hAnsi="Times New Roman" w:cs="Times New Roman"/>
                <w:bCs/>
                <w:sz w:val="24"/>
                <w:szCs w:val="24"/>
              </w:rPr>
            </w:pPr>
            <w:r w:rsidRPr="00C31123">
              <w:rPr>
                <w:rFonts w:ascii="Times New Roman" w:hAnsi="Times New Roman" w:cs="Times New Roman"/>
                <w:sz w:val="24"/>
                <w:szCs w:val="24"/>
              </w:rPr>
              <w:t>способность организовывать эксплуатацию пожарной, аварийно-спасательной техники, оборудования, снаряжения и средств связи</w:t>
            </w:r>
          </w:p>
        </w:tc>
        <w:tc>
          <w:tcPr>
            <w:tcW w:w="2365"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Допускает грубые ошибки либо не знает</w:t>
            </w:r>
            <w:r w:rsidRPr="00C31123">
              <w:rPr>
                <w:rFonts w:ascii="Times New Roman" w:hAnsi="Times New Roman" w:cs="Times New Roman"/>
                <w:sz w:val="24"/>
                <w:szCs w:val="24"/>
              </w:rPr>
              <w:t xml:space="preserve"> порядок эксплуатации пожарной, аварийно-спасательной техники, оборудования, снаряжения и средств связи</w:t>
            </w:r>
          </w:p>
        </w:tc>
        <w:tc>
          <w:tcPr>
            <w:tcW w:w="2127"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Демонстрирует частичные знания в организации </w:t>
            </w:r>
            <w:r w:rsidRPr="00C31123">
              <w:rPr>
                <w:rFonts w:ascii="Times New Roman" w:hAnsi="Times New Roman" w:cs="Times New Roman"/>
                <w:sz w:val="24"/>
                <w:szCs w:val="24"/>
              </w:rPr>
              <w:t>эксплуатации пожарной, аварийно-спасательной техники, оборудования, снаряжения и средств связи</w:t>
            </w:r>
          </w:p>
        </w:tc>
        <w:tc>
          <w:tcPr>
            <w:tcW w:w="2126"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Знает порядок </w:t>
            </w:r>
            <w:r w:rsidRPr="00C31123">
              <w:rPr>
                <w:rFonts w:ascii="Times New Roman" w:hAnsi="Times New Roman" w:cs="Times New Roman"/>
                <w:sz w:val="24"/>
                <w:szCs w:val="24"/>
              </w:rPr>
              <w:t>эксплуатации пожарной, аварийно-спасательной техники, оборудования, снаряжения и средств связи</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Имеет глубокие знания в организации </w:t>
            </w:r>
            <w:r w:rsidRPr="00C31123">
              <w:rPr>
                <w:rFonts w:ascii="Times New Roman" w:hAnsi="Times New Roman" w:cs="Times New Roman"/>
                <w:sz w:val="24"/>
                <w:szCs w:val="24"/>
              </w:rPr>
              <w:t>эксплуатации пожарной, аварийно-спасательной техники, оборудования, снаряжения и средств связи</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hAnsi="Times New Roman" w:cs="Times New Roman"/>
                <w:sz w:val="24"/>
                <w:szCs w:val="24"/>
              </w:rPr>
            </w:pPr>
            <w:r w:rsidRPr="00C31123">
              <w:rPr>
                <w:rFonts w:ascii="Times New Roman" w:hAnsi="Times New Roman" w:cs="Times New Roman"/>
                <w:sz w:val="24"/>
                <w:szCs w:val="24"/>
              </w:rPr>
              <w:t>способность использовать инженерные знания для организации рациональной эксплуатации пожарной и аварийно-спасательной техники</w:t>
            </w:r>
          </w:p>
        </w:tc>
        <w:tc>
          <w:tcPr>
            <w:tcW w:w="2365"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Допускает грубые ошибки либо не знает условия </w:t>
            </w:r>
            <w:r w:rsidRPr="00C31123">
              <w:rPr>
                <w:rFonts w:ascii="Times New Roman" w:hAnsi="Times New Roman" w:cs="Times New Roman"/>
                <w:sz w:val="24"/>
                <w:szCs w:val="24"/>
              </w:rPr>
              <w:t>рациональной эксплуатации пожарной и аварийно-спасательной техники</w:t>
            </w:r>
          </w:p>
        </w:tc>
        <w:tc>
          <w:tcPr>
            <w:tcW w:w="2127"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Демонстрирует частичные знания</w:t>
            </w:r>
            <w:r w:rsidRPr="00C31123">
              <w:rPr>
                <w:rFonts w:ascii="Times New Roman" w:hAnsi="Times New Roman" w:cs="Times New Roman"/>
                <w:sz w:val="24"/>
                <w:szCs w:val="24"/>
              </w:rPr>
              <w:t>для организации рациональной эксплуатации пожарной и аварийно-спасательной техники</w:t>
            </w:r>
          </w:p>
        </w:tc>
        <w:tc>
          <w:tcPr>
            <w:tcW w:w="2126"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Знает условия </w:t>
            </w:r>
            <w:r w:rsidRPr="00C31123">
              <w:rPr>
                <w:rFonts w:ascii="Times New Roman" w:hAnsi="Times New Roman" w:cs="Times New Roman"/>
                <w:sz w:val="24"/>
                <w:szCs w:val="24"/>
              </w:rPr>
              <w:t>рациональной эксплуатации пожарной и аварийно-спасательной техники</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Имеет глубокие знания</w:t>
            </w:r>
            <w:r w:rsidRPr="00C31123">
              <w:rPr>
                <w:rFonts w:ascii="Times New Roman" w:hAnsi="Times New Roman" w:cs="Times New Roman"/>
                <w:sz w:val="24"/>
                <w:szCs w:val="24"/>
              </w:rPr>
              <w:t xml:space="preserve"> в использовании инженерных знаний для организации рациональной эксплуатации пожарной и аварийно-спасательной техники</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bCs/>
                <w:sz w:val="24"/>
                <w:szCs w:val="24"/>
              </w:rPr>
              <w:t>способность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w:t>
            </w:r>
          </w:p>
        </w:tc>
        <w:tc>
          <w:tcPr>
            <w:tcW w:w="2365"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Допускает грубые ошибки либо не знает </w:t>
            </w:r>
            <w:r w:rsidRPr="00C31123">
              <w:rPr>
                <w:rFonts w:ascii="Times New Roman" w:eastAsia="Calibri" w:hAnsi="Times New Roman" w:cs="Times New Roman"/>
                <w:bCs/>
                <w:sz w:val="24"/>
                <w:szCs w:val="24"/>
              </w:rPr>
              <w:t>оценки оперативно-тактической обстановки и принятия управленческого решения на организацию и ведение оперативно-тактических действий по тушению пожаров</w:t>
            </w:r>
          </w:p>
        </w:tc>
        <w:tc>
          <w:tcPr>
            <w:tcW w:w="2127"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Демонстрирует частичные знания по </w:t>
            </w:r>
            <w:r w:rsidRPr="00C31123">
              <w:rPr>
                <w:rFonts w:ascii="Times New Roman" w:eastAsia="Calibri" w:hAnsi="Times New Roman" w:cs="Times New Roman"/>
                <w:bCs/>
                <w:sz w:val="24"/>
                <w:szCs w:val="24"/>
              </w:rPr>
              <w:t>оценки оперативно-тактической обстановки и принятию управленческого решения на организацию и ведение оперативно-тактических действий по тушению пожаров</w:t>
            </w:r>
          </w:p>
        </w:tc>
        <w:tc>
          <w:tcPr>
            <w:tcW w:w="2126"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Знает </w:t>
            </w:r>
            <w:r w:rsidRPr="00C31123">
              <w:rPr>
                <w:rFonts w:ascii="Times New Roman" w:eastAsia="Calibri" w:hAnsi="Times New Roman" w:cs="Times New Roman"/>
                <w:bCs/>
                <w:sz w:val="24"/>
                <w:szCs w:val="24"/>
              </w:rPr>
              <w:t>оценку оперативно-тактической обстановки и принятие управленческого решения на организацию и ведение оперативно-тактических действий по тушению пожаро</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Имеет глубокие знания по </w:t>
            </w:r>
            <w:r w:rsidRPr="00C31123">
              <w:rPr>
                <w:rFonts w:ascii="Times New Roman" w:eastAsia="Calibri" w:hAnsi="Times New Roman" w:cs="Times New Roman"/>
                <w:bCs/>
                <w:sz w:val="24"/>
                <w:szCs w:val="24"/>
              </w:rPr>
              <w:t>оценки оперативно-тактической обстановки и принятию управленческого решения на организацию и ведение оперативно-тактических действий по тушению пожаров</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eastAsia="Calibri" w:hAnsi="Times New Roman" w:cs="Times New Roman"/>
                <w:bCs/>
                <w:sz w:val="24"/>
                <w:szCs w:val="24"/>
              </w:rPr>
            </w:pPr>
            <w:r w:rsidRPr="00C31123">
              <w:rPr>
                <w:rFonts w:ascii="Times New Roman" w:hAnsi="Times New Roman" w:cs="Times New Roman"/>
                <w:sz w:val="24"/>
                <w:szCs w:val="24"/>
              </w:rPr>
              <w:t>способность разрабатывать оперативно-тактическую документацию</w:t>
            </w:r>
          </w:p>
        </w:tc>
        <w:tc>
          <w:tcPr>
            <w:tcW w:w="2365" w:type="dxa"/>
            <w:shd w:val="clear" w:color="auto" w:fill="auto"/>
          </w:tcPr>
          <w:p w:rsidR="006F493B" w:rsidRPr="00C31123" w:rsidRDefault="006F493B" w:rsidP="001B2A46">
            <w:pPr>
              <w:autoSpaceDE w:val="0"/>
              <w:autoSpaceDN w:val="0"/>
              <w:adjustRightInd w:val="0"/>
              <w:spacing w:after="0" w:line="240" w:lineRule="auto"/>
              <w:ind w:hanging="46"/>
              <w:jc w:val="both"/>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 xml:space="preserve">Допускает грубые ошибки в </w:t>
            </w:r>
            <w:r w:rsidRPr="00C31123">
              <w:rPr>
                <w:rFonts w:ascii="Times New Roman" w:hAnsi="Times New Roman" w:cs="Times New Roman"/>
                <w:sz w:val="24"/>
                <w:szCs w:val="24"/>
              </w:rPr>
              <w:t>разработке оперативно-тактической документации</w:t>
            </w:r>
          </w:p>
        </w:tc>
        <w:tc>
          <w:tcPr>
            <w:tcW w:w="2127"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MS Mincho" w:hAnsi="Times New Roman" w:cs="Times New Roman"/>
                <w:sz w:val="24"/>
                <w:szCs w:val="24"/>
                <w:lang w:eastAsia="ar-SA"/>
              </w:rPr>
              <w:t xml:space="preserve">Демонстрирует частичные знания при </w:t>
            </w:r>
            <w:r w:rsidRPr="00C31123">
              <w:rPr>
                <w:rFonts w:ascii="Times New Roman" w:hAnsi="Times New Roman" w:cs="Times New Roman"/>
                <w:sz w:val="24"/>
                <w:szCs w:val="24"/>
              </w:rPr>
              <w:t>разработке оперативно-тактической документации</w:t>
            </w:r>
          </w:p>
        </w:tc>
        <w:tc>
          <w:tcPr>
            <w:tcW w:w="2126"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Знает порядок </w:t>
            </w:r>
            <w:r w:rsidRPr="00C31123">
              <w:rPr>
                <w:rFonts w:ascii="Times New Roman" w:hAnsi="Times New Roman" w:cs="Times New Roman"/>
                <w:sz w:val="24"/>
                <w:szCs w:val="24"/>
              </w:rPr>
              <w:t>разработки оперативно-тактической документации</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Имеет глубокие знания</w:t>
            </w:r>
            <w:r w:rsidRPr="00C31123">
              <w:rPr>
                <w:rFonts w:ascii="Times New Roman" w:eastAsia="Calibri" w:hAnsi="Times New Roman" w:cs="Times New Roman"/>
                <w:sz w:val="24"/>
                <w:szCs w:val="24"/>
                <w:lang w:eastAsia="en-US"/>
              </w:rPr>
              <w:t xml:space="preserve">в </w:t>
            </w:r>
            <w:r w:rsidRPr="00C31123">
              <w:rPr>
                <w:rFonts w:ascii="Times New Roman" w:hAnsi="Times New Roman" w:cs="Times New Roman"/>
                <w:sz w:val="24"/>
                <w:szCs w:val="24"/>
              </w:rPr>
              <w:t>разработке оперативно-тактической документации</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eastAsia="Calibri" w:hAnsi="Times New Roman" w:cs="Times New Roman"/>
                <w:bCs/>
                <w:sz w:val="24"/>
                <w:szCs w:val="24"/>
              </w:rPr>
            </w:pPr>
            <w:r w:rsidRPr="00C31123">
              <w:rPr>
                <w:rFonts w:ascii="Times New Roman" w:eastAsia="Calibri" w:hAnsi="Times New Roman" w:cs="Times New Roman"/>
                <w:bCs/>
                <w:sz w:val="24"/>
                <w:szCs w:val="24"/>
              </w:rPr>
              <w:t>ПК-16</w:t>
            </w:r>
          </w:p>
          <w:p w:rsidR="006F493B" w:rsidRPr="00C31123" w:rsidRDefault="006F493B" w:rsidP="001B2A46">
            <w:pPr>
              <w:shd w:val="clear" w:color="auto" w:fill="FFFFFF"/>
              <w:tabs>
                <w:tab w:val="left" w:pos="0"/>
              </w:tabs>
              <w:spacing w:after="0" w:line="240" w:lineRule="auto"/>
              <w:ind w:right="-64"/>
              <w:jc w:val="both"/>
              <w:rPr>
                <w:rFonts w:ascii="Times New Roman" w:eastAsia="Calibri" w:hAnsi="Times New Roman" w:cs="Times New Roman"/>
                <w:bCs/>
                <w:sz w:val="24"/>
                <w:szCs w:val="24"/>
              </w:rPr>
            </w:pPr>
            <w:r w:rsidRPr="00C31123">
              <w:rPr>
                <w:rFonts w:ascii="Times New Roman" w:hAnsi="Times New Roman" w:cs="Times New Roman"/>
                <w:sz w:val="24"/>
                <w:szCs w:val="24"/>
              </w:rPr>
              <w:t>знание документационного обеспечения управления в органах и подразделениях ГПС</w:t>
            </w:r>
          </w:p>
        </w:tc>
        <w:tc>
          <w:tcPr>
            <w:tcW w:w="2365" w:type="dxa"/>
            <w:shd w:val="clear" w:color="auto" w:fill="auto"/>
          </w:tcPr>
          <w:p w:rsidR="006F493B" w:rsidRPr="00C31123" w:rsidRDefault="006F493B" w:rsidP="001B2A46">
            <w:pPr>
              <w:autoSpaceDE w:val="0"/>
              <w:autoSpaceDN w:val="0"/>
              <w:adjustRightInd w:val="0"/>
              <w:spacing w:after="0" w:line="240" w:lineRule="auto"/>
              <w:ind w:hanging="46"/>
              <w:jc w:val="both"/>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 xml:space="preserve">Допускает грубые ошибки в </w:t>
            </w:r>
            <w:r w:rsidRPr="00C31123">
              <w:rPr>
                <w:rFonts w:ascii="Times New Roman" w:hAnsi="Times New Roman" w:cs="Times New Roman"/>
                <w:sz w:val="24"/>
                <w:szCs w:val="24"/>
              </w:rPr>
              <w:t>документационном обеспечении управления в органах и подразделениях ГПС</w:t>
            </w:r>
          </w:p>
        </w:tc>
        <w:tc>
          <w:tcPr>
            <w:tcW w:w="2127"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MS Mincho" w:hAnsi="Times New Roman" w:cs="Times New Roman"/>
                <w:sz w:val="24"/>
                <w:szCs w:val="24"/>
                <w:lang w:eastAsia="ar-SA"/>
              </w:rPr>
              <w:t>Демонстрирует частичные знания</w:t>
            </w:r>
            <w:r w:rsidRPr="00C31123">
              <w:rPr>
                <w:rFonts w:ascii="Times New Roman" w:eastAsia="Calibri" w:hAnsi="Times New Roman" w:cs="Times New Roman"/>
                <w:sz w:val="24"/>
                <w:szCs w:val="24"/>
                <w:lang w:eastAsia="en-US"/>
              </w:rPr>
              <w:t xml:space="preserve">в </w:t>
            </w:r>
            <w:r w:rsidRPr="00C31123">
              <w:rPr>
                <w:rFonts w:ascii="Times New Roman" w:hAnsi="Times New Roman" w:cs="Times New Roman"/>
                <w:sz w:val="24"/>
                <w:szCs w:val="24"/>
              </w:rPr>
              <w:t>документационном обеспечении управления в органах и подразделениях ГПС</w:t>
            </w:r>
          </w:p>
        </w:tc>
        <w:tc>
          <w:tcPr>
            <w:tcW w:w="2126"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Знает</w:t>
            </w:r>
            <w:r w:rsidRPr="00C31123">
              <w:rPr>
                <w:rFonts w:ascii="Times New Roman" w:hAnsi="Times New Roman" w:cs="Times New Roman"/>
                <w:sz w:val="24"/>
                <w:szCs w:val="24"/>
              </w:rPr>
              <w:t>документационное обеспечение управления в органах и подразделениях ГПС</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Имеет глубокие знания</w:t>
            </w:r>
            <w:r w:rsidRPr="00C31123">
              <w:rPr>
                <w:rFonts w:ascii="Times New Roman" w:eastAsia="Calibri" w:hAnsi="Times New Roman" w:cs="Times New Roman"/>
                <w:sz w:val="24"/>
                <w:szCs w:val="24"/>
                <w:lang w:eastAsia="en-US"/>
              </w:rPr>
              <w:t xml:space="preserve">в </w:t>
            </w:r>
            <w:r w:rsidRPr="00C31123">
              <w:rPr>
                <w:rFonts w:ascii="Times New Roman" w:hAnsi="Times New Roman" w:cs="Times New Roman"/>
                <w:sz w:val="24"/>
                <w:szCs w:val="24"/>
              </w:rPr>
              <w:t>документационном обеспечении управления в органах и подразделениях ГПС</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bCs/>
                <w:sz w:val="24"/>
                <w:szCs w:val="24"/>
              </w:rPr>
              <w:t>способность организовывать тушение пожаров различными методами и способами, осуществлять аварийно-спасательные и другие неотложные работы при ликвидации последствий ЧС</w:t>
            </w:r>
          </w:p>
        </w:tc>
        <w:tc>
          <w:tcPr>
            <w:tcW w:w="2365" w:type="dxa"/>
            <w:shd w:val="clear" w:color="auto" w:fill="auto"/>
          </w:tcPr>
          <w:p w:rsidR="006F493B" w:rsidRPr="00C31123" w:rsidRDefault="006F493B" w:rsidP="001B2A46">
            <w:pPr>
              <w:autoSpaceDE w:val="0"/>
              <w:autoSpaceDN w:val="0"/>
              <w:adjustRightInd w:val="0"/>
              <w:spacing w:after="0" w:line="240" w:lineRule="auto"/>
              <w:ind w:hanging="46"/>
              <w:jc w:val="both"/>
              <w:rPr>
                <w:rFonts w:ascii="Times New Roman" w:eastAsia="Calibri" w:hAnsi="Times New Roman" w:cs="Times New Roman"/>
                <w:sz w:val="24"/>
                <w:szCs w:val="24"/>
                <w:lang w:eastAsia="en-US"/>
              </w:rPr>
            </w:pPr>
            <w:r w:rsidRPr="00C31123">
              <w:rPr>
                <w:rFonts w:ascii="Times New Roman" w:eastAsia="Calibri" w:hAnsi="Times New Roman" w:cs="Times New Roman"/>
                <w:sz w:val="24"/>
                <w:szCs w:val="24"/>
                <w:lang w:eastAsia="en-US"/>
              </w:rPr>
              <w:t xml:space="preserve">Допускает грубые ошибки по </w:t>
            </w:r>
            <w:r w:rsidRPr="00C31123">
              <w:rPr>
                <w:rFonts w:ascii="Times New Roman" w:eastAsia="Calibri" w:hAnsi="Times New Roman" w:cs="Times New Roman"/>
                <w:bCs/>
                <w:sz w:val="24"/>
                <w:szCs w:val="24"/>
                <w:lang w:eastAsia="en-US"/>
              </w:rPr>
              <w:t>методам и способам осуществлять аварийно-спасательные и другие неотложные работы при ликвидации последствий ЧС</w:t>
            </w:r>
          </w:p>
        </w:tc>
        <w:tc>
          <w:tcPr>
            <w:tcW w:w="2127"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Демонстрирует частичные знания по</w:t>
            </w:r>
            <w:r w:rsidRPr="00C31123">
              <w:rPr>
                <w:rFonts w:ascii="Times New Roman" w:eastAsia="Calibri" w:hAnsi="Times New Roman" w:cs="Times New Roman"/>
                <w:bCs/>
                <w:sz w:val="24"/>
                <w:szCs w:val="24"/>
              </w:rPr>
              <w:t>методам и способам осуществлять аварийно-спасательные и другие неотложные работы при ликвидации последствий ЧС</w:t>
            </w:r>
          </w:p>
        </w:tc>
        <w:tc>
          <w:tcPr>
            <w:tcW w:w="2126"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Знает</w:t>
            </w:r>
            <w:r w:rsidRPr="00C31123">
              <w:rPr>
                <w:rFonts w:ascii="Times New Roman" w:eastAsia="Calibri" w:hAnsi="Times New Roman" w:cs="Times New Roman"/>
                <w:bCs/>
                <w:sz w:val="24"/>
                <w:szCs w:val="24"/>
              </w:rPr>
              <w:t>методы и способы осуществлять аварийно-спасательные и другие неотложные работы при ликвидации последствий ЧС</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Имеет глубокие знания по </w:t>
            </w:r>
            <w:r w:rsidRPr="00C31123">
              <w:rPr>
                <w:rFonts w:ascii="Times New Roman" w:eastAsia="Calibri" w:hAnsi="Times New Roman" w:cs="Times New Roman"/>
                <w:bCs/>
                <w:sz w:val="24"/>
                <w:szCs w:val="24"/>
              </w:rPr>
              <w:t>методам и способам осуществлять аварийно-спасательные и другие неотложные работы при ликвидации последствий ЧС</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bCs/>
                <w:sz w:val="24"/>
                <w:szCs w:val="24"/>
              </w:rPr>
              <w:t>знание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ГПС</w:t>
            </w:r>
          </w:p>
        </w:tc>
        <w:tc>
          <w:tcPr>
            <w:tcW w:w="2365" w:type="dxa"/>
            <w:shd w:val="clear" w:color="auto" w:fill="auto"/>
          </w:tcPr>
          <w:p w:rsidR="006F493B" w:rsidRPr="00C31123" w:rsidRDefault="006F493B" w:rsidP="001B2A46">
            <w:pPr>
              <w:tabs>
                <w:tab w:val="num" w:pos="0"/>
              </w:tabs>
              <w:spacing w:after="0" w:line="240" w:lineRule="auto"/>
              <w:rPr>
                <w:rFonts w:ascii="Times New Roman" w:eastAsia="Times New Roman" w:hAnsi="Times New Roman" w:cs="Times New Roman"/>
                <w:bCs/>
                <w:snapToGrid w:val="0"/>
                <w:sz w:val="24"/>
                <w:szCs w:val="24"/>
              </w:rPr>
            </w:pPr>
            <w:r w:rsidRPr="00C31123">
              <w:rPr>
                <w:rFonts w:ascii="Times New Roman" w:eastAsia="Times New Roman" w:hAnsi="Times New Roman" w:cs="Times New Roman"/>
                <w:bCs/>
                <w:snapToGrid w:val="0"/>
                <w:sz w:val="24"/>
                <w:szCs w:val="24"/>
              </w:rPr>
              <w:t>Допускает грубые ошибки по организации пожаротушения и знаниитактических возможностей пожарных подразделений на основных пожарных автомобилях и специальной технике</w:t>
            </w:r>
          </w:p>
        </w:tc>
        <w:tc>
          <w:tcPr>
            <w:tcW w:w="2127" w:type="dxa"/>
            <w:shd w:val="clear" w:color="auto" w:fill="auto"/>
          </w:tcPr>
          <w:p w:rsidR="006F493B" w:rsidRPr="00C31123" w:rsidRDefault="006F493B" w:rsidP="001B2A46">
            <w:pPr>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Демонстрирует частичные знания по</w:t>
            </w:r>
            <w:r w:rsidRPr="00C31123">
              <w:rPr>
                <w:rFonts w:ascii="Times New Roman" w:eastAsia="Calibri" w:hAnsi="Times New Roman" w:cs="Times New Roman"/>
                <w:bCs/>
                <w:sz w:val="24"/>
                <w:szCs w:val="24"/>
              </w:rPr>
              <w:t>организации пожаротушения  и знании тактических возможностей пожарных подразделений на основных пожарных автомобилях и специальной технике</w:t>
            </w:r>
          </w:p>
        </w:tc>
        <w:tc>
          <w:tcPr>
            <w:tcW w:w="2126" w:type="dxa"/>
            <w:shd w:val="clear" w:color="auto" w:fill="auto"/>
          </w:tcPr>
          <w:p w:rsidR="006F493B" w:rsidRPr="00C31123" w:rsidRDefault="006F493B" w:rsidP="001B2A46">
            <w:pPr>
              <w:spacing w:after="0" w:line="240" w:lineRule="auto"/>
              <w:contextualSpacing/>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Знает</w:t>
            </w:r>
            <w:r w:rsidRPr="00C31123">
              <w:rPr>
                <w:rFonts w:ascii="Times New Roman" w:eastAsia="Calibri" w:hAnsi="Times New Roman" w:cs="Times New Roman"/>
                <w:bCs/>
                <w:sz w:val="24"/>
                <w:szCs w:val="24"/>
              </w:rPr>
              <w:t>организацию пожаротушения  и тактические возможности пожарных подразделений на основных пожарных автомобилях и специальной технике</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 xml:space="preserve">Имеет глубокие знания по </w:t>
            </w:r>
            <w:r w:rsidRPr="00C31123">
              <w:rPr>
                <w:rFonts w:ascii="Times New Roman" w:eastAsia="Calibri" w:hAnsi="Times New Roman" w:cs="Times New Roman"/>
                <w:bCs/>
                <w:sz w:val="24"/>
                <w:szCs w:val="24"/>
              </w:rPr>
              <w:t>организации пожаротушения  и  тактических возможностей пожарных подразделений на основных пожарных автомобилях и специальной технике</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способность 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2365" w:type="dxa"/>
            <w:shd w:val="clear" w:color="auto" w:fill="auto"/>
          </w:tcPr>
          <w:p w:rsidR="006F493B" w:rsidRPr="00C31123" w:rsidRDefault="006F493B" w:rsidP="001B2A46">
            <w:pPr>
              <w:tabs>
                <w:tab w:val="num" w:pos="0"/>
              </w:tabs>
              <w:spacing w:after="0" w:line="240" w:lineRule="auto"/>
              <w:rPr>
                <w:rFonts w:ascii="Times New Roman" w:eastAsia="Times New Roman" w:hAnsi="Times New Roman" w:cs="Times New Roman"/>
                <w:sz w:val="24"/>
                <w:szCs w:val="24"/>
              </w:rPr>
            </w:pPr>
            <w:r w:rsidRPr="00C31123">
              <w:rPr>
                <w:rFonts w:ascii="Times New Roman" w:eastAsia="Times New Roman" w:hAnsi="Times New Roman" w:cs="Times New Roman"/>
                <w:sz w:val="24"/>
                <w:szCs w:val="24"/>
              </w:rPr>
              <w:t>Допускает грубые ошибки по руководству оперативно-тактическими действиями подразделений пожарной охраны по тушению пожаров и осуществлению аварийно-спасательных работ</w:t>
            </w:r>
          </w:p>
        </w:tc>
        <w:tc>
          <w:tcPr>
            <w:tcW w:w="2127" w:type="dxa"/>
            <w:shd w:val="clear" w:color="auto" w:fill="auto"/>
          </w:tcPr>
          <w:p w:rsidR="006F493B" w:rsidRPr="00C31123" w:rsidRDefault="006F493B" w:rsidP="001B2A46">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C31123">
              <w:rPr>
                <w:rFonts w:ascii="Times New Roman" w:eastAsia="MS Mincho" w:hAnsi="Times New Roman" w:cs="Times New Roman"/>
                <w:sz w:val="24"/>
                <w:szCs w:val="24"/>
                <w:lang w:eastAsia="ar-SA"/>
              </w:rPr>
              <w:t>Демонстрирует частичные знания по руководству оперативно-тактическими действиями подразделений пожарной охраны по тушению пожаров и осуществлению аварийно-спасательных работ</w:t>
            </w:r>
          </w:p>
        </w:tc>
        <w:tc>
          <w:tcPr>
            <w:tcW w:w="2126" w:type="dxa"/>
            <w:shd w:val="clear" w:color="auto" w:fill="auto"/>
          </w:tcPr>
          <w:p w:rsidR="006F493B" w:rsidRPr="00C31123" w:rsidRDefault="006F493B" w:rsidP="001B2A46">
            <w:pPr>
              <w:widowControl w:val="0"/>
              <w:suppressAutoHyphens/>
              <w:autoSpaceDE w:val="0"/>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Знает как 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Имеет глубокие знания по по руководству оперативно-тактическими действиями подразделений пожарной охраны по тушению пожаров и осуществлению аварийно-спасательных работ</w:t>
            </w:r>
          </w:p>
        </w:tc>
      </w:tr>
      <w:tr w:rsidR="006F493B" w:rsidRPr="00C31123" w:rsidTr="001B2A46">
        <w:trPr>
          <w:jc w:val="center"/>
        </w:trPr>
        <w:tc>
          <w:tcPr>
            <w:tcW w:w="1712" w:type="dxa"/>
            <w:shd w:val="clear" w:color="auto" w:fill="auto"/>
          </w:tcPr>
          <w:p w:rsidR="006F493B" w:rsidRPr="00C31123" w:rsidRDefault="006F493B" w:rsidP="001B2A46">
            <w:pPr>
              <w:shd w:val="clear" w:color="auto" w:fill="FFFFFF"/>
              <w:tabs>
                <w:tab w:val="left" w:pos="0"/>
              </w:tabs>
              <w:spacing w:after="0" w:line="240" w:lineRule="auto"/>
              <w:jc w:val="both"/>
              <w:rPr>
                <w:rFonts w:ascii="Times New Roman" w:eastAsia="Calibri" w:hAnsi="Times New Roman" w:cs="Times New Roman"/>
                <w:sz w:val="24"/>
                <w:szCs w:val="24"/>
              </w:rPr>
            </w:pPr>
            <w:r w:rsidRPr="00C31123">
              <w:rPr>
                <w:rFonts w:ascii="Times New Roman" w:hAnsi="Times New Roman" w:cs="Times New Roman"/>
                <w:sz w:val="24"/>
                <w:szCs w:val="24"/>
              </w:rPr>
              <w:t>способность организовывать и управлять деятельностью пожарно-спасательных подразделений на уровне территориального гарнизона пожарной охраны</w:t>
            </w:r>
          </w:p>
        </w:tc>
        <w:tc>
          <w:tcPr>
            <w:tcW w:w="2365" w:type="dxa"/>
            <w:shd w:val="clear" w:color="auto" w:fill="auto"/>
          </w:tcPr>
          <w:p w:rsidR="006F493B" w:rsidRPr="00C31123" w:rsidRDefault="006F493B" w:rsidP="001B2A46">
            <w:pPr>
              <w:tabs>
                <w:tab w:val="num" w:pos="0"/>
              </w:tabs>
              <w:spacing w:after="0" w:line="240" w:lineRule="auto"/>
              <w:rPr>
                <w:rFonts w:ascii="Times New Roman" w:eastAsia="Times New Roman" w:hAnsi="Times New Roman" w:cs="Times New Roman"/>
                <w:sz w:val="24"/>
                <w:szCs w:val="24"/>
              </w:rPr>
            </w:pPr>
            <w:r w:rsidRPr="00C31123">
              <w:rPr>
                <w:rFonts w:ascii="Times New Roman" w:eastAsia="Calibri" w:hAnsi="Times New Roman" w:cs="Times New Roman"/>
                <w:sz w:val="24"/>
                <w:szCs w:val="24"/>
                <w:lang w:eastAsia="en-US"/>
              </w:rPr>
              <w:t xml:space="preserve">Допускает грубые ошибки в </w:t>
            </w:r>
            <w:r w:rsidRPr="00C31123">
              <w:rPr>
                <w:rFonts w:ascii="Times New Roman" w:hAnsi="Times New Roman" w:cs="Times New Roman"/>
                <w:sz w:val="24"/>
                <w:szCs w:val="24"/>
              </w:rPr>
              <w:t>организации  и управлении деятельностью пожарно-спасательных подразделений на уровне территориального гарнизона пожарной охраны</w:t>
            </w:r>
          </w:p>
        </w:tc>
        <w:tc>
          <w:tcPr>
            <w:tcW w:w="2127" w:type="dxa"/>
            <w:shd w:val="clear" w:color="auto" w:fill="auto"/>
          </w:tcPr>
          <w:p w:rsidR="006F493B" w:rsidRPr="00C31123" w:rsidRDefault="006F493B" w:rsidP="001B2A46">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C31123">
              <w:rPr>
                <w:rFonts w:ascii="Times New Roman" w:eastAsia="MS Mincho" w:hAnsi="Times New Roman" w:cs="Times New Roman"/>
                <w:sz w:val="24"/>
                <w:szCs w:val="24"/>
                <w:lang w:eastAsia="ar-SA"/>
              </w:rPr>
              <w:t>Демонстрирует частичные знания</w:t>
            </w:r>
          </w:p>
          <w:p w:rsidR="006F493B" w:rsidRPr="00C31123" w:rsidRDefault="006F493B" w:rsidP="001B2A46">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C31123">
              <w:rPr>
                <w:rFonts w:ascii="Times New Roman" w:eastAsia="Calibri" w:hAnsi="Times New Roman" w:cs="Times New Roman"/>
                <w:sz w:val="24"/>
                <w:szCs w:val="24"/>
                <w:lang w:eastAsia="en-US"/>
              </w:rPr>
              <w:t xml:space="preserve">в </w:t>
            </w:r>
            <w:r w:rsidRPr="00C31123">
              <w:rPr>
                <w:rFonts w:ascii="Times New Roman" w:hAnsi="Times New Roman" w:cs="Times New Roman"/>
                <w:sz w:val="24"/>
                <w:szCs w:val="24"/>
              </w:rPr>
              <w:t>организации  и управлении деятельностью пожарно-спасательных подразделений на уровне территориального гарнизона пожарной охраны</w:t>
            </w:r>
          </w:p>
        </w:tc>
        <w:tc>
          <w:tcPr>
            <w:tcW w:w="2126" w:type="dxa"/>
            <w:shd w:val="clear" w:color="auto" w:fill="auto"/>
          </w:tcPr>
          <w:p w:rsidR="006F493B" w:rsidRPr="00C31123" w:rsidRDefault="006F493B" w:rsidP="001B2A46">
            <w:pPr>
              <w:widowControl w:val="0"/>
              <w:suppressAutoHyphens/>
              <w:autoSpaceDE w:val="0"/>
              <w:spacing w:after="0" w:line="240" w:lineRule="auto"/>
              <w:jc w:val="both"/>
              <w:rPr>
                <w:rFonts w:ascii="Times New Roman" w:eastAsia="Calibri" w:hAnsi="Times New Roman" w:cs="Times New Roman"/>
                <w:sz w:val="24"/>
                <w:szCs w:val="24"/>
              </w:rPr>
            </w:pPr>
            <w:r w:rsidRPr="00C31123">
              <w:rPr>
                <w:rFonts w:ascii="Times New Roman" w:eastAsia="Calibri" w:hAnsi="Times New Roman" w:cs="Times New Roman"/>
                <w:sz w:val="24"/>
                <w:szCs w:val="24"/>
              </w:rPr>
              <w:t>Знает</w:t>
            </w:r>
            <w:r w:rsidRPr="00C31123">
              <w:rPr>
                <w:rFonts w:ascii="Times New Roman" w:eastAsia="Calibri" w:hAnsi="Times New Roman" w:cs="Times New Roman"/>
                <w:sz w:val="24"/>
                <w:szCs w:val="24"/>
                <w:lang w:eastAsia="en-US"/>
              </w:rPr>
              <w:t xml:space="preserve">порядок </w:t>
            </w:r>
            <w:r w:rsidRPr="00C31123">
              <w:rPr>
                <w:rFonts w:ascii="Times New Roman" w:hAnsi="Times New Roman" w:cs="Times New Roman"/>
                <w:sz w:val="24"/>
                <w:szCs w:val="24"/>
              </w:rPr>
              <w:t>организации  и управлении деятельностью пожарно-спасательных подразделений на уровне территориального гарнизона пожарной охраны</w:t>
            </w:r>
          </w:p>
        </w:tc>
        <w:tc>
          <w:tcPr>
            <w:tcW w:w="1843" w:type="dxa"/>
          </w:tcPr>
          <w:p w:rsidR="006F493B" w:rsidRPr="00C31123" w:rsidRDefault="006F493B" w:rsidP="001B2A46">
            <w:pPr>
              <w:spacing w:after="0" w:line="240" w:lineRule="auto"/>
              <w:rPr>
                <w:rFonts w:ascii="Times New Roman" w:eastAsia="Calibri" w:hAnsi="Times New Roman" w:cs="Times New Roman"/>
                <w:sz w:val="24"/>
                <w:szCs w:val="24"/>
              </w:rPr>
            </w:pPr>
            <w:r w:rsidRPr="00C31123">
              <w:rPr>
                <w:rFonts w:ascii="Times New Roman" w:eastAsia="Calibri" w:hAnsi="Times New Roman" w:cs="Times New Roman"/>
                <w:sz w:val="24"/>
                <w:szCs w:val="24"/>
              </w:rPr>
              <w:t>Имеет глубокие знания</w:t>
            </w:r>
            <w:r w:rsidRPr="00C31123">
              <w:rPr>
                <w:rFonts w:ascii="Times New Roman" w:eastAsia="Calibri" w:hAnsi="Times New Roman" w:cs="Times New Roman"/>
                <w:sz w:val="24"/>
                <w:szCs w:val="24"/>
                <w:lang w:eastAsia="en-US"/>
              </w:rPr>
              <w:t xml:space="preserve">в </w:t>
            </w:r>
            <w:r w:rsidRPr="00C31123">
              <w:rPr>
                <w:rFonts w:ascii="Times New Roman" w:hAnsi="Times New Roman" w:cs="Times New Roman"/>
                <w:sz w:val="24"/>
                <w:szCs w:val="24"/>
              </w:rPr>
              <w:t>организации  и управлении деятельностью пожарно-спасательных подразделений на уровне территориального гарнизона пожарной охраны</w:t>
            </w:r>
          </w:p>
        </w:tc>
      </w:tr>
    </w:tbl>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spacing w:after="0" w:line="240" w:lineRule="auto"/>
        <w:ind w:firstLine="709"/>
        <w:jc w:val="both"/>
        <w:rPr>
          <w:rFonts w:ascii="Times New Roman" w:eastAsia="Calibri" w:hAnsi="Times New Roman" w:cs="Times New Roman"/>
          <w:sz w:val="28"/>
          <w:szCs w:val="28"/>
        </w:rPr>
      </w:pPr>
      <w:r w:rsidRPr="002E5769">
        <w:rPr>
          <w:rFonts w:ascii="Times New Roman" w:eastAsia="Calibri" w:hAnsi="Times New Roman" w:cs="Times New Roman"/>
          <w:b/>
          <w:sz w:val="28"/>
          <w:szCs w:val="28"/>
        </w:rPr>
        <w:t>4.2. Промежуточная аттестация</w:t>
      </w:r>
      <w:r w:rsidRPr="002E5769">
        <w:rPr>
          <w:rFonts w:ascii="Times New Roman" w:eastAsia="Calibri" w:hAnsi="Times New Roman" w:cs="Times New Roman"/>
          <w:sz w:val="28"/>
          <w:szCs w:val="28"/>
        </w:rPr>
        <w:t xml:space="preserve"> </w:t>
      </w:r>
      <w:r w:rsidRPr="00C31123">
        <w:rPr>
          <w:rFonts w:ascii="Times New Roman" w:eastAsia="Calibri" w:hAnsi="Times New Roman" w:cs="Times New Roman"/>
          <w:b/>
          <w:sz w:val="28"/>
          <w:szCs w:val="28"/>
        </w:rPr>
        <w:t>отсутствует</w:t>
      </w:r>
    </w:p>
    <w:p w:rsidR="006F493B" w:rsidRPr="002E5769" w:rsidRDefault="006F493B" w:rsidP="006F493B">
      <w:pPr>
        <w:spacing w:after="0" w:line="240" w:lineRule="auto"/>
        <w:ind w:firstLine="709"/>
        <w:jc w:val="both"/>
        <w:rPr>
          <w:rFonts w:ascii="Times New Roman" w:eastAsia="Times New Roman" w:hAnsi="Times New Roman" w:cs="Times New Roman"/>
          <w:b/>
          <w:sz w:val="28"/>
          <w:szCs w:val="28"/>
        </w:rPr>
      </w:pPr>
    </w:p>
    <w:p w:rsidR="006F493B" w:rsidRPr="002E5769" w:rsidRDefault="006F493B" w:rsidP="006F493B">
      <w:pPr>
        <w:widowControl w:val="0"/>
        <w:spacing w:after="0" w:line="240" w:lineRule="auto"/>
        <w:ind w:right="-1" w:firstLine="709"/>
        <w:jc w:val="both"/>
        <w:rPr>
          <w:rFonts w:ascii="Times New Roman" w:eastAsia="Calibri" w:hAnsi="Times New Roman" w:cs="Times New Roman"/>
          <w:sz w:val="28"/>
          <w:szCs w:val="28"/>
        </w:rPr>
      </w:pPr>
      <w:r w:rsidRPr="002E5769">
        <w:rPr>
          <w:rFonts w:ascii="Times New Roman" w:eastAsia="Calibri" w:hAnsi="Times New Roman" w:cs="Times New Roman"/>
          <w:b/>
          <w:sz w:val="28"/>
          <w:szCs w:val="28"/>
        </w:rPr>
        <w:t>4.3. Итоговая аттестация</w:t>
      </w:r>
      <w:r w:rsidRPr="002E5769">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6F493B" w:rsidRPr="002E5769" w:rsidRDefault="006F493B" w:rsidP="006F493B">
      <w:pPr>
        <w:widowControl w:val="0"/>
        <w:spacing w:after="0" w:line="240" w:lineRule="auto"/>
        <w:ind w:right="-1" w:firstLine="709"/>
        <w:jc w:val="both"/>
        <w:rPr>
          <w:rFonts w:ascii="Times New Roman" w:eastAsia="Calibri" w:hAnsi="Times New Roman" w:cs="Times New Roman"/>
          <w:sz w:val="28"/>
          <w:szCs w:val="28"/>
        </w:rPr>
      </w:pPr>
      <w:r w:rsidRPr="002E5769">
        <w:rPr>
          <w:rFonts w:ascii="Times New Roman" w:eastAsia="Calibri" w:hAnsi="Times New Roman" w:cs="Times New Roman"/>
          <w:sz w:val="28"/>
          <w:szCs w:val="28"/>
        </w:rPr>
        <w:t>Обучение по программе завершается итоговой аттестацией в форме экзамена.</w:t>
      </w:r>
    </w:p>
    <w:p w:rsidR="006F493B" w:rsidRPr="002E5769" w:rsidRDefault="006F493B" w:rsidP="006F493B">
      <w:pPr>
        <w:widowControl w:val="0"/>
        <w:spacing w:after="0" w:line="240" w:lineRule="auto"/>
        <w:ind w:right="-1"/>
        <w:jc w:val="center"/>
        <w:rPr>
          <w:rFonts w:ascii="Times New Roman" w:eastAsia="Calibri" w:hAnsi="Times New Roman" w:cs="Times New Roman"/>
          <w:b/>
          <w:bCs/>
          <w:sz w:val="28"/>
          <w:szCs w:val="28"/>
        </w:rPr>
      </w:pPr>
    </w:p>
    <w:p w:rsidR="006F493B" w:rsidRPr="002E5769" w:rsidRDefault="006F493B" w:rsidP="006F493B">
      <w:pPr>
        <w:widowControl w:val="0"/>
        <w:spacing w:after="0" w:line="240" w:lineRule="auto"/>
        <w:ind w:right="-1"/>
        <w:jc w:val="center"/>
        <w:rPr>
          <w:rFonts w:ascii="Times New Roman" w:eastAsia="Calibri" w:hAnsi="Times New Roman" w:cs="Times New Roman"/>
          <w:b/>
          <w:bCs/>
          <w:sz w:val="28"/>
          <w:szCs w:val="28"/>
        </w:rPr>
      </w:pPr>
      <w:r w:rsidRPr="002E5769">
        <w:rPr>
          <w:rFonts w:ascii="Times New Roman" w:eastAsia="Calibri" w:hAnsi="Times New Roman" w:cs="Times New Roman"/>
          <w:b/>
          <w:bCs/>
          <w:sz w:val="28"/>
          <w:szCs w:val="28"/>
        </w:rPr>
        <w:t>4.3.1. Перечень вопросов для подготовки к экзамену:</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bCs/>
          <w:sz w:val="28"/>
          <w:szCs w:val="28"/>
        </w:rPr>
      </w:pPr>
      <w:r>
        <w:rPr>
          <w:rFonts w:ascii="Times New Roman" w:eastAsia="Times New Roman" w:hAnsi="Times New Roman" w:cs="Times New Roman"/>
          <w:b/>
          <w:sz w:val="28"/>
          <w:szCs w:val="28"/>
        </w:rPr>
        <w:t>П</w:t>
      </w:r>
      <w:r w:rsidRPr="002E5769">
        <w:rPr>
          <w:rFonts w:ascii="Times New Roman" w:eastAsia="Times New Roman" w:hAnsi="Times New Roman" w:cs="Times New Roman"/>
          <w:b/>
          <w:sz w:val="28"/>
          <w:szCs w:val="28"/>
        </w:rPr>
        <w:t xml:space="preserve">о разделу 1. </w:t>
      </w:r>
      <w:r w:rsidRPr="002E5769">
        <w:rPr>
          <w:rFonts w:ascii="Times New Roman" w:hAnsi="Times New Roman" w:cs="Times New Roman"/>
          <w:b/>
          <w:bCs/>
          <w:sz w:val="28"/>
          <w:szCs w:val="28"/>
        </w:rPr>
        <w:t>Социально-экономические кадровые и правовые основы</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Конституционное право РФ.</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Система органов государственной власти.</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Конституционные обязанности и их классификация.</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Структура Конституции РФ.</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Гражданское право РФ.</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Предмет, метод источники гражданского права РФ.</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Гражданские правоотношения.</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Имущественные отношения и личные не имущественные отношения.</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Гражданско-правовая ответственность.</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Субъекты гражданских правоотношений.</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Гражданская правоспособность и дееспособность.</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Содержание гражданского правоотношения.</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Административное право РФ.</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Предмет административного права.</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Методы административно-правового регулирования.</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Источники административного права.</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Понятие и виды административно-правовых норм.</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Понятие и виды административно-правовых отношений.</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Административная ответственность.</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Понятие и основные черты административной ответственности.</w:t>
      </w:r>
    </w:p>
    <w:p w:rsidR="006F493B" w:rsidRPr="002E5769" w:rsidRDefault="006F493B" w:rsidP="0032131C">
      <w:pPr>
        <w:pStyle w:val="a5"/>
        <w:numPr>
          <w:ilvl w:val="0"/>
          <w:numId w:val="283"/>
        </w:numPr>
        <w:tabs>
          <w:tab w:val="left" w:pos="426"/>
        </w:tabs>
        <w:ind w:left="0" w:firstLine="0"/>
        <w:rPr>
          <w:sz w:val="28"/>
          <w:szCs w:val="28"/>
        </w:rPr>
      </w:pPr>
      <w:r w:rsidRPr="002E5769">
        <w:rPr>
          <w:sz w:val="28"/>
          <w:szCs w:val="28"/>
        </w:rPr>
        <w:t>Понятие административного процесса и административного правонарушения.</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Состав административного правонарушения.</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Уголовное право РФ как отрасль права.</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Предмет, метод и система уголовного права.</w:t>
      </w:r>
    </w:p>
    <w:p w:rsidR="006F493B" w:rsidRPr="002E5769" w:rsidRDefault="006F493B" w:rsidP="0032131C">
      <w:pPr>
        <w:pStyle w:val="a5"/>
        <w:numPr>
          <w:ilvl w:val="0"/>
          <w:numId w:val="283"/>
        </w:numPr>
        <w:tabs>
          <w:tab w:val="left" w:pos="567"/>
        </w:tabs>
        <w:ind w:left="0" w:firstLine="0"/>
        <w:rPr>
          <w:bCs/>
          <w:sz w:val="28"/>
          <w:szCs w:val="28"/>
        </w:rPr>
      </w:pPr>
      <w:r w:rsidRPr="002E5769">
        <w:rPr>
          <w:bCs/>
          <w:sz w:val="28"/>
          <w:szCs w:val="28"/>
        </w:rPr>
        <w:t>Понятие и признаки преступления.</w:t>
      </w:r>
    </w:p>
    <w:p w:rsidR="006F493B" w:rsidRPr="002E5769" w:rsidRDefault="006F493B" w:rsidP="0032131C">
      <w:pPr>
        <w:pStyle w:val="a5"/>
        <w:numPr>
          <w:ilvl w:val="0"/>
          <w:numId w:val="283"/>
        </w:numPr>
        <w:tabs>
          <w:tab w:val="left" w:pos="567"/>
        </w:tabs>
        <w:ind w:left="0" w:firstLine="0"/>
        <w:rPr>
          <w:bCs/>
          <w:sz w:val="28"/>
          <w:szCs w:val="28"/>
        </w:rPr>
      </w:pPr>
      <w:r w:rsidRPr="002E5769">
        <w:rPr>
          <w:bCs/>
          <w:sz w:val="28"/>
          <w:szCs w:val="28"/>
        </w:rPr>
        <w:t>Состав преступления и его элементы.</w:t>
      </w:r>
    </w:p>
    <w:p w:rsidR="006F493B" w:rsidRPr="002E5769" w:rsidRDefault="006F493B" w:rsidP="0032131C">
      <w:pPr>
        <w:pStyle w:val="a5"/>
        <w:numPr>
          <w:ilvl w:val="0"/>
          <w:numId w:val="283"/>
        </w:numPr>
        <w:tabs>
          <w:tab w:val="left" w:pos="567"/>
        </w:tabs>
        <w:ind w:left="0" w:firstLine="0"/>
        <w:rPr>
          <w:bCs/>
          <w:sz w:val="28"/>
          <w:szCs w:val="28"/>
        </w:rPr>
      </w:pPr>
      <w:r w:rsidRPr="002E5769">
        <w:rPr>
          <w:bCs/>
          <w:sz w:val="28"/>
          <w:szCs w:val="28"/>
        </w:rPr>
        <w:t>Субъективные признаки состава преступления.</w:t>
      </w:r>
    </w:p>
    <w:p w:rsidR="006F493B" w:rsidRPr="002E5769" w:rsidRDefault="006F493B" w:rsidP="0032131C">
      <w:pPr>
        <w:pStyle w:val="a5"/>
        <w:numPr>
          <w:ilvl w:val="0"/>
          <w:numId w:val="283"/>
        </w:numPr>
        <w:tabs>
          <w:tab w:val="left" w:pos="567"/>
        </w:tabs>
        <w:ind w:left="0" w:firstLine="0"/>
        <w:rPr>
          <w:bCs/>
          <w:sz w:val="28"/>
          <w:szCs w:val="28"/>
        </w:rPr>
      </w:pPr>
      <w:r w:rsidRPr="002E5769">
        <w:rPr>
          <w:bCs/>
          <w:sz w:val="28"/>
          <w:szCs w:val="28"/>
        </w:rPr>
        <w:t>Стадии совершения преступления.</w:t>
      </w:r>
    </w:p>
    <w:p w:rsidR="006F493B" w:rsidRPr="002E5769" w:rsidRDefault="006F493B" w:rsidP="0032131C">
      <w:pPr>
        <w:pStyle w:val="a5"/>
        <w:numPr>
          <w:ilvl w:val="0"/>
          <w:numId w:val="283"/>
        </w:numPr>
        <w:tabs>
          <w:tab w:val="left" w:pos="567"/>
        </w:tabs>
        <w:ind w:left="0" w:firstLine="0"/>
        <w:rPr>
          <w:bCs/>
          <w:sz w:val="28"/>
          <w:szCs w:val="28"/>
        </w:rPr>
      </w:pPr>
      <w:r w:rsidRPr="002E5769">
        <w:rPr>
          <w:bCs/>
          <w:sz w:val="28"/>
          <w:szCs w:val="28"/>
        </w:rPr>
        <w:t>Добровольный отказ от доведения преступления до конца.</w:t>
      </w:r>
    </w:p>
    <w:p w:rsidR="006F493B" w:rsidRPr="002E5769" w:rsidRDefault="006F493B" w:rsidP="0032131C">
      <w:pPr>
        <w:pStyle w:val="a5"/>
        <w:numPr>
          <w:ilvl w:val="0"/>
          <w:numId w:val="283"/>
        </w:numPr>
        <w:tabs>
          <w:tab w:val="left" w:pos="567"/>
        </w:tabs>
        <w:ind w:left="0" w:firstLine="0"/>
        <w:rPr>
          <w:bCs/>
          <w:sz w:val="28"/>
          <w:szCs w:val="28"/>
        </w:rPr>
      </w:pPr>
      <w:r w:rsidRPr="002E5769">
        <w:rPr>
          <w:bCs/>
          <w:sz w:val="28"/>
          <w:szCs w:val="28"/>
        </w:rPr>
        <w:t>Соучастие в преступлении и виды соучастников преступления.</w:t>
      </w:r>
    </w:p>
    <w:p w:rsidR="006F493B" w:rsidRPr="002E5769" w:rsidRDefault="006F493B" w:rsidP="0032131C">
      <w:pPr>
        <w:pStyle w:val="a5"/>
        <w:numPr>
          <w:ilvl w:val="0"/>
          <w:numId w:val="283"/>
        </w:numPr>
        <w:tabs>
          <w:tab w:val="left" w:pos="567"/>
        </w:tabs>
        <w:ind w:left="0" w:firstLine="0"/>
        <w:rPr>
          <w:sz w:val="28"/>
          <w:szCs w:val="28"/>
        </w:rPr>
      </w:pPr>
      <w:r w:rsidRPr="002E5769">
        <w:rPr>
          <w:sz w:val="28"/>
          <w:szCs w:val="28"/>
        </w:rPr>
        <w:t>Обстоятельства, исключающие преступность деяния.</w:t>
      </w:r>
    </w:p>
    <w:p w:rsidR="006F493B" w:rsidRPr="002E5769" w:rsidRDefault="006F493B" w:rsidP="0032131C">
      <w:pPr>
        <w:pStyle w:val="a5"/>
        <w:numPr>
          <w:ilvl w:val="0"/>
          <w:numId w:val="283"/>
        </w:numPr>
        <w:tabs>
          <w:tab w:val="left" w:pos="567"/>
        </w:tabs>
        <w:ind w:left="0" w:firstLine="0"/>
        <w:rPr>
          <w:bCs/>
          <w:sz w:val="28"/>
          <w:szCs w:val="28"/>
        </w:rPr>
      </w:pPr>
      <w:r w:rsidRPr="002E5769">
        <w:rPr>
          <w:bCs/>
          <w:sz w:val="28"/>
          <w:szCs w:val="28"/>
        </w:rPr>
        <w:t>Понятие и цели наказания.</w:t>
      </w:r>
    </w:p>
    <w:p w:rsidR="006F493B" w:rsidRPr="002E5769" w:rsidRDefault="006F493B" w:rsidP="0032131C">
      <w:pPr>
        <w:pStyle w:val="a5"/>
        <w:numPr>
          <w:ilvl w:val="0"/>
          <w:numId w:val="283"/>
        </w:numPr>
        <w:tabs>
          <w:tab w:val="left" w:pos="567"/>
        </w:tabs>
        <w:ind w:left="0" w:firstLine="0"/>
        <w:rPr>
          <w:bCs/>
          <w:sz w:val="28"/>
          <w:szCs w:val="28"/>
        </w:rPr>
      </w:pPr>
      <w:r w:rsidRPr="002E5769">
        <w:rPr>
          <w:rFonts w:eastAsia="MS Mincho"/>
          <w:sz w:val="28"/>
          <w:szCs w:val="28"/>
        </w:rPr>
        <w:t>Основная цель кадровой политики.</w:t>
      </w:r>
    </w:p>
    <w:p w:rsidR="006F493B" w:rsidRPr="002E5769" w:rsidRDefault="006F493B" w:rsidP="0032131C">
      <w:pPr>
        <w:pStyle w:val="a5"/>
        <w:numPr>
          <w:ilvl w:val="0"/>
          <w:numId w:val="283"/>
        </w:numPr>
        <w:tabs>
          <w:tab w:val="left" w:pos="567"/>
        </w:tabs>
        <w:ind w:left="0" w:firstLine="0"/>
        <w:rPr>
          <w:bCs/>
          <w:sz w:val="28"/>
          <w:szCs w:val="28"/>
        </w:rPr>
      </w:pPr>
      <w:r w:rsidRPr="002E5769">
        <w:rPr>
          <w:sz w:val="28"/>
          <w:szCs w:val="28"/>
        </w:rPr>
        <w:t>Мероприятия по реализации Концепции.</w:t>
      </w:r>
    </w:p>
    <w:p w:rsidR="006F493B" w:rsidRPr="002E5769" w:rsidRDefault="006F493B" w:rsidP="0032131C">
      <w:pPr>
        <w:pStyle w:val="a5"/>
        <w:numPr>
          <w:ilvl w:val="0"/>
          <w:numId w:val="283"/>
        </w:numPr>
        <w:tabs>
          <w:tab w:val="left" w:pos="567"/>
        </w:tabs>
        <w:ind w:left="0" w:firstLine="0"/>
        <w:rPr>
          <w:bCs/>
          <w:sz w:val="28"/>
          <w:szCs w:val="28"/>
        </w:rPr>
      </w:pPr>
      <w:r w:rsidRPr="002E5769">
        <w:rPr>
          <w:sz w:val="28"/>
          <w:szCs w:val="28"/>
        </w:rPr>
        <w:t>Цели, основные задачи и требования направленные на приоритеты реализации кадровой политики министерства.</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tabs>
          <w:tab w:val="left" w:pos="709"/>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П</w:t>
      </w:r>
      <w:r w:rsidRPr="002E5769">
        <w:rPr>
          <w:rFonts w:ascii="Times New Roman" w:eastAsia="Times New Roman" w:hAnsi="Times New Roman" w:cs="Times New Roman"/>
          <w:b/>
          <w:sz w:val="28"/>
          <w:szCs w:val="28"/>
        </w:rPr>
        <w:t xml:space="preserve">о разделу 2. </w:t>
      </w:r>
      <w:r w:rsidRPr="002E5769">
        <w:rPr>
          <w:rFonts w:ascii="Times New Roman" w:hAnsi="Times New Roman" w:cs="Times New Roman"/>
          <w:b/>
          <w:bCs/>
          <w:sz w:val="28"/>
          <w:szCs w:val="28"/>
        </w:rPr>
        <w:t>Единая государственная система предупреждения и ликвидации чрезвычайных ситуаций</w:t>
      </w:r>
    </w:p>
    <w:p w:rsidR="006F493B" w:rsidRPr="002E5769" w:rsidRDefault="006F493B" w:rsidP="0032131C">
      <w:pPr>
        <w:pStyle w:val="a5"/>
        <w:numPr>
          <w:ilvl w:val="0"/>
          <w:numId w:val="284"/>
        </w:numPr>
        <w:tabs>
          <w:tab w:val="left" w:pos="426"/>
          <w:tab w:val="left" w:pos="1134"/>
        </w:tabs>
        <w:ind w:left="0" w:firstLine="0"/>
        <w:jc w:val="both"/>
        <w:rPr>
          <w:sz w:val="28"/>
          <w:szCs w:val="28"/>
        </w:rPr>
      </w:pPr>
      <w:r w:rsidRPr="002E5769">
        <w:rPr>
          <w:sz w:val="28"/>
          <w:szCs w:val="28"/>
        </w:rPr>
        <w:t>РСЧС, цели и функции.</w:t>
      </w:r>
    </w:p>
    <w:p w:rsidR="006F493B" w:rsidRPr="002E5769" w:rsidRDefault="006F493B" w:rsidP="0032131C">
      <w:pPr>
        <w:pStyle w:val="a5"/>
        <w:numPr>
          <w:ilvl w:val="0"/>
          <w:numId w:val="284"/>
        </w:numPr>
        <w:tabs>
          <w:tab w:val="left" w:pos="426"/>
          <w:tab w:val="left" w:pos="1134"/>
        </w:tabs>
        <w:ind w:left="0" w:firstLine="0"/>
        <w:jc w:val="both"/>
        <w:rPr>
          <w:sz w:val="28"/>
          <w:szCs w:val="28"/>
        </w:rPr>
      </w:pPr>
      <w:r w:rsidRPr="002E5769">
        <w:rPr>
          <w:sz w:val="28"/>
          <w:szCs w:val="28"/>
        </w:rPr>
        <w:t>Цель и принципы создания РСЧС.</w:t>
      </w:r>
    </w:p>
    <w:p w:rsidR="006F493B" w:rsidRPr="002E5769" w:rsidRDefault="006F493B" w:rsidP="0032131C">
      <w:pPr>
        <w:pStyle w:val="a5"/>
        <w:numPr>
          <w:ilvl w:val="0"/>
          <w:numId w:val="284"/>
        </w:numPr>
        <w:tabs>
          <w:tab w:val="left" w:pos="426"/>
          <w:tab w:val="left" w:pos="1134"/>
        </w:tabs>
        <w:ind w:left="0" w:firstLine="0"/>
        <w:jc w:val="both"/>
        <w:rPr>
          <w:sz w:val="28"/>
          <w:szCs w:val="28"/>
        </w:rPr>
      </w:pPr>
      <w:r w:rsidRPr="002E5769">
        <w:rPr>
          <w:sz w:val="28"/>
          <w:szCs w:val="28"/>
        </w:rPr>
        <w:t>Основные задачи РСЧС.</w:t>
      </w:r>
    </w:p>
    <w:p w:rsidR="006F493B" w:rsidRPr="002E5769" w:rsidRDefault="006F493B" w:rsidP="0032131C">
      <w:pPr>
        <w:pStyle w:val="a5"/>
        <w:numPr>
          <w:ilvl w:val="0"/>
          <w:numId w:val="284"/>
        </w:numPr>
        <w:tabs>
          <w:tab w:val="left" w:pos="426"/>
          <w:tab w:val="left" w:pos="1134"/>
        </w:tabs>
        <w:ind w:left="0" w:firstLine="0"/>
        <w:jc w:val="both"/>
        <w:rPr>
          <w:sz w:val="28"/>
          <w:szCs w:val="28"/>
        </w:rPr>
      </w:pPr>
      <w:r w:rsidRPr="002E5769">
        <w:rPr>
          <w:sz w:val="28"/>
          <w:szCs w:val="28"/>
        </w:rPr>
        <w:t>Организационная структура и система управления РСЧС.</w:t>
      </w:r>
    </w:p>
    <w:p w:rsidR="006F493B" w:rsidRPr="002E5769" w:rsidRDefault="006F493B" w:rsidP="0032131C">
      <w:pPr>
        <w:pStyle w:val="a5"/>
        <w:numPr>
          <w:ilvl w:val="0"/>
          <w:numId w:val="284"/>
        </w:numPr>
        <w:tabs>
          <w:tab w:val="left" w:pos="426"/>
          <w:tab w:val="left" w:pos="1134"/>
        </w:tabs>
        <w:ind w:left="0" w:firstLine="0"/>
        <w:jc w:val="both"/>
        <w:rPr>
          <w:sz w:val="28"/>
          <w:szCs w:val="28"/>
        </w:rPr>
      </w:pPr>
      <w:r w:rsidRPr="002E5769">
        <w:rPr>
          <w:sz w:val="28"/>
          <w:szCs w:val="28"/>
        </w:rPr>
        <w:t>Силы и средства РСЧС.</w:t>
      </w:r>
    </w:p>
    <w:p w:rsidR="006F493B" w:rsidRPr="002E5769" w:rsidRDefault="006F493B" w:rsidP="0032131C">
      <w:pPr>
        <w:pStyle w:val="a5"/>
        <w:numPr>
          <w:ilvl w:val="0"/>
          <w:numId w:val="284"/>
        </w:numPr>
        <w:tabs>
          <w:tab w:val="left" w:pos="426"/>
          <w:tab w:val="left" w:pos="1134"/>
        </w:tabs>
        <w:ind w:left="0" w:firstLine="0"/>
        <w:jc w:val="both"/>
        <w:rPr>
          <w:sz w:val="28"/>
          <w:szCs w:val="28"/>
        </w:rPr>
      </w:pPr>
      <w:r w:rsidRPr="002E5769">
        <w:rPr>
          <w:bCs/>
          <w:sz w:val="28"/>
          <w:szCs w:val="28"/>
        </w:rPr>
        <w:t>Аварийно-спасательные работы в условиях разрушенных зданий.</w:t>
      </w:r>
    </w:p>
    <w:p w:rsidR="006F493B" w:rsidRPr="002E5769" w:rsidRDefault="006F493B" w:rsidP="0032131C">
      <w:pPr>
        <w:pStyle w:val="a5"/>
        <w:numPr>
          <w:ilvl w:val="0"/>
          <w:numId w:val="284"/>
        </w:numPr>
        <w:tabs>
          <w:tab w:val="left" w:pos="426"/>
          <w:tab w:val="left" w:pos="1134"/>
        </w:tabs>
        <w:ind w:left="0" w:firstLine="0"/>
        <w:jc w:val="both"/>
        <w:rPr>
          <w:sz w:val="28"/>
          <w:szCs w:val="28"/>
        </w:rPr>
      </w:pPr>
      <w:r w:rsidRPr="002E5769">
        <w:rPr>
          <w:bCs/>
          <w:sz w:val="28"/>
          <w:szCs w:val="28"/>
        </w:rPr>
        <w:t>Способы разборки завалов и проведению работ по деблокированию пострадавших.</w:t>
      </w:r>
    </w:p>
    <w:p w:rsidR="006F493B" w:rsidRPr="002E5769" w:rsidRDefault="006F493B" w:rsidP="0032131C">
      <w:pPr>
        <w:pStyle w:val="a5"/>
        <w:numPr>
          <w:ilvl w:val="0"/>
          <w:numId w:val="284"/>
        </w:numPr>
        <w:tabs>
          <w:tab w:val="left" w:pos="426"/>
          <w:tab w:val="left" w:pos="1134"/>
        </w:tabs>
        <w:ind w:left="0" w:firstLine="0"/>
        <w:jc w:val="both"/>
        <w:rPr>
          <w:sz w:val="28"/>
          <w:szCs w:val="28"/>
        </w:rPr>
      </w:pPr>
      <w:r w:rsidRPr="002E5769">
        <w:rPr>
          <w:bCs/>
          <w:sz w:val="28"/>
          <w:szCs w:val="28"/>
        </w:rPr>
        <w:t>Особенности применения технических средств при проведении аварийно-спасательных работ.</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2E5769">
        <w:rPr>
          <w:rFonts w:ascii="Times New Roman" w:eastAsia="Times New Roman" w:hAnsi="Times New Roman" w:cs="Times New Roman"/>
          <w:b/>
          <w:sz w:val="28"/>
          <w:szCs w:val="28"/>
        </w:rPr>
        <w:t>о разделу 3.</w:t>
      </w:r>
      <w:r w:rsidRPr="002E5769">
        <w:rPr>
          <w:rFonts w:ascii="Times New Roman" w:hAnsi="Times New Roman" w:cs="Times New Roman"/>
          <w:b/>
          <w:bCs/>
          <w:sz w:val="28"/>
          <w:szCs w:val="28"/>
        </w:rPr>
        <w:t>Физико-химические основы развития и тушения пожара</w:t>
      </w:r>
    </w:p>
    <w:p w:rsidR="006F493B" w:rsidRPr="002E5769" w:rsidRDefault="006F493B" w:rsidP="0032131C">
      <w:pPr>
        <w:pStyle w:val="a5"/>
        <w:numPr>
          <w:ilvl w:val="0"/>
          <w:numId w:val="285"/>
        </w:numPr>
        <w:ind w:left="0" w:firstLine="0"/>
        <w:jc w:val="both"/>
        <w:rPr>
          <w:sz w:val="28"/>
        </w:rPr>
      </w:pPr>
      <w:r w:rsidRPr="002E5769">
        <w:rPr>
          <w:sz w:val="28"/>
        </w:rPr>
        <w:t>Классификация пожаров. Зоны пожаров. Основные параметры пожаров.</w:t>
      </w:r>
    </w:p>
    <w:p w:rsidR="006F493B" w:rsidRPr="002E5769" w:rsidRDefault="006F493B" w:rsidP="0032131C">
      <w:pPr>
        <w:pStyle w:val="a5"/>
        <w:numPr>
          <w:ilvl w:val="0"/>
          <w:numId w:val="285"/>
        </w:numPr>
        <w:ind w:left="0" w:firstLine="0"/>
        <w:jc w:val="both"/>
        <w:rPr>
          <w:sz w:val="28"/>
        </w:rPr>
      </w:pPr>
      <w:r w:rsidRPr="002E5769">
        <w:rPr>
          <w:sz w:val="28"/>
        </w:rPr>
        <w:t>Параметры пожаров резервуаров. Поле температур жидкости. Механизм образования гомотермического слоя.</w:t>
      </w:r>
    </w:p>
    <w:p w:rsidR="006F493B" w:rsidRPr="002E5769" w:rsidRDefault="006F493B" w:rsidP="0032131C">
      <w:pPr>
        <w:pStyle w:val="a5"/>
        <w:numPr>
          <w:ilvl w:val="0"/>
          <w:numId w:val="285"/>
        </w:numPr>
        <w:ind w:left="0" w:firstLine="0"/>
        <w:jc w:val="both"/>
        <w:rPr>
          <w:sz w:val="28"/>
        </w:rPr>
      </w:pPr>
      <w:r w:rsidRPr="002E5769">
        <w:rPr>
          <w:sz w:val="28"/>
        </w:rPr>
        <w:t>Явления вскипания и выброса жидкостей при горении в резервуарах. Их механизм и внешние признаки.</w:t>
      </w:r>
    </w:p>
    <w:p w:rsidR="006F493B" w:rsidRPr="002E5769" w:rsidRDefault="006F493B" w:rsidP="0032131C">
      <w:pPr>
        <w:pStyle w:val="a5"/>
        <w:numPr>
          <w:ilvl w:val="0"/>
          <w:numId w:val="285"/>
        </w:numPr>
        <w:ind w:left="0" w:firstLine="0"/>
        <w:jc w:val="both"/>
        <w:rPr>
          <w:sz w:val="28"/>
        </w:rPr>
      </w:pPr>
      <w:r w:rsidRPr="002E5769">
        <w:rPr>
          <w:sz w:val="28"/>
        </w:rPr>
        <w:t>Механизм и параметры газообмена при пожаре в помещении. Механизм формирования плоскости равных давлений. Изменение ее высоты во время пожара.</w:t>
      </w:r>
    </w:p>
    <w:p w:rsidR="006F493B" w:rsidRPr="002E5769" w:rsidRDefault="006F493B" w:rsidP="0032131C">
      <w:pPr>
        <w:pStyle w:val="a5"/>
        <w:numPr>
          <w:ilvl w:val="0"/>
          <w:numId w:val="285"/>
        </w:numPr>
        <w:ind w:left="0" w:firstLine="0"/>
        <w:jc w:val="both"/>
        <w:rPr>
          <w:sz w:val="28"/>
        </w:rPr>
      </w:pPr>
      <w:r w:rsidRPr="002E5769">
        <w:rPr>
          <w:sz w:val="28"/>
        </w:rPr>
        <w:t>Взаимосвязь процессов тепло- и газообмена на внутренних пожарах. Пожары, регулируемые вентиляцией и пожары, регулируемые нагрузкой.</w:t>
      </w:r>
    </w:p>
    <w:p w:rsidR="006F493B" w:rsidRPr="002E5769" w:rsidRDefault="006F493B" w:rsidP="0032131C">
      <w:pPr>
        <w:pStyle w:val="a5"/>
        <w:numPr>
          <w:ilvl w:val="0"/>
          <w:numId w:val="285"/>
        </w:numPr>
        <w:ind w:left="0" w:firstLine="0"/>
        <w:jc w:val="both"/>
        <w:rPr>
          <w:sz w:val="28"/>
        </w:rPr>
      </w:pPr>
      <w:r w:rsidRPr="002E5769">
        <w:rPr>
          <w:sz w:val="28"/>
        </w:rPr>
        <w:t>Объемная вспышка при пожарах в открытых и закрытых помещениях. Ее механизм; условия, при которых она происходит.</w:t>
      </w:r>
    </w:p>
    <w:p w:rsidR="006F493B" w:rsidRPr="002E5769" w:rsidRDefault="006F493B" w:rsidP="0032131C">
      <w:pPr>
        <w:numPr>
          <w:ilvl w:val="0"/>
          <w:numId w:val="285"/>
        </w:numPr>
        <w:spacing w:after="0" w:line="240" w:lineRule="auto"/>
        <w:ind w:left="0" w:firstLine="0"/>
        <w:jc w:val="both"/>
        <w:rPr>
          <w:rFonts w:ascii="Times New Roman" w:hAnsi="Times New Roman" w:cs="Times New Roman"/>
          <w:sz w:val="28"/>
        </w:rPr>
      </w:pPr>
      <w:r w:rsidRPr="002E5769">
        <w:rPr>
          <w:rFonts w:ascii="Times New Roman" w:hAnsi="Times New Roman" w:cs="Times New Roman"/>
          <w:sz w:val="28"/>
        </w:rPr>
        <w:t>Основы тепловой теории прекращения горения. Температура потухания, пути и методы ее достижения.</w:t>
      </w:r>
    </w:p>
    <w:p w:rsidR="006F493B" w:rsidRPr="002E5769" w:rsidRDefault="006F493B" w:rsidP="0032131C">
      <w:pPr>
        <w:numPr>
          <w:ilvl w:val="0"/>
          <w:numId w:val="285"/>
        </w:numPr>
        <w:spacing w:after="0" w:line="240" w:lineRule="auto"/>
        <w:ind w:left="0" w:firstLine="0"/>
        <w:jc w:val="both"/>
        <w:rPr>
          <w:rFonts w:ascii="Times New Roman" w:hAnsi="Times New Roman" w:cs="Times New Roman"/>
          <w:sz w:val="28"/>
        </w:rPr>
      </w:pPr>
      <w:r w:rsidRPr="002E5769">
        <w:rPr>
          <w:rFonts w:ascii="Times New Roman" w:hAnsi="Times New Roman" w:cs="Times New Roman"/>
          <w:sz w:val="28"/>
        </w:rPr>
        <w:t>Классификация огнетушащих веществ по доминирующему механизму действия на процесс горения. Принцип выбора огнетушащих веществ для тушения пожаров.</w:t>
      </w:r>
    </w:p>
    <w:p w:rsidR="006F493B" w:rsidRPr="002E5769" w:rsidRDefault="006F493B" w:rsidP="0032131C">
      <w:pPr>
        <w:numPr>
          <w:ilvl w:val="0"/>
          <w:numId w:val="285"/>
        </w:numPr>
        <w:spacing w:after="0" w:line="240" w:lineRule="auto"/>
        <w:ind w:left="0" w:firstLine="0"/>
        <w:jc w:val="both"/>
        <w:rPr>
          <w:rFonts w:ascii="Times New Roman" w:hAnsi="Times New Roman" w:cs="Times New Roman"/>
          <w:sz w:val="28"/>
        </w:rPr>
      </w:pPr>
      <w:r w:rsidRPr="002E5769">
        <w:rPr>
          <w:rFonts w:ascii="Times New Roman" w:hAnsi="Times New Roman" w:cs="Times New Roman"/>
          <w:sz w:val="28"/>
        </w:rPr>
        <w:t xml:space="preserve">Анализ механизма действия негорючих газов в зоне горения с позиций тепловой теории. </w:t>
      </w:r>
    </w:p>
    <w:p w:rsidR="006F493B" w:rsidRPr="002E5769" w:rsidRDefault="006F493B" w:rsidP="0032131C">
      <w:pPr>
        <w:numPr>
          <w:ilvl w:val="0"/>
          <w:numId w:val="285"/>
        </w:numPr>
        <w:spacing w:after="0" w:line="240" w:lineRule="auto"/>
        <w:ind w:left="0" w:firstLine="0"/>
        <w:jc w:val="both"/>
        <w:rPr>
          <w:rFonts w:ascii="Times New Roman" w:hAnsi="Times New Roman" w:cs="Times New Roman"/>
          <w:sz w:val="28"/>
        </w:rPr>
      </w:pPr>
      <w:r w:rsidRPr="002E5769">
        <w:rPr>
          <w:rFonts w:ascii="Times New Roman" w:hAnsi="Times New Roman" w:cs="Times New Roman"/>
          <w:sz w:val="28"/>
        </w:rPr>
        <w:t>Анализ механизма действия химически активных ингибиторов в зоне горения с позиций тепловой теории.</w:t>
      </w:r>
    </w:p>
    <w:p w:rsidR="006F493B" w:rsidRPr="002E5769" w:rsidRDefault="006F493B" w:rsidP="0032131C">
      <w:pPr>
        <w:numPr>
          <w:ilvl w:val="0"/>
          <w:numId w:val="285"/>
        </w:numPr>
        <w:spacing w:after="0" w:line="240" w:lineRule="auto"/>
        <w:ind w:left="0" w:firstLine="0"/>
        <w:jc w:val="both"/>
        <w:rPr>
          <w:rFonts w:ascii="Times New Roman" w:hAnsi="Times New Roman" w:cs="Times New Roman"/>
          <w:sz w:val="28"/>
        </w:rPr>
      </w:pPr>
      <w:r w:rsidRPr="002E5769">
        <w:rPr>
          <w:rFonts w:ascii="Times New Roman" w:hAnsi="Times New Roman" w:cs="Times New Roman"/>
          <w:sz w:val="28"/>
        </w:rPr>
        <w:t xml:space="preserve">Механизмы действия пен при тушении жидкостей. </w:t>
      </w:r>
    </w:p>
    <w:p w:rsidR="006F493B" w:rsidRPr="002E5769" w:rsidRDefault="006F493B" w:rsidP="0032131C">
      <w:pPr>
        <w:numPr>
          <w:ilvl w:val="0"/>
          <w:numId w:val="285"/>
        </w:numPr>
        <w:spacing w:after="0" w:line="240" w:lineRule="auto"/>
        <w:ind w:left="0" w:firstLine="0"/>
        <w:jc w:val="both"/>
        <w:rPr>
          <w:rFonts w:ascii="Times New Roman" w:hAnsi="Times New Roman" w:cs="Times New Roman"/>
          <w:sz w:val="28"/>
        </w:rPr>
      </w:pPr>
      <w:r w:rsidRPr="002E5769">
        <w:rPr>
          <w:rFonts w:ascii="Times New Roman" w:hAnsi="Times New Roman" w:cs="Times New Roman"/>
          <w:sz w:val="28"/>
        </w:rPr>
        <w:t>Механизмы действия пен при тушении ТГМ.</w:t>
      </w:r>
    </w:p>
    <w:p w:rsidR="006F493B" w:rsidRPr="002E5769" w:rsidRDefault="006F493B" w:rsidP="0032131C">
      <w:pPr>
        <w:numPr>
          <w:ilvl w:val="0"/>
          <w:numId w:val="285"/>
        </w:numPr>
        <w:spacing w:after="0" w:line="240" w:lineRule="auto"/>
        <w:ind w:left="0" w:firstLine="0"/>
        <w:jc w:val="both"/>
        <w:rPr>
          <w:rFonts w:ascii="Times New Roman" w:hAnsi="Times New Roman" w:cs="Times New Roman"/>
          <w:sz w:val="28"/>
        </w:rPr>
      </w:pPr>
      <w:r w:rsidRPr="002E5769">
        <w:rPr>
          <w:rFonts w:ascii="Times New Roman" w:hAnsi="Times New Roman" w:cs="Times New Roman"/>
          <w:sz w:val="28"/>
        </w:rPr>
        <w:t>Механизмы действия огнетушащих порошков при подаче их в зону горения и на поверхность горючего.</w:t>
      </w:r>
    </w:p>
    <w:p w:rsidR="006F493B" w:rsidRPr="002E5769" w:rsidRDefault="006F493B" w:rsidP="006F493B">
      <w:pPr>
        <w:spacing w:after="0" w:line="240"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2E5769">
        <w:rPr>
          <w:rFonts w:ascii="Times New Roman" w:eastAsia="Times New Roman" w:hAnsi="Times New Roman" w:cs="Times New Roman"/>
          <w:b/>
          <w:sz w:val="28"/>
          <w:szCs w:val="28"/>
        </w:rPr>
        <w:t>о разделу 4.</w:t>
      </w:r>
      <w:r>
        <w:rPr>
          <w:rFonts w:ascii="Times New Roman" w:eastAsia="Times New Roman" w:hAnsi="Times New Roman" w:cs="Times New Roman"/>
          <w:b/>
          <w:sz w:val="28"/>
          <w:szCs w:val="28"/>
        </w:rPr>
        <w:t xml:space="preserve"> </w:t>
      </w:r>
      <w:r w:rsidRPr="002E5769">
        <w:rPr>
          <w:rFonts w:ascii="Times New Roman" w:hAnsi="Times New Roman" w:cs="Times New Roman"/>
          <w:b/>
          <w:bCs/>
          <w:sz w:val="28"/>
          <w:szCs w:val="28"/>
        </w:rPr>
        <w:t>Организация службы и подготовки</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 xml:space="preserve">Обучение личного состава пожарной охраны приемам безопасной работы. </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Требования охраны труда к служебным помещениям и сооружениям подразделений.</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Требования охраны труда к пожарно-техническому и аварийно спасательному оборудованию и снаряжению.</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Требования правил охраны труда при несении службы.</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Требования правил охраны труда при ведении боевых действий по тушению пожаров.</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Виды профессиональной подготовки в ФПС.</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Основные задачи ШПОМ.</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Формы и порядок организации обучения в ШПОМ.</w:t>
      </w:r>
    </w:p>
    <w:p w:rsidR="006F493B" w:rsidRPr="002E5769" w:rsidRDefault="006F493B" w:rsidP="0032131C">
      <w:pPr>
        <w:numPr>
          <w:ilvl w:val="0"/>
          <w:numId w:val="276"/>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Методика и порядок проведения ПТЗ.</w:t>
      </w:r>
    </w:p>
    <w:p w:rsidR="006F493B" w:rsidRPr="002E5769" w:rsidRDefault="006F493B" w:rsidP="0032131C">
      <w:pPr>
        <w:numPr>
          <w:ilvl w:val="0"/>
          <w:numId w:val="276"/>
        </w:numPr>
        <w:tabs>
          <w:tab w:val="left" w:pos="0"/>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Методика и порядок проведения ПТУ.</w:t>
      </w:r>
    </w:p>
    <w:p w:rsidR="006F493B" w:rsidRPr="002E5769" w:rsidRDefault="006F493B" w:rsidP="006F493B">
      <w:pPr>
        <w:tabs>
          <w:tab w:val="left" w:pos="0"/>
        </w:tabs>
        <w:spacing w:after="0" w:line="240" w:lineRule="auto"/>
        <w:jc w:val="both"/>
        <w:rPr>
          <w:rFonts w:ascii="Times New Roman" w:hAnsi="Times New Roman" w:cs="Times New Roman"/>
          <w:sz w:val="28"/>
          <w:szCs w:val="28"/>
        </w:rPr>
      </w:pPr>
    </w:p>
    <w:p w:rsidR="006F493B" w:rsidRPr="002E5769" w:rsidRDefault="006F493B" w:rsidP="006F493B">
      <w:pPr>
        <w:spacing w:after="0" w:line="240" w:lineRule="auto"/>
        <w:ind w:firstLine="708"/>
        <w:rPr>
          <w:rFonts w:ascii="Times New Roman" w:hAnsi="Times New Roman" w:cs="Times New Roman"/>
          <w:b/>
          <w:bCs/>
          <w:sz w:val="28"/>
          <w:szCs w:val="28"/>
        </w:rPr>
      </w:pPr>
      <w:r>
        <w:rPr>
          <w:rFonts w:ascii="Times New Roman" w:eastAsia="Times New Roman" w:hAnsi="Times New Roman" w:cs="Times New Roman"/>
          <w:b/>
          <w:sz w:val="28"/>
          <w:szCs w:val="28"/>
        </w:rPr>
        <w:t>П</w:t>
      </w:r>
      <w:r w:rsidRPr="002E5769">
        <w:rPr>
          <w:rFonts w:ascii="Times New Roman" w:eastAsia="Times New Roman" w:hAnsi="Times New Roman" w:cs="Times New Roman"/>
          <w:b/>
          <w:sz w:val="28"/>
          <w:szCs w:val="28"/>
        </w:rPr>
        <w:t>о разделу 5.</w:t>
      </w:r>
      <w:r w:rsidRPr="002E5769">
        <w:rPr>
          <w:rFonts w:ascii="Times New Roman" w:hAnsi="Times New Roman" w:cs="Times New Roman"/>
          <w:b/>
          <w:bCs/>
          <w:sz w:val="28"/>
          <w:szCs w:val="28"/>
        </w:rPr>
        <w:t>Пожарно-строевая подготовка</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Определение пожарно-строевая подготовка.</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Структура преподавания дисциплины пожарно-строевая подготовка.</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Требования по охране труда при проведении занятий по пожарно-строевой подготовке.</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Требования руководящих документы по пожарно-строевой подготовке.</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Руководящие документы по дисциплине пожарно-строевая подготовка.</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Порядок подготовки руководителя занятия на огневой полосе психологической подготовки пожарных.</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Структура проведения занятий на огневой полосе психологической подготовки пожарных.</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Требования по охране труда на огневой полосе психологической подготовки пожарных.</w:t>
      </w:r>
    </w:p>
    <w:p w:rsidR="006F493B" w:rsidRPr="002E5769" w:rsidRDefault="006F493B" w:rsidP="0032131C">
      <w:pPr>
        <w:pStyle w:val="a5"/>
        <w:numPr>
          <w:ilvl w:val="0"/>
          <w:numId w:val="277"/>
        </w:numPr>
        <w:tabs>
          <w:tab w:val="left" w:pos="284"/>
        </w:tabs>
        <w:ind w:left="0" w:firstLine="0"/>
        <w:jc w:val="both"/>
        <w:rPr>
          <w:sz w:val="28"/>
          <w:szCs w:val="28"/>
        </w:rPr>
      </w:pPr>
      <w:r w:rsidRPr="002E5769">
        <w:rPr>
          <w:sz w:val="28"/>
          <w:szCs w:val="28"/>
        </w:rPr>
        <w:t>Сроки и периодичность проведения занятий на огневой полосе психологической подготовки пожарных.</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widowControl w:val="0"/>
        <w:spacing w:after="0" w:line="240" w:lineRule="auto"/>
        <w:ind w:firstLine="708"/>
        <w:jc w:val="both"/>
        <w:rPr>
          <w:rFonts w:ascii="Times New Roman" w:hAnsi="Times New Roman" w:cs="Times New Roman"/>
          <w:b/>
          <w:bCs/>
          <w:sz w:val="28"/>
          <w:szCs w:val="28"/>
        </w:rPr>
      </w:pPr>
      <w:r>
        <w:rPr>
          <w:rFonts w:ascii="Times New Roman" w:eastAsia="Times New Roman" w:hAnsi="Times New Roman" w:cs="Times New Roman"/>
          <w:b/>
          <w:sz w:val="28"/>
          <w:szCs w:val="28"/>
        </w:rPr>
        <w:t>П</w:t>
      </w:r>
      <w:r w:rsidRPr="002E5769">
        <w:rPr>
          <w:rFonts w:ascii="Times New Roman" w:eastAsia="Times New Roman" w:hAnsi="Times New Roman" w:cs="Times New Roman"/>
          <w:b/>
          <w:sz w:val="28"/>
          <w:szCs w:val="28"/>
        </w:rPr>
        <w:t xml:space="preserve">о разделу 6. </w:t>
      </w:r>
      <w:r w:rsidRPr="002E5769">
        <w:rPr>
          <w:rFonts w:ascii="Times New Roman" w:hAnsi="Times New Roman" w:cs="Times New Roman"/>
          <w:b/>
          <w:bCs/>
          <w:sz w:val="28"/>
          <w:szCs w:val="28"/>
        </w:rPr>
        <w:t>Организационно-технические мероприятия по обеспечению пожарной безопасности технических систем и организаций (объектов)</w:t>
      </w:r>
    </w:p>
    <w:p w:rsidR="006F493B" w:rsidRPr="002E5769" w:rsidRDefault="006F493B" w:rsidP="0032131C">
      <w:pPr>
        <w:widowControl w:val="0"/>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Классификация систем вентиляции (по назначению, по способу побуждения, по зоне обслуживания и т.д.).</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bCs/>
          <w:sz w:val="28"/>
          <w:szCs w:val="28"/>
        </w:rPr>
        <w:t xml:space="preserve">Устройство приточных систем вентиляции. </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Кондиционирование, система кондиционирование, устройство кондиционера. Виды кондиционеров.</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bCs/>
          <w:sz w:val="28"/>
          <w:szCs w:val="28"/>
        </w:rPr>
        <w:t>Устройство вытяжных систем вентиляции. Схема вытяжной системы вентиляции (устройство элементов систем вентиляции: фильтры).</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Пожарная опасность вентиляционных систем.</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Технические решения по предотвращению образования горючей среды в производственных помещениях.</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 xml:space="preserve">Система противодымной защиты здания </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Система дымоудаления с механическим побуждением</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 xml:space="preserve">Незадымляемые лестничные клетки </w:t>
      </w:r>
    </w:p>
    <w:p w:rsidR="006F493B" w:rsidRPr="002E5769" w:rsidRDefault="006F493B" w:rsidP="0032131C">
      <w:pPr>
        <w:numPr>
          <w:ilvl w:val="0"/>
          <w:numId w:val="278"/>
        </w:numPr>
        <w:tabs>
          <w:tab w:val="left" w:pos="426"/>
          <w:tab w:val="left" w:pos="851"/>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 xml:space="preserve">Противодымная защита зданий повышенной этажности </w:t>
      </w:r>
    </w:p>
    <w:p w:rsidR="006F493B" w:rsidRPr="002E5769" w:rsidRDefault="006F493B" w:rsidP="0032131C">
      <w:pPr>
        <w:numPr>
          <w:ilvl w:val="0"/>
          <w:numId w:val="278"/>
        </w:numPr>
        <w:tabs>
          <w:tab w:val="left" w:pos="426"/>
          <w:tab w:val="left" w:pos="851"/>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Схемы пожарного водоснабжения городов.</w:t>
      </w:r>
    </w:p>
    <w:p w:rsidR="006F493B" w:rsidRPr="002E5769" w:rsidRDefault="006F493B" w:rsidP="0032131C">
      <w:pPr>
        <w:numPr>
          <w:ilvl w:val="0"/>
          <w:numId w:val="278"/>
        </w:numPr>
        <w:tabs>
          <w:tab w:val="left" w:pos="426"/>
          <w:tab w:val="left" w:pos="851"/>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Схемы противопожарного водоснабжения промышленных предприятий.</w:t>
      </w:r>
    </w:p>
    <w:p w:rsidR="006F493B" w:rsidRPr="002E5769" w:rsidRDefault="006F493B" w:rsidP="0032131C">
      <w:pPr>
        <w:numPr>
          <w:ilvl w:val="0"/>
          <w:numId w:val="278"/>
        </w:numPr>
        <w:tabs>
          <w:tab w:val="left" w:pos="426"/>
          <w:tab w:val="left" w:pos="851"/>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Водопроводы низкого и высокого давления. Определение свободных напоров.</w:t>
      </w:r>
    </w:p>
    <w:p w:rsidR="006F493B" w:rsidRPr="002E5769" w:rsidRDefault="006F493B" w:rsidP="0032131C">
      <w:pPr>
        <w:numPr>
          <w:ilvl w:val="0"/>
          <w:numId w:val="278"/>
        </w:numPr>
        <w:tabs>
          <w:tab w:val="left" w:pos="284"/>
        </w:tabs>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Схемы объединенных внутренних хозяйственно-противопожарных водопроводов.</w:t>
      </w:r>
    </w:p>
    <w:p w:rsidR="006F493B" w:rsidRPr="002E5769" w:rsidRDefault="006F493B" w:rsidP="006F493B">
      <w:pPr>
        <w:tabs>
          <w:tab w:val="left" w:pos="284"/>
        </w:tabs>
        <w:spacing w:after="0" w:line="240" w:lineRule="auto"/>
        <w:jc w:val="both"/>
        <w:rPr>
          <w:rFonts w:ascii="Times New Roman" w:hAnsi="Times New Roman" w:cs="Times New Roman"/>
          <w:b/>
          <w:sz w:val="28"/>
          <w:szCs w:val="28"/>
        </w:rPr>
      </w:pPr>
    </w:p>
    <w:p w:rsidR="006F493B" w:rsidRPr="002E5769" w:rsidRDefault="006F493B" w:rsidP="006F493B">
      <w:pPr>
        <w:spacing w:after="0" w:line="240" w:lineRule="auto"/>
        <w:ind w:firstLine="708"/>
        <w:jc w:val="both"/>
        <w:rPr>
          <w:rFonts w:ascii="Times New Roman" w:hAnsi="Times New Roman" w:cs="Times New Roman"/>
          <w:b/>
          <w:bCs/>
          <w:sz w:val="28"/>
          <w:szCs w:val="28"/>
        </w:rPr>
      </w:pPr>
      <w:r>
        <w:rPr>
          <w:rFonts w:ascii="Times New Roman" w:eastAsia="Times New Roman" w:hAnsi="Times New Roman" w:cs="Times New Roman"/>
          <w:b/>
          <w:sz w:val="28"/>
          <w:szCs w:val="28"/>
        </w:rPr>
        <w:t>П</w:t>
      </w:r>
      <w:r w:rsidRPr="002E5769">
        <w:rPr>
          <w:rFonts w:ascii="Times New Roman" w:eastAsia="Times New Roman" w:hAnsi="Times New Roman" w:cs="Times New Roman"/>
          <w:b/>
          <w:sz w:val="28"/>
          <w:szCs w:val="28"/>
        </w:rPr>
        <w:t xml:space="preserve">о разделу 7. </w:t>
      </w:r>
      <w:r w:rsidRPr="002E5769">
        <w:rPr>
          <w:rFonts w:ascii="Times New Roman" w:hAnsi="Times New Roman" w:cs="Times New Roman"/>
          <w:b/>
          <w:bCs/>
          <w:sz w:val="28"/>
          <w:szCs w:val="28"/>
        </w:rPr>
        <w:t>Пожарная тактика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Решающее направление оперативно-тактических действий на пожаре: принципы определения.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Введение сил и средств: определение, параметры введения, факторы, влияющие на продолжительность и на ущерб от пожара.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Виды и классификация оперативно-тактических действий пожарных подразделений.</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Разведка пожара: определение, цель и задачи, временной период, виды и методы проведения.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Разведка пожара: определение, цель и задачи, временной период, виды и методы проведения.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Виды и классификация оперативно-тактических действий пожарных подразделений.</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Боевое развёртывание сил и средств: определение, этапы, случаи проведения и содержание каждого этапа.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Решающее направление оперативно-тактических действий на пожаре: принципы определения.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Сосредоточение и введение сил и средств на пожаре.</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Спасание людей на пожаре, как вид оперативно-тактических действий: пути, способы и очерёдность и средства спасания людей на пожаре.</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Спасание людей на пожаре, как вид оперативно-тактических действий: пути, способы, очерёдность и средства спасания людей на пожаре.</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Выполнение специальных работ на пожаре: виды и краткая характеристика.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Выполнение специальных работ на пожаре: виды и краткая характеристика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Разведка пожара: определение, цель и задачи, временной период, виды и методы проведения.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Особенности подачи воды к месту пожара в том числе и в условиях низких температур.</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Руководитель тушения пожара, его права и обязанности.</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Особенности организации и ведения оперативно-тактических действий.</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Штаб пожаротушения: определение, состав штаба, размещение на пожаре, и условные обозначения на схемах.</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Боевые участки (БУ) на пожаре: определение, принципы организации.права и обязанности начальника УТП.</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Параметры тушения пожара (фактический, требуемый и удельный расходы огнетушащих веществ, интенсивности их подачи, площадь пожара и тушения): определения, графические и расчётные зависимости.</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Особенности организации и ведения оперативно-тактических действий на пожаре в непригодной для дыхания среде.</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Зоны пожара. Их влияние на параметры развития и тушения пожара, на оперативно-тактические действия пожарных подразделений.</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Особенности организации и ведения оперативно-тактических действий на пожаре в условиях особой опасности для личного состава.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Стадии свободного развития пожара, локализация и ликвидация: определение, характеристика и продолжительность, графические и расчётные зависимости.</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Права и обязанности начальника штаба пожаротушения.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Совмещённый график изменения расходов и площадей на пожаре, правила построения и использования.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Тыл на пожаре: определение, организация работы.права и обязанности начальника тыла.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Руководитель тушения пожара (РТП): кто является РТП, порядок смены РТП на пожаре, его права и обязанности.</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Общая и частная классификация пожаров.</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Штаб пожаротушения: определение, условия создания, состав штаба, размещение на пожаре, документы штаба и условные обозначения на схемах.</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Условия локализации пожара: математическое выражение, определение и расчёт параметров, входящих в него.</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Решающее направление оперативно-тактических действий на пожаре: принципы определения.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Тактические возможности отделения на пожарной автоцистерне по подаче водяных стволов.</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Совмещённый график изменения расходов и площадей на пожаре, правила построения и использования.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Методика расчёта сил и средств, при тушении пожаров ВМП по площади.</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Общая и частная классификация пожаров.</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Виды воздушно-механической пены (ВМП), понятие кратности, концентрации в растворе, основные параметры аппаратов для подачи ВМП.</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Развёртывание сил и средств на пожаре: определение, этапы, случаи проведения и содержание каждого этапа.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Тактические возможности пожарных подразделений на автонасосах по подаче пенных стволов.</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Сосредоточение и введение сил и средств на пожаре.</w:t>
      </w:r>
    </w:p>
    <w:p w:rsidR="006F493B" w:rsidRPr="002E5769" w:rsidRDefault="006F493B" w:rsidP="0032131C">
      <w:pPr>
        <w:pStyle w:val="a5"/>
        <w:numPr>
          <w:ilvl w:val="0"/>
          <w:numId w:val="279"/>
        </w:numPr>
        <w:tabs>
          <w:tab w:val="left" w:pos="284"/>
        </w:tabs>
        <w:ind w:left="0" w:firstLine="0"/>
        <w:jc w:val="both"/>
        <w:rPr>
          <w:sz w:val="28"/>
          <w:szCs w:val="28"/>
        </w:rPr>
      </w:pPr>
      <w:r w:rsidRPr="002E5769">
        <w:rPr>
          <w:sz w:val="28"/>
          <w:szCs w:val="28"/>
        </w:rPr>
        <w:t>Тактические возможности пожарных подразделений на автонасосах по подаче водяных стволов.</w:t>
      </w:r>
    </w:p>
    <w:p w:rsidR="006F493B" w:rsidRPr="002E5769" w:rsidRDefault="006F493B" w:rsidP="0032131C">
      <w:pPr>
        <w:pStyle w:val="a5"/>
        <w:numPr>
          <w:ilvl w:val="0"/>
          <w:numId w:val="279"/>
        </w:numPr>
        <w:tabs>
          <w:tab w:val="left" w:pos="284"/>
        </w:tabs>
        <w:ind w:left="0" w:firstLine="0"/>
        <w:jc w:val="both"/>
        <w:rPr>
          <w:sz w:val="28"/>
          <w:szCs w:val="28"/>
        </w:rPr>
      </w:pPr>
      <w:r w:rsidRPr="002E5769">
        <w:rPr>
          <w:sz w:val="28"/>
          <w:szCs w:val="28"/>
        </w:rPr>
        <w:t>Особенности подачи воды к месту пожара в условиях низких температур.</w:t>
      </w:r>
    </w:p>
    <w:p w:rsidR="006F493B" w:rsidRPr="002E5769" w:rsidRDefault="006F493B" w:rsidP="0032131C">
      <w:pPr>
        <w:pStyle w:val="a5"/>
        <w:numPr>
          <w:ilvl w:val="0"/>
          <w:numId w:val="279"/>
        </w:numPr>
        <w:tabs>
          <w:tab w:val="left" w:pos="284"/>
        </w:tabs>
        <w:ind w:left="0" w:firstLine="0"/>
        <w:jc w:val="both"/>
        <w:rPr>
          <w:sz w:val="28"/>
          <w:szCs w:val="28"/>
        </w:rPr>
      </w:pPr>
      <w:r w:rsidRPr="002E5769">
        <w:rPr>
          <w:sz w:val="28"/>
          <w:szCs w:val="28"/>
        </w:rPr>
        <w:t>Тактические возможности пожарных подразделений на автоцистернах и автонасосах: определение, показатели и определяющие факторы.</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Виды и классификация оперативно-тактических действий пожарных подразделений.</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Тактические возможности отделения на пожарной автоцистерне по подаче пенных стволов.</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Решающее направление оперативно-тактических действий на пожаре: принципы определения.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Тактические возможности отделения на пожарной автоцистерне по подаче водяных стволов.</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Расчёт требуемого количества сил и средств, для тушения ТГМ при изменяющейся площади тушения.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Права и обязанности начальника штаба пожаротушения.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Расчёт требуемого количества сил и средств, для тушения ТГМ при постоянной площади тушения.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Тыл на пожаре: определение, организация работы.права и обязанности начальника тыла.</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Методика расчёта сил и средств, при объёмном тушении пожаров ВМП. Условия объёмного тушения.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Участки тушения на пожаре: определение, принципы организации.права и обязанности начальника участка тушения.</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Методика расчёта сил и средств, при тушении пожаров ВМП по площади.</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Руководитель тушения пожара (РТП): кто является РТП, порядок смены РТП на пожаре.</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Виды воздушно-механической пены (ВМП), понятие кратности, концентрации в растворе, основные параметры аппаратов для подачи ВМП.</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Схемы подачи водяных стволов и определение параметров работы насосных установок пожарных автомобилей.</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Схемы подачи воздушно-механической пены с применением автомобиля воздушно-пенного тушения (АВ). Методика расчёта напора на насосной установке АВ.</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Руководитель тушения пожара (РТП): кто является РТП, порядок смены РТП на пожаре.</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Параметры тушения пожара (фактический, требуемый и удельный расходы огнетушащих веществ, интенсивности их подачи, площадь пожара и тушения): определения, графические и расчётные зависимости.</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Способы тушения пожаров.</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Зоны пожара. Их влияние на параметры развития и тушения пожара, на оперативно-тактических действия пожарных подразделений.</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Условия локализации пожара: математическое выражение, определение и расчёт параметров, входящих в него.</w:t>
      </w:r>
    </w:p>
    <w:p w:rsidR="006F493B" w:rsidRPr="002E5769" w:rsidRDefault="006F493B" w:rsidP="0032131C">
      <w:pPr>
        <w:pStyle w:val="a5"/>
        <w:numPr>
          <w:ilvl w:val="0"/>
          <w:numId w:val="279"/>
        </w:numPr>
        <w:tabs>
          <w:tab w:val="left" w:pos="284"/>
        </w:tabs>
        <w:ind w:left="0" w:firstLine="0"/>
        <w:jc w:val="both"/>
        <w:rPr>
          <w:sz w:val="28"/>
          <w:szCs w:val="28"/>
          <w:u w:val="single"/>
        </w:rPr>
      </w:pPr>
      <w:r w:rsidRPr="002E5769">
        <w:rPr>
          <w:sz w:val="28"/>
          <w:szCs w:val="28"/>
        </w:rPr>
        <w:t>Стадии свободного развития пожара, локализация и ликвидация: определения, характеристика, продолжительность локализации и ликвидации, графические и расчётные зависимости.</w:t>
      </w:r>
    </w:p>
    <w:p w:rsidR="006F493B" w:rsidRPr="002E5769" w:rsidRDefault="006F493B" w:rsidP="006F493B">
      <w:pPr>
        <w:tabs>
          <w:tab w:val="left" w:pos="284"/>
        </w:tabs>
        <w:spacing w:after="0" w:line="240" w:lineRule="auto"/>
        <w:jc w:val="both"/>
        <w:rPr>
          <w:rFonts w:ascii="Times New Roman" w:hAnsi="Times New Roman" w:cs="Times New Roman"/>
          <w:sz w:val="28"/>
          <w:szCs w:val="28"/>
        </w:rPr>
      </w:pPr>
    </w:p>
    <w:p w:rsidR="006F493B" w:rsidRPr="002E5769" w:rsidRDefault="006F493B" w:rsidP="006F493B">
      <w:pPr>
        <w:spacing w:after="0" w:line="240" w:lineRule="auto"/>
        <w:ind w:firstLine="708"/>
        <w:jc w:val="both"/>
        <w:rPr>
          <w:rFonts w:ascii="Times New Roman" w:hAnsi="Times New Roman" w:cs="Times New Roman"/>
          <w:b/>
          <w:bCs/>
          <w:sz w:val="28"/>
          <w:szCs w:val="28"/>
        </w:rPr>
      </w:pPr>
      <w:r>
        <w:rPr>
          <w:rFonts w:ascii="Times New Roman" w:eastAsia="Times New Roman" w:hAnsi="Times New Roman" w:cs="Times New Roman"/>
          <w:b/>
          <w:sz w:val="28"/>
          <w:szCs w:val="28"/>
        </w:rPr>
        <w:t>П</w:t>
      </w:r>
      <w:r w:rsidRPr="002E5769">
        <w:rPr>
          <w:rFonts w:ascii="Times New Roman" w:eastAsia="Times New Roman" w:hAnsi="Times New Roman" w:cs="Times New Roman"/>
          <w:b/>
          <w:sz w:val="28"/>
          <w:szCs w:val="28"/>
        </w:rPr>
        <w:t xml:space="preserve">о разделу 8. </w:t>
      </w:r>
      <w:r w:rsidRPr="002E5769">
        <w:rPr>
          <w:rFonts w:ascii="Times New Roman" w:hAnsi="Times New Roman" w:cs="Times New Roman"/>
          <w:b/>
          <w:bCs/>
          <w:sz w:val="28"/>
          <w:szCs w:val="28"/>
        </w:rPr>
        <w:t>Подготовка газодымозащитника</w:t>
      </w:r>
    </w:p>
    <w:p w:rsidR="006F493B" w:rsidRPr="002E5769" w:rsidRDefault="006F493B" w:rsidP="0032131C">
      <w:pPr>
        <w:pStyle w:val="a5"/>
        <w:numPr>
          <w:ilvl w:val="0"/>
          <w:numId w:val="280"/>
        </w:numPr>
        <w:tabs>
          <w:tab w:val="left" w:pos="567"/>
        </w:tabs>
        <w:ind w:left="0" w:firstLine="0"/>
        <w:jc w:val="both"/>
        <w:rPr>
          <w:sz w:val="28"/>
          <w:szCs w:val="28"/>
        </w:rPr>
      </w:pPr>
      <w:r w:rsidRPr="002E5769">
        <w:rPr>
          <w:sz w:val="28"/>
          <w:szCs w:val="28"/>
        </w:rPr>
        <w:t>Должностные лица ГДЗС.</w:t>
      </w:r>
    </w:p>
    <w:p w:rsidR="006F493B" w:rsidRPr="002E5769" w:rsidRDefault="006F493B" w:rsidP="0032131C">
      <w:pPr>
        <w:pStyle w:val="a5"/>
        <w:numPr>
          <w:ilvl w:val="0"/>
          <w:numId w:val="280"/>
        </w:numPr>
        <w:tabs>
          <w:tab w:val="left" w:pos="567"/>
        </w:tabs>
        <w:ind w:left="0" w:firstLine="0"/>
        <w:jc w:val="both"/>
        <w:rPr>
          <w:sz w:val="28"/>
          <w:szCs w:val="28"/>
        </w:rPr>
      </w:pPr>
      <w:r w:rsidRPr="002E5769">
        <w:rPr>
          <w:sz w:val="28"/>
          <w:szCs w:val="28"/>
        </w:rPr>
        <w:t>Цели и задачи ГДЗС.</w:t>
      </w:r>
    </w:p>
    <w:p w:rsidR="006F493B" w:rsidRPr="002E5769" w:rsidRDefault="006F493B" w:rsidP="0032131C">
      <w:pPr>
        <w:pStyle w:val="a5"/>
        <w:numPr>
          <w:ilvl w:val="0"/>
          <w:numId w:val="280"/>
        </w:numPr>
        <w:tabs>
          <w:tab w:val="left" w:pos="567"/>
        </w:tabs>
        <w:ind w:left="0" w:firstLine="0"/>
        <w:jc w:val="both"/>
        <w:rPr>
          <w:sz w:val="28"/>
          <w:szCs w:val="28"/>
        </w:rPr>
      </w:pPr>
      <w:r w:rsidRPr="002E5769">
        <w:rPr>
          <w:sz w:val="28"/>
          <w:szCs w:val="28"/>
        </w:rPr>
        <w:t>Структура ГДЗС.</w:t>
      </w:r>
    </w:p>
    <w:p w:rsidR="006F493B" w:rsidRPr="002E5769" w:rsidRDefault="006F493B" w:rsidP="0032131C">
      <w:pPr>
        <w:pStyle w:val="a5"/>
        <w:numPr>
          <w:ilvl w:val="0"/>
          <w:numId w:val="280"/>
        </w:numPr>
        <w:tabs>
          <w:tab w:val="left" w:pos="567"/>
        </w:tabs>
        <w:ind w:left="0" w:firstLine="0"/>
        <w:jc w:val="both"/>
        <w:rPr>
          <w:sz w:val="28"/>
          <w:szCs w:val="28"/>
        </w:rPr>
      </w:pPr>
      <w:r w:rsidRPr="002E5769">
        <w:rPr>
          <w:sz w:val="28"/>
          <w:szCs w:val="28"/>
        </w:rPr>
        <w:t>Нормативная база ГДЗС.</w:t>
      </w:r>
    </w:p>
    <w:p w:rsidR="006F493B" w:rsidRPr="002E5769" w:rsidRDefault="006F493B" w:rsidP="0032131C">
      <w:pPr>
        <w:pStyle w:val="a5"/>
        <w:numPr>
          <w:ilvl w:val="0"/>
          <w:numId w:val="280"/>
        </w:numPr>
        <w:tabs>
          <w:tab w:val="left" w:pos="567"/>
        </w:tabs>
        <w:ind w:left="0" w:firstLine="0"/>
        <w:jc w:val="both"/>
        <w:rPr>
          <w:sz w:val="28"/>
          <w:szCs w:val="28"/>
        </w:rPr>
      </w:pPr>
      <w:r w:rsidRPr="002E5769">
        <w:rPr>
          <w:sz w:val="28"/>
          <w:szCs w:val="28"/>
        </w:rPr>
        <w:t>Создание ГДЗС.</w:t>
      </w:r>
    </w:p>
    <w:p w:rsidR="006F493B" w:rsidRPr="002E5769" w:rsidRDefault="006F493B" w:rsidP="0032131C">
      <w:pPr>
        <w:pStyle w:val="a5"/>
        <w:numPr>
          <w:ilvl w:val="0"/>
          <w:numId w:val="280"/>
        </w:numPr>
        <w:tabs>
          <w:tab w:val="left" w:pos="567"/>
        </w:tabs>
        <w:ind w:left="0" w:firstLine="0"/>
        <w:jc w:val="both"/>
        <w:rPr>
          <w:sz w:val="28"/>
          <w:szCs w:val="28"/>
        </w:rPr>
      </w:pPr>
      <w:r w:rsidRPr="002E5769">
        <w:rPr>
          <w:sz w:val="28"/>
          <w:szCs w:val="28"/>
        </w:rPr>
        <w:t>Сложные условия работы звена.</w:t>
      </w:r>
    </w:p>
    <w:p w:rsidR="006F493B" w:rsidRPr="002E5769" w:rsidRDefault="006F493B" w:rsidP="0032131C">
      <w:pPr>
        <w:pStyle w:val="a5"/>
        <w:numPr>
          <w:ilvl w:val="0"/>
          <w:numId w:val="280"/>
        </w:numPr>
        <w:tabs>
          <w:tab w:val="left" w:pos="567"/>
          <w:tab w:val="num" w:pos="4395"/>
        </w:tabs>
        <w:ind w:left="0" w:firstLine="0"/>
        <w:jc w:val="both"/>
        <w:rPr>
          <w:sz w:val="28"/>
        </w:rPr>
      </w:pPr>
      <w:r w:rsidRPr="002E5769">
        <w:rPr>
          <w:sz w:val="28"/>
          <w:szCs w:val="28"/>
        </w:rPr>
        <w:t>Коэффициент, учитывающий необходимый запас дыхательной смеси.</w:t>
      </w:r>
    </w:p>
    <w:p w:rsidR="006F493B" w:rsidRPr="002E5769" w:rsidRDefault="006F493B" w:rsidP="006F493B">
      <w:pPr>
        <w:pStyle w:val="a5"/>
        <w:tabs>
          <w:tab w:val="left" w:pos="567"/>
          <w:tab w:val="num" w:pos="4395"/>
        </w:tabs>
        <w:ind w:left="0"/>
        <w:jc w:val="both"/>
        <w:rPr>
          <w:sz w:val="28"/>
          <w:szCs w:val="28"/>
        </w:rPr>
      </w:pPr>
    </w:p>
    <w:p w:rsidR="006F493B" w:rsidRPr="002E5769" w:rsidRDefault="006F493B" w:rsidP="006F493B">
      <w:pPr>
        <w:spacing w:after="0" w:line="240" w:lineRule="auto"/>
        <w:ind w:firstLine="708"/>
        <w:rPr>
          <w:rFonts w:ascii="Times New Roman" w:hAnsi="Times New Roman" w:cs="Times New Roman"/>
          <w:b/>
          <w:bCs/>
          <w:sz w:val="28"/>
          <w:szCs w:val="28"/>
        </w:rPr>
      </w:pPr>
      <w:r>
        <w:rPr>
          <w:rFonts w:ascii="Times New Roman" w:eastAsia="Times New Roman" w:hAnsi="Times New Roman" w:cs="Times New Roman"/>
          <w:b/>
          <w:sz w:val="28"/>
          <w:szCs w:val="28"/>
        </w:rPr>
        <w:t>П</w:t>
      </w:r>
      <w:r w:rsidRPr="002E5769">
        <w:rPr>
          <w:rFonts w:ascii="Times New Roman" w:eastAsia="Times New Roman" w:hAnsi="Times New Roman" w:cs="Times New Roman"/>
          <w:b/>
          <w:sz w:val="28"/>
          <w:szCs w:val="28"/>
        </w:rPr>
        <w:t xml:space="preserve">о разделу 9. </w:t>
      </w:r>
      <w:r w:rsidRPr="002E5769">
        <w:rPr>
          <w:rFonts w:ascii="Times New Roman" w:hAnsi="Times New Roman" w:cs="Times New Roman"/>
          <w:b/>
          <w:bCs/>
          <w:sz w:val="28"/>
          <w:szCs w:val="28"/>
        </w:rPr>
        <w:t>Пожарная техника</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Классификация аварийно-спасательного инструмента.</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Виды механизированного инструмента с гидропневмоприводом.</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Классификация немеханизированного аварийно-спасательного инструмента. Характеристики. Область применения. Обеспечение безопасных условий при работе.</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Классификация механизированного аварийно-спасательного инструмента. Назначение, область применения. Характеристики.</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Начертите простейшую схему водопенных коммуникаций и покажите работы, выполняемые с ее помощью.</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Проанализируйте компоновки АЦ в зависимости от поперечного или продольного размещения цистерн для воды.</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Сформулируйте требования Технического регламента к пожарным автомобилям. Что они обеспечивают?</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Шасси пожарных автоцистерн. Классификация по назначению шасси. Обозначения автоцистерн.</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Изобразите принципиальную схему забора воды насосом автоцистерны из открытого водоема. Укажите рациональную глубину погружения сетки и глубину всасывания воды. Изложите порядок забора воды.</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Изложите перечень основного оборудования на АЦ для проведения аварийно-спасательных работ.</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Назначение насосно-рукавных автомобилей, их комплектование. Сравните их с автоцистернами.</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Основные параметры технических характеристик насосно-рукавных автомобилей.</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Из какихводоисточников могут забирать воду насосно-рукавные автомобили. Изложите последовательность забора воды из реки.</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Назначение пожарных автомобилей первой помощи, область применения. Возможные комплектования автомобилей. Чем они отличаются от автоцистерн</w:t>
      </w:r>
      <w:r w:rsidRPr="002E5769">
        <w:rPr>
          <w:sz w:val="28"/>
          <w:szCs w:val="28"/>
          <w:lang w:val="en-US"/>
        </w:rPr>
        <w:t>?</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Пожарная насосная станция (ПНС). Характеристика ПНС. Назначение. Параметры технических характеристик. Насосы ПНС.</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Пожарные автомобили порошкового тушения (АП). Классификация АП. Способы подачи порошка.</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Пожарные автомобили пенного тушения. Назначение. Параметры технических характеристик.</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Пожарные центробежные насосы нового поколения. Особенности конструкции насоса НЦПК-40/100-4/400.</w:t>
      </w:r>
    </w:p>
    <w:p w:rsidR="006F493B" w:rsidRPr="002E5769" w:rsidRDefault="006F493B" w:rsidP="0032131C">
      <w:pPr>
        <w:pStyle w:val="a5"/>
        <w:numPr>
          <w:ilvl w:val="0"/>
          <w:numId w:val="281"/>
        </w:numPr>
        <w:tabs>
          <w:tab w:val="left" w:pos="567"/>
        </w:tabs>
        <w:ind w:left="0" w:firstLine="0"/>
        <w:jc w:val="both"/>
        <w:rPr>
          <w:sz w:val="28"/>
          <w:szCs w:val="28"/>
        </w:rPr>
      </w:pPr>
      <w:r w:rsidRPr="002E5769">
        <w:rPr>
          <w:sz w:val="28"/>
          <w:szCs w:val="28"/>
        </w:rPr>
        <w:t>Принципиальная схема включения ступени высокого давления в насосе НЦПК-40/100-4/400.</w:t>
      </w:r>
    </w:p>
    <w:p w:rsidR="006F493B" w:rsidRPr="002E5769" w:rsidRDefault="006F493B" w:rsidP="006F493B">
      <w:pPr>
        <w:spacing w:after="0" w:line="240" w:lineRule="auto"/>
        <w:jc w:val="center"/>
        <w:rPr>
          <w:rFonts w:ascii="Times New Roman" w:hAnsi="Times New Roman" w:cs="Times New Roman"/>
          <w:b/>
          <w:bCs/>
          <w:sz w:val="28"/>
          <w:szCs w:val="28"/>
        </w:rPr>
      </w:pPr>
    </w:p>
    <w:p w:rsidR="006F493B" w:rsidRPr="002E5769" w:rsidRDefault="006F493B" w:rsidP="006F493B">
      <w:pPr>
        <w:pStyle w:val="1fb"/>
        <w:spacing w:before="0" w:after="0" w:line="240" w:lineRule="auto"/>
        <w:ind w:firstLine="708"/>
        <w:jc w:val="both"/>
        <w:rPr>
          <w:rFonts w:ascii="Times New Roman" w:hAnsi="Times New Roman" w:cs="Times New Roman"/>
          <w:b w:val="0"/>
          <w:bCs w:val="0"/>
        </w:rPr>
      </w:pPr>
      <w:r>
        <w:rPr>
          <w:rFonts w:ascii="Times New Roman" w:hAnsi="Times New Roman" w:cs="Times New Roman"/>
          <w:color w:val="auto"/>
        </w:rPr>
        <w:t>П</w:t>
      </w:r>
      <w:r w:rsidRPr="002E5769">
        <w:rPr>
          <w:rFonts w:ascii="Times New Roman" w:hAnsi="Times New Roman" w:cs="Times New Roman"/>
          <w:color w:val="auto"/>
        </w:rPr>
        <w:t xml:space="preserve">о </w:t>
      </w:r>
      <w:r w:rsidRPr="00C31123">
        <w:rPr>
          <w:rFonts w:ascii="Times New Roman" w:hAnsi="Times New Roman" w:cs="Times New Roman"/>
          <w:color w:val="auto"/>
        </w:rPr>
        <w:t xml:space="preserve">разделу 10. </w:t>
      </w:r>
      <w:r w:rsidRPr="00C31123">
        <w:rPr>
          <w:rFonts w:ascii="Times New Roman" w:hAnsi="Times New Roman" w:cs="Times New Roman"/>
          <w:bCs w:val="0"/>
          <w:color w:val="auto"/>
        </w:rPr>
        <w:t xml:space="preserve">Информационно-аналитическое обеспечение </w:t>
      </w:r>
      <w:r w:rsidRPr="00C31123">
        <w:rPr>
          <w:rFonts w:ascii="Times New Roman" w:hAnsi="Times New Roman" w:cs="Times New Roman"/>
          <w:bCs w:val="0"/>
        </w:rPr>
        <w:t>деятельности ГПС</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Информационные технологии в МЧС России</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Электронное правительство</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Автоматизированные рабочие места специалистов системы ФПС</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Автоматизированные системы пожарной безопасности</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Определение, назначение, выполняемые задачи, функции</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Автоматизированные информационные системы</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Процесс предупреждения и ликвидации ЧС</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Электронное правительство. Основные понятия</w:t>
      </w:r>
    </w:p>
    <w:p w:rsidR="006F493B" w:rsidRPr="002E5769" w:rsidRDefault="006F493B" w:rsidP="0032131C">
      <w:pPr>
        <w:pStyle w:val="a5"/>
        <w:numPr>
          <w:ilvl w:val="0"/>
          <w:numId w:val="282"/>
        </w:numPr>
        <w:tabs>
          <w:tab w:val="left" w:pos="567"/>
        </w:tabs>
        <w:ind w:left="0" w:firstLine="0"/>
        <w:jc w:val="both"/>
        <w:rPr>
          <w:sz w:val="28"/>
          <w:szCs w:val="28"/>
        </w:rPr>
      </w:pPr>
      <w:r w:rsidRPr="002E5769">
        <w:rPr>
          <w:sz w:val="28"/>
          <w:szCs w:val="28"/>
        </w:rPr>
        <w:t>Организация предоставления государственных и муниципальных услуг</w:t>
      </w:r>
    </w:p>
    <w:p w:rsidR="006F493B" w:rsidRPr="002E5769" w:rsidRDefault="006F493B" w:rsidP="0032131C">
      <w:pPr>
        <w:pStyle w:val="af"/>
        <w:numPr>
          <w:ilvl w:val="0"/>
          <w:numId w:val="282"/>
        </w:numPr>
        <w:tabs>
          <w:tab w:val="left" w:pos="567"/>
          <w:tab w:val="left" w:pos="8222"/>
        </w:tabs>
        <w:spacing w:after="0" w:line="240" w:lineRule="auto"/>
        <w:ind w:left="0" w:right="424" w:firstLine="0"/>
        <w:jc w:val="both"/>
        <w:rPr>
          <w:rFonts w:ascii="Times New Roman" w:hAnsi="Times New Roman" w:cs="Times New Roman"/>
          <w:sz w:val="28"/>
          <w:szCs w:val="28"/>
        </w:rPr>
      </w:pPr>
      <w:r w:rsidRPr="002E5769">
        <w:rPr>
          <w:rFonts w:ascii="Times New Roman" w:hAnsi="Times New Roman" w:cs="Times New Roman"/>
          <w:sz w:val="28"/>
          <w:szCs w:val="28"/>
        </w:rPr>
        <w:t>Нормативно-правовая база</w:t>
      </w:r>
    </w:p>
    <w:p w:rsidR="006F493B" w:rsidRPr="002E5769" w:rsidRDefault="006F493B" w:rsidP="0032131C">
      <w:pPr>
        <w:pStyle w:val="af"/>
        <w:numPr>
          <w:ilvl w:val="0"/>
          <w:numId w:val="282"/>
        </w:numPr>
        <w:tabs>
          <w:tab w:val="left" w:pos="567"/>
          <w:tab w:val="left" w:pos="8222"/>
        </w:tabs>
        <w:spacing w:after="0" w:line="240" w:lineRule="auto"/>
        <w:ind w:left="0" w:right="424" w:firstLine="0"/>
        <w:jc w:val="both"/>
        <w:rPr>
          <w:rFonts w:ascii="Times New Roman" w:hAnsi="Times New Roman" w:cs="Times New Roman"/>
          <w:sz w:val="28"/>
          <w:szCs w:val="28"/>
        </w:rPr>
      </w:pPr>
      <w:r w:rsidRPr="002E5769">
        <w:rPr>
          <w:rFonts w:ascii="Times New Roman" w:hAnsi="Times New Roman" w:cs="Times New Roman"/>
          <w:sz w:val="28"/>
          <w:szCs w:val="28"/>
        </w:rPr>
        <w:t>Основные документы. Порядок регистрации. Предоставление отчетов</w:t>
      </w:r>
    </w:p>
    <w:p w:rsidR="006F493B" w:rsidRPr="002E5769" w:rsidRDefault="006F493B" w:rsidP="0032131C">
      <w:pPr>
        <w:pStyle w:val="af"/>
        <w:numPr>
          <w:ilvl w:val="0"/>
          <w:numId w:val="282"/>
        </w:numPr>
        <w:tabs>
          <w:tab w:val="left" w:pos="567"/>
          <w:tab w:val="left" w:pos="8222"/>
        </w:tabs>
        <w:spacing w:after="0" w:line="240" w:lineRule="auto"/>
        <w:ind w:left="0" w:right="424" w:firstLine="0"/>
        <w:jc w:val="both"/>
        <w:rPr>
          <w:rFonts w:ascii="Times New Roman" w:hAnsi="Times New Roman" w:cs="Times New Roman"/>
          <w:sz w:val="28"/>
          <w:szCs w:val="28"/>
        </w:rPr>
      </w:pPr>
      <w:r w:rsidRPr="002E5769">
        <w:rPr>
          <w:rFonts w:ascii="Times New Roman" w:hAnsi="Times New Roman" w:cs="Times New Roman"/>
          <w:sz w:val="28"/>
          <w:szCs w:val="28"/>
        </w:rPr>
        <w:t>Интеграция ведомственных информационных ресурсов</w:t>
      </w:r>
    </w:p>
    <w:p w:rsidR="006F493B" w:rsidRPr="002E5769" w:rsidRDefault="006F493B" w:rsidP="0032131C">
      <w:pPr>
        <w:pStyle w:val="af"/>
        <w:numPr>
          <w:ilvl w:val="0"/>
          <w:numId w:val="282"/>
        </w:numPr>
        <w:tabs>
          <w:tab w:val="left" w:pos="567"/>
          <w:tab w:val="left" w:pos="8222"/>
        </w:tabs>
        <w:spacing w:after="0" w:line="240" w:lineRule="auto"/>
        <w:ind w:left="0" w:right="424" w:firstLine="0"/>
        <w:jc w:val="both"/>
        <w:rPr>
          <w:rFonts w:ascii="Times New Roman" w:hAnsi="Times New Roman" w:cs="Times New Roman"/>
          <w:sz w:val="28"/>
          <w:szCs w:val="28"/>
        </w:rPr>
      </w:pPr>
      <w:r w:rsidRPr="002E5769">
        <w:rPr>
          <w:rFonts w:ascii="Times New Roman" w:hAnsi="Times New Roman" w:cs="Times New Roman"/>
          <w:sz w:val="28"/>
          <w:szCs w:val="28"/>
        </w:rPr>
        <w:t>Заполнение технологических карт поставщиками и потребителями информационных ресурсов</w:t>
      </w:r>
    </w:p>
    <w:p w:rsidR="006F493B" w:rsidRPr="002E5769" w:rsidRDefault="006F493B" w:rsidP="0032131C">
      <w:pPr>
        <w:pStyle w:val="af"/>
        <w:numPr>
          <w:ilvl w:val="0"/>
          <w:numId w:val="282"/>
        </w:numPr>
        <w:tabs>
          <w:tab w:val="left" w:pos="567"/>
          <w:tab w:val="left" w:pos="8222"/>
        </w:tabs>
        <w:spacing w:after="0" w:line="240" w:lineRule="auto"/>
        <w:ind w:left="0" w:right="424" w:firstLine="0"/>
        <w:jc w:val="both"/>
        <w:rPr>
          <w:rFonts w:ascii="Times New Roman" w:hAnsi="Times New Roman" w:cs="Times New Roman"/>
          <w:sz w:val="28"/>
          <w:szCs w:val="28"/>
        </w:rPr>
      </w:pPr>
      <w:r w:rsidRPr="002E5769">
        <w:rPr>
          <w:rFonts w:ascii="Times New Roman" w:hAnsi="Times New Roman" w:cs="Times New Roman"/>
          <w:sz w:val="28"/>
          <w:szCs w:val="28"/>
        </w:rPr>
        <w:t>Организация связи с общественностью. Работа со СМИ</w:t>
      </w:r>
    </w:p>
    <w:p w:rsidR="006F493B" w:rsidRPr="002E5769" w:rsidRDefault="006F493B" w:rsidP="0032131C">
      <w:pPr>
        <w:pStyle w:val="af"/>
        <w:numPr>
          <w:ilvl w:val="0"/>
          <w:numId w:val="282"/>
        </w:numPr>
        <w:tabs>
          <w:tab w:val="left" w:pos="567"/>
          <w:tab w:val="left" w:pos="8222"/>
        </w:tabs>
        <w:spacing w:after="0" w:line="240" w:lineRule="auto"/>
        <w:ind w:left="0" w:right="424" w:firstLine="0"/>
        <w:jc w:val="both"/>
        <w:rPr>
          <w:rFonts w:ascii="Times New Roman" w:hAnsi="Times New Roman" w:cs="Times New Roman"/>
          <w:sz w:val="28"/>
          <w:szCs w:val="28"/>
        </w:rPr>
      </w:pPr>
      <w:r w:rsidRPr="002E5769">
        <w:rPr>
          <w:rFonts w:ascii="Times New Roman" w:hAnsi="Times New Roman" w:cs="Times New Roman"/>
          <w:sz w:val="28"/>
          <w:szCs w:val="28"/>
        </w:rPr>
        <w:t>СМИ. Информационное партнерство.</w:t>
      </w:r>
    </w:p>
    <w:p w:rsidR="006F493B" w:rsidRPr="002E5769" w:rsidRDefault="006F493B" w:rsidP="0032131C">
      <w:pPr>
        <w:pStyle w:val="af"/>
        <w:numPr>
          <w:ilvl w:val="0"/>
          <w:numId w:val="282"/>
        </w:numPr>
        <w:tabs>
          <w:tab w:val="left" w:pos="-7230"/>
        </w:tabs>
        <w:spacing w:after="0" w:line="240" w:lineRule="auto"/>
        <w:ind w:left="0" w:right="424" w:firstLine="0"/>
        <w:jc w:val="both"/>
        <w:rPr>
          <w:rFonts w:ascii="Times New Roman" w:hAnsi="Times New Roman" w:cs="Times New Roman"/>
          <w:sz w:val="28"/>
          <w:szCs w:val="28"/>
        </w:rPr>
      </w:pPr>
      <w:r w:rsidRPr="002E5769">
        <w:rPr>
          <w:rFonts w:ascii="Times New Roman" w:hAnsi="Times New Roman" w:cs="Times New Roman"/>
          <w:sz w:val="28"/>
          <w:szCs w:val="28"/>
        </w:rPr>
        <w:t>Цели и задачи информационной политики МЧС России.</w:t>
      </w:r>
    </w:p>
    <w:p w:rsidR="006F493B" w:rsidRPr="002E5769" w:rsidRDefault="006F493B" w:rsidP="006F493B">
      <w:pPr>
        <w:pStyle w:val="1fb"/>
        <w:spacing w:before="0" w:after="0" w:line="240" w:lineRule="auto"/>
        <w:rPr>
          <w:rFonts w:ascii="Times New Roman" w:hAnsi="Times New Roman" w:cs="Times New Roman"/>
          <w:bCs w:val="0"/>
          <w:color w:val="auto"/>
        </w:rPr>
      </w:pPr>
    </w:p>
    <w:p w:rsidR="006F493B" w:rsidRPr="002E5769" w:rsidRDefault="006F493B" w:rsidP="006F493B">
      <w:pPr>
        <w:pStyle w:val="1fb"/>
        <w:spacing w:before="0" w:after="0" w:line="240" w:lineRule="auto"/>
        <w:ind w:firstLine="708"/>
        <w:jc w:val="both"/>
        <w:rPr>
          <w:rFonts w:ascii="Times New Roman" w:hAnsi="Times New Roman" w:cs="Times New Roman"/>
          <w:b w:val="0"/>
          <w:color w:val="auto"/>
        </w:rPr>
      </w:pPr>
      <w:r>
        <w:rPr>
          <w:rFonts w:ascii="Times New Roman" w:hAnsi="Times New Roman" w:cs="Times New Roman"/>
          <w:color w:val="auto"/>
        </w:rPr>
        <w:t>П</w:t>
      </w:r>
      <w:r w:rsidRPr="002E5769">
        <w:rPr>
          <w:rFonts w:ascii="Times New Roman" w:hAnsi="Times New Roman" w:cs="Times New Roman"/>
          <w:color w:val="auto"/>
        </w:rPr>
        <w:t xml:space="preserve">о разделу 11. </w:t>
      </w:r>
      <w:r w:rsidRPr="002E5769">
        <w:rPr>
          <w:rFonts w:ascii="Times New Roman" w:hAnsi="Times New Roman" w:cs="Times New Roman"/>
          <w:bCs w:val="0"/>
          <w:color w:val="auto"/>
        </w:rPr>
        <w:t>Аварийно-спасательные работы</w:t>
      </w:r>
    </w:p>
    <w:p w:rsidR="006F493B" w:rsidRPr="002E5769" w:rsidRDefault="006F493B" w:rsidP="0032131C">
      <w:pPr>
        <w:pStyle w:val="a5"/>
        <w:numPr>
          <w:ilvl w:val="0"/>
          <w:numId w:val="286"/>
        </w:numPr>
        <w:tabs>
          <w:tab w:val="left" w:pos="567"/>
        </w:tabs>
        <w:ind w:left="0" w:firstLine="0"/>
        <w:jc w:val="both"/>
        <w:rPr>
          <w:sz w:val="28"/>
          <w:szCs w:val="28"/>
        </w:rPr>
      </w:pPr>
      <w:r w:rsidRPr="002E5769">
        <w:rPr>
          <w:sz w:val="28"/>
          <w:szCs w:val="28"/>
        </w:rPr>
        <w:t>Правовые основы деятельности спасателей</w:t>
      </w:r>
    </w:p>
    <w:p w:rsidR="006F493B" w:rsidRPr="002E5769" w:rsidRDefault="006F493B" w:rsidP="0032131C">
      <w:pPr>
        <w:pStyle w:val="a5"/>
        <w:numPr>
          <w:ilvl w:val="0"/>
          <w:numId w:val="286"/>
        </w:numPr>
        <w:tabs>
          <w:tab w:val="left" w:pos="567"/>
        </w:tabs>
        <w:ind w:left="0" w:firstLine="0"/>
        <w:jc w:val="both"/>
        <w:rPr>
          <w:sz w:val="28"/>
          <w:szCs w:val="28"/>
        </w:rPr>
      </w:pPr>
      <w:r w:rsidRPr="002E5769">
        <w:rPr>
          <w:sz w:val="28"/>
          <w:szCs w:val="28"/>
        </w:rPr>
        <w:t>Привлечение аварийно-спасательных служб и</w:t>
      </w:r>
      <w:hyperlink r:id="rId22" w:anchor="sub_102" w:history="1">
        <w:r w:rsidRPr="002E5769">
          <w:rPr>
            <w:rStyle w:val="a3"/>
            <w:color w:val="auto"/>
            <w:sz w:val="28"/>
            <w:szCs w:val="28"/>
          </w:rPr>
          <w:t xml:space="preserve"> формирований</w:t>
        </w:r>
      </w:hyperlink>
      <w:r w:rsidRPr="002E5769">
        <w:rPr>
          <w:sz w:val="28"/>
          <w:szCs w:val="28"/>
        </w:rPr>
        <w:t xml:space="preserve"> к ликвидации чрезвычайных ситуаций</w:t>
      </w:r>
    </w:p>
    <w:p w:rsidR="006F493B" w:rsidRPr="002E5769" w:rsidRDefault="006F493B" w:rsidP="0032131C">
      <w:pPr>
        <w:pStyle w:val="a5"/>
        <w:numPr>
          <w:ilvl w:val="0"/>
          <w:numId w:val="286"/>
        </w:numPr>
        <w:tabs>
          <w:tab w:val="left" w:pos="567"/>
        </w:tabs>
        <w:ind w:left="0" w:firstLine="0"/>
        <w:jc w:val="both"/>
        <w:rPr>
          <w:sz w:val="28"/>
          <w:szCs w:val="28"/>
        </w:rPr>
      </w:pPr>
      <w:r w:rsidRPr="002E5769">
        <w:rPr>
          <w:sz w:val="28"/>
          <w:szCs w:val="28"/>
        </w:rPr>
        <w:t>Общие положения. Организация и технология ведения аварийно-спасательных и других неотложных работ</w:t>
      </w:r>
    </w:p>
    <w:p w:rsidR="006F493B" w:rsidRPr="002E5769" w:rsidRDefault="006F493B" w:rsidP="0032131C">
      <w:pPr>
        <w:pStyle w:val="a5"/>
        <w:numPr>
          <w:ilvl w:val="0"/>
          <w:numId w:val="286"/>
        </w:numPr>
        <w:tabs>
          <w:tab w:val="left" w:pos="567"/>
        </w:tabs>
        <w:ind w:left="0" w:firstLine="0"/>
        <w:jc w:val="both"/>
        <w:rPr>
          <w:sz w:val="28"/>
          <w:szCs w:val="28"/>
        </w:rPr>
      </w:pPr>
      <w:r w:rsidRPr="002E5769">
        <w:rPr>
          <w:sz w:val="28"/>
          <w:szCs w:val="28"/>
        </w:rPr>
        <w:t>Организация защиты личного состава подразделений и формирований при ведении аварийно-спасательных и других неотложных работ</w:t>
      </w:r>
    </w:p>
    <w:p w:rsidR="006F493B" w:rsidRPr="002E5769" w:rsidRDefault="006F493B" w:rsidP="0032131C">
      <w:pPr>
        <w:pStyle w:val="a5"/>
        <w:numPr>
          <w:ilvl w:val="0"/>
          <w:numId w:val="286"/>
        </w:numPr>
        <w:tabs>
          <w:tab w:val="left" w:pos="567"/>
        </w:tabs>
        <w:ind w:left="0" w:firstLine="0"/>
        <w:jc w:val="both"/>
        <w:rPr>
          <w:sz w:val="28"/>
          <w:szCs w:val="28"/>
        </w:rPr>
      </w:pPr>
      <w:r w:rsidRPr="002E5769">
        <w:rPr>
          <w:sz w:val="28"/>
          <w:szCs w:val="28"/>
        </w:rPr>
        <w:t>Организация защиты личного состава при авариях на химически опасных объектах</w:t>
      </w:r>
    </w:p>
    <w:p w:rsidR="006F493B" w:rsidRPr="002E5769" w:rsidRDefault="006F493B" w:rsidP="0032131C">
      <w:pPr>
        <w:pStyle w:val="a5"/>
        <w:numPr>
          <w:ilvl w:val="0"/>
          <w:numId w:val="286"/>
        </w:numPr>
        <w:tabs>
          <w:tab w:val="left" w:pos="567"/>
        </w:tabs>
        <w:ind w:left="0" w:firstLine="0"/>
        <w:jc w:val="both"/>
        <w:rPr>
          <w:bCs/>
          <w:sz w:val="28"/>
          <w:szCs w:val="28"/>
        </w:rPr>
      </w:pPr>
      <w:r w:rsidRPr="002E5769">
        <w:rPr>
          <w:bCs/>
          <w:sz w:val="28"/>
          <w:szCs w:val="28"/>
        </w:rPr>
        <w:t>Способы поиска пострадавших в условиях разрушенных зданий</w:t>
      </w:r>
    </w:p>
    <w:p w:rsidR="006F493B" w:rsidRPr="002E5769" w:rsidRDefault="006F493B" w:rsidP="0032131C">
      <w:pPr>
        <w:pStyle w:val="a5"/>
        <w:numPr>
          <w:ilvl w:val="0"/>
          <w:numId w:val="286"/>
        </w:numPr>
        <w:tabs>
          <w:tab w:val="left" w:pos="567"/>
        </w:tabs>
        <w:ind w:left="0" w:firstLine="0"/>
        <w:jc w:val="both"/>
        <w:rPr>
          <w:bCs/>
          <w:sz w:val="28"/>
          <w:szCs w:val="28"/>
        </w:rPr>
      </w:pPr>
      <w:r w:rsidRPr="002E5769">
        <w:rPr>
          <w:bCs/>
          <w:sz w:val="28"/>
          <w:szCs w:val="28"/>
        </w:rPr>
        <w:t>Способы разборки завалов и проведению работ</w:t>
      </w:r>
    </w:p>
    <w:p w:rsidR="006F493B" w:rsidRPr="002E5769" w:rsidRDefault="006F493B" w:rsidP="0032131C">
      <w:pPr>
        <w:pStyle w:val="a5"/>
        <w:numPr>
          <w:ilvl w:val="0"/>
          <w:numId w:val="286"/>
        </w:numPr>
        <w:tabs>
          <w:tab w:val="left" w:pos="567"/>
        </w:tabs>
        <w:ind w:left="0" w:firstLine="0"/>
        <w:jc w:val="both"/>
        <w:rPr>
          <w:bCs/>
          <w:sz w:val="28"/>
          <w:szCs w:val="28"/>
        </w:rPr>
      </w:pPr>
      <w:r w:rsidRPr="002E5769">
        <w:rPr>
          <w:bCs/>
          <w:sz w:val="28"/>
          <w:szCs w:val="28"/>
        </w:rPr>
        <w:t>Особенности применения технических средств при проведении аварийно-спасательных работ</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pStyle w:val="1fb"/>
        <w:spacing w:before="0" w:after="0" w:line="240" w:lineRule="auto"/>
        <w:ind w:firstLine="708"/>
        <w:jc w:val="left"/>
        <w:rPr>
          <w:rFonts w:ascii="Times New Roman" w:hAnsi="Times New Roman" w:cs="Times New Roman"/>
          <w:bCs w:val="0"/>
          <w:color w:val="auto"/>
        </w:rPr>
      </w:pPr>
      <w:r>
        <w:rPr>
          <w:rFonts w:ascii="Times New Roman" w:hAnsi="Times New Roman" w:cs="Times New Roman"/>
          <w:color w:val="auto"/>
        </w:rPr>
        <w:t>П</w:t>
      </w:r>
      <w:r w:rsidRPr="002E5769">
        <w:rPr>
          <w:rFonts w:ascii="Times New Roman" w:hAnsi="Times New Roman" w:cs="Times New Roman"/>
          <w:color w:val="auto"/>
        </w:rPr>
        <w:t xml:space="preserve">о разделу 12. </w:t>
      </w:r>
      <w:r w:rsidRPr="002E5769">
        <w:rPr>
          <w:rFonts w:ascii="Times New Roman" w:hAnsi="Times New Roman" w:cs="Times New Roman"/>
          <w:bCs w:val="0"/>
          <w:color w:val="auto"/>
        </w:rPr>
        <w:t>Организация связи в пожарной охране</w:t>
      </w:r>
    </w:p>
    <w:p w:rsidR="006F493B" w:rsidRPr="002E5769" w:rsidRDefault="006F493B" w:rsidP="006F493B">
      <w:pPr>
        <w:tabs>
          <w:tab w:val="left" w:pos="567"/>
        </w:tabs>
        <w:spacing w:after="0" w:line="240" w:lineRule="auto"/>
        <w:jc w:val="both"/>
        <w:rPr>
          <w:rFonts w:ascii="Times New Roman" w:hAnsi="Times New Roman" w:cs="Times New Roman"/>
          <w:b/>
          <w:caps/>
          <w:sz w:val="28"/>
        </w:rPr>
      </w:pPr>
      <w:r w:rsidRPr="002E5769">
        <w:rPr>
          <w:rFonts w:ascii="Times New Roman" w:hAnsi="Times New Roman" w:cs="Times New Roman"/>
          <w:sz w:val="28"/>
          <w:szCs w:val="28"/>
        </w:rPr>
        <w:t>1. Служба связи ГПС МЧС России. Основные задачи службы связи.</w:t>
      </w:r>
    </w:p>
    <w:p w:rsidR="006F493B" w:rsidRPr="002E5769" w:rsidRDefault="006F493B" w:rsidP="006F493B">
      <w:pPr>
        <w:tabs>
          <w:tab w:val="left" w:pos="-1683"/>
          <w:tab w:val="left" w:pos="567"/>
          <w:tab w:val="num" w:pos="1560"/>
          <w:tab w:val="left" w:pos="1843"/>
        </w:tabs>
        <w:spacing w:after="0" w:line="240" w:lineRule="auto"/>
        <w:jc w:val="both"/>
        <w:rPr>
          <w:rFonts w:ascii="Times New Roman" w:hAnsi="Times New Roman" w:cs="Times New Roman"/>
          <w:sz w:val="28"/>
          <w:szCs w:val="28"/>
        </w:rPr>
      </w:pPr>
      <w:r w:rsidRPr="002E5769">
        <w:rPr>
          <w:rFonts w:ascii="Times New Roman" w:hAnsi="Times New Roman" w:cs="Times New Roman"/>
          <w:sz w:val="28"/>
          <w:szCs w:val="28"/>
        </w:rPr>
        <w:t>2. Схема организации системы оперативной связи гарнизона пожарной охраны.</w:t>
      </w:r>
    </w:p>
    <w:p w:rsidR="006F493B" w:rsidRPr="002E5769" w:rsidRDefault="006F493B" w:rsidP="006F493B">
      <w:pPr>
        <w:pStyle w:val="a5"/>
        <w:tabs>
          <w:tab w:val="left" w:pos="567"/>
          <w:tab w:val="left" w:pos="993"/>
        </w:tabs>
        <w:ind w:left="0"/>
        <w:jc w:val="both"/>
        <w:rPr>
          <w:sz w:val="28"/>
        </w:rPr>
      </w:pPr>
      <w:r w:rsidRPr="002E5769">
        <w:rPr>
          <w:sz w:val="28"/>
        </w:rPr>
        <w:t xml:space="preserve">3. Радиосвязь. Назначение радиосвязи в подразделениях пожарной охраны и ГОЧС. Преимущества и недостатки. </w:t>
      </w:r>
    </w:p>
    <w:p w:rsidR="006F493B" w:rsidRPr="002E5769" w:rsidRDefault="006F493B" w:rsidP="006F493B">
      <w:pPr>
        <w:tabs>
          <w:tab w:val="left" w:pos="567"/>
          <w:tab w:val="left" w:pos="993"/>
        </w:tabs>
        <w:spacing w:after="0" w:line="240" w:lineRule="auto"/>
        <w:jc w:val="both"/>
        <w:rPr>
          <w:rFonts w:ascii="Times New Roman" w:hAnsi="Times New Roman" w:cs="Times New Roman"/>
          <w:sz w:val="28"/>
        </w:rPr>
      </w:pPr>
      <w:r w:rsidRPr="002E5769">
        <w:rPr>
          <w:rFonts w:ascii="Times New Roman" w:hAnsi="Times New Roman" w:cs="Times New Roman"/>
          <w:sz w:val="28"/>
        </w:rPr>
        <w:t>4. Виды связи в гарнизоне пожарной охраны, их техническая реализация.</w:t>
      </w:r>
    </w:p>
    <w:p w:rsidR="006F493B" w:rsidRPr="002E5769" w:rsidRDefault="006F493B" w:rsidP="006F493B">
      <w:pPr>
        <w:tabs>
          <w:tab w:val="left" w:pos="567"/>
          <w:tab w:val="left" w:pos="993"/>
        </w:tabs>
        <w:spacing w:after="0" w:line="240" w:lineRule="auto"/>
        <w:jc w:val="both"/>
        <w:rPr>
          <w:rFonts w:ascii="Times New Roman" w:hAnsi="Times New Roman" w:cs="Times New Roman"/>
          <w:sz w:val="28"/>
        </w:rPr>
      </w:pPr>
      <w:r w:rsidRPr="002E5769">
        <w:rPr>
          <w:rFonts w:ascii="Times New Roman" w:hAnsi="Times New Roman" w:cs="Times New Roman"/>
          <w:sz w:val="28"/>
        </w:rPr>
        <w:t>5. Организация связи на пожаре (ЧС). Связь управления, связь взаимодействия, связь информации.</w:t>
      </w:r>
    </w:p>
    <w:p w:rsidR="006F493B" w:rsidRPr="002E5769" w:rsidRDefault="006F493B" w:rsidP="006F493B">
      <w:pPr>
        <w:tabs>
          <w:tab w:val="left" w:pos="-1683"/>
          <w:tab w:val="num" w:pos="-180"/>
          <w:tab w:val="left" w:pos="567"/>
          <w:tab w:val="left" w:pos="993"/>
          <w:tab w:val="num" w:pos="1080"/>
        </w:tabs>
        <w:spacing w:after="0" w:line="240" w:lineRule="auto"/>
        <w:jc w:val="both"/>
        <w:rPr>
          <w:rFonts w:ascii="Times New Roman" w:hAnsi="Times New Roman" w:cs="Times New Roman"/>
          <w:sz w:val="28"/>
        </w:rPr>
      </w:pPr>
      <w:r w:rsidRPr="002E5769">
        <w:rPr>
          <w:rFonts w:ascii="Times New Roman" w:hAnsi="Times New Roman" w:cs="Times New Roman"/>
          <w:sz w:val="28"/>
          <w:szCs w:val="28"/>
        </w:rPr>
        <w:t>6. </w:t>
      </w:r>
      <w:r w:rsidRPr="002E5769">
        <w:rPr>
          <w:rFonts w:ascii="Times New Roman" w:hAnsi="Times New Roman" w:cs="Times New Roman"/>
          <w:sz w:val="28"/>
        </w:rPr>
        <w:t>Оперативности и эффективности функционирования связи.</w:t>
      </w:r>
    </w:p>
    <w:p w:rsidR="006F493B" w:rsidRPr="002E5769" w:rsidRDefault="006F493B" w:rsidP="006F493B">
      <w:pPr>
        <w:tabs>
          <w:tab w:val="left" w:pos="567"/>
          <w:tab w:val="left" w:pos="993"/>
        </w:tabs>
        <w:spacing w:after="0" w:line="240" w:lineRule="auto"/>
        <w:jc w:val="both"/>
        <w:rPr>
          <w:rFonts w:ascii="Times New Roman" w:hAnsi="Times New Roman" w:cs="Times New Roman"/>
          <w:sz w:val="28"/>
        </w:rPr>
      </w:pPr>
      <w:r w:rsidRPr="002E5769">
        <w:rPr>
          <w:rFonts w:ascii="Times New Roman" w:hAnsi="Times New Roman" w:cs="Times New Roman"/>
          <w:sz w:val="28"/>
        </w:rPr>
        <w:t>7. Понятие «автоматизация». Автоматизированные и автоматические системы управления.</w:t>
      </w:r>
    </w:p>
    <w:p w:rsidR="006F493B" w:rsidRPr="002E5769" w:rsidRDefault="006F493B" w:rsidP="006F493B">
      <w:pPr>
        <w:tabs>
          <w:tab w:val="num" w:pos="-180"/>
          <w:tab w:val="left" w:pos="567"/>
          <w:tab w:val="left" w:pos="993"/>
        </w:tabs>
        <w:spacing w:after="0" w:line="240" w:lineRule="auto"/>
        <w:jc w:val="both"/>
        <w:rPr>
          <w:rFonts w:ascii="Times New Roman" w:hAnsi="Times New Roman" w:cs="Times New Roman"/>
          <w:sz w:val="28"/>
        </w:rPr>
      </w:pPr>
      <w:r w:rsidRPr="002E5769">
        <w:rPr>
          <w:rFonts w:ascii="Times New Roman" w:hAnsi="Times New Roman" w:cs="Times New Roman"/>
          <w:sz w:val="28"/>
        </w:rPr>
        <w:t>8. Задачи, решаемые АСОУПО.</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pStyle w:val="1fb"/>
        <w:spacing w:before="0" w:after="0" w:line="240" w:lineRule="auto"/>
        <w:ind w:firstLine="708"/>
        <w:jc w:val="left"/>
        <w:rPr>
          <w:rFonts w:ascii="Times New Roman" w:hAnsi="Times New Roman" w:cs="Times New Roman"/>
          <w:bCs w:val="0"/>
          <w:color w:val="auto"/>
        </w:rPr>
      </w:pPr>
      <w:r>
        <w:rPr>
          <w:rFonts w:ascii="Times New Roman" w:hAnsi="Times New Roman" w:cs="Times New Roman"/>
          <w:color w:val="auto"/>
        </w:rPr>
        <w:t>П</w:t>
      </w:r>
      <w:r w:rsidRPr="002E5769">
        <w:rPr>
          <w:rFonts w:ascii="Times New Roman" w:hAnsi="Times New Roman" w:cs="Times New Roman"/>
          <w:color w:val="auto"/>
        </w:rPr>
        <w:t xml:space="preserve">о разделу 13. </w:t>
      </w:r>
      <w:r w:rsidRPr="002E5769">
        <w:rPr>
          <w:rFonts w:ascii="Times New Roman" w:hAnsi="Times New Roman" w:cs="Times New Roman"/>
          <w:bCs w:val="0"/>
          <w:color w:val="auto"/>
        </w:rPr>
        <w:t>Надзорная деятельность</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 xml:space="preserve">Особенности применения нормативных документов по пожарной безопасности, действовавших до вступления в силу Технического регламента "О требованиях пожарной безопасности". </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Обязательные и добровольные требования пожарной безопасности. Квалификация нарушений требований пожарной безопасности.</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 xml:space="preserve">Осуществление надзора за выполнением обязательных требований технических регламентов. </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Ответственность должностных лиц органов государственного пожарного надзора за неправомерные действия.</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 xml:space="preserve">Система обеспечения пожарной безопасности в Российской Федерации. </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Основные функции системы обеспечения пожарной безопасности в Российской Федерации.</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 xml:space="preserve">Место и основные функции государственного пожарного надзора в системе обеспечения пожарной безопасности в Российской Федерации. </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Проблема качества проверок противопожарного состояния объектов.</w:t>
      </w:r>
    </w:p>
    <w:p w:rsidR="006F493B" w:rsidRPr="002E5769" w:rsidRDefault="006F493B" w:rsidP="0032131C">
      <w:pPr>
        <w:pStyle w:val="ConsNormal"/>
        <w:widowControl/>
        <w:numPr>
          <w:ilvl w:val="0"/>
          <w:numId w:val="287"/>
        </w:numPr>
        <w:tabs>
          <w:tab w:val="left" w:pos="426"/>
        </w:tabs>
        <w:ind w:left="0" w:right="0" w:firstLine="0"/>
        <w:jc w:val="both"/>
        <w:rPr>
          <w:rFonts w:ascii="Times New Roman" w:hAnsi="Times New Roman" w:cs="Times New Roman"/>
          <w:sz w:val="28"/>
          <w:szCs w:val="28"/>
        </w:rPr>
      </w:pPr>
      <w:r w:rsidRPr="002E5769">
        <w:rPr>
          <w:rFonts w:ascii="Times New Roman" w:hAnsi="Times New Roman" w:cs="Times New Roman"/>
          <w:sz w:val="28"/>
          <w:szCs w:val="28"/>
        </w:rPr>
        <w:t>Надежность работы государственных инспекторов по пожарному надзору в условиях информационных перегрузок и дефицита времени.</w:t>
      </w:r>
    </w:p>
    <w:p w:rsidR="006F493B" w:rsidRPr="002E5769" w:rsidRDefault="006F493B" w:rsidP="0032131C">
      <w:pPr>
        <w:pStyle w:val="a5"/>
        <w:numPr>
          <w:ilvl w:val="0"/>
          <w:numId w:val="287"/>
        </w:numPr>
        <w:tabs>
          <w:tab w:val="left" w:pos="426"/>
        </w:tabs>
        <w:ind w:left="0" w:firstLine="0"/>
        <w:jc w:val="both"/>
        <w:rPr>
          <w:sz w:val="28"/>
          <w:szCs w:val="28"/>
        </w:rPr>
      </w:pPr>
      <w:r w:rsidRPr="002E5769">
        <w:rPr>
          <w:sz w:val="28"/>
          <w:szCs w:val="28"/>
        </w:rPr>
        <w:t>Органы дознания МЧС России</w:t>
      </w:r>
    </w:p>
    <w:p w:rsidR="006F493B" w:rsidRPr="002E5769" w:rsidRDefault="006F493B" w:rsidP="0032131C">
      <w:pPr>
        <w:pStyle w:val="a5"/>
        <w:numPr>
          <w:ilvl w:val="0"/>
          <w:numId w:val="287"/>
        </w:numPr>
        <w:tabs>
          <w:tab w:val="left" w:pos="426"/>
        </w:tabs>
        <w:ind w:left="0" w:firstLine="0"/>
        <w:jc w:val="both"/>
        <w:rPr>
          <w:sz w:val="28"/>
          <w:szCs w:val="28"/>
        </w:rPr>
      </w:pPr>
      <w:r w:rsidRPr="002E5769">
        <w:rPr>
          <w:sz w:val="28"/>
          <w:szCs w:val="28"/>
        </w:rPr>
        <w:t>Полномочия органа дознания МЧС России.</w:t>
      </w:r>
    </w:p>
    <w:p w:rsidR="006F493B" w:rsidRPr="002E5769" w:rsidRDefault="006F493B" w:rsidP="0032131C">
      <w:pPr>
        <w:pStyle w:val="22"/>
        <w:widowControl w:val="0"/>
        <w:numPr>
          <w:ilvl w:val="0"/>
          <w:numId w:val="287"/>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Виды дознания.</w:t>
      </w:r>
    </w:p>
    <w:p w:rsidR="006F493B" w:rsidRPr="002E5769" w:rsidRDefault="006F493B" w:rsidP="0032131C">
      <w:pPr>
        <w:pStyle w:val="22"/>
        <w:widowControl w:val="0"/>
        <w:numPr>
          <w:ilvl w:val="0"/>
          <w:numId w:val="287"/>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Полномочия дознавателя ФГПН МЧС России</w:t>
      </w:r>
    </w:p>
    <w:p w:rsidR="006F493B" w:rsidRPr="002E5769" w:rsidRDefault="006F493B" w:rsidP="0032131C">
      <w:pPr>
        <w:pStyle w:val="22"/>
        <w:widowControl w:val="0"/>
        <w:numPr>
          <w:ilvl w:val="0"/>
          <w:numId w:val="287"/>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Задачи и функции органов дознания.</w:t>
      </w:r>
    </w:p>
    <w:p w:rsidR="006F493B" w:rsidRPr="002E5769" w:rsidRDefault="006F493B" w:rsidP="0032131C">
      <w:pPr>
        <w:pStyle w:val="22"/>
        <w:widowControl w:val="0"/>
        <w:numPr>
          <w:ilvl w:val="0"/>
          <w:numId w:val="287"/>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Понятие «преступление».</w:t>
      </w:r>
    </w:p>
    <w:p w:rsidR="006F493B" w:rsidRPr="002E5769" w:rsidRDefault="006F493B" w:rsidP="0032131C">
      <w:pPr>
        <w:pStyle w:val="22"/>
        <w:widowControl w:val="0"/>
        <w:numPr>
          <w:ilvl w:val="0"/>
          <w:numId w:val="287"/>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Состав преступления.</w:t>
      </w:r>
    </w:p>
    <w:p w:rsidR="006F493B" w:rsidRPr="002E5769" w:rsidRDefault="006F493B" w:rsidP="0032131C">
      <w:pPr>
        <w:pStyle w:val="22"/>
        <w:widowControl w:val="0"/>
        <w:numPr>
          <w:ilvl w:val="0"/>
          <w:numId w:val="287"/>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2E5769">
        <w:rPr>
          <w:rFonts w:ascii="Times New Roman" w:hAnsi="Times New Roman" w:cs="Times New Roman"/>
          <w:sz w:val="28"/>
          <w:szCs w:val="28"/>
        </w:rPr>
        <w:t>Повод и основание для возбуждения уголовного дела</w:t>
      </w:r>
    </w:p>
    <w:p w:rsidR="006F493B" w:rsidRPr="002E5769" w:rsidRDefault="006F493B" w:rsidP="006F493B">
      <w:pPr>
        <w:spacing w:after="0" w:line="240" w:lineRule="auto"/>
        <w:rPr>
          <w:rFonts w:ascii="Times New Roman" w:eastAsia="Times New Roman" w:hAnsi="Times New Roman" w:cs="Times New Roman"/>
          <w:b/>
          <w:sz w:val="28"/>
          <w:szCs w:val="28"/>
        </w:rPr>
      </w:pPr>
    </w:p>
    <w:p w:rsidR="006F493B" w:rsidRPr="002E5769" w:rsidRDefault="006F493B" w:rsidP="006F493B">
      <w:pPr>
        <w:spacing w:after="0" w:line="240" w:lineRule="auto"/>
        <w:jc w:val="center"/>
        <w:rPr>
          <w:rFonts w:ascii="Times New Roman" w:eastAsia="Times New Roman" w:hAnsi="Times New Roman" w:cs="Times New Roman"/>
          <w:b/>
          <w:sz w:val="28"/>
          <w:szCs w:val="28"/>
        </w:rPr>
      </w:pPr>
      <w:r w:rsidRPr="002E5769">
        <w:rPr>
          <w:rFonts w:ascii="Times New Roman" w:eastAsia="Times New Roman" w:hAnsi="Times New Roman" w:cs="Times New Roman"/>
          <w:b/>
          <w:sz w:val="28"/>
          <w:szCs w:val="28"/>
        </w:rPr>
        <w:t>5. Ресурсное обеспечение программы</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spacing w:after="0" w:line="240" w:lineRule="auto"/>
        <w:jc w:val="center"/>
        <w:rPr>
          <w:rFonts w:ascii="Times New Roman" w:eastAsia="Times New Roman" w:hAnsi="Times New Roman" w:cs="Times New Roman"/>
          <w:b/>
          <w:bCs/>
          <w:sz w:val="28"/>
          <w:szCs w:val="28"/>
        </w:rPr>
      </w:pPr>
      <w:r w:rsidRPr="002E5769">
        <w:rPr>
          <w:rFonts w:ascii="Times New Roman" w:eastAsia="Times New Roman" w:hAnsi="Times New Roman" w:cs="Times New Roman"/>
          <w:b/>
          <w:bCs/>
          <w:sz w:val="28"/>
          <w:szCs w:val="28"/>
        </w:rPr>
        <w:t>5.1. Основная литература</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1. Семиков В.Л., Рязанов В.А., Соболев Н.Н. Организация и управление в области обеспечения пожарной безопасности : Учебное пособие. – М.: Академия ГПС МЧС России, 2009. – 329 с.;</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2. Федянин В.И., Заряева Н.П., Квашнина Г.А. Организация и управление в области обеспечения пожарной безопасности : Учебное пособие (курс лекций). – Воронеж: Институт ГПС МЧС России, 2015.</w:t>
      </w:r>
    </w:p>
    <w:p w:rsidR="006F493B" w:rsidRPr="002E5769" w:rsidRDefault="006F493B" w:rsidP="006F493B">
      <w:pPr>
        <w:spacing w:after="0" w:line="240" w:lineRule="auto"/>
        <w:rPr>
          <w:rFonts w:ascii="Times New Roman" w:eastAsia="Times New Roman" w:hAnsi="Times New Roman" w:cs="Times New Roman"/>
          <w:b/>
          <w:sz w:val="28"/>
          <w:szCs w:val="28"/>
        </w:rPr>
      </w:pPr>
      <w:r w:rsidRPr="002E5769">
        <w:rPr>
          <w:rFonts w:ascii="Times New Roman" w:eastAsia="Times New Roman" w:hAnsi="Times New Roman" w:cs="Times New Roman"/>
          <w:sz w:val="28"/>
          <w:szCs w:val="28"/>
        </w:rPr>
        <w:t>3. Учебное пособие: курс лекций по дисциплине «Организация управленческого труда в пожарной охране»: учебное пособие / И.С. Малышева [и др.]. - Воронеж: ВИ ГПС МЧС России, 2015. - 154 с</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spacing w:after="0" w:line="240" w:lineRule="auto"/>
        <w:jc w:val="center"/>
        <w:rPr>
          <w:rFonts w:ascii="Times New Roman" w:eastAsia="Times New Roman" w:hAnsi="Times New Roman" w:cs="Times New Roman"/>
          <w:b/>
          <w:sz w:val="28"/>
          <w:szCs w:val="28"/>
        </w:rPr>
      </w:pPr>
      <w:r w:rsidRPr="002E5769">
        <w:rPr>
          <w:rFonts w:ascii="Times New Roman" w:eastAsia="Times New Roman" w:hAnsi="Times New Roman" w:cs="Times New Roman"/>
          <w:b/>
          <w:sz w:val="28"/>
          <w:szCs w:val="28"/>
        </w:rPr>
        <w:t>5.2. Дополнительная литература</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4. Заряева Н.П. Фондовая лекция по дисциплине «Организация и управление в области обеспечения пожарной безопасности» по теме: «Организация исполнения управленческих решений в органах ГПС МЧС России»: фондовая лекция / Н.П. Заряева. - Воронеж: ВИ ГПС МЧС России, 2016. - 32 с.</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5. Малышева И.С. Фондовая лекция по дисциплине «Организация управленческого труда в пожарной охране» по теме: «Система управления органами пожарной охраны»: фондовая лекция / Н.П. Заряева. - Воронеж: ВИ ГПС МЧС России, 2016. - 29 с.</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6.Методические рекомендации по изучению пожаров (утверждены МЧС России от 27.02.2013).</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7.Программа подготовки личного состава подразделений Государственной противопожарной службы МЧС России (утверждена МЧС России от 29.12.2003). </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8.Порядок применения пенообразователей для тушения пожаров. Рекомендации (утверждены МЧС России от 27.08.2007). </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9.Повзик Я.С. Справочник руководителя тушения пожара.- М.: ЗАО «Спецтехника», 2000. – 361 с.</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10.Теребнев В.В. Справочник руководителя тушения пожара. Тактические возможности пожарных подразделений.-М.: ИБС-Холдинг, 2005. – 248 с. </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11.Подставков В.П., Теребнев В.В. Подготовка пожарных-спасателей. Противопожарная служба гражданской обороны. - М.: Центр пропаганды, 2007. – 288 с.</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12.Теребнев В.В. Пожарная тактика. – Екатеринбург: Калан, 2007. – 538 с. </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13.Теребнев В.В. Справочник руководителя тушения пожара. Тактические возможности пожарных подразделений. – М.: ИБС-Холдинг, 2005. – 248 с.</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14.Психологическая подготовка пожарных. -М.: Стройиздат, 1982. </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15.Специальная медицинская подготовка личного состава частей и гарнизонов пожарной охраны: Методические рекомендации. -М.: ВНИИПО, 1987. -65 с.</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spacing w:after="0" w:line="240" w:lineRule="auto"/>
        <w:jc w:val="center"/>
        <w:rPr>
          <w:rFonts w:ascii="Times New Roman" w:eastAsia="Times New Roman" w:hAnsi="Times New Roman" w:cs="Times New Roman"/>
          <w:b/>
          <w:sz w:val="28"/>
          <w:szCs w:val="28"/>
        </w:rPr>
      </w:pPr>
      <w:r w:rsidRPr="002E5769">
        <w:rPr>
          <w:rFonts w:ascii="Times New Roman" w:eastAsia="Calibri" w:hAnsi="Times New Roman" w:cs="Times New Roman"/>
          <w:b/>
          <w:sz w:val="28"/>
          <w:szCs w:val="28"/>
        </w:rPr>
        <w:t>5.3. Нормативные правовые акты и нормативные документы</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16. Конституция Российской Федерации (принята всенародным голосованием 12.12.1993) .</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17. Федеральный закон РФ от 21.12.94 № 69-ФЗ «О пожарной безопасности». Режим доступа: </w:t>
      </w:r>
      <w:hyperlink r:id="rId23" w:history="1">
        <w:r w:rsidRPr="002E5769">
          <w:rPr>
            <w:rStyle w:val="a3"/>
            <w:rFonts w:ascii="Times New Roman" w:eastAsia="Times New Roman" w:hAnsi="Times New Roman" w:cs="Times New Roman"/>
            <w:color w:val="auto"/>
            <w:sz w:val="28"/>
            <w:szCs w:val="28"/>
          </w:rPr>
          <w:t>http://www.consultant.ru/document/cons_doc_LAW_5438/</w:t>
        </w:r>
      </w:hyperlink>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18. Федеральный закон от 23 мая 2016 г.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19. Федеральный закон РФ от 25.12.08 № 273-ФЗ «О противодействии коррупции». Режим доступа: http://www.consultant.ru/document/cons_doc_LAW_ 82959/</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20. Федеральный закон РФ от 13.06.96 № 63-ФЗ «Уголовный кодекс РФ». Режим доступа: https://base.garant.ru/10108000/</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21. Федеральный закон РФ от 18.12.01 № 174-ФЗ «Уголовно-процессуальный кодекс РФ». Режим доступа: </w:t>
      </w:r>
      <w:hyperlink r:id="rId24" w:history="1">
        <w:r w:rsidRPr="002E5769">
          <w:rPr>
            <w:rStyle w:val="a3"/>
            <w:rFonts w:ascii="Times New Roman" w:eastAsia="Times New Roman" w:hAnsi="Times New Roman" w:cs="Times New Roman"/>
            <w:color w:val="auto"/>
            <w:sz w:val="28"/>
            <w:szCs w:val="28"/>
          </w:rPr>
          <w:t>https://base.garant.ru/12125178/</w:t>
        </w:r>
      </w:hyperlink>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22. Указ Президента РФ от 11 июля 2004 г. № 868 «Вопросы Министерства РФ по делам гражданской обороны, чрезвычайным ситуациям и ликвидации последствий стихийных бедствий».</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23. Указ президента РФ от 19 декабря 2018 г. «О некоторых вопросах Министерства РФ по делам гражданской обороны, чрезвычайным ситуациям и ликвидации последствий стихийных бедствий»</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24. Постановление Правительства РФ от 20.06.05 № 385 «О федеральной противопожарной службе». Режим доступа: http://www.consultant.ru/document/ cons_doc_LAW_54079/</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25. Приказ МЧС России от 06.09.2011 №495 (ред. от 30.01.2012) «Об утверждении положений структурных подразделений центрального аппарата МЧС России»;</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26. Приказ МЧС России от 11.11.09 № 626 «О порядке отбора граждан на службу (работу) в федеральную противопожарную службу». Режим доступа: </w:t>
      </w:r>
      <w:hyperlink r:id="rId25" w:history="1">
        <w:r w:rsidRPr="002E5769">
          <w:rPr>
            <w:rStyle w:val="a3"/>
            <w:rFonts w:ascii="Times New Roman" w:eastAsia="Times New Roman" w:hAnsi="Times New Roman" w:cs="Times New Roman"/>
            <w:color w:val="auto"/>
            <w:sz w:val="28"/>
            <w:szCs w:val="28"/>
          </w:rPr>
          <w:t>https://www.garant.ru/products/ipo/prime/doc/97369/</w:t>
        </w:r>
      </w:hyperlink>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27. Приказ МЧС России от 1 марта 2004 г. № 101 «Об утверждении Порядка создания и ведения Информационного фонда  документов МЧС России в сфере технического регулирования»;</w:t>
      </w:r>
    </w:p>
    <w:p w:rsidR="006F493B" w:rsidRPr="002E5769" w:rsidRDefault="006F493B" w:rsidP="006F493B">
      <w:pPr>
        <w:spacing w:after="0" w:line="240" w:lineRule="auto"/>
        <w:jc w:val="both"/>
        <w:rPr>
          <w:rFonts w:ascii="Times New Roman" w:hAnsi="Times New Roman" w:cs="Times New Roman"/>
        </w:rPr>
      </w:pPr>
      <w:r w:rsidRPr="002E5769">
        <w:rPr>
          <w:rFonts w:ascii="Times New Roman" w:eastAsia="Times New Roman" w:hAnsi="Times New Roman" w:cs="Times New Roman"/>
          <w:sz w:val="28"/>
          <w:szCs w:val="28"/>
        </w:rPr>
        <w:t xml:space="preserve">28. Приказ МЧС России от 16.10.2017г.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Режим доступа: </w:t>
      </w:r>
      <w:hyperlink r:id="rId26" w:history="1">
        <w:r w:rsidRPr="002E5769">
          <w:rPr>
            <w:rStyle w:val="a3"/>
            <w:rFonts w:ascii="Times New Roman" w:eastAsia="Times New Roman" w:hAnsi="Times New Roman" w:cs="Times New Roman"/>
            <w:color w:val="auto"/>
            <w:sz w:val="28"/>
            <w:szCs w:val="28"/>
          </w:rPr>
          <w:t>https://www.garant.ru/products/ipo/prime/doc/71746130/</w:t>
        </w:r>
      </w:hyperlink>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29. Приказ МЧС России от 20.10.2017г. №452 «Об утверждении Устава подразделений пожарной охраны». </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30. Приказ МЧС России от 11 августа 2015 г. №424 "Об утверждении Порядка организации деятельности объектовых и специальных подразделений федеральной противопожарной службы Государственной противопожарной службы" (с изменениями и дополнениями)</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31.Конституция РФ от 12 декабря 1993г. (ред. 30 декабря 2009г.) // Собрание законодательства Российской Федерации. – 2009. – №6-ФКЗ.</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32.Федеральный закон РФ от 22.07.2008 № 123-ФЗ «Технический регламент о требованиях пожарной безопасности». </w:t>
      </w:r>
    </w:p>
    <w:p w:rsidR="006F493B" w:rsidRPr="002E5769" w:rsidRDefault="006F493B" w:rsidP="006F493B">
      <w:pPr>
        <w:spacing w:after="0" w:line="240" w:lineRule="auto"/>
        <w:jc w:val="both"/>
        <w:rPr>
          <w:rFonts w:ascii="Times New Roman" w:eastAsia="Times New Roman" w:hAnsi="Times New Roman" w:cs="Times New Roman"/>
          <w:sz w:val="28"/>
          <w:szCs w:val="28"/>
        </w:rPr>
      </w:pPr>
      <w:r w:rsidRPr="002E5769">
        <w:rPr>
          <w:rFonts w:ascii="Times New Roman" w:eastAsia="Times New Roman" w:hAnsi="Times New Roman" w:cs="Times New Roman"/>
          <w:sz w:val="28"/>
          <w:szCs w:val="28"/>
        </w:rPr>
        <w:t xml:space="preserve">33.Приказ МЧС РФ от 09.01.2013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widowControl w:val="0"/>
        <w:spacing w:after="0" w:line="240" w:lineRule="auto"/>
        <w:jc w:val="center"/>
        <w:rPr>
          <w:rFonts w:ascii="Times New Roman" w:eastAsia="Calibri" w:hAnsi="Times New Roman" w:cs="Times New Roman"/>
          <w:b/>
          <w:bCs/>
          <w:sz w:val="28"/>
          <w:szCs w:val="28"/>
        </w:rPr>
      </w:pPr>
      <w:r w:rsidRPr="002E5769">
        <w:rPr>
          <w:rFonts w:ascii="Times New Roman" w:eastAsia="Calibri" w:hAnsi="Times New Roman" w:cs="Times New Roman"/>
          <w:b/>
          <w:bCs/>
          <w:sz w:val="28"/>
          <w:szCs w:val="28"/>
        </w:rPr>
        <w:t xml:space="preserve">6. Организационно-педагогические условия </w:t>
      </w:r>
    </w:p>
    <w:p w:rsidR="006F493B" w:rsidRPr="002E5769" w:rsidRDefault="006F493B" w:rsidP="006F493B">
      <w:pPr>
        <w:tabs>
          <w:tab w:val="left" w:pos="1418"/>
        </w:tabs>
        <w:spacing w:after="0" w:line="240" w:lineRule="auto"/>
        <w:jc w:val="center"/>
        <w:rPr>
          <w:rFonts w:ascii="Times New Roman" w:eastAsia="Calibri" w:hAnsi="Times New Roman" w:cs="Times New Roman"/>
          <w:snapToGrid w:val="0"/>
          <w:sz w:val="28"/>
          <w:szCs w:val="28"/>
        </w:rPr>
      </w:pPr>
    </w:p>
    <w:p w:rsidR="006F493B" w:rsidRPr="002E5769" w:rsidRDefault="006F493B" w:rsidP="006F493B">
      <w:pPr>
        <w:tabs>
          <w:tab w:val="left" w:pos="1418"/>
        </w:tabs>
        <w:spacing w:after="0" w:line="240" w:lineRule="auto"/>
        <w:ind w:left="709" w:hanging="2127"/>
        <w:contextualSpacing/>
        <w:jc w:val="center"/>
        <w:rPr>
          <w:rFonts w:ascii="Times New Roman" w:eastAsia="Calibri" w:hAnsi="Times New Roman" w:cs="Times New Roman"/>
          <w:snapToGrid w:val="0"/>
          <w:sz w:val="28"/>
          <w:szCs w:val="28"/>
        </w:rPr>
      </w:pPr>
      <w:r w:rsidRPr="002E5769">
        <w:rPr>
          <w:rFonts w:ascii="Times New Roman" w:eastAsia="Calibri" w:hAnsi="Times New Roman" w:cs="Times New Roman"/>
          <w:snapToGrid w:val="0"/>
          <w:sz w:val="28"/>
          <w:szCs w:val="28"/>
        </w:rPr>
        <w:t>6.1 Кадровое обеспечение образовательного процесса:</w:t>
      </w:r>
    </w:p>
    <w:p w:rsidR="006F493B" w:rsidRPr="002E5769" w:rsidRDefault="006F493B" w:rsidP="006F493B">
      <w:pPr>
        <w:spacing w:after="0" w:line="240" w:lineRule="auto"/>
        <w:jc w:val="both"/>
        <w:rPr>
          <w:rFonts w:ascii="Times New Roman" w:eastAsia="Times New Roman" w:hAnsi="Times New Roman" w:cs="Times New Roman"/>
          <w:b/>
          <w:sz w:val="28"/>
          <w:szCs w:val="28"/>
        </w:rPr>
      </w:pPr>
      <w:r w:rsidRPr="002E5769">
        <w:rPr>
          <w:rFonts w:ascii="Times New Roman" w:eastAsia="Calibri" w:hAnsi="Times New Roman" w:cs="Times New Roman"/>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w:t>
      </w:r>
    </w:p>
    <w:p w:rsidR="006F493B" w:rsidRPr="002E5769" w:rsidRDefault="006F493B" w:rsidP="006F493B">
      <w:pPr>
        <w:spacing w:after="0" w:line="240" w:lineRule="auto"/>
        <w:jc w:val="center"/>
        <w:rPr>
          <w:rFonts w:ascii="Times New Roman" w:eastAsia="Times New Roman" w:hAnsi="Times New Roman" w:cs="Times New Roman"/>
          <w:b/>
          <w:sz w:val="28"/>
          <w:szCs w:val="28"/>
        </w:rPr>
      </w:pPr>
    </w:p>
    <w:p w:rsidR="006F493B" w:rsidRPr="002E5769" w:rsidRDefault="006F493B" w:rsidP="006F493B">
      <w:pPr>
        <w:spacing w:after="0" w:line="240" w:lineRule="auto"/>
        <w:ind w:left="567" w:firstLine="426"/>
        <w:jc w:val="both"/>
        <w:rPr>
          <w:rFonts w:ascii="Times New Roman" w:eastAsia="Calibri" w:hAnsi="Times New Roman" w:cs="Times New Roman"/>
          <w:snapToGrid w:val="0"/>
          <w:sz w:val="28"/>
          <w:szCs w:val="28"/>
        </w:rPr>
      </w:pPr>
      <w:r w:rsidRPr="002E5769">
        <w:rPr>
          <w:rFonts w:ascii="Times New Roman" w:eastAsia="Calibri" w:hAnsi="Times New Roman" w:cs="Times New Roman"/>
          <w:snapToGrid w:val="0"/>
          <w:sz w:val="28"/>
          <w:szCs w:val="28"/>
        </w:rPr>
        <w:t>6.2. Материально техническое обеспечение:</w:t>
      </w:r>
    </w:p>
    <w:p w:rsidR="006F493B" w:rsidRPr="002E5769" w:rsidRDefault="006F493B" w:rsidP="0032131C">
      <w:pPr>
        <w:pStyle w:val="a5"/>
        <w:widowControl w:val="0"/>
        <w:numPr>
          <w:ilvl w:val="0"/>
          <w:numId w:val="245"/>
        </w:numPr>
        <w:autoSpaceDE w:val="0"/>
        <w:autoSpaceDN w:val="0"/>
        <w:adjustRightInd w:val="0"/>
        <w:ind w:left="284" w:hanging="284"/>
        <w:rPr>
          <w:rFonts w:eastAsia="Batang"/>
          <w:sz w:val="28"/>
          <w:szCs w:val="28"/>
        </w:rPr>
      </w:pPr>
      <w:r w:rsidRPr="002E5769">
        <w:rPr>
          <w:rFonts w:eastAsia="Batang"/>
          <w:sz w:val="28"/>
          <w:szCs w:val="28"/>
        </w:rPr>
        <w:t>рабочее место преподавателя, оснащенное компьютером с доступом в Интернет;</w:t>
      </w:r>
    </w:p>
    <w:p w:rsidR="006F493B" w:rsidRPr="002E5769" w:rsidRDefault="006F493B" w:rsidP="0032131C">
      <w:pPr>
        <w:pStyle w:val="a5"/>
        <w:widowControl w:val="0"/>
        <w:numPr>
          <w:ilvl w:val="0"/>
          <w:numId w:val="245"/>
        </w:numPr>
        <w:autoSpaceDE w:val="0"/>
        <w:autoSpaceDN w:val="0"/>
        <w:adjustRightInd w:val="0"/>
        <w:ind w:left="284" w:hanging="284"/>
        <w:jc w:val="both"/>
      </w:pPr>
      <w:r w:rsidRPr="002E5769">
        <w:rPr>
          <w:rFonts w:eastAsia="Batang"/>
          <w:sz w:val="28"/>
          <w:szCs w:val="28"/>
        </w:rPr>
        <w:t>система дистанционного обучения «Прометей».</w:t>
      </w:r>
    </w:p>
    <w:p w:rsidR="006F493B" w:rsidRDefault="006F493B" w:rsidP="006F493B">
      <w:pPr>
        <w:suppressAutoHyphens/>
        <w:spacing w:after="0" w:line="240" w:lineRule="auto"/>
        <w:jc w:val="center"/>
        <w:rPr>
          <w:rFonts w:ascii="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6F493B" w:rsidRDefault="006F493B" w:rsidP="00BA7016">
      <w:pPr>
        <w:spacing w:after="0" w:line="240" w:lineRule="auto"/>
        <w:jc w:val="center"/>
        <w:rPr>
          <w:rFonts w:ascii="Times New Roman" w:eastAsia="Times New Roman" w:hAnsi="Times New Roman" w:cs="Times New Roman"/>
          <w:b/>
          <w:bCs/>
          <w:sz w:val="28"/>
          <w:szCs w:val="28"/>
        </w:rPr>
      </w:pPr>
    </w:p>
    <w:p w:rsidR="00AE6803" w:rsidRDefault="00AE6803" w:rsidP="00BA7016">
      <w:pPr>
        <w:spacing w:after="0" w:line="240" w:lineRule="auto"/>
        <w:jc w:val="center"/>
        <w:rPr>
          <w:rFonts w:ascii="Times New Roman" w:eastAsia="Times New Roman" w:hAnsi="Times New Roman" w:cs="Times New Roman"/>
          <w:b/>
          <w:bCs/>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AE6803" w:rsidRDefault="00AE6803" w:rsidP="00BA7016">
      <w:pPr>
        <w:spacing w:after="0" w:line="240" w:lineRule="auto"/>
        <w:jc w:val="center"/>
        <w:rPr>
          <w:rFonts w:ascii="Times New Roman" w:eastAsia="Times New Roman" w:hAnsi="Times New Roman" w:cs="Times New Roman"/>
          <w:b/>
          <w:bCs/>
          <w:sz w:val="28"/>
          <w:szCs w:val="28"/>
        </w:rPr>
      </w:pPr>
    </w:p>
    <w:p w:rsidR="00BA7016" w:rsidRPr="00BA7016" w:rsidRDefault="00BA7016" w:rsidP="00BA7016">
      <w:pPr>
        <w:spacing w:after="0" w:line="240" w:lineRule="auto"/>
        <w:jc w:val="center"/>
        <w:rPr>
          <w:rFonts w:ascii="Times New Roman" w:eastAsia="Times New Roman" w:hAnsi="Times New Roman" w:cs="Times New Roman"/>
          <w:b/>
          <w:sz w:val="28"/>
          <w:szCs w:val="28"/>
        </w:rPr>
      </w:pPr>
      <w:r w:rsidRPr="00BA7016">
        <w:rPr>
          <w:rFonts w:ascii="Times New Roman" w:eastAsia="Times New Roman" w:hAnsi="Times New Roman" w:cs="Times New Roman"/>
          <w:b/>
          <w:bCs/>
          <w:sz w:val="28"/>
          <w:szCs w:val="28"/>
        </w:rPr>
        <w:t xml:space="preserve">ПОВЫШЕНИЕ КВАЛИФИКАЦИИ </w:t>
      </w:r>
      <w:r w:rsidRPr="00BA7016">
        <w:rPr>
          <w:rFonts w:ascii="Times New Roman" w:eastAsia="Times New Roman" w:hAnsi="Times New Roman" w:cs="Times New Roman"/>
          <w:b/>
          <w:sz w:val="28"/>
          <w:szCs w:val="28"/>
        </w:rPr>
        <w:t xml:space="preserve">ДОЛЖНОСТНЫХ ЛИЦ </w:t>
      </w:r>
    </w:p>
    <w:p w:rsidR="00BA7016" w:rsidRDefault="00BA7016" w:rsidP="00BA7016">
      <w:pPr>
        <w:spacing w:after="0" w:line="240" w:lineRule="auto"/>
        <w:jc w:val="center"/>
        <w:rPr>
          <w:rFonts w:ascii="Times New Roman" w:eastAsia="Times New Roman" w:hAnsi="Times New Roman" w:cs="Times New Roman"/>
          <w:b/>
          <w:sz w:val="28"/>
          <w:szCs w:val="28"/>
        </w:rPr>
      </w:pPr>
      <w:r w:rsidRPr="00BA7016">
        <w:rPr>
          <w:rFonts w:ascii="Times New Roman" w:eastAsia="Times New Roman" w:hAnsi="Times New Roman" w:cs="Times New Roman"/>
          <w:b/>
          <w:sz w:val="28"/>
          <w:szCs w:val="28"/>
        </w:rPr>
        <w:t>ОРГАНОВ НАДЗОРНОЙ ДЕЯТЕЛЬНОСТИ ПО ПРИМЕНЕНИЮ МЕТОДИК ПО ОЦЕНКЕ ПОЖАРНЫХ РИСКОВ</w:t>
      </w:r>
    </w:p>
    <w:p w:rsidR="00523EB1" w:rsidRPr="00523EB1" w:rsidRDefault="00523EB1" w:rsidP="00523EB1">
      <w:pPr>
        <w:spacing w:after="0" w:line="240" w:lineRule="auto"/>
        <w:ind w:firstLine="709"/>
        <w:jc w:val="both"/>
        <w:rPr>
          <w:rFonts w:ascii="Times New Roman" w:eastAsia="Times New Roman" w:hAnsi="Times New Roman" w:cs="Times New Roman"/>
          <w:sz w:val="26"/>
          <w:szCs w:val="26"/>
        </w:rPr>
      </w:pPr>
    </w:p>
    <w:p w:rsidR="00523EB1" w:rsidRPr="00523EB1" w:rsidRDefault="00523EB1" w:rsidP="00523EB1">
      <w:pPr>
        <w:widowControl w:val="0"/>
        <w:spacing w:after="0" w:line="240" w:lineRule="auto"/>
        <w:jc w:val="center"/>
        <w:rPr>
          <w:rFonts w:ascii="Times New Roman" w:hAnsi="Times New Roman" w:cs="Times New Roman"/>
          <w:b/>
          <w:bCs/>
          <w:sz w:val="28"/>
          <w:szCs w:val="28"/>
        </w:rPr>
      </w:pPr>
      <w:r w:rsidRPr="00523EB1">
        <w:rPr>
          <w:rFonts w:ascii="Times New Roman" w:hAnsi="Times New Roman" w:cs="Times New Roman"/>
          <w:b/>
          <w:sz w:val="28"/>
          <w:szCs w:val="28"/>
        </w:rPr>
        <w:t>1.</w:t>
      </w:r>
      <w:r w:rsidRPr="00523EB1">
        <w:rPr>
          <w:rFonts w:ascii="Times New Roman" w:hAnsi="Times New Roman" w:cs="Times New Roman"/>
          <w:b/>
          <w:bCs/>
          <w:sz w:val="28"/>
          <w:szCs w:val="28"/>
        </w:rPr>
        <w:t>Общие положения</w:t>
      </w:r>
    </w:p>
    <w:p w:rsidR="00523EB1" w:rsidRPr="00523EB1" w:rsidRDefault="00523EB1" w:rsidP="00523EB1">
      <w:pPr>
        <w:widowControl w:val="0"/>
        <w:tabs>
          <w:tab w:val="left" w:pos="851"/>
        </w:tabs>
        <w:spacing w:after="0" w:line="240" w:lineRule="auto"/>
        <w:jc w:val="center"/>
        <w:rPr>
          <w:rFonts w:ascii="Times New Roman" w:hAnsi="Times New Roman" w:cs="Times New Roman"/>
          <w:sz w:val="28"/>
          <w:szCs w:val="20"/>
        </w:rPr>
      </w:pPr>
    </w:p>
    <w:p w:rsidR="00523EB1" w:rsidRPr="00523EB1" w:rsidRDefault="00523EB1" w:rsidP="00523EB1">
      <w:pPr>
        <w:spacing w:after="0" w:line="240" w:lineRule="auto"/>
        <w:ind w:firstLine="709"/>
        <w:jc w:val="both"/>
        <w:rPr>
          <w:rFonts w:ascii="Times New Roman" w:eastAsia="Times New Roman" w:hAnsi="Times New Roman" w:cs="Times New Roman"/>
          <w:sz w:val="26"/>
          <w:szCs w:val="26"/>
        </w:rPr>
      </w:pPr>
      <w:r w:rsidRPr="00523EB1">
        <w:rPr>
          <w:rFonts w:ascii="Times New Roman" w:hAnsi="Times New Roman" w:cs="Times New Roman"/>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523EB1" w:rsidRPr="00523EB1" w:rsidRDefault="00523EB1" w:rsidP="0032131C">
      <w:pPr>
        <w:pStyle w:val="a5"/>
        <w:numPr>
          <w:ilvl w:val="0"/>
          <w:numId w:val="265"/>
        </w:numPr>
        <w:jc w:val="both"/>
        <w:rPr>
          <w:sz w:val="28"/>
          <w:szCs w:val="28"/>
        </w:rPr>
      </w:pPr>
      <w:r w:rsidRPr="00523EB1">
        <w:rPr>
          <w:sz w:val="28"/>
          <w:szCs w:val="28"/>
        </w:rPr>
        <w:t xml:space="preserve">федеральный государственный образовательный стандарт высшего образования по специальности 20.05.01 Пожарная безопасность, утвержденный приказом Минобрнауки России от 25 мая 2020 г. № 679; </w:t>
      </w:r>
    </w:p>
    <w:p w:rsidR="00523EB1" w:rsidRPr="00523EB1" w:rsidRDefault="00523EB1" w:rsidP="0032131C">
      <w:pPr>
        <w:pStyle w:val="a5"/>
        <w:numPr>
          <w:ilvl w:val="0"/>
          <w:numId w:val="265"/>
        </w:numPr>
        <w:jc w:val="both"/>
        <w:rPr>
          <w:sz w:val="28"/>
          <w:szCs w:val="28"/>
        </w:rPr>
      </w:pPr>
      <w:r w:rsidRPr="00523EB1">
        <w:rPr>
          <w:sz w:val="28"/>
          <w:szCs w:val="28"/>
        </w:rPr>
        <w:t>приказ МЧС России от 30.06.2009 № 382 «Об утверждении методики определения расчётных величин пожарного риска в зданиях, сооружениях и строениях различных классов функциональной пожарной опасности».</w:t>
      </w:r>
    </w:p>
    <w:p w:rsidR="00523EB1" w:rsidRPr="00523EB1" w:rsidRDefault="00523EB1" w:rsidP="00523EB1">
      <w:pPr>
        <w:widowControl w:val="0"/>
        <w:tabs>
          <w:tab w:val="left" w:pos="993"/>
        </w:tabs>
        <w:spacing w:after="0" w:line="240" w:lineRule="auto"/>
        <w:ind w:firstLine="709"/>
        <w:jc w:val="both"/>
        <w:rPr>
          <w:rFonts w:ascii="Times New Roman" w:hAnsi="Times New Roman" w:cs="Times New Roman"/>
          <w:bCs/>
          <w:sz w:val="28"/>
          <w:szCs w:val="28"/>
        </w:rPr>
      </w:pPr>
      <w:r w:rsidRPr="00523EB1">
        <w:rPr>
          <w:rFonts w:ascii="Times New Roman" w:hAnsi="Times New Roman" w:cs="Times New Roman"/>
          <w:b/>
          <w:bCs/>
          <w:sz w:val="28"/>
          <w:szCs w:val="28"/>
        </w:rPr>
        <w:t>Выдаваемые документы:</w:t>
      </w:r>
      <w:r w:rsidRPr="00523EB1">
        <w:rPr>
          <w:rFonts w:ascii="Times New Roman" w:hAnsi="Times New Roman" w:cs="Times New Roman"/>
          <w:bCs/>
          <w:sz w:val="28"/>
          <w:szCs w:val="28"/>
        </w:rPr>
        <w:t xml:space="preserve"> удостоверение о повышении квалификации.</w:t>
      </w:r>
    </w:p>
    <w:p w:rsidR="00523EB1" w:rsidRPr="00523EB1" w:rsidRDefault="00523EB1" w:rsidP="00523EB1">
      <w:pPr>
        <w:spacing w:after="0" w:line="240" w:lineRule="auto"/>
        <w:ind w:firstLine="709"/>
        <w:jc w:val="both"/>
        <w:rPr>
          <w:rFonts w:ascii="Times New Roman" w:eastAsia="Times New Roman" w:hAnsi="Times New Roman" w:cs="Times New Roman"/>
          <w:sz w:val="28"/>
          <w:szCs w:val="28"/>
        </w:rPr>
      </w:pPr>
      <w:r w:rsidRPr="00523EB1">
        <w:rPr>
          <w:rFonts w:ascii="Times New Roman" w:hAnsi="Times New Roman" w:cs="Times New Roman"/>
          <w:b/>
          <w:bCs/>
          <w:sz w:val="28"/>
          <w:szCs w:val="28"/>
        </w:rPr>
        <w:t>1.2. Цель реализации пр</w:t>
      </w:r>
      <w:r w:rsidRPr="00523EB1">
        <w:rPr>
          <w:rFonts w:ascii="Times New Roman" w:hAnsi="Times New Roman" w:cs="Times New Roman"/>
          <w:b/>
          <w:sz w:val="28"/>
          <w:szCs w:val="28"/>
        </w:rPr>
        <w:t>ограммы</w:t>
      </w:r>
      <w:r w:rsidRPr="00523EB1">
        <w:rPr>
          <w:rFonts w:ascii="Times New Roman" w:hAnsi="Times New Roman" w:cs="Times New Roman"/>
          <w:bCs/>
          <w:sz w:val="28"/>
          <w:szCs w:val="28"/>
        </w:rPr>
        <w:t xml:space="preserve">: </w:t>
      </w:r>
      <w:r w:rsidRPr="00523EB1">
        <w:rPr>
          <w:rFonts w:ascii="Times New Roman" w:eastAsia="Times New Roman" w:hAnsi="Times New Roman" w:cs="Times New Roman"/>
          <w:sz w:val="28"/>
          <w:szCs w:val="28"/>
        </w:rPr>
        <w:t xml:space="preserve">совершенствование у слушателей, осуществляющих надзорную деятельность по применению методик по оценки пожарных рисков, профессиональных компетенций, необходимых для выполнения профессиональной деятельности по обеспечению пожарной безопасности. </w:t>
      </w:r>
    </w:p>
    <w:p w:rsidR="00523EB1" w:rsidRPr="00523EB1" w:rsidRDefault="00523EB1" w:rsidP="00523EB1">
      <w:pPr>
        <w:widowControl w:val="0"/>
        <w:tabs>
          <w:tab w:val="left" w:pos="993"/>
        </w:tabs>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1.3. Задачи программы:</w:t>
      </w:r>
    </w:p>
    <w:p w:rsidR="00523EB1" w:rsidRPr="00523EB1" w:rsidRDefault="00523EB1" w:rsidP="0032131C">
      <w:pPr>
        <w:pStyle w:val="a5"/>
        <w:widowControl w:val="0"/>
        <w:numPr>
          <w:ilvl w:val="0"/>
          <w:numId w:val="263"/>
        </w:numPr>
        <w:suppressAutoHyphens/>
        <w:autoSpaceDE w:val="0"/>
        <w:jc w:val="both"/>
      </w:pPr>
      <w:r w:rsidRPr="00523EB1">
        <w:rPr>
          <w:rFonts w:eastAsia="MS Mincho"/>
          <w:sz w:val="28"/>
          <w:szCs w:val="28"/>
          <w:lang w:eastAsia="ar-SA"/>
        </w:rPr>
        <w:t xml:space="preserve">формирование знаний нормативно-правовой документации в области пожарной безопасности; </w:t>
      </w:r>
      <w:r w:rsidRPr="00523EB1">
        <w:rPr>
          <w:sz w:val="28"/>
          <w:szCs w:val="28"/>
        </w:rPr>
        <w:t>методики определения расчетных величин пожарного риска;</w:t>
      </w:r>
    </w:p>
    <w:p w:rsidR="00523EB1" w:rsidRPr="00523EB1" w:rsidRDefault="00523EB1" w:rsidP="0032131C">
      <w:pPr>
        <w:pStyle w:val="a5"/>
        <w:widowControl w:val="0"/>
        <w:numPr>
          <w:ilvl w:val="0"/>
          <w:numId w:val="263"/>
        </w:numPr>
        <w:suppressAutoHyphens/>
        <w:autoSpaceDE w:val="0"/>
        <w:jc w:val="both"/>
        <w:rPr>
          <w:rFonts w:eastAsia="MS Mincho"/>
          <w:sz w:val="28"/>
          <w:szCs w:val="28"/>
          <w:lang w:eastAsia="ar-SA"/>
        </w:rPr>
      </w:pPr>
      <w:r w:rsidRPr="00523EB1">
        <w:rPr>
          <w:sz w:val="28"/>
          <w:szCs w:val="28"/>
        </w:rPr>
        <w:t xml:space="preserve">совершенствование умений </w:t>
      </w:r>
      <w:r w:rsidRPr="00523EB1">
        <w:rPr>
          <w:rFonts w:eastAsia="MS Mincho"/>
          <w:sz w:val="28"/>
          <w:szCs w:val="28"/>
          <w:lang w:eastAsia="ar-SA"/>
        </w:rPr>
        <w:t>проводить пожарно-техническое обследование объектов, оценивать соответствие систем требованиям пожарной безопасности;</w:t>
      </w:r>
    </w:p>
    <w:p w:rsidR="00523EB1" w:rsidRPr="00523EB1" w:rsidRDefault="00523EB1" w:rsidP="0032131C">
      <w:pPr>
        <w:pStyle w:val="a5"/>
        <w:widowControl w:val="0"/>
        <w:numPr>
          <w:ilvl w:val="0"/>
          <w:numId w:val="263"/>
        </w:numPr>
        <w:suppressAutoHyphens/>
        <w:autoSpaceDE w:val="0"/>
        <w:jc w:val="both"/>
        <w:rPr>
          <w:rFonts w:eastAsia="MS Mincho"/>
          <w:sz w:val="28"/>
          <w:szCs w:val="28"/>
          <w:lang w:eastAsia="ar-SA"/>
        </w:rPr>
      </w:pPr>
      <w:r w:rsidRPr="00523EB1">
        <w:rPr>
          <w:sz w:val="28"/>
          <w:szCs w:val="28"/>
        </w:rPr>
        <w:t xml:space="preserve">совершенствование умений осуществлять надзорную деятельность по применению методик по оценки пожарных рисков. </w:t>
      </w:r>
    </w:p>
    <w:p w:rsidR="00523EB1" w:rsidRPr="00523EB1" w:rsidRDefault="00523EB1" w:rsidP="00523EB1">
      <w:pPr>
        <w:spacing w:after="0" w:line="240" w:lineRule="auto"/>
        <w:ind w:firstLine="709"/>
        <w:jc w:val="both"/>
        <w:rPr>
          <w:rFonts w:ascii="Times New Roman" w:eastAsia="Times New Roman" w:hAnsi="Times New Roman" w:cs="Times New Roman"/>
          <w:sz w:val="26"/>
          <w:szCs w:val="26"/>
        </w:rPr>
      </w:pPr>
      <w:r w:rsidRPr="00523EB1">
        <w:rPr>
          <w:rFonts w:ascii="Times New Roman" w:hAnsi="Times New Roman" w:cs="Times New Roman"/>
          <w:b/>
          <w:sz w:val="28"/>
          <w:szCs w:val="20"/>
        </w:rPr>
        <w:t xml:space="preserve">1.4. Категория слушателей: </w:t>
      </w:r>
      <w:r w:rsidRPr="00523EB1">
        <w:rPr>
          <w:rFonts w:ascii="Times New Roman" w:eastAsia="Times New Roman" w:hAnsi="Times New Roman" w:cs="Times New Roman"/>
          <w:sz w:val="28"/>
          <w:szCs w:val="28"/>
        </w:rPr>
        <w:t>должностные лица</w:t>
      </w:r>
      <w:r w:rsidRPr="00523EB1">
        <w:rPr>
          <w:rFonts w:ascii="Times New Roman" w:hAnsi="Times New Roman" w:cs="Times New Roman"/>
          <w:b/>
          <w:sz w:val="28"/>
          <w:szCs w:val="20"/>
        </w:rPr>
        <w:t xml:space="preserve"> </w:t>
      </w:r>
      <w:r w:rsidRPr="00523EB1">
        <w:rPr>
          <w:rFonts w:ascii="Times New Roman" w:eastAsia="Times New Roman" w:hAnsi="Times New Roman" w:cs="Times New Roman"/>
          <w:sz w:val="28"/>
          <w:szCs w:val="28"/>
        </w:rPr>
        <w:t>органов надзорной деятельности.</w:t>
      </w:r>
    </w:p>
    <w:p w:rsidR="00523EB1" w:rsidRPr="00523EB1" w:rsidRDefault="00523EB1" w:rsidP="00523EB1">
      <w:pPr>
        <w:spacing w:after="0" w:line="240" w:lineRule="auto"/>
        <w:ind w:firstLine="709"/>
        <w:rPr>
          <w:rFonts w:ascii="Times New Roman" w:eastAsia="Times New Roman" w:hAnsi="Times New Roman" w:cs="Times New Roman"/>
          <w:b/>
          <w:sz w:val="28"/>
          <w:szCs w:val="28"/>
        </w:rPr>
      </w:pPr>
      <w:r w:rsidRPr="00523EB1">
        <w:rPr>
          <w:rFonts w:ascii="Times New Roman" w:hAnsi="Times New Roman" w:cs="Times New Roman"/>
          <w:b/>
          <w:sz w:val="28"/>
          <w:szCs w:val="28"/>
        </w:rPr>
        <w:t>Требования к образованию:</w:t>
      </w:r>
    </w:p>
    <w:p w:rsidR="00523EB1" w:rsidRPr="00523EB1" w:rsidRDefault="00523EB1" w:rsidP="00523EB1">
      <w:pPr>
        <w:widowControl w:val="0"/>
        <w:tabs>
          <w:tab w:val="left" w:pos="993"/>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 xml:space="preserve">программа предназначена для подготовки слушателей, имеющих высшее образование, среднее профессиональное или на момент обучения, получающих высшее образование или среднее профессиональное. </w:t>
      </w:r>
    </w:p>
    <w:p w:rsidR="00523EB1" w:rsidRPr="00523EB1" w:rsidRDefault="00523EB1" w:rsidP="00523EB1">
      <w:pPr>
        <w:widowControl w:val="0"/>
        <w:tabs>
          <w:tab w:val="left" w:pos="993"/>
        </w:tabs>
        <w:spacing w:after="0" w:line="240" w:lineRule="auto"/>
        <w:ind w:firstLine="709"/>
        <w:jc w:val="both"/>
        <w:rPr>
          <w:rFonts w:ascii="Times New Roman" w:hAnsi="Times New Roman" w:cs="Times New Roman"/>
          <w:sz w:val="28"/>
          <w:szCs w:val="20"/>
        </w:rPr>
      </w:pPr>
      <w:r w:rsidRPr="00523EB1">
        <w:rPr>
          <w:rFonts w:ascii="Times New Roman" w:hAnsi="Times New Roman" w:cs="Times New Roman"/>
          <w:b/>
          <w:sz w:val="28"/>
          <w:szCs w:val="20"/>
        </w:rPr>
        <w:t xml:space="preserve">1.5. Трудоемкость обучения: </w:t>
      </w:r>
      <w:r w:rsidRPr="00523EB1">
        <w:rPr>
          <w:rFonts w:ascii="Times New Roman" w:hAnsi="Times New Roman" w:cs="Times New Roman"/>
          <w:sz w:val="28"/>
          <w:szCs w:val="20"/>
        </w:rPr>
        <w:t>72 часа.</w:t>
      </w:r>
    </w:p>
    <w:p w:rsidR="00523EB1" w:rsidRPr="00523EB1" w:rsidRDefault="00523EB1" w:rsidP="00523EB1">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523EB1">
        <w:rPr>
          <w:rFonts w:ascii="Times New Roman" w:hAnsi="Times New Roman" w:cs="Times New Roman"/>
          <w:b/>
          <w:bCs/>
          <w:sz w:val="28"/>
          <w:szCs w:val="28"/>
        </w:rPr>
        <w:t xml:space="preserve">1.6. Форма обучения: </w:t>
      </w:r>
      <w:r w:rsidRPr="00523EB1">
        <w:rPr>
          <w:rFonts w:ascii="Times New Roman" w:hAnsi="Times New Roman" w:cs="Times New Roman"/>
          <w:sz w:val="28"/>
          <w:szCs w:val="28"/>
        </w:rPr>
        <w:t>с использованием дистанционных образовательных технологий.</w:t>
      </w:r>
    </w:p>
    <w:p w:rsidR="00523EB1" w:rsidRPr="00523EB1" w:rsidRDefault="00523EB1" w:rsidP="00523EB1">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523EB1">
        <w:rPr>
          <w:rFonts w:ascii="Times New Roman" w:hAnsi="Times New Roman" w:cs="Times New Roman"/>
          <w:sz w:val="28"/>
          <w:szCs w:val="28"/>
        </w:rPr>
        <w:t>Проводится без отрыва от работы (частичным отрывом от работы) по месту нахождения слушателя. Слушатели обучаются в течение 24 учебных дней с ежедневным выделением от 2 до 4 часов свободного от работы времени для прохождения обучения с возможностью доступа к сети Интернет. Итоговая аттестация в форме теста (зачета).</w:t>
      </w:r>
    </w:p>
    <w:p w:rsidR="00523EB1" w:rsidRPr="00523EB1" w:rsidRDefault="00523EB1" w:rsidP="00523EB1">
      <w:pPr>
        <w:shd w:val="clear" w:color="auto" w:fill="FFFFFF"/>
        <w:tabs>
          <w:tab w:val="left" w:pos="0"/>
        </w:tabs>
        <w:spacing w:after="0" w:line="240" w:lineRule="auto"/>
        <w:ind w:firstLine="709"/>
        <w:jc w:val="both"/>
        <w:rPr>
          <w:rFonts w:ascii="Times New Roman" w:hAnsi="Times New Roman" w:cs="Times New Roman"/>
          <w:sz w:val="28"/>
          <w:szCs w:val="28"/>
        </w:rPr>
      </w:pPr>
    </w:p>
    <w:p w:rsidR="00523EB1" w:rsidRPr="00523EB1" w:rsidRDefault="00523EB1" w:rsidP="00523EB1">
      <w:pPr>
        <w:widowControl w:val="0"/>
        <w:shd w:val="clear" w:color="auto" w:fill="FFFFFF"/>
        <w:spacing w:after="0" w:line="240" w:lineRule="auto"/>
        <w:jc w:val="center"/>
        <w:rPr>
          <w:rFonts w:ascii="Times New Roman" w:hAnsi="Times New Roman" w:cs="Times New Roman"/>
          <w:b/>
          <w:bCs/>
          <w:sz w:val="28"/>
          <w:szCs w:val="28"/>
        </w:rPr>
      </w:pPr>
      <w:r w:rsidRPr="00523EB1">
        <w:rPr>
          <w:rFonts w:ascii="Times New Roman" w:hAnsi="Times New Roman" w:cs="Times New Roman"/>
          <w:b/>
          <w:bCs/>
          <w:sz w:val="28"/>
          <w:szCs w:val="28"/>
        </w:rPr>
        <w:t>2. Планируемые результаты обучения</w:t>
      </w:r>
    </w:p>
    <w:p w:rsidR="00523EB1" w:rsidRPr="00523EB1" w:rsidRDefault="00523EB1" w:rsidP="00523EB1">
      <w:pPr>
        <w:widowControl w:val="0"/>
        <w:shd w:val="clear" w:color="auto" w:fill="FFFFFF"/>
        <w:spacing w:after="0" w:line="240" w:lineRule="auto"/>
        <w:jc w:val="center"/>
        <w:rPr>
          <w:rFonts w:ascii="Times New Roman" w:hAnsi="Times New Roman" w:cs="Times New Roman"/>
          <w:b/>
          <w:bCs/>
          <w:sz w:val="28"/>
          <w:szCs w:val="28"/>
        </w:rPr>
      </w:pPr>
    </w:p>
    <w:p w:rsidR="00523EB1" w:rsidRPr="00523EB1" w:rsidRDefault="00523EB1" w:rsidP="00523EB1">
      <w:pPr>
        <w:widowControl w:val="0"/>
        <w:spacing w:after="0" w:line="240" w:lineRule="auto"/>
        <w:ind w:left="709" w:right="-1"/>
        <w:contextualSpacing/>
        <w:jc w:val="both"/>
        <w:rPr>
          <w:rFonts w:ascii="Times New Roman" w:eastAsia="Times New Roman" w:hAnsi="Times New Roman" w:cs="Times New Roman"/>
          <w:b/>
          <w:sz w:val="28"/>
          <w:szCs w:val="20"/>
          <w:lang w:val="x-none" w:eastAsia="x-none"/>
        </w:rPr>
      </w:pPr>
      <w:r w:rsidRPr="00523EB1">
        <w:rPr>
          <w:rFonts w:ascii="Times New Roman" w:eastAsia="Times New Roman" w:hAnsi="Times New Roman" w:cs="Times New Roman"/>
          <w:b/>
          <w:sz w:val="28"/>
          <w:szCs w:val="20"/>
          <w:lang w:val="x-none" w:eastAsia="x-none"/>
        </w:rPr>
        <w:t>2.1. Виды и задачи профессиональной деятельности:</w:t>
      </w:r>
    </w:p>
    <w:p w:rsidR="00523EB1" w:rsidRPr="00523EB1" w:rsidRDefault="00523EB1" w:rsidP="0032131C">
      <w:pPr>
        <w:pStyle w:val="a5"/>
        <w:numPr>
          <w:ilvl w:val="0"/>
          <w:numId w:val="264"/>
        </w:numPr>
        <w:ind w:left="1134"/>
        <w:jc w:val="both"/>
        <w:rPr>
          <w:sz w:val="28"/>
          <w:szCs w:val="28"/>
        </w:rPr>
      </w:pPr>
      <w:r w:rsidRPr="00523EB1">
        <w:rPr>
          <w:sz w:val="28"/>
          <w:szCs w:val="28"/>
        </w:rPr>
        <w:t xml:space="preserve">изучение нормативно-правовой документации в области обеспечения пожарной безопасности; </w:t>
      </w:r>
    </w:p>
    <w:p w:rsidR="00523EB1" w:rsidRPr="00523EB1" w:rsidRDefault="00523EB1" w:rsidP="0032131C">
      <w:pPr>
        <w:pStyle w:val="a5"/>
        <w:numPr>
          <w:ilvl w:val="0"/>
          <w:numId w:val="264"/>
        </w:numPr>
        <w:ind w:left="1134"/>
        <w:jc w:val="both"/>
        <w:rPr>
          <w:sz w:val="28"/>
          <w:szCs w:val="28"/>
        </w:rPr>
      </w:pPr>
      <w:r w:rsidRPr="00523EB1">
        <w:rPr>
          <w:sz w:val="28"/>
          <w:szCs w:val="28"/>
        </w:rPr>
        <w:t>определение расчетных величин пожарного риска в зданиях, сооружениях и строениях различных классов функциональной пожарной опасности и на производственных объектах;</w:t>
      </w:r>
    </w:p>
    <w:p w:rsidR="00523EB1" w:rsidRPr="00523EB1" w:rsidRDefault="00523EB1" w:rsidP="0032131C">
      <w:pPr>
        <w:pStyle w:val="a5"/>
        <w:numPr>
          <w:ilvl w:val="0"/>
          <w:numId w:val="264"/>
        </w:numPr>
        <w:ind w:left="1134"/>
        <w:jc w:val="both"/>
        <w:rPr>
          <w:sz w:val="28"/>
          <w:szCs w:val="28"/>
        </w:rPr>
      </w:pPr>
      <w:r w:rsidRPr="00523EB1">
        <w:rPr>
          <w:sz w:val="28"/>
          <w:szCs w:val="28"/>
        </w:rPr>
        <w:t>определение категорий помещений, зданий и наружных установок по взрывопожарной и пожарной опасности;</w:t>
      </w:r>
    </w:p>
    <w:p w:rsidR="00523EB1" w:rsidRPr="00523EB1" w:rsidRDefault="00523EB1" w:rsidP="0032131C">
      <w:pPr>
        <w:pStyle w:val="a5"/>
        <w:numPr>
          <w:ilvl w:val="0"/>
          <w:numId w:val="264"/>
        </w:numPr>
        <w:ind w:left="1134"/>
        <w:jc w:val="both"/>
        <w:rPr>
          <w:sz w:val="28"/>
          <w:szCs w:val="28"/>
        </w:rPr>
      </w:pPr>
      <w:r w:rsidRPr="00523EB1">
        <w:rPr>
          <w:sz w:val="28"/>
          <w:szCs w:val="28"/>
        </w:rPr>
        <w:t>проведение пожарно-технического обследования объектов защиты;</w:t>
      </w:r>
    </w:p>
    <w:p w:rsidR="00523EB1" w:rsidRPr="00523EB1" w:rsidRDefault="00523EB1" w:rsidP="0032131C">
      <w:pPr>
        <w:pStyle w:val="a5"/>
        <w:numPr>
          <w:ilvl w:val="0"/>
          <w:numId w:val="264"/>
        </w:numPr>
        <w:ind w:left="1134"/>
        <w:jc w:val="both"/>
        <w:rPr>
          <w:sz w:val="28"/>
          <w:szCs w:val="28"/>
        </w:rPr>
      </w:pPr>
      <w:r w:rsidRPr="00523EB1">
        <w:rPr>
          <w:sz w:val="28"/>
          <w:szCs w:val="28"/>
        </w:rPr>
        <w:t>оформление необходимых документов для получения заключения о соответствии объектов защиты требованиям пожарной безопасности</w:t>
      </w:r>
    </w:p>
    <w:p w:rsidR="00523EB1" w:rsidRPr="00523EB1" w:rsidRDefault="00523EB1" w:rsidP="00523EB1">
      <w:pPr>
        <w:widowControl w:val="0"/>
        <w:spacing w:after="0" w:line="240" w:lineRule="auto"/>
        <w:ind w:left="709" w:right="-1"/>
        <w:contextualSpacing/>
        <w:jc w:val="both"/>
        <w:rPr>
          <w:rFonts w:ascii="Times New Roman" w:eastAsia="Times New Roman" w:hAnsi="Times New Roman" w:cs="Times New Roman"/>
          <w:b/>
          <w:sz w:val="28"/>
          <w:szCs w:val="20"/>
          <w:lang w:val="x-none" w:eastAsia="x-none"/>
        </w:rPr>
      </w:pPr>
    </w:p>
    <w:p w:rsidR="00523EB1" w:rsidRDefault="00523EB1" w:rsidP="00523EB1">
      <w:pPr>
        <w:widowControl w:val="0"/>
        <w:spacing w:after="0" w:line="240" w:lineRule="auto"/>
        <w:ind w:firstLine="709"/>
        <w:jc w:val="both"/>
        <w:rPr>
          <w:rFonts w:ascii="Times New Roman" w:hAnsi="Times New Roman" w:cs="Times New Roman"/>
          <w:b/>
          <w:sz w:val="28"/>
          <w:szCs w:val="20"/>
        </w:rPr>
      </w:pPr>
      <w:r w:rsidRPr="00523EB1">
        <w:rPr>
          <w:rFonts w:ascii="Times New Roman" w:hAnsi="Times New Roman" w:cs="Times New Roman"/>
          <w:b/>
          <w:sz w:val="28"/>
          <w:szCs w:val="28"/>
        </w:rPr>
        <w:t>2.2.</w:t>
      </w:r>
      <w:r w:rsidRPr="00523EB1">
        <w:rPr>
          <w:rFonts w:ascii="Times New Roman" w:hAnsi="Times New Roman" w:cs="Times New Roman"/>
          <w:b/>
          <w:sz w:val="28"/>
          <w:szCs w:val="20"/>
        </w:rPr>
        <w:t>Перечень планируемых результатов обучения по программе</w:t>
      </w:r>
    </w:p>
    <w:p w:rsidR="00523EB1" w:rsidRPr="00523EB1" w:rsidRDefault="00523EB1" w:rsidP="00523EB1">
      <w:pPr>
        <w:widowControl w:val="0"/>
        <w:spacing w:after="0" w:line="240" w:lineRule="auto"/>
        <w:ind w:firstLine="709"/>
        <w:jc w:val="both"/>
        <w:rPr>
          <w:rFonts w:ascii="Times New Roman" w:hAnsi="Times New Roman" w:cs="Times New Roman"/>
          <w:b/>
          <w:sz w:val="28"/>
          <w:szCs w:val="20"/>
        </w:rPr>
      </w:pPr>
    </w:p>
    <w:p w:rsidR="00523EB1" w:rsidRPr="00523EB1" w:rsidRDefault="00523EB1" w:rsidP="00523EB1">
      <w:pPr>
        <w:spacing w:after="0" w:line="240" w:lineRule="auto"/>
        <w:ind w:left="720"/>
        <w:jc w:val="right"/>
        <w:rPr>
          <w:rFonts w:ascii="Times New Roman" w:hAnsi="Times New Roman" w:cs="Times New Roman"/>
          <w:snapToGrid w:val="0"/>
          <w:sz w:val="28"/>
          <w:szCs w:val="28"/>
        </w:rPr>
      </w:pPr>
      <w:r w:rsidRPr="00523EB1">
        <w:rPr>
          <w:rFonts w:ascii="Times New Roman" w:hAnsi="Times New Roman" w:cs="Times New Roman"/>
          <w:snapToGrid w:val="0"/>
          <w:sz w:val="28"/>
          <w:szCs w:val="28"/>
        </w:rPr>
        <w:t>Таблица 2.1.</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3494"/>
        <w:gridCol w:w="3307"/>
      </w:tblGrid>
      <w:tr w:rsidR="00523EB1" w:rsidRPr="00523EB1" w:rsidTr="002E5769">
        <w:trPr>
          <w:tblHeader/>
          <w:jc w:val="center"/>
        </w:trPr>
        <w:tc>
          <w:tcPr>
            <w:tcW w:w="1349" w:type="pct"/>
            <w:shd w:val="clear" w:color="auto" w:fill="auto"/>
            <w:vAlign w:val="center"/>
          </w:tcPr>
          <w:p w:rsidR="00523EB1" w:rsidRPr="00523EB1" w:rsidRDefault="00523EB1" w:rsidP="00523EB1">
            <w:pPr>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Код и содержание</w:t>
            </w:r>
            <w:r w:rsidRPr="00523EB1">
              <w:rPr>
                <w:rFonts w:ascii="Times New Roman" w:hAnsi="Times New Roman" w:cs="Times New Roman"/>
                <w:b/>
                <w:sz w:val="24"/>
                <w:szCs w:val="24"/>
              </w:rPr>
              <w:br/>
              <w:t>компетенции</w:t>
            </w:r>
          </w:p>
        </w:tc>
        <w:tc>
          <w:tcPr>
            <w:tcW w:w="1875" w:type="pct"/>
            <w:shd w:val="clear" w:color="auto" w:fill="auto"/>
            <w:vAlign w:val="center"/>
          </w:tcPr>
          <w:p w:rsidR="00523EB1" w:rsidRPr="00523EB1" w:rsidRDefault="00523EB1" w:rsidP="00523EB1">
            <w:pPr>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 xml:space="preserve">Необходимые умения </w:t>
            </w:r>
          </w:p>
        </w:tc>
        <w:tc>
          <w:tcPr>
            <w:tcW w:w="1775" w:type="pct"/>
            <w:shd w:val="clear" w:color="auto" w:fill="auto"/>
            <w:vAlign w:val="center"/>
          </w:tcPr>
          <w:p w:rsidR="00523EB1" w:rsidRPr="00523EB1" w:rsidRDefault="00523EB1" w:rsidP="00523EB1">
            <w:pPr>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 xml:space="preserve">Необходимые знания </w:t>
            </w:r>
          </w:p>
        </w:tc>
      </w:tr>
      <w:tr w:rsidR="00523EB1" w:rsidRPr="00523EB1" w:rsidTr="002E5769">
        <w:trPr>
          <w:jc w:val="center"/>
        </w:trPr>
        <w:tc>
          <w:tcPr>
            <w:tcW w:w="1349" w:type="pct"/>
            <w:shd w:val="clear" w:color="auto" w:fill="auto"/>
          </w:tcPr>
          <w:p w:rsidR="00523EB1" w:rsidRPr="00523EB1" w:rsidRDefault="00523EB1" w:rsidP="00523EB1">
            <w:pPr>
              <w:spacing w:after="0" w:line="240" w:lineRule="auto"/>
              <w:ind w:hanging="2"/>
              <w:jc w:val="both"/>
              <w:rPr>
                <w:rFonts w:ascii="Times New Roman" w:hAnsi="Times New Roman" w:cs="Times New Roman"/>
                <w:sz w:val="24"/>
                <w:szCs w:val="24"/>
              </w:rPr>
            </w:pPr>
            <w:r w:rsidRPr="00523EB1">
              <w:rPr>
                <w:rFonts w:ascii="Times New Roman" w:hAnsi="Times New Roman" w:cs="Times New Roman"/>
                <w:sz w:val="24"/>
                <w:szCs w:val="24"/>
              </w:rPr>
              <w:t xml:space="preserve">Способность определять расчетные величины пожарного риска на производственных объектах и предлагать способы его снижения </w:t>
            </w:r>
          </w:p>
        </w:tc>
        <w:tc>
          <w:tcPr>
            <w:tcW w:w="18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Умеет: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xml:space="preserve">- проводить анализ нормативных документов, содержащих требования пожарной безопасности - проводить анализ пожарной опасности здания и оценку соответствия систем требованиям пожарной безопасности </w:t>
            </w:r>
          </w:p>
        </w:tc>
        <w:tc>
          <w:tcPr>
            <w:tcW w:w="17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Знает: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-методику определения расчетных величин пожарного риска в зданиях, сооружениях и строениях различных классов функциональной пожарной опасности</w:t>
            </w:r>
          </w:p>
        </w:tc>
      </w:tr>
      <w:tr w:rsidR="00523EB1" w:rsidRPr="00523EB1" w:rsidTr="002E5769">
        <w:trPr>
          <w:jc w:val="center"/>
        </w:trPr>
        <w:tc>
          <w:tcPr>
            <w:tcW w:w="1349" w:type="pct"/>
            <w:shd w:val="clear" w:color="auto" w:fill="auto"/>
          </w:tcPr>
          <w:p w:rsidR="00523EB1" w:rsidRPr="00523EB1" w:rsidRDefault="00523EB1" w:rsidP="00523EB1">
            <w:pPr>
              <w:spacing w:after="0" w:line="240" w:lineRule="auto"/>
              <w:rPr>
                <w:rFonts w:ascii="Times New Roman" w:eastAsia="Times New Roman" w:hAnsi="Times New Roman" w:cs="Times New Roman"/>
                <w:sz w:val="24"/>
                <w:szCs w:val="24"/>
              </w:rPr>
            </w:pPr>
            <w:r w:rsidRPr="00523EB1">
              <w:rPr>
                <w:rFonts w:ascii="Times New Roman" w:hAnsi="Times New Roman" w:cs="Times New Roman"/>
                <w:sz w:val="24"/>
                <w:szCs w:val="24"/>
              </w:rPr>
              <w:t>Способность определять категории помещений, зданий и наружных установок по взрывопожарной и пожарной опасности</w:t>
            </w:r>
          </w:p>
        </w:tc>
        <w:tc>
          <w:tcPr>
            <w:tcW w:w="18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Умеет: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проводить анализ нормативных документов, содержащих требования пожарной безопасности; - проводить анализ пожарной опасностипомещений, зданий и наружных установок</w:t>
            </w:r>
          </w:p>
        </w:tc>
        <w:tc>
          <w:tcPr>
            <w:tcW w:w="17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Знает: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xml:space="preserve">- значение системы категорирования помещений при решении вопросов пожарной безопасности на промышленных объектах; </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xml:space="preserve">- нормы пожарной безопасности область их применения, нормативные документы по пожарной безопасности  </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расчётные методы определения категорийпомещений, зданий и наружных установок по взрывопожарной и пожарной опасности</w:t>
            </w:r>
          </w:p>
        </w:tc>
      </w:tr>
      <w:tr w:rsidR="00523EB1" w:rsidRPr="00523EB1" w:rsidTr="002E5769">
        <w:trPr>
          <w:jc w:val="center"/>
        </w:trPr>
        <w:tc>
          <w:tcPr>
            <w:tcW w:w="1349" w:type="pct"/>
            <w:shd w:val="clear" w:color="auto" w:fill="auto"/>
          </w:tcPr>
          <w:p w:rsidR="00523EB1" w:rsidRPr="00523EB1" w:rsidRDefault="00523EB1" w:rsidP="00523EB1">
            <w:pPr>
              <w:spacing w:after="0" w:line="240" w:lineRule="auto"/>
              <w:rPr>
                <w:rFonts w:ascii="Times New Roman" w:eastAsia="Times New Roman" w:hAnsi="Times New Roman" w:cs="Times New Roman"/>
                <w:sz w:val="24"/>
                <w:szCs w:val="24"/>
              </w:rPr>
            </w:pPr>
            <w:r w:rsidRPr="00523EB1">
              <w:rPr>
                <w:rFonts w:ascii="Times New Roman" w:eastAsia="Times New Roman" w:hAnsi="Times New Roman" w:cs="Times New Roman"/>
                <w:bCs/>
                <w:snapToGrid w:val="0"/>
                <w:sz w:val="24"/>
                <w:szCs w:val="24"/>
              </w:rPr>
              <w:t>Способность понимать основные закономерности процессов возникновения горения и взрыва, распространения и прекращения горения на пожарах, особенностей динамики пожаров, механизмов действия, номенклатуры и способов применения огнетушащих составов, экологических характеристик горючих материалов и огнетушащих составов на разных стадиях развития пожара</w:t>
            </w:r>
          </w:p>
        </w:tc>
        <w:tc>
          <w:tcPr>
            <w:tcW w:w="18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Умеет: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xml:space="preserve">- применять методы прогнозирования </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опасных факторов пожара в помещениях</w:t>
            </w:r>
          </w:p>
        </w:tc>
        <w:tc>
          <w:tcPr>
            <w:tcW w:w="17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Знает:</w:t>
            </w:r>
          </w:p>
          <w:p w:rsidR="00523EB1" w:rsidRPr="00523EB1" w:rsidRDefault="00523EB1" w:rsidP="00523EB1">
            <w:pPr>
              <w:pStyle w:val="a5"/>
              <w:ind w:left="0"/>
              <w:jc w:val="both"/>
              <w:rPr>
                <w:sz w:val="24"/>
                <w:szCs w:val="24"/>
              </w:rPr>
            </w:pPr>
            <w:r w:rsidRPr="00523EB1">
              <w:rPr>
                <w:sz w:val="24"/>
                <w:szCs w:val="24"/>
              </w:rPr>
              <w:t>-закономерности процессов возникновения горения и взрыва, распространения и прекращения горения на пожарах;</w:t>
            </w:r>
          </w:p>
          <w:p w:rsidR="00523EB1" w:rsidRPr="00523EB1" w:rsidRDefault="00523EB1" w:rsidP="00523EB1">
            <w:pPr>
              <w:pStyle w:val="a5"/>
              <w:ind w:left="0"/>
              <w:jc w:val="both"/>
              <w:rPr>
                <w:sz w:val="24"/>
                <w:szCs w:val="24"/>
              </w:rPr>
            </w:pPr>
            <w:r w:rsidRPr="00523EB1">
              <w:rPr>
                <w:sz w:val="24"/>
                <w:szCs w:val="24"/>
              </w:rPr>
              <w:t>-основные положения моделирования пожара</w:t>
            </w:r>
          </w:p>
        </w:tc>
      </w:tr>
      <w:tr w:rsidR="00523EB1" w:rsidRPr="00523EB1" w:rsidTr="002E5769">
        <w:trPr>
          <w:jc w:val="center"/>
        </w:trPr>
        <w:tc>
          <w:tcPr>
            <w:tcW w:w="1349" w:type="pct"/>
            <w:shd w:val="clear" w:color="auto" w:fill="auto"/>
          </w:tcPr>
          <w:p w:rsidR="00523EB1" w:rsidRPr="00523EB1" w:rsidRDefault="00523EB1" w:rsidP="00523EB1">
            <w:pPr>
              <w:spacing w:after="0" w:line="240" w:lineRule="auto"/>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Способность участвовать в техническом совершенствовании принципов построения, внедрения и практического использования автоматизированной системы оперативного управления пожарно-спасательными формированиями, применении и эксплуатации технических средств производственной и пожарной автоматики</w:t>
            </w:r>
          </w:p>
        </w:tc>
        <w:tc>
          <w:tcPr>
            <w:tcW w:w="18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Умеет:</w:t>
            </w:r>
          </w:p>
          <w:p w:rsidR="00523EB1" w:rsidRPr="00523EB1"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523EB1">
              <w:rPr>
                <w:rFonts w:ascii="Times New Roman" w:eastAsia="MS Mincho" w:hAnsi="Times New Roman" w:cs="Times New Roman"/>
                <w:sz w:val="24"/>
                <w:szCs w:val="24"/>
                <w:lang w:eastAsia="ar-SA"/>
              </w:rPr>
              <w:t>- применять требования нормативных документов по обеспечению противопожарного режима в организации;</w:t>
            </w:r>
          </w:p>
          <w:p w:rsidR="00523EB1" w:rsidRPr="00523EB1"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523EB1">
              <w:rPr>
                <w:rFonts w:ascii="Times New Roman" w:hAnsi="Times New Roman" w:cs="Times New Roman"/>
                <w:sz w:val="24"/>
                <w:szCs w:val="24"/>
              </w:rPr>
              <w:t>-разрабатывать и внедрять системы управления пожарной безопасностью согласно требованиям руководящих документов и специфике организации;</w:t>
            </w:r>
          </w:p>
          <w:p w:rsidR="00523EB1" w:rsidRPr="00523EB1" w:rsidRDefault="00523EB1" w:rsidP="00523EB1">
            <w:pPr>
              <w:spacing w:after="0" w:line="240" w:lineRule="auto"/>
              <w:jc w:val="both"/>
              <w:rPr>
                <w:rFonts w:ascii="Times New Roman" w:hAnsi="Times New Roman" w:cs="Times New Roman"/>
                <w:sz w:val="24"/>
                <w:szCs w:val="24"/>
              </w:rPr>
            </w:pPr>
          </w:p>
        </w:tc>
        <w:tc>
          <w:tcPr>
            <w:tcW w:w="1775" w:type="pct"/>
            <w:shd w:val="clear" w:color="auto" w:fill="auto"/>
          </w:tcPr>
          <w:p w:rsidR="00523EB1" w:rsidRPr="00523EB1"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523EB1">
              <w:rPr>
                <w:rFonts w:ascii="Times New Roman" w:eastAsia="MS Mincho" w:hAnsi="Times New Roman" w:cs="Times New Roman"/>
                <w:sz w:val="24"/>
                <w:szCs w:val="24"/>
                <w:lang w:eastAsia="ar-SA"/>
              </w:rPr>
              <w:t>Знает:</w:t>
            </w:r>
          </w:p>
          <w:p w:rsidR="00523EB1" w:rsidRPr="00523EB1"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523EB1">
              <w:rPr>
                <w:rFonts w:ascii="Times New Roman" w:eastAsia="MS Mincho" w:hAnsi="Times New Roman" w:cs="Times New Roman"/>
                <w:sz w:val="24"/>
                <w:szCs w:val="24"/>
                <w:lang w:eastAsia="ar-SA"/>
              </w:rPr>
              <w:t>-</w:t>
            </w:r>
            <w:r w:rsidRPr="00523EB1">
              <w:rPr>
                <w:rFonts w:ascii="Times New Roman" w:eastAsia="Times New Roman" w:hAnsi="Times New Roman" w:cs="Times New Roman"/>
                <w:sz w:val="24"/>
                <w:szCs w:val="24"/>
              </w:rPr>
              <w:t xml:space="preserve"> принципы построения, внедрения и практического использования автоматизированной системы оперативного управления пожарно-спасательными формированиями;</w:t>
            </w:r>
          </w:p>
          <w:p w:rsidR="00523EB1" w:rsidRPr="00523EB1" w:rsidRDefault="00523EB1" w:rsidP="00523EB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523EB1">
              <w:rPr>
                <w:rFonts w:ascii="Times New Roman" w:eastAsia="MS Mincho" w:hAnsi="Times New Roman" w:cs="Times New Roman"/>
                <w:sz w:val="24"/>
                <w:szCs w:val="24"/>
                <w:lang w:eastAsia="ar-SA"/>
              </w:rPr>
              <w:t xml:space="preserve">-требования </w:t>
            </w:r>
            <w:r w:rsidRPr="00523EB1">
              <w:rPr>
                <w:rFonts w:ascii="Times New Roman" w:eastAsia="Times New Roman" w:hAnsi="Times New Roman" w:cs="Times New Roman"/>
                <w:sz w:val="24"/>
                <w:szCs w:val="24"/>
                <w:lang w:eastAsia="ar-SA"/>
              </w:rPr>
              <w:t>по содержанию и применению установок пожарной сигнализации и пожаротушения, систем противодымной защиты, оповещения людей о пожаре и управления эвакуацией;</w:t>
            </w:r>
          </w:p>
          <w:p w:rsidR="00523EB1" w:rsidRPr="00523EB1" w:rsidRDefault="00523EB1" w:rsidP="00523EB1">
            <w:pPr>
              <w:spacing w:after="0" w:line="240" w:lineRule="auto"/>
              <w:rPr>
                <w:rFonts w:ascii="Times New Roman" w:eastAsia="Times New Roman" w:hAnsi="Times New Roman" w:cs="Times New Roman"/>
                <w:sz w:val="24"/>
                <w:szCs w:val="24"/>
                <w:lang w:eastAsia="ar-SA"/>
              </w:rPr>
            </w:pPr>
            <w:r w:rsidRPr="00523EB1">
              <w:rPr>
                <w:rFonts w:ascii="Times New Roman" w:eastAsia="Times New Roman" w:hAnsi="Times New Roman" w:cs="Times New Roman"/>
                <w:sz w:val="24"/>
                <w:szCs w:val="24"/>
                <w:lang w:eastAsia="ar-SA"/>
              </w:rPr>
              <w:t xml:space="preserve">-требования порядка содержания пожарной техники, первичных средств пожаротушения (мотопомпы, огнетушители); </w:t>
            </w:r>
          </w:p>
        </w:tc>
      </w:tr>
      <w:tr w:rsidR="00523EB1" w:rsidRPr="00523EB1" w:rsidTr="002E5769">
        <w:trPr>
          <w:jc w:val="center"/>
        </w:trPr>
        <w:tc>
          <w:tcPr>
            <w:tcW w:w="1349" w:type="pct"/>
            <w:shd w:val="clear" w:color="auto" w:fill="auto"/>
          </w:tcPr>
          <w:p w:rsidR="00523EB1" w:rsidRPr="00523EB1" w:rsidRDefault="00523EB1" w:rsidP="00523EB1">
            <w:pPr>
              <w:spacing w:after="0" w:line="240" w:lineRule="auto"/>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Знание  методов и способов контроля систем производственной и пожарной автоматики</w:t>
            </w:r>
          </w:p>
        </w:tc>
        <w:tc>
          <w:tcPr>
            <w:tcW w:w="18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Умеет: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применять требования нормативных документов;</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-организовывать контроль состояния системы пожарной безопасности организации</w:t>
            </w:r>
          </w:p>
        </w:tc>
        <w:tc>
          <w:tcPr>
            <w:tcW w:w="1775" w:type="pct"/>
            <w:shd w:val="clear" w:color="auto" w:fill="auto"/>
          </w:tcPr>
          <w:p w:rsidR="00523EB1" w:rsidRPr="00523EB1"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523EB1">
              <w:rPr>
                <w:rFonts w:ascii="Times New Roman" w:eastAsia="MS Mincho" w:hAnsi="Times New Roman" w:cs="Times New Roman"/>
                <w:sz w:val="24"/>
                <w:szCs w:val="24"/>
                <w:lang w:eastAsia="ar-SA"/>
              </w:rPr>
              <w:t>Знает:</w:t>
            </w:r>
          </w:p>
          <w:p w:rsidR="00523EB1" w:rsidRPr="00523EB1" w:rsidRDefault="00523EB1" w:rsidP="00523EB1">
            <w:pPr>
              <w:spacing w:after="0" w:line="240" w:lineRule="auto"/>
              <w:rPr>
                <w:rFonts w:ascii="Times New Roman" w:eastAsia="Times New Roman" w:hAnsi="Times New Roman" w:cs="Times New Roman"/>
                <w:sz w:val="24"/>
                <w:szCs w:val="24"/>
                <w:lang w:eastAsia="ar-SA"/>
              </w:rPr>
            </w:pPr>
            <w:r w:rsidRPr="00523EB1">
              <w:rPr>
                <w:rFonts w:ascii="Times New Roman" w:hAnsi="Times New Roman" w:cs="Times New Roman"/>
                <w:sz w:val="24"/>
                <w:szCs w:val="24"/>
              </w:rPr>
              <w:t xml:space="preserve">- </w:t>
            </w:r>
            <w:r w:rsidRPr="00523EB1">
              <w:rPr>
                <w:rFonts w:ascii="Times New Roman" w:eastAsia="Times New Roman" w:hAnsi="Times New Roman" w:cs="Times New Roman"/>
                <w:sz w:val="24"/>
                <w:szCs w:val="24"/>
                <w:lang w:eastAsia="ar-SA"/>
              </w:rPr>
              <w:t>тактико-технические данные систем пожарной автоматики;</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-методы и способы контроля систем производственной и пожарной автоматики</w:t>
            </w:r>
          </w:p>
        </w:tc>
      </w:tr>
      <w:tr w:rsidR="00523EB1" w:rsidRPr="00523EB1" w:rsidTr="002E5769">
        <w:trPr>
          <w:jc w:val="center"/>
        </w:trPr>
        <w:tc>
          <w:tcPr>
            <w:tcW w:w="1349" w:type="pct"/>
            <w:shd w:val="clear" w:color="auto" w:fill="auto"/>
          </w:tcPr>
          <w:p w:rsidR="00523EB1" w:rsidRPr="00523EB1" w:rsidRDefault="00523EB1" w:rsidP="00523EB1">
            <w:pPr>
              <w:spacing w:after="0" w:line="240" w:lineRule="auto"/>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Способность использовать знания основных норм правового регулирования в области пожарной безопасности</w:t>
            </w:r>
          </w:p>
        </w:tc>
        <w:tc>
          <w:tcPr>
            <w:tcW w:w="18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Умеет: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применять основные нормы правового регулирования в области пожарной безопасности</w:t>
            </w:r>
          </w:p>
        </w:tc>
        <w:tc>
          <w:tcPr>
            <w:tcW w:w="1775" w:type="pct"/>
            <w:shd w:val="clear" w:color="auto" w:fill="auto"/>
          </w:tcPr>
          <w:p w:rsidR="00523EB1" w:rsidRPr="00523EB1"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523EB1">
              <w:rPr>
                <w:rFonts w:ascii="Times New Roman" w:eastAsia="MS Mincho" w:hAnsi="Times New Roman" w:cs="Times New Roman"/>
                <w:sz w:val="24"/>
                <w:szCs w:val="24"/>
                <w:lang w:eastAsia="ar-SA"/>
              </w:rPr>
              <w:t>Знает: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xml:space="preserve">-правовые основы независимой оценки рисков деятельности в области пожарной безопасности; </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-нормы и требования общеотраслевых, отраслевых правил, регламентов, требования локальных нормативных документов по пожарной безопасности;</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-противопожарные требования строительных норм, правил и стандартов;</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-организационные основы обеспечения пожарной безопасности в организации</w:t>
            </w:r>
          </w:p>
        </w:tc>
      </w:tr>
      <w:tr w:rsidR="00523EB1" w:rsidRPr="00523EB1" w:rsidTr="002E5769">
        <w:trPr>
          <w:jc w:val="center"/>
        </w:trPr>
        <w:tc>
          <w:tcPr>
            <w:tcW w:w="1349" w:type="pct"/>
            <w:shd w:val="clear" w:color="auto" w:fill="auto"/>
          </w:tcPr>
          <w:p w:rsidR="00523EB1" w:rsidRPr="00523EB1" w:rsidRDefault="00523EB1" w:rsidP="00523EB1">
            <w:pPr>
              <w:spacing w:after="0" w:line="240" w:lineRule="auto"/>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Способность разрабатывать оперативно-тактическую документацию</w:t>
            </w:r>
          </w:p>
        </w:tc>
        <w:tc>
          <w:tcPr>
            <w:tcW w:w="18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Умеет: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-разрабатывать и внедрять системы управления пожарной безопасностью согласно требованиям руководящих документов и специфике организации;</w:t>
            </w:r>
          </w:p>
          <w:p w:rsidR="00523EB1" w:rsidRPr="00523EB1"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523EB1">
              <w:rPr>
                <w:rFonts w:ascii="Times New Roman" w:eastAsia="MS Mincho" w:hAnsi="Times New Roman" w:cs="Times New Roman"/>
                <w:sz w:val="24"/>
                <w:szCs w:val="24"/>
                <w:lang w:eastAsia="ar-SA"/>
              </w:rPr>
              <w:t>-проводить пожарно-техническое обследование объектов;</w:t>
            </w:r>
          </w:p>
          <w:p w:rsidR="00523EB1" w:rsidRPr="00523EB1"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523EB1">
              <w:rPr>
                <w:rFonts w:ascii="Times New Roman" w:eastAsia="MS Mincho" w:hAnsi="Times New Roman" w:cs="Times New Roman"/>
                <w:sz w:val="24"/>
                <w:szCs w:val="24"/>
                <w:lang w:eastAsia="ar-SA"/>
              </w:rPr>
              <w:t>-обосновывать предложения по повышению противопожарной защиты объекта;</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-оформлять необходимые документы для получения заключения о соответствии объектов требованиям пожарной безопасности</w:t>
            </w:r>
          </w:p>
        </w:tc>
        <w:tc>
          <w:tcPr>
            <w:tcW w:w="1775" w:type="pct"/>
            <w:shd w:val="clear" w:color="auto" w:fill="auto"/>
          </w:tcPr>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Знает:</w:t>
            </w:r>
          </w:p>
          <w:p w:rsidR="00523EB1" w:rsidRPr="00523EB1" w:rsidRDefault="00523EB1" w:rsidP="00523EB1">
            <w:pPr>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-нормативно-правовую документацию в области пожарной безопасности</w:t>
            </w:r>
          </w:p>
          <w:p w:rsidR="00523EB1" w:rsidRPr="00523EB1" w:rsidRDefault="00523EB1" w:rsidP="00523EB1">
            <w:pPr>
              <w:spacing w:after="0" w:line="240" w:lineRule="auto"/>
              <w:jc w:val="both"/>
              <w:rPr>
                <w:rFonts w:ascii="Times New Roman" w:hAnsi="Times New Roman" w:cs="Times New Roman"/>
                <w:sz w:val="24"/>
                <w:szCs w:val="24"/>
              </w:rPr>
            </w:pPr>
          </w:p>
        </w:tc>
      </w:tr>
    </w:tbl>
    <w:p w:rsidR="00523EB1" w:rsidRPr="00523EB1" w:rsidRDefault="00523EB1" w:rsidP="00523EB1">
      <w:pPr>
        <w:spacing w:after="0" w:line="240" w:lineRule="auto"/>
        <w:ind w:firstLine="709"/>
        <w:jc w:val="center"/>
        <w:rPr>
          <w:rFonts w:ascii="Times New Roman" w:eastAsia="Times New Roman" w:hAnsi="Times New Roman" w:cs="Times New Roman"/>
          <w:b/>
          <w:sz w:val="28"/>
          <w:szCs w:val="28"/>
        </w:rPr>
      </w:pPr>
    </w:p>
    <w:p w:rsidR="00523EB1" w:rsidRPr="00523EB1" w:rsidRDefault="00523EB1" w:rsidP="00523EB1">
      <w:pPr>
        <w:widowControl w:val="0"/>
        <w:tabs>
          <w:tab w:val="left" w:pos="993"/>
        </w:tabs>
        <w:spacing w:after="0" w:line="240" w:lineRule="auto"/>
        <w:ind w:firstLine="709"/>
        <w:jc w:val="center"/>
        <w:rPr>
          <w:rFonts w:ascii="Times New Roman" w:hAnsi="Times New Roman" w:cs="Times New Roman"/>
        </w:rPr>
      </w:pPr>
    </w:p>
    <w:p w:rsidR="00523EB1" w:rsidRPr="00523EB1" w:rsidRDefault="00523EB1" w:rsidP="00523EB1">
      <w:pPr>
        <w:widowControl w:val="0"/>
        <w:tabs>
          <w:tab w:val="left" w:pos="993"/>
        </w:tabs>
        <w:spacing w:after="0" w:line="240" w:lineRule="auto"/>
        <w:ind w:firstLine="709"/>
        <w:jc w:val="center"/>
        <w:rPr>
          <w:rFonts w:ascii="Times New Roman" w:hAnsi="Times New Roman" w:cs="Times New Roman"/>
        </w:rPr>
      </w:pPr>
    </w:p>
    <w:p w:rsidR="00523EB1" w:rsidRPr="00523EB1" w:rsidRDefault="00523EB1" w:rsidP="00523EB1">
      <w:pPr>
        <w:widowControl w:val="0"/>
        <w:tabs>
          <w:tab w:val="left" w:pos="993"/>
        </w:tabs>
        <w:spacing w:after="0" w:line="240" w:lineRule="auto"/>
        <w:ind w:firstLine="709"/>
        <w:jc w:val="center"/>
        <w:rPr>
          <w:rFonts w:ascii="Times New Roman" w:hAnsi="Times New Roman" w:cs="Times New Roman"/>
        </w:rPr>
      </w:pPr>
    </w:p>
    <w:p w:rsidR="00523EB1" w:rsidRDefault="00523EB1" w:rsidP="0032131C">
      <w:pPr>
        <w:pStyle w:val="a5"/>
        <w:widowControl w:val="0"/>
        <w:numPr>
          <w:ilvl w:val="0"/>
          <w:numId w:val="200"/>
        </w:numPr>
        <w:tabs>
          <w:tab w:val="left" w:pos="993"/>
        </w:tabs>
        <w:jc w:val="center"/>
        <w:rPr>
          <w:b/>
          <w:sz w:val="28"/>
          <w:szCs w:val="28"/>
        </w:rPr>
      </w:pPr>
      <w:r w:rsidRPr="00523EB1">
        <w:br w:type="page"/>
      </w:r>
      <w:r w:rsidRPr="00523EB1">
        <w:rPr>
          <w:b/>
          <w:sz w:val="28"/>
          <w:szCs w:val="28"/>
        </w:rPr>
        <w:t>Содержание программы</w:t>
      </w:r>
    </w:p>
    <w:p w:rsidR="00523EB1" w:rsidRPr="00523EB1" w:rsidRDefault="00523EB1" w:rsidP="00523EB1">
      <w:pPr>
        <w:pStyle w:val="a5"/>
        <w:widowControl w:val="0"/>
        <w:tabs>
          <w:tab w:val="left" w:pos="993"/>
        </w:tabs>
        <w:ind w:left="1410"/>
        <w:rPr>
          <w:b/>
          <w:sz w:val="28"/>
          <w:szCs w:val="28"/>
        </w:rPr>
      </w:pPr>
    </w:p>
    <w:p w:rsidR="00523EB1" w:rsidRPr="00523EB1" w:rsidRDefault="00523EB1" w:rsidP="00523EB1">
      <w:pPr>
        <w:widowControl w:val="0"/>
        <w:spacing w:after="0" w:line="240" w:lineRule="auto"/>
        <w:jc w:val="center"/>
        <w:rPr>
          <w:rFonts w:ascii="Times New Roman" w:hAnsi="Times New Roman" w:cs="Times New Roman"/>
          <w:b/>
          <w:sz w:val="28"/>
          <w:szCs w:val="28"/>
        </w:rPr>
      </w:pPr>
      <w:r w:rsidRPr="00523EB1">
        <w:rPr>
          <w:rFonts w:ascii="Times New Roman" w:hAnsi="Times New Roman" w:cs="Times New Roman"/>
          <w:b/>
          <w:sz w:val="28"/>
          <w:szCs w:val="28"/>
        </w:rPr>
        <w:t>3.1. Учебный план</w:t>
      </w:r>
    </w:p>
    <w:tbl>
      <w:tblPr>
        <w:tblW w:w="9725"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653"/>
      </w:tblGrid>
      <w:tr w:rsidR="00523EB1" w:rsidRPr="00523EB1" w:rsidTr="00523EB1">
        <w:trPr>
          <w:cantSplit/>
          <w:trHeight w:val="660"/>
          <w:tblHeader/>
          <w:jc w:val="center"/>
        </w:trPr>
        <w:tc>
          <w:tcPr>
            <w:tcW w:w="567" w:type="dxa"/>
            <w:vMerge w:val="restart"/>
            <w:tcBorders>
              <w:top w:val="single" w:sz="4" w:space="0" w:color="auto"/>
              <w:left w:val="single" w:sz="4"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w:t>
            </w:r>
          </w:p>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п/п</w:t>
            </w:r>
          </w:p>
        </w:tc>
        <w:tc>
          <w:tcPr>
            <w:tcW w:w="2977" w:type="dxa"/>
            <w:vMerge w:val="restart"/>
            <w:tcBorders>
              <w:top w:val="single" w:sz="4" w:space="0" w:color="auto"/>
              <w:left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 xml:space="preserve">Наименование </w:t>
            </w:r>
          </w:p>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z w:val="20"/>
                <w:szCs w:val="20"/>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Количество часов по видам занятий</w:t>
            </w:r>
          </w:p>
        </w:tc>
        <w:tc>
          <w:tcPr>
            <w:tcW w:w="26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Форма промежуточной и итоговой аттестации</w:t>
            </w:r>
          </w:p>
        </w:tc>
      </w:tr>
      <w:tr w:rsidR="00523EB1" w:rsidRPr="00523EB1" w:rsidTr="00523EB1">
        <w:trPr>
          <w:cantSplit/>
          <w:trHeight w:val="1974"/>
          <w:tblHeader/>
          <w:jc w:val="center"/>
        </w:trPr>
        <w:tc>
          <w:tcPr>
            <w:tcW w:w="567" w:type="dxa"/>
            <w:vMerge/>
            <w:tcBorders>
              <w:left w:val="single" w:sz="4" w:space="0" w:color="auto"/>
              <w:bottom w:val="single" w:sz="4"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2977" w:type="dxa"/>
            <w:vMerge/>
            <w:tcBorders>
              <w:left w:val="single" w:sz="6" w:space="0" w:color="auto"/>
              <w:bottom w:val="single" w:sz="4"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vMerge/>
            <w:tcBorders>
              <w:left w:val="single" w:sz="6" w:space="0" w:color="auto"/>
              <w:bottom w:val="single" w:sz="4"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 xml:space="preserve">Теоретические занятия </w:t>
            </w:r>
          </w:p>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 xml:space="preserve">Практические занятия </w:t>
            </w:r>
          </w:p>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Подготовка к экзаменам</w:t>
            </w:r>
          </w:p>
        </w:tc>
        <w:tc>
          <w:tcPr>
            <w:tcW w:w="653" w:type="dxa"/>
            <w:tcBorders>
              <w:top w:val="single" w:sz="4" w:space="0" w:color="auto"/>
              <w:left w:val="single" w:sz="6" w:space="0" w:color="auto"/>
              <w:bottom w:val="single" w:sz="4" w:space="0" w:color="auto"/>
              <w:right w:val="single" w:sz="4" w:space="0" w:color="auto"/>
            </w:tcBorders>
            <w:textDirection w:val="btLr"/>
            <w:vAlign w:val="center"/>
          </w:tcPr>
          <w:p w:rsidR="00523EB1" w:rsidRPr="00523EB1" w:rsidRDefault="00523EB1" w:rsidP="00523EB1">
            <w:pPr>
              <w:spacing w:after="0" w:line="240" w:lineRule="auto"/>
              <w:jc w:val="center"/>
              <w:rPr>
                <w:rFonts w:ascii="Times New Roman" w:hAnsi="Times New Roman" w:cs="Times New Roman"/>
                <w:snapToGrid w:val="0"/>
                <w:sz w:val="20"/>
                <w:szCs w:val="20"/>
                <w:highlight w:val="yellow"/>
              </w:rPr>
            </w:pPr>
            <w:r w:rsidRPr="00523EB1">
              <w:rPr>
                <w:rFonts w:ascii="Times New Roman" w:hAnsi="Times New Roman" w:cs="Times New Roman"/>
                <w:snapToGrid w:val="0"/>
                <w:sz w:val="20"/>
                <w:szCs w:val="20"/>
              </w:rPr>
              <w:t>Экзамен  (очно)</w:t>
            </w:r>
          </w:p>
        </w:tc>
      </w:tr>
      <w:tr w:rsidR="00523EB1" w:rsidRPr="00523EB1" w:rsidTr="00523EB1">
        <w:trPr>
          <w:cantSplit/>
          <w:trHeight w:val="336"/>
          <w:jc w:val="center"/>
        </w:trPr>
        <w:tc>
          <w:tcPr>
            <w:tcW w:w="3544" w:type="dxa"/>
            <w:gridSpan w:val="2"/>
            <w:tcBorders>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rPr>
                <w:rFonts w:ascii="Times New Roman" w:hAnsi="Times New Roman" w:cs="Times New Roman"/>
                <w:b/>
                <w:sz w:val="24"/>
                <w:szCs w:val="24"/>
              </w:rPr>
            </w:pPr>
            <w:r w:rsidRPr="00523EB1">
              <w:rPr>
                <w:rFonts w:ascii="Times New Roman" w:hAnsi="Times New Roman" w:cs="Times New Roman"/>
                <w:b/>
                <w:sz w:val="24"/>
                <w:szCs w:val="24"/>
              </w:rPr>
              <w:t>Входной контроль в виде теста (зачет)</w:t>
            </w:r>
          </w:p>
        </w:tc>
        <w:tc>
          <w:tcPr>
            <w:tcW w:w="709" w:type="dxa"/>
            <w:tcBorders>
              <w:top w:val="single" w:sz="4" w:space="0" w:color="auto"/>
              <w:bottom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bottom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2</w:t>
            </w:r>
          </w:p>
        </w:tc>
        <w:tc>
          <w:tcPr>
            <w:tcW w:w="709" w:type="dxa"/>
            <w:tcBorders>
              <w:top w:val="single" w:sz="4" w:space="0" w:color="auto"/>
              <w:left w:val="single" w:sz="4" w:space="0" w:color="auto"/>
              <w:bottom w:val="single" w:sz="4"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4" w:space="0" w:color="auto"/>
              <w:left w:val="single" w:sz="6"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1.</w:t>
            </w:r>
          </w:p>
        </w:tc>
        <w:tc>
          <w:tcPr>
            <w:tcW w:w="2977" w:type="dxa"/>
            <w:tcBorders>
              <w:top w:val="single" w:sz="4" w:space="0" w:color="auto"/>
              <w:left w:val="single" w:sz="4" w:space="0" w:color="auto"/>
              <w:bottom w:val="single" w:sz="4" w:space="0" w:color="auto"/>
              <w:right w:val="single" w:sz="4" w:space="0" w:color="auto"/>
            </w:tcBorders>
          </w:tcPr>
          <w:p w:rsidR="00523EB1" w:rsidRPr="00523EB1" w:rsidRDefault="00523EB1" w:rsidP="00523EB1">
            <w:pPr>
              <w:spacing w:after="0" w:line="240" w:lineRule="auto"/>
              <w:rPr>
                <w:rFonts w:ascii="Times New Roman" w:eastAsia="Times New Roman" w:hAnsi="Times New Roman" w:cs="Times New Roman"/>
                <w:sz w:val="24"/>
                <w:szCs w:val="24"/>
              </w:rPr>
            </w:pPr>
            <w:r w:rsidRPr="00523EB1">
              <w:rPr>
                <w:rFonts w:ascii="Times New Roman" w:hAnsi="Times New Roman" w:cs="Times New Roman"/>
                <w:sz w:val="24"/>
                <w:szCs w:val="24"/>
              </w:rPr>
              <w:t>Раздел 1. Правовые основы независимой оценки рисков деятельности в области пожарной безопасности</w:t>
            </w:r>
          </w:p>
        </w:tc>
        <w:tc>
          <w:tcPr>
            <w:tcW w:w="709" w:type="dxa"/>
            <w:tcBorders>
              <w:top w:val="single" w:sz="4" w:space="0" w:color="auto"/>
              <w:bottom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bottom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4" w:space="0" w:color="auto"/>
              <w:left w:val="single" w:sz="6"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2.</w:t>
            </w:r>
          </w:p>
        </w:tc>
        <w:tc>
          <w:tcPr>
            <w:tcW w:w="2977" w:type="dxa"/>
            <w:tcBorders>
              <w:top w:val="single" w:sz="4" w:space="0" w:color="auto"/>
              <w:left w:val="single" w:sz="4" w:space="0" w:color="auto"/>
              <w:bottom w:val="single" w:sz="4" w:space="0" w:color="auto"/>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2. Положение о системе независимой оценки риска</w:t>
            </w:r>
          </w:p>
        </w:tc>
        <w:tc>
          <w:tcPr>
            <w:tcW w:w="709" w:type="dxa"/>
            <w:tcBorders>
              <w:top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3.</w:t>
            </w:r>
          </w:p>
        </w:tc>
        <w:tc>
          <w:tcPr>
            <w:tcW w:w="2977" w:type="dxa"/>
            <w:tcBorders>
              <w:top w:val="single" w:sz="4" w:space="0" w:color="auto"/>
              <w:bottom w:val="single" w:sz="6" w:space="0" w:color="auto"/>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 xml:space="preserve">Раздел 3. </w:t>
            </w:r>
            <w:r w:rsidRPr="00523EB1">
              <w:rPr>
                <w:rFonts w:ascii="Times New Roman" w:hAnsi="Times New Roman" w:cs="Times New Roman"/>
              </w:rPr>
              <w:t>Порядок аттестации должностных лиц, осуществляющих деятельность в области оценки пожарного риска</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4.</w:t>
            </w:r>
          </w:p>
        </w:tc>
        <w:tc>
          <w:tcPr>
            <w:tcW w:w="2977" w:type="dxa"/>
            <w:tcBorders>
              <w:top w:val="single" w:sz="6" w:space="0" w:color="auto"/>
              <w:bottom w:val="single" w:sz="6" w:space="0" w:color="auto"/>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4. Прогнозирование опасных факторов пожара</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6</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5.</w:t>
            </w:r>
          </w:p>
        </w:tc>
        <w:tc>
          <w:tcPr>
            <w:tcW w:w="2977" w:type="dxa"/>
            <w:tcBorders>
              <w:top w:val="single" w:sz="6" w:space="0" w:color="auto"/>
              <w:bottom w:val="single" w:sz="6" w:space="0" w:color="auto"/>
              <w:right w:val="single" w:sz="4" w:space="0" w:color="auto"/>
            </w:tcBorders>
          </w:tcPr>
          <w:p w:rsidR="00523EB1" w:rsidRPr="00523EB1" w:rsidRDefault="00523EB1" w:rsidP="00523EB1">
            <w:pPr>
              <w:spacing w:after="0" w:line="240" w:lineRule="auto"/>
              <w:ind w:right="-108"/>
              <w:rPr>
                <w:rFonts w:ascii="Times New Roman" w:eastAsia="Times New Roman" w:hAnsi="Times New Roman" w:cs="Times New Roman"/>
                <w:sz w:val="24"/>
                <w:szCs w:val="24"/>
              </w:rPr>
            </w:pPr>
            <w:r w:rsidRPr="00523EB1">
              <w:rPr>
                <w:rFonts w:ascii="Times New Roman" w:hAnsi="Times New Roman" w:cs="Times New Roman"/>
                <w:sz w:val="24"/>
                <w:szCs w:val="24"/>
              </w:rPr>
              <w:t>Раздел 5. Методика определения расчетных величин пожарного риска</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6.</w:t>
            </w:r>
          </w:p>
        </w:tc>
        <w:tc>
          <w:tcPr>
            <w:tcW w:w="2977" w:type="dxa"/>
            <w:tcBorders>
              <w:top w:val="single" w:sz="6" w:space="0" w:color="auto"/>
              <w:bottom w:val="single" w:sz="6" w:space="0" w:color="auto"/>
              <w:right w:val="single" w:sz="4" w:space="0" w:color="auto"/>
            </w:tcBorders>
          </w:tcPr>
          <w:p w:rsidR="00523EB1" w:rsidRPr="00523EB1" w:rsidRDefault="00523EB1" w:rsidP="00523EB1">
            <w:pPr>
              <w:spacing w:after="0" w:line="240" w:lineRule="auto"/>
              <w:rPr>
                <w:rFonts w:ascii="Times New Roman" w:eastAsia="Times New Roman" w:hAnsi="Times New Roman" w:cs="Times New Roman"/>
                <w:sz w:val="24"/>
                <w:szCs w:val="24"/>
              </w:rPr>
            </w:pPr>
            <w:r w:rsidRPr="00523EB1">
              <w:rPr>
                <w:rFonts w:ascii="Times New Roman" w:hAnsi="Times New Roman" w:cs="Times New Roman"/>
                <w:sz w:val="24"/>
                <w:szCs w:val="24"/>
              </w:rPr>
              <w:t xml:space="preserve">Раздел 6. Оценка соответствия систем требованиям пожарной безопасности </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14</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7.</w:t>
            </w:r>
          </w:p>
        </w:tc>
        <w:tc>
          <w:tcPr>
            <w:tcW w:w="2977" w:type="dxa"/>
            <w:tcBorders>
              <w:top w:val="single" w:sz="6" w:space="0" w:color="auto"/>
              <w:bottom w:val="single" w:sz="6" w:space="0" w:color="auto"/>
              <w:right w:val="single" w:sz="4" w:space="0" w:color="auto"/>
            </w:tcBorders>
          </w:tcPr>
          <w:p w:rsidR="00523EB1" w:rsidRPr="00523EB1" w:rsidRDefault="00523EB1" w:rsidP="00523EB1">
            <w:pPr>
              <w:spacing w:after="0" w:line="240" w:lineRule="auto"/>
              <w:ind w:right="-108"/>
              <w:rPr>
                <w:rFonts w:ascii="Times New Roman" w:eastAsia="Times New Roman" w:hAnsi="Times New Roman" w:cs="Times New Roman"/>
                <w:sz w:val="24"/>
                <w:szCs w:val="24"/>
              </w:rPr>
            </w:pPr>
            <w:r w:rsidRPr="00523EB1">
              <w:rPr>
                <w:rFonts w:ascii="Times New Roman" w:hAnsi="Times New Roman" w:cs="Times New Roman"/>
                <w:sz w:val="24"/>
                <w:szCs w:val="24"/>
              </w:rPr>
              <w:t xml:space="preserve">Раздел 7. </w:t>
            </w:r>
            <w:r w:rsidRPr="00523EB1">
              <w:rPr>
                <w:rFonts w:ascii="Times New Roman" w:eastAsia="Times New Roman" w:hAnsi="Times New Roman" w:cs="Times New Roman"/>
                <w:sz w:val="24"/>
                <w:szCs w:val="24"/>
              </w:rPr>
              <w:t>Категорирование помещений, зданий и наружных установок по взрывопожарной и пожарной 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6</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8.</w:t>
            </w:r>
          </w:p>
        </w:tc>
        <w:tc>
          <w:tcPr>
            <w:tcW w:w="2977" w:type="dxa"/>
            <w:tcBorders>
              <w:top w:val="single" w:sz="6" w:space="0" w:color="auto"/>
              <w:left w:val="single" w:sz="4" w:space="0" w:color="auto"/>
              <w:bottom w:val="single" w:sz="6" w:space="0" w:color="000000"/>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8. Лицензирование в области пожарной безопасности</w:t>
            </w:r>
          </w:p>
        </w:tc>
        <w:tc>
          <w:tcPr>
            <w:tcW w:w="709" w:type="dxa"/>
            <w:tcBorders>
              <w:top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9.</w:t>
            </w:r>
          </w:p>
        </w:tc>
        <w:tc>
          <w:tcPr>
            <w:tcW w:w="2977" w:type="dxa"/>
            <w:tcBorders>
              <w:top w:val="single" w:sz="6" w:space="0" w:color="000000"/>
              <w:left w:val="single" w:sz="4" w:space="0" w:color="auto"/>
              <w:bottom w:val="single" w:sz="6" w:space="0" w:color="000000"/>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9. Сертификация продукции, работ и услуг в области пожарной безопасности</w:t>
            </w:r>
          </w:p>
        </w:tc>
        <w:tc>
          <w:tcPr>
            <w:tcW w:w="709" w:type="dxa"/>
            <w:tcBorders>
              <w:top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10.</w:t>
            </w:r>
          </w:p>
        </w:tc>
        <w:tc>
          <w:tcPr>
            <w:tcW w:w="2977" w:type="dxa"/>
            <w:tcBorders>
              <w:top w:val="single" w:sz="6" w:space="0" w:color="000000"/>
              <w:left w:val="single" w:sz="4" w:space="0" w:color="auto"/>
              <w:bottom w:val="single" w:sz="6" w:space="0" w:color="000000"/>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10. Комплекс инженерно-технических и организационных мероприятий (КИТМ)</w:t>
            </w:r>
          </w:p>
        </w:tc>
        <w:tc>
          <w:tcPr>
            <w:tcW w:w="709" w:type="dxa"/>
            <w:tcBorders>
              <w:top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11.</w:t>
            </w:r>
          </w:p>
        </w:tc>
        <w:tc>
          <w:tcPr>
            <w:tcW w:w="2977" w:type="dxa"/>
            <w:tcBorders>
              <w:top w:val="single" w:sz="6" w:space="0" w:color="000000"/>
              <w:left w:val="single" w:sz="4" w:space="0" w:color="auto"/>
              <w:bottom w:val="single" w:sz="6" w:space="0" w:color="000000"/>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11. Декларация пожарной безопасности. Подтверждение соответствия объекта защиты (продукции) требованиям пожарной безопасности</w:t>
            </w:r>
          </w:p>
        </w:tc>
        <w:tc>
          <w:tcPr>
            <w:tcW w:w="709" w:type="dxa"/>
            <w:tcBorders>
              <w:top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12.</w:t>
            </w:r>
          </w:p>
        </w:tc>
        <w:tc>
          <w:tcPr>
            <w:tcW w:w="2977" w:type="dxa"/>
            <w:tcBorders>
              <w:top w:val="single" w:sz="6" w:space="0" w:color="000000"/>
              <w:left w:val="single" w:sz="4" w:space="0" w:color="auto"/>
              <w:bottom w:val="single" w:sz="6" w:space="0" w:color="000000"/>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12. Подготовка специалистов и персонала к действиям по предупреждению и тушению пожаров</w:t>
            </w:r>
          </w:p>
        </w:tc>
        <w:tc>
          <w:tcPr>
            <w:tcW w:w="709" w:type="dxa"/>
            <w:tcBorders>
              <w:top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13.</w:t>
            </w:r>
          </w:p>
        </w:tc>
        <w:tc>
          <w:tcPr>
            <w:tcW w:w="2977" w:type="dxa"/>
            <w:tcBorders>
              <w:top w:val="single" w:sz="6" w:space="0" w:color="000000"/>
              <w:left w:val="single" w:sz="4" w:space="0" w:color="auto"/>
              <w:bottom w:val="single" w:sz="6" w:space="0" w:color="000000"/>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13. Специальные технические условия по обеспечению пожарной безопасности объекта защиты</w:t>
            </w:r>
          </w:p>
        </w:tc>
        <w:tc>
          <w:tcPr>
            <w:tcW w:w="709" w:type="dxa"/>
            <w:tcBorders>
              <w:top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r w:rsidRPr="00523EB1">
              <w:rPr>
                <w:rFonts w:ascii="Times New Roman" w:hAnsi="Times New Roman" w:cs="Times New Roman"/>
                <w:snapToGrid w:val="0"/>
                <w:sz w:val="20"/>
                <w:szCs w:val="20"/>
              </w:rPr>
              <w:t>14.</w:t>
            </w:r>
          </w:p>
        </w:tc>
        <w:tc>
          <w:tcPr>
            <w:tcW w:w="2977" w:type="dxa"/>
            <w:tcBorders>
              <w:top w:val="single" w:sz="6" w:space="0" w:color="000000"/>
              <w:left w:val="single" w:sz="4" w:space="0" w:color="auto"/>
              <w:bottom w:val="single" w:sz="6" w:space="0" w:color="000000"/>
              <w:right w:val="single" w:sz="4" w:space="0" w:color="auto"/>
            </w:tcBorders>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Раздел 14. Ответственность должностных лиц по контролю за применения методик по оценке пожарных рисков</w:t>
            </w:r>
          </w:p>
        </w:tc>
        <w:tc>
          <w:tcPr>
            <w:tcW w:w="709" w:type="dxa"/>
            <w:tcBorders>
              <w:top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snapToGrid w:val="0"/>
                <w:sz w:val="20"/>
                <w:szCs w:val="20"/>
              </w:rPr>
            </w:pPr>
          </w:p>
        </w:tc>
      </w:tr>
      <w:tr w:rsidR="00523EB1" w:rsidRPr="00523EB1" w:rsidTr="00523EB1">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523EB1" w:rsidRPr="00523EB1" w:rsidRDefault="00523EB1" w:rsidP="00523EB1">
            <w:pPr>
              <w:spacing w:after="0" w:line="240" w:lineRule="auto"/>
              <w:rPr>
                <w:rFonts w:ascii="Times New Roman" w:hAnsi="Times New Roman" w:cs="Times New Roman"/>
                <w:b/>
                <w:snapToGrid w:val="0"/>
                <w:sz w:val="24"/>
                <w:szCs w:val="24"/>
              </w:rPr>
            </w:pPr>
            <w:r w:rsidRPr="00523EB1">
              <w:rPr>
                <w:rFonts w:ascii="Times New Roman" w:hAnsi="Times New Roman" w:cs="Times New Roman"/>
                <w:b/>
                <w:snapToGrid w:val="0"/>
                <w:sz w:val="24"/>
                <w:szCs w:val="24"/>
              </w:rPr>
              <w:t>Итоговая аттестация в виде теста (зачет)</w:t>
            </w:r>
          </w:p>
        </w:tc>
        <w:tc>
          <w:tcPr>
            <w:tcW w:w="709" w:type="dxa"/>
            <w:tcBorders>
              <w:top w:val="single" w:sz="4"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Cs/>
                <w:snapToGrid w:val="0"/>
                <w:sz w:val="24"/>
                <w:szCs w:val="24"/>
              </w:rPr>
            </w:pPr>
            <w:r w:rsidRPr="00523EB1">
              <w:rPr>
                <w:rFonts w:ascii="Times New Roman" w:hAnsi="Times New Roman" w:cs="Times New Roman"/>
                <w:bCs/>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709" w:type="dxa"/>
            <w:tcBorders>
              <w:top w:val="single" w:sz="4"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709" w:type="dxa"/>
            <w:tcBorders>
              <w:top w:val="single" w:sz="4"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r w:rsidRPr="00523EB1">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Cs/>
                <w:snapToGrid w:val="0"/>
                <w:sz w:val="24"/>
                <w:szCs w:val="24"/>
              </w:rPr>
            </w:pPr>
          </w:p>
        </w:tc>
      </w:tr>
      <w:tr w:rsidR="00523EB1" w:rsidRPr="00523EB1" w:rsidTr="00523EB1">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523EB1" w:rsidRPr="00523EB1" w:rsidRDefault="00523EB1" w:rsidP="00523EB1">
            <w:pPr>
              <w:spacing w:after="0" w:line="240" w:lineRule="auto"/>
              <w:rPr>
                <w:rFonts w:ascii="Times New Roman" w:hAnsi="Times New Roman" w:cs="Times New Roman"/>
                <w:snapToGrid w:val="0"/>
                <w:sz w:val="24"/>
                <w:szCs w:val="24"/>
              </w:rPr>
            </w:pPr>
            <w:r w:rsidRPr="00523EB1">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r w:rsidRPr="00523EB1">
              <w:rPr>
                <w:rFonts w:ascii="Times New Roman"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r w:rsidRPr="00523EB1">
              <w:rPr>
                <w:rFonts w:ascii="Times New Roman" w:hAnsi="Times New Roman" w:cs="Times New Roman"/>
                <w:b/>
                <w:bCs/>
                <w:snapToGrid w:val="0"/>
                <w:sz w:val="24"/>
                <w:szCs w:val="24"/>
              </w:rPr>
              <w:t>68</w:t>
            </w: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r w:rsidRPr="00523EB1">
              <w:rPr>
                <w:rFonts w:ascii="Times New Roman" w:hAnsi="Times New Roman" w:cs="Times New Roman"/>
                <w:b/>
                <w:bCs/>
                <w:snapToGrid w:val="0"/>
                <w:sz w:val="24"/>
                <w:szCs w:val="24"/>
              </w:rPr>
              <w:t>4</w:t>
            </w:r>
          </w:p>
        </w:tc>
        <w:tc>
          <w:tcPr>
            <w:tcW w:w="709" w:type="dxa"/>
            <w:tcBorders>
              <w:top w:val="single" w:sz="6" w:space="0" w:color="auto"/>
              <w:left w:val="single" w:sz="4"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c>
          <w:tcPr>
            <w:tcW w:w="653" w:type="dxa"/>
            <w:tcBorders>
              <w:top w:val="single" w:sz="6" w:space="0" w:color="auto"/>
              <w:left w:val="single" w:sz="6" w:space="0" w:color="auto"/>
              <w:bottom w:val="single" w:sz="6" w:space="0" w:color="auto"/>
              <w:right w:val="single" w:sz="6" w:space="0" w:color="auto"/>
            </w:tcBorders>
            <w:vAlign w:val="center"/>
          </w:tcPr>
          <w:p w:rsidR="00523EB1" w:rsidRPr="00523EB1" w:rsidRDefault="00523EB1" w:rsidP="00523EB1">
            <w:pPr>
              <w:spacing w:after="0" w:line="240" w:lineRule="auto"/>
              <w:jc w:val="center"/>
              <w:rPr>
                <w:rFonts w:ascii="Times New Roman" w:hAnsi="Times New Roman" w:cs="Times New Roman"/>
                <w:b/>
                <w:bCs/>
                <w:snapToGrid w:val="0"/>
                <w:sz w:val="24"/>
                <w:szCs w:val="24"/>
              </w:rPr>
            </w:pPr>
          </w:p>
        </w:tc>
      </w:tr>
    </w:tbl>
    <w:p w:rsidR="00523EB1" w:rsidRPr="00523EB1" w:rsidRDefault="00523EB1" w:rsidP="00523EB1">
      <w:pPr>
        <w:tabs>
          <w:tab w:val="left" w:pos="2115"/>
        </w:tabs>
        <w:spacing w:after="0" w:line="240" w:lineRule="auto"/>
        <w:rPr>
          <w:rFonts w:ascii="Times New Roman" w:hAnsi="Times New Roman" w:cs="Times New Roman"/>
        </w:rPr>
      </w:pPr>
    </w:p>
    <w:p w:rsidR="00523EB1" w:rsidRPr="00523EB1" w:rsidRDefault="00523EB1" w:rsidP="00523EB1">
      <w:pPr>
        <w:tabs>
          <w:tab w:val="left" w:pos="2115"/>
        </w:tabs>
        <w:spacing w:after="0" w:line="240" w:lineRule="auto"/>
        <w:rPr>
          <w:rFonts w:ascii="Times New Roman" w:hAnsi="Times New Roman" w:cs="Times New Roman"/>
        </w:rPr>
      </w:pPr>
    </w:p>
    <w:p w:rsidR="00523EB1" w:rsidRPr="00523EB1" w:rsidRDefault="00523EB1" w:rsidP="00523EB1">
      <w:pPr>
        <w:spacing w:after="0" w:line="240" w:lineRule="auto"/>
        <w:jc w:val="center"/>
        <w:rPr>
          <w:rFonts w:ascii="Times New Roman" w:eastAsia="Times New Roman" w:hAnsi="Times New Roman" w:cs="Times New Roman"/>
          <w:b/>
          <w:sz w:val="28"/>
          <w:szCs w:val="28"/>
        </w:rPr>
      </w:pPr>
      <w:r w:rsidRPr="00523EB1">
        <w:rPr>
          <w:rFonts w:ascii="Times New Roman" w:eastAsia="Times New Roman" w:hAnsi="Times New Roman" w:cs="Times New Roman"/>
          <w:b/>
          <w:bCs/>
          <w:sz w:val="28"/>
          <w:szCs w:val="28"/>
        </w:rPr>
        <w:t xml:space="preserve">3.2. </w:t>
      </w:r>
      <w:r w:rsidRPr="00523EB1">
        <w:rPr>
          <w:rFonts w:ascii="Times New Roman" w:eastAsia="Times New Roman" w:hAnsi="Times New Roman" w:cs="Times New Roman"/>
          <w:b/>
          <w:sz w:val="28"/>
          <w:szCs w:val="28"/>
        </w:rPr>
        <w:t>Календарный учебный график</w:t>
      </w:r>
    </w:p>
    <w:p w:rsidR="00523EB1" w:rsidRPr="00523EB1" w:rsidRDefault="00523EB1" w:rsidP="00523EB1">
      <w:pPr>
        <w:spacing w:after="0" w:line="240" w:lineRule="auto"/>
        <w:jc w:val="center"/>
        <w:rPr>
          <w:rFonts w:ascii="Times New Roman" w:eastAsia="Times New Roman" w:hAnsi="Times New Roman" w:cs="Times New Roman"/>
          <w:b/>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303"/>
      </w:tblGrid>
      <w:tr w:rsidR="00523EB1" w:rsidRPr="00523EB1" w:rsidTr="00523EB1">
        <w:trPr>
          <w:jc w:val="center"/>
        </w:trPr>
        <w:tc>
          <w:tcPr>
            <w:tcW w:w="2264" w:type="dxa"/>
            <w:vMerge w:val="restart"/>
            <w:shd w:val="clear" w:color="auto" w:fill="D9D9D9"/>
            <w:vAlign w:val="center"/>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Форма обучения</w:t>
            </w:r>
          </w:p>
        </w:tc>
        <w:tc>
          <w:tcPr>
            <w:tcW w:w="907"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1</w:t>
            </w:r>
          </w:p>
        </w:tc>
        <w:tc>
          <w:tcPr>
            <w:tcW w:w="940"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2</w:t>
            </w:r>
          </w:p>
        </w:tc>
        <w:tc>
          <w:tcPr>
            <w:tcW w:w="876"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3</w:t>
            </w:r>
          </w:p>
        </w:tc>
        <w:tc>
          <w:tcPr>
            <w:tcW w:w="1109"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4</w:t>
            </w:r>
          </w:p>
        </w:tc>
        <w:tc>
          <w:tcPr>
            <w:tcW w:w="850"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5</w:t>
            </w:r>
          </w:p>
        </w:tc>
        <w:tc>
          <w:tcPr>
            <w:tcW w:w="851"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6</w:t>
            </w:r>
          </w:p>
        </w:tc>
        <w:tc>
          <w:tcPr>
            <w:tcW w:w="823"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7</w:t>
            </w:r>
          </w:p>
        </w:tc>
        <w:tc>
          <w:tcPr>
            <w:tcW w:w="1303" w:type="dxa"/>
            <w:shd w:val="clear" w:color="auto" w:fill="D9D9D9"/>
            <w:vAlign w:val="center"/>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Итого часов</w:t>
            </w:r>
          </w:p>
        </w:tc>
      </w:tr>
      <w:tr w:rsidR="00523EB1" w:rsidRPr="00523EB1" w:rsidTr="00523EB1">
        <w:trPr>
          <w:jc w:val="center"/>
        </w:trPr>
        <w:tc>
          <w:tcPr>
            <w:tcW w:w="2264" w:type="dxa"/>
            <w:vMerge/>
            <w:shd w:val="clear" w:color="auto" w:fill="D9D9D9"/>
          </w:tcPr>
          <w:p w:rsidR="00523EB1" w:rsidRPr="00523EB1" w:rsidRDefault="00523EB1" w:rsidP="00523EB1">
            <w:pPr>
              <w:spacing w:after="0" w:line="240" w:lineRule="auto"/>
              <w:jc w:val="both"/>
              <w:rPr>
                <w:rFonts w:ascii="Times New Roman" w:hAnsi="Times New Roman" w:cs="Times New Roman"/>
                <w:sz w:val="20"/>
                <w:szCs w:val="20"/>
              </w:rPr>
            </w:pPr>
          </w:p>
        </w:tc>
        <w:tc>
          <w:tcPr>
            <w:tcW w:w="907"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пн</w:t>
            </w:r>
          </w:p>
        </w:tc>
        <w:tc>
          <w:tcPr>
            <w:tcW w:w="940"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вт</w:t>
            </w:r>
          </w:p>
        </w:tc>
        <w:tc>
          <w:tcPr>
            <w:tcW w:w="876"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ср</w:t>
            </w:r>
          </w:p>
        </w:tc>
        <w:tc>
          <w:tcPr>
            <w:tcW w:w="1109"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чт</w:t>
            </w:r>
          </w:p>
        </w:tc>
        <w:tc>
          <w:tcPr>
            <w:tcW w:w="850"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пт</w:t>
            </w:r>
          </w:p>
        </w:tc>
        <w:tc>
          <w:tcPr>
            <w:tcW w:w="851"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сб</w:t>
            </w:r>
          </w:p>
        </w:tc>
        <w:tc>
          <w:tcPr>
            <w:tcW w:w="823" w:type="dxa"/>
            <w:shd w:val="clear" w:color="auto" w:fill="D9D9D9"/>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вс</w:t>
            </w:r>
          </w:p>
        </w:tc>
        <w:tc>
          <w:tcPr>
            <w:tcW w:w="1303" w:type="dxa"/>
            <w:shd w:val="clear" w:color="auto" w:fill="D9D9D9"/>
            <w:vAlign w:val="center"/>
          </w:tcPr>
          <w:p w:rsidR="00523EB1" w:rsidRPr="00523EB1" w:rsidRDefault="00523EB1" w:rsidP="00523EB1">
            <w:pPr>
              <w:spacing w:after="0" w:line="240" w:lineRule="auto"/>
              <w:jc w:val="both"/>
              <w:rPr>
                <w:rFonts w:ascii="Times New Roman" w:hAnsi="Times New Roman" w:cs="Times New Roman"/>
                <w:sz w:val="20"/>
                <w:szCs w:val="20"/>
              </w:rPr>
            </w:pPr>
          </w:p>
        </w:tc>
      </w:tr>
      <w:tr w:rsidR="00523EB1" w:rsidRPr="00523EB1" w:rsidTr="00523EB1">
        <w:trPr>
          <w:trHeight w:val="185"/>
          <w:jc w:val="center"/>
        </w:trPr>
        <w:tc>
          <w:tcPr>
            <w:tcW w:w="2264" w:type="dxa"/>
            <w:shd w:val="clear" w:color="auto" w:fill="D9D9D9"/>
            <w:vAlign w:val="center"/>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1 неделя</w:t>
            </w:r>
          </w:p>
        </w:tc>
        <w:tc>
          <w:tcPr>
            <w:tcW w:w="907"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940"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876"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1109"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850"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851"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823"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p>
        </w:tc>
        <w:tc>
          <w:tcPr>
            <w:tcW w:w="1303"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18</w:t>
            </w:r>
          </w:p>
        </w:tc>
      </w:tr>
      <w:tr w:rsidR="00523EB1" w:rsidRPr="00523EB1" w:rsidTr="00523EB1">
        <w:trPr>
          <w:trHeight w:val="199"/>
          <w:jc w:val="center"/>
        </w:trPr>
        <w:tc>
          <w:tcPr>
            <w:tcW w:w="2264" w:type="dxa"/>
            <w:shd w:val="clear" w:color="auto" w:fill="D9D9D9"/>
            <w:vAlign w:val="center"/>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2 неделя</w:t>
            </w:r>
          </w:p>
        </w:tc>
        <w:tc>
          <w:tcPr>
            <w:tcW w:w="907"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940"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876"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1109"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850"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851"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823"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p>
        </w:tc>
        <w:tc>
          <w:tcPr>
            <w:tcW w:w="1303"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18</w:t>
            </w:r>
          </w:p>
        </w:tc>
      </w:tr>
      <w:tr w:rsidR="00523EB1" w:rsidRPr="00523EB1" w:rsidTr="00523EB1">
        <w:trPr>
          <w:jc w:val="center"/>
        </w:trPr>
        <w:tc>
          <w:tcPr>
            <w:tcW w:w="2264" w:type="dxa"/>
            <w:shd w:val="clear" w:color="auto" w:fill="D9D9D9"/>
            <w:vAlign w:val="center"/>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3 неделя</w:t>
            </w:r>
          </w:p>
        </w:tc>
        <w:tc>
          <w:tcPr>
            <w:tcW w:w="907"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940"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876"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1109"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850"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851"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2(З)</w:t>
            </w:r>
          </w:p>
        </w:tc>
        <w:tc>
          <w:tcPr>
            <w:tcW w:w="823"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p>
        </w:tc>
        <w:tc>
          <w:tcPr>
            <w:tcW w:w="1303"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18</w:t>
            </w:r>
          </w:p>
        </w:tc>
      </w:tr>
      <w:tr w:rsidR="00523EB1" w:rsidRPr="00523EB1" w:rsidTr="00523EB1">
        <w:trPr>
          <w:jc w:val="center"/>
        </w:trPr>
        <w:tc>
          <w:tcPr>
            <w:tcW w:w="2264" w:type="dxa"/>
            <w:shd w:val="clear" w:color="auto" w:fill="D9D9D9"/>
            <w:vAlign w:val="center"/>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4 неделя</w:t>
            </w:r>
          </w:p>
        </w:tc>
        <w:tc>
          <w:tcPr>
            <w:tcW w:w="907"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940"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876"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1109"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4(З)</w:t>
            </w:r>
          </w:p>
        </w:tc>
        <w:tc>
          <w:tcPr>
            <w:tcW w:w="850"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2(ИА)</w:t>
            </w:r>
          </w:p>
        </w:tc>
        <w:tc>
          <w:tcPr>
            <w:tcW w:w="851" w:type="dxa"/>
            <w:shd w:val="clear" w:color="auto" w:fill="auto"/>
          </w:tcPr>
          <w:p w:rsidR="00523EB1" w:rsidRPr="00523EB1" w:rsidRDefault="00523EB1" w:rsidP="00523EB1">
            <w:pPr>
              <w:spacing w:after="0" w:line="240" w:lineRule="auto"/>
              <w:jc w:val="center"/>
              <w:rPr>
                <w:rFonts w:ascii="Times New Roman" w:hAnsi="Times New Roman" w:cs="Times New Roman"/>
              </w:rPr>
            </w:pPr>
          </w:p>
        </w:tc>
        <w:tc>
          <w:tcPr>
            <w:tcW w:w="823"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p>
        </w:tc>
        <w:tc>
          <w:tcPr>
            <w:tcW w:w="1303" w:type="dxa"/>
            <w:shd w:val="clear" w:color="auto" w:fill="auto"/>
          </w:tcPr>
          <w:p w:rsidR="00523EB1" w:rsidRPr="00523EB1" w:rsidRDefault="00523EB1" w:rsidP="00523EB1">
            <w:pPr>
              <w:spacing w:after="0" w:line="240" w:lineRule="auto"/>
              <w:jc w:val="center"/>
              <w:rPr>
                <w:rFonts w:ascii="Times New Roman" w:hAnsi="Times New Roman" w:cs="Times New Roman"/>
              </w:rPr>
            </w:pPr>
            <w:r w:rsidRPr="00523EB1">
              <w:rPr>
                <w:rFonts w:ascii="Times New Roman" w:hAnsi="Times New Roman" w:cs="Times New Roman"/>
                <w:sz w:val="20"/>
                <w:szCs w:val="20"/>
              </w:rPr>
              <w:t>18</w:t>
            </w:r>
          </w:p>
        </w:tc>
      </w:tr>
      <w:tr w:rsidR="00523EB1" w:rsidRPr="00523EB1" w:rsidTr="00523EB1">
        <w:trPr>
          <w:jc w:val="center"/>
        </w:trPr>
        <w:tc>
          <w:tcPr>
            <w:tcW w:w="2264" w:type="dxa"/>
            <w:shd w:val="clear" w:color="auto" w:fill="D9D9D9"/>
            <w:vAlign w:val="center"/>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Итого</w:t>
            </w:r>
          </w:p>
        </w:tc>
        <w:tc>
          <w:tcPr>
            <w:tcW w:w="907"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14</w:t>
            </w:r>
          </w:p>
        </w:tc>
        <w:tc>
          <w:tcPr>
            <w:tcW w:w="940"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12</w:t>
            </w:r>
          </w:p>
        </w:tc>
        <w:tc>
          <w:tcPr>
            <w:tcW w:w="876"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14</w:t>
            </w:r>
          </w:p>
        </w:tc>
        <w:tc>
          <w:tcPr>
            <w:tcW w:w="1109"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12</w:t>
            </w:r>
          </w:p>
        </w:tc>
        <w:tc>
          <w:tcPr>
            <w:tcW w:w="850"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12</w:t>
            </w:r>
          </w:p>
        </w:tc>
        <w:tc>
          <w:tcPr>
            <w:tcW w:w="851"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8</w:t>
            </w:r>
          </w:p>
        </w:tc>
        <w:tc>
          <w:tcPr>
            <w:tcW w:w="823"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p>
        </w:tc>
        <w:tc>
          <w:tcPr>
            <w:tcW w:w="1303" w:type="dxa"/>
            <w:shd w:val="clear" w:color="auto" w:fill="auto"/>
            <w:vAlign w:val="center"/>
          </w:tcPr>
          <w:p w:rsidR="00523EB1" w:rsidRPr="00523EB1" w:rsidRDefault="00523EB1" w:rsidP="00523EB1">
            <w:pPr>
              <w:spacing w:after="0" w:line="240" w:lineRule="auto"/>
              <w:jc w:val="center"/>
              <w:rPr>
                <w:rFonts w:ascii="Times New Roman" w:hAnsi="Times New Roman" w:cs="Times New Roman"/>
                <w:sz w:val="20"/>
                <w:szCs w:val="20"/>
              </w:rPr>
            </w:pPr>
            <w:r w:rsidRPr="00523EB1">
              <w:rPr>
                <w:rFonts w:ascii="Times New Roman" w:hAnsi="Times New Roman" w:cs="Times New Roman"/>
                <w:sz w:val="20"/>
                <w:szCs w:val="20"/>
              </w:rPr>
              <w:t>72</w:t>
            </w:r>
          </w:p>
        </w:tc>
      </w:tr>
      <w:tr w:rsidR="00523EB1" w:rsidRPr="00523EB1" w:rsidTr="00523EB1">
        <w:trPr>
          <w:jc w:val="center"/>
        </w:trPr>
        <w:tc>
          <w:tcPr>
            <w:tcW w:w="4111" w:type="dxa"/>
            <w:gridSpan w:val="3"/>
            <w:shd w:val="clear" w:color="auto" w:fill="auto"/>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ИА – итоговая аттестация.</w:t>
            </w:r>
          </w:p>
        </w:tc>
        <w:tc>
          <w:tcPr>
            <w:tcW w:w="5812" w:type="dxa"/>
            <w:gridSpan w:val="6"/>
            <w:shd w:val="clear" w:color="auto" w:fill="auto"/>
          </w:tcPr>
          <w:p w:rsidR="00523EB1" w:rsidRPr="00523EB1" w:rsidRDefault="00523EB1" w:rsidP="00523EB1">
            <w:pPr>
              <w:spacing w:after="0" w:line="240" w:lineRule="auto"/>
              <w:jc w:val="both"/>
              <w:rPr>
                <w:rFonts w:ascii="Times New Roman" w:hAnsi="Times New Roman" w:cs="Times New Roman"/>
                <w:sz w:val="20"/>
                <w:szCs w:val="20"/>
              </w:rPr>
            </w:pPr>
            <w:r w:rsidRPr="00523EB1">
              <w:rPr>
                <w:rFonts w:ascii="Times New Roman" w:hAnsi="Times New Roman" w:cs="Times New Roman"/>
                <w:sz w:val="20"/>
                <w:szCs w:val="20"/>
              </w:rPr>
              <w:t>З – заочное обучение (с применением ЭО)</w:t>
            </w:r>
          </w:p>
        </w:tc>
      </w:tr>
    </w:tbl>
    <w:p w:rsidR="00523EB1" w:rsidRDefault="00523EB1" w:rsidP="00523EB1">
      <w:pPr>
        <w:widowControl w:val="0"/>
        <w:spacing w:after="0" w:line="240" w:lineRule="auto"/>
        <w:ind w:left="1429" w:right="-1"/>
        <w:rPr>
          <w:rFonts w:ascii="Times New Roman" w:hAnsi="Times New Roman" w:cs="Times New Roman"/>
          <w:b/>
          <w:bCs/>
          <w:sz w:val="28"/>
          <w:szCs w:val="28"/>
        </w:rPr>
      </w:pPr>
    </w:p>
    <w:p w:rsidR="00FF7C4F" w:rsidRDefault="00FF7C4F" w:rsidP="00523EB1">
      <w:pPr>
        <w:widowControl w:val="0"/>
        <w:spacing w:after="0" w:line="240" w:lineRule="auto"/>
        <w:ind w:left="1429" w:right="-1"/>
        <w:rPr>
          <w:rFonts w:ascii="Times New Roman" w:hAnsi="Times New Roman" w:cs="Times New Roman"/>
          <w:b/>
          <w:bCs/>
          <w:sz w:val="28"/>
          <w:szCs w:val="28"/>
        </w:rPr>
      </w:pPr>
    </w:p>
    <w:p w:rsidR="00FF7C4F" w:rsidRDefault="00FF7C4F" w:rsidP="00523EB1">
      <w:pPr>
        <w:widowControl w:val="0"/>
        <w:spacing w:after="0" w:line="240" w:lineRule="auto"/>
        <w:ind w:left="1429" w:right="-1"/>
        <w:rPr>
          <w:rFonts w:ascii="Times New Roman" w:hAnsi="Times New Roman" w:cs="Times New Roman"/>
          <w:b/>
          <w:bCs/>
          <w:sz w:val="28"/>
          <w:szCs w:val="28"/>
        </w:rPr>
      </w:pPr>
    </w:p>
    <w:p w:rsidR="00FF7C4F" w:rsidRPr="00523EB1" w:rsidRDefault="00FF7C4F" w:rsidP="00523EB1">
      <w:pPr>
        <w:widowControl w:val="0"/>
        <w:spacing w:after="0" w:line="240" w:lineRule="auto"/>
        <w:ind w:left="1429" w:right="-1"/>
        <w:rPr>
          <w:rFonts w:ascii="Times New Roman" w:hAnsi="Times New Roman" w:cs="Times New Roman"/>
          <w:b/>
          <w:bCs/>
          <w:sz w:val="28"/>
          <w:szCs w:val="28"/>
        </w:rPr>
      </w:pPr>
    </w:p>
    <w:p w:rsidR="00523EB1" w:rsidRPr="00523EB1" w:rsidRDefault="00523EB1" w:rsidP="00523EB1">
      <w:pPr>
        <w:widowControl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3.3.</w:t>
      </w:r>
      <w:r w:rsidRPr="00523EB1">
        <w:rPr>
          <w:rFonts w:ascii="Times New Roman" w:hAnsi="Times New Roman" w:cs="Times New Roman"/>
          <w:b/>
          <w:bCs/>
          <w:sz w:val="28"/>
          <w:szCs w:val="28"/>
        </w:rPr>
        <w:t>Тематический план</w:t>
      </w:r>
    </w:p>
    <w:p w:rsidR="00523EB1" w:rsidRPr="00523EB1" w:rsidRDefault="00523EB1" w:rsidP="00523EB1">
      <w:pPr>
        <w:widowControl w:val="0"/>
        <w:spacing w:after="0" w:line="240" w:lineRule="auto"/>
        <w:ind w:left="1429" w:right="-1"/>
        <w:rPr>
          <w:rFonts w:ascii="Times New Roman" w:hAnsi="Times New Roman" w:cs="Times New Roman"/>
          <w:b/>
          <w:bCs/>
          <w:sz w:val="28"/>
          <w:szCs w:val="28"/>
        </w:rPr>
      </w:pP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659"/>
        <w:gridCol w:w="532"/>
        <w:gridCol w:w="534"/>
        <w:gridCol w:w="536"/>
        <w:gridCol w:w="673"/>
        <w:gridCol w:w="856"/>
        <w:gridCol w:w="915"/>
      </w:tblGrid>
      <w:tr w:rsidR="00523EB1" w:rsidRPr="00523EB1" w:rsidTr="002E5769">
        <w:trPr>
          <w:cantSplit/>
          <w:trHeight w:val="329"/>
          <w:tblHeader/>
        </w:trPr>
        <w:tc>
          <w:tcPr>
            <w:tcW w:w="290" w:type="pct"/>
            <w:vMerge w:val="restart"/>
            <w:vAlign w:val="center"/>
          </w:tcPr>
          <w:p w:rsidR="00523EB1" w:rsidRPr="00523EB1" w:rsidRDefault="00523EB1" w:rsidP="00523EB1">
            <w:pPr>
              <w:spacing w:after="0" w:line="240" w:lineRule="auto"/>
              <w:jc w:val="center"/>
              <w:rPr>
                <w:rFonts w:ascii="Times New Roman" w:hAnsi="Times New Roman" w:cs="Times New Roman"/>
                <w:sz w:val="24"/>
                <w:szCs w:val="24"/>
              </w:rPr>
            </w:pPr>
          </w:p>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w:t>
            </w:r>
          </w:p>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тем</w:t>
            </w:r>
          </w:p>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п/п</w:t>
            </w:r>
          </w:p>
        </w:tc>
        <w:tc>
          <w:tcPr>
            <w:tcW w:w="2521" w:type="pct"/>
            <w:vMerge w:val="restart"/>
            <w:vAlign w:val="center"/>
          </w:tcPr>
          <w:p w:rsidR="00523EB1" w:rsidRPr="00523EB1" w:rsidRDefault="00523EB1" w:rsidP="00523EB1">
            <w:pPr>
              <w:keepNext/>
              <w:spacing w:after="0" w:line="240" w:lineRule="auto"/>
              <w:jc w:val="center"/>
              <w:outlineLvl w:val="0"/>
              <w:rPr>
                <w:rFonts w:ascii="Times New Roman" w:hAnsi="Times New Roman" w:cs="Times New Roman"/>
                <w:b/>
                <w:sz w:val="24"/>
                <w:szCs w:val="24"/>
                <w:lang w:val="x-none"/>
              </w:rPr>
            </w:pPr>
          </w:p>
          <w:p w:rsidR="00523EB1" w:rsidRPr="00523EB1" w:rsidRDefault="00523EB1" w:rsidP="00523EB1">
            <w:pPr>
              <w:keepNext/>
              <w:spacing w:after="0" w:line="240" w:lineRule="auto"/>
              <w:ind w:left="-960" w:firstLine="960"/>
              <w:jc w:val="center"/>
              <w:outlineLvl w:val="0"/>
              <w:rPr>
                <w:rFonts w:ascii="Times New Roman" w:hAnsi="Times New Roman" w:cs="Times New Roman"/>
                <w:sz w:val="24"/>
                <w:szCs w:val="24"/>
                <w:lang w:val="x-none"/>
              </w:rPr>
            </w:pPr>
            <w:r w:rsidRPr="00523EB1">
              <w:rPr>
                <w:rFonts w:ascii="Times New Roman" w:hAnsi="Times New Roman" w:cs="Times New Roman"/>
                <w:sz w:val="24"/>
                <w:szCs w:val="24"/>
                <w:lang w:val="x-none"/>
              </w:rPr>
              <w:t>Наименование тем</w:t>
            </w:r>
          </w:p>
          <w:p w:rsidR="00523EB1" w:rsidRPr="00523EB1" w:rsidRDefault="00523EB1" w:rsidP="00523EB1">
            <w:pPr>
              <w:spacing w:after="0" w:line="240" w:lineRule="auto"/>
              <w:jc w:val="center"/>
              <w:rPr>
                <w:rFonts w:ascii="Times New Roman" w:hAnsi="Times New Roman" w:cs="Times New Roman"/>
                <w:sz w:val="24"/>
                <w:szCs w:val="24"/>
              </w:rPr>
            </w:pPr>
          </w:p>
        </w:tc>
        <w:tc>
          <w:tcPr>
            <w:tcW w:w="2189" w:type="pct"/>
            <w:gridSpan w:val="6"/>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Трудоёмкость освоения раздела, темы программы</w:t>
            </w:r>
          </w:p>
        </w:tc>
      </w:tr>
      <w:tr w:rsidR="00523EB1" w:rsidRPr="00523EB1" w:rsidTr="002E5769">
        <w:trPr>
          <w:cantSplit/>
          <w:trHeight w:val="195"/>
          <w:tblHeader/>
        </w:trPr>
        <w:tc>
          <w:tcPr>
            <w:tcW w:w="290" w:type="pct"/>
            <w:vMerge/>
            <w:vAlign w:val="center"/>
          </w:tcPr>
          <w:p w:rsidR="00523EB1" w:rsidRPr="00523EB1" w:rsidRDefault="00523EB1" w:rsidP="00523EB1">
            <w:pPr>
              <w:spacing w:after="0" w:line="240" w:lineRule="auto"/>
              <w:jc w:val="center"/>
              <w:rPr>
                <w:rFonts w:ascii="Times New Roman" w:hAnsi="Times New Roman" w:cs="Times New Roman"/>
                <w:sz w:val="24"/>
                <w:szCs w:val="24"/>
              </w:rPr>
            </w:pPr>
          </w:p>
        </w:tc>
        <w:tc>
          <w:tcPr>
            <w:tcW w:w="2521" w:type="pct"/>
            <w:vMerge/>
            <w:vAlign w:val="center"/>
          </w:tcPr>
          <w:p w:rsidR="00523EB1" w:rsidRPr="00523EB1" w:rsidRDefault="00523EB1" w:rsidP="00523EB1">
            <w:pPr>
              <w:keepNext/>
              <w:spacing w:after="0" w:line="240" w:lineRule="auto"/>
              <w:jc w:val="center"/>
              <w:outlineLvl w:val="0"/>
              <w:rPr>
                <w:rFonts w:ascii="Times New Roman" w:hAnsi="Times New Roman" w:cs="Times New Roman"/>
                <w:sz w:val="24"/>
                <w:szCs w:val="24"/>
                <w:lang w:val="x-none"/>
              </w:rPr>
            </w:pPr>
          </w:p>
        </w:tc>
        <w:tc>
          <w:tcPr>
            <w:tcW w:w="288" w:type="pct"/>
            <w:vMerge w:val="restart"/>
            <w:textDirection w:val="btLr"/>
            <w:vAlign w:val="center"/>
          </w:tcPr>
          <w:p w:rsidR="00523EB1" w:rsidRPr="00523EB1" w:rsidRDefault="00523EB1" w:rsidP="00523EB1">
            <w:pPr>
              <w:spacing w:after="0" w:line="240" w:lineRule="auto"/>
              <w:ind w:left="113" w:right="113"/>
              <w:jc w:val="center"/>
              <w:rPr>
                <w:rFonts w:ascii="Times New Roman" w:hAnsi="Times New Roman" w:cs="Times New Roman"/>
                <w:sz w:val="24"/>
                <w:szCs w:val="24"/>
              </w:rPr>
            </w:pPr>
            <w:r w:rsidRPr="00523EB1">
              <w:rPr>
                <w:rFonts w:ascii="Times New Roman" w:hAnsi="Times New Roman" w:cs="Times New Roman"/>
                <w:sz w:val="24"/>
                <w:szCs w:val="24"/>
              </w:rPr>
              <w:t>Общее</w:t>
            </w:r>
          </w:p>
        </w:tc>
        <w:tc>
          <w:tcPr>
            <w:tcW w:w="1901" w:type="pct"/>
            <w:gridSpan w:val="5"/>
            <w:vAlign w:val="center"/>
          </w:tcPr>
          <w:p w:rsidR="00523EB1" w:rsidRPr="00523EB1" w:rsidRDefault="00523EB1" w:rsidP="00523EB1">
            <w:pPr>
              <w:spacing w:after="0" w:line="240" w:lineRule="auto"/>
              <w:ind w:left="113" w:right="113"/>
              <w:jc w:val="center"/>
              <w:rPr>
                <w:rFonts w:ascii="Times New Roman" w:hAnsi="Times New Roman" w:cs="Times New Roman"/>
                <w:sz w:val="24"/>
                <w:szCs w:val="24"/>
                <w:highlight w:val="yellow"/>
              </w:rPr>
            </w:pPr>
            <w:r w:rsidRPr="00523EB1">
              <w:rPr>
                <w:rFonts w:ascii="Times New Roman" w:hAnsi="Times New Roman" w:cs="Times New Roman"/>
                <w:sz w:val="24"/>
                <w:szCs w:val="24"/>
              </w:rPr>
              <w:t>Кол-во часов аудиторных часов</w:t>
            </w:r>
          </w:p>
        </w:tc>
      </w:tr>
      <w:tr w:rsidR="00523EB1" w:rsidRPr="00523EB1" w:rsidTr="002E5769">
        <w:trPr>
          <w:cantSplit/>
          <w:trHeight w:val="2503"/>
          <w:tblHeader/>
        </w:trPr>
        <w:tc>
          <w:tcPr>
            <w:tcW w:w="290" w:type="pct"/>
            <w:vMerge/>
            <w:vAlign w:val="center"/>
          </w:tcPr>
          <w:p w:rsidR="00523EB1" w:rsidRPr="00523EB1" w:rsidRDefault="00523EB1" w:rsidP="00523EB1">
            <w:pPr>
              <w:spacing w:after="0" w:line="240" w:lineRule="auto"/>
              <w:jc w:val="center"/>
              <w:rPr>
                <w:rFonts w:ascii="Times New Roman" w:hAnsi="Times New Roman" w:cs="Times New Roman"/>
                <w:sz w:val="24"/>
                <w:szCs w:val="24"/>
              </w:rPr>
            </w:pPr>
          </w:p>
        </w:tc>
        <w:tc>
          <w:tcPr>
            <w:tcW w:w="2521" w:type="pct"/>
            <w:vMerge/>
            <w:vAlign w:val="center"/>
          </w:tcPr>
          <w:p w:rsidR="00523EB1" w:rsidRPr="00523EB1" w:rsidRDefault="00523EB1" w:rsidP="00523EB1">
            <w:pPr>
              <w:keepNext/>
              <w:spacing w:after="0" w:line="240" w:lineRule="auto"/>
              <w:jc w:val="center"/>
              <w:outlineLvl w:val="0"/>
              <w:rPr>
                <w:rFonts w:ascii="Times New Roman" w:hAnsi="Times New Roman" w:cs="Times New Roman"/>
                <w:sz w:val="24"/>
                <w:szCs w:val="24"/>
                <w:lang w:val="x-none"/>
              </w:rPr>
            </w:pPr>
          </w:p>
        </w:tc>
        <w:tc>
          <w:tcPr>
            <w:tcW w:w="288" w:type="pct"/>
            <w:vMerge/>
            <w:vAlign w:val="center"/>
          </w:tcPr>
          <w:p w:rsidR="00523EB1" w:rsidRPr="00523EB1" w:rsidRDefault="00523EB1" w:rsidP="00523EB1">
            <w:pPr>
              <w:keepNext/>
              <w:spacing w:after="0" w:line="240" w:lineRule="auto"/>
              <w:jc w:val="center"/>
              <w:outlineLvl w:val="0"/>
              <w:rPr>
                <w:rFonts w:ascii="Times New Roman" w:hAnsi="Times New Roman" w:cs="Times New Roman"/>
                <w:sz w:val="24"/>
                <w:szCs w:val="24"/>
                <w:lang w:val="x-none"/>
              </w:rPr>
            </w:pPr>
          </w:p>
        </w:tc>
        <w:tc>
          <w:tcPr>
            <w:tcW w:w="289" w:type="pct"/>
            <w:textDirection w:val="btLr"/>
            <w:vAlign w:val="center"/>
          </w:tcPr>
          <w:p w:rsidR="00523EB1" w:rsidRPr="00523EB1" w:rsidRDefault="00523EB1" w:rsidP="00523EB1">
            <w:pPr>
              <w:spacing w:after="0" w:line="240" w:lineRule="auto"/>
              <w:ind w:left="-141" w:right="113"/>
              <w:jc w:val="center"/>
              <w:rPr>
                <w:rFonts w:ascii="Times New Roman" w:hAnsi="Times New Roman" w:cs="Times New Roman"/>
                <w:sz w:val="24"/>
                <w:szCs w:val="24"/>
              </w:rPr>
            </w:pPr>
            <w:r w:rsidRPr="00523EB1">
              <w:rPr>
                <w:rFonts w:ascii="Times New Roman" w:hAnsi="Times New Roman" w:cs="Times New Roman"/>
                <w:sz w:val="24"/>
                <w:szCs w:val="24"/>
              </w:rPr>
              <w:t>Всего</w:t>
            </w:r>
          </w:p>
        </w:tc>
        <w:tc>
          <w:tcPr>
            <w:tcW w:w="290" w:type="pct"/>
            <w:textDirection w:val="btLr"/>
            <w:vAlign w:val="center"/>
          </w:tcPr>
          <w:p w:rsidR="00523EB1" w:rsidRPr="00523EB1" w:rsidRDefault="00523EB1" w:rsidP="00523EB1">
            <w:pPr>
              <w:spacing w:after="0" w:line="240" w:lineRule="auto"/>
              <w:ind w:left="113" w:right="113"/>
              <w:jc w:val="center"/>
              <w:rPr>
                <w:rFonts w:ascii="Times New Roman" w:hAnsi="Times New Roman" w:cs="Times New Roman"/>
                <w:sz w:val="24"/>
                <w:szCs w:val="24"/>
              </w:rPr>
            </w:pPr>
            <w:r w:rsidRPr="00523EB1">
              <w:rPr>
                <w:rFonts w:ascii="Times New Roman" w:hAnsi="Times New Roman" w:cs="Times New Roman"/>
                <w:sz w:val="24"/>
                <w:szCs w:val="24"/>
              </w:rPr>
              <w:t xml:space="preserve">Теоретические занятия </w:t>
            </w:r>
          </w:p>
        </w:tc>
        <w:tc>
          <w:tcPr>
            <w:tcW w:w="364" w:type="pct"/>
            <w:textDirection w:val="btLr"/>
            <w:vAlign w:val="center"/>
          </w:tcPr>
          <w:p w:rsidR="00523EB1" w:rsidRPr="00523EB1" w:rsidRDefault="00523EB1" w:rsidP="00523EB1">
            <w:pPr>
              <w:spacing w:after="0" w:line="240" w:lineRule="auto"/>
              <w:ind w:left="113" w:right="113"/>
              <w:jc w:val="center"/>
              <w:rPr>
                <w:rFonts w:ascii="Times New Roman" w:hAnsi="Times New Roman" w:cs="Times New Roman"/>
                <w:sz w:val="24"/>
                <w:szCs w:val="24"/>
              </w:rPr>
            </w:pPr>
            <w:r w:rsidRPr="00523EB1">
              <w:rPr>
                <w:rFonts w:ascii="Times New Roman" w:hAnsi="Times New Roman" w:cs="Times New Roman"/>
                <w:sz w:val="24"/>
                <w:szCs w:val="24"/>
              </w:rPr>
              <w:t xml:space="preserve">Практические занятия </w:t>
            </w:r>
          </w:p>
        </w:tc>
        <w:tc>
          <w:tcPr>
            <w:tcW w:w="463" w:type="pct"/>
            <w:textDirection w:val="btLr"/>
            <w:vAlign w:val="center"/>
          </w:tcPr>
          <w:p w:rsidR="00523EB1" w:rsidRPr="00523EB1" w:rsidRDefault="00523EB1" w:rsidP="00523EB1">
            <w:pPr>
              <w:spacing w:after="0" w:line="240" w:lineRule="auto"/>
              <w:ind w:left="113" w:right="113"/>
              <w:jc w:val="center"/>
              <w:rPr>
                <w:rFonts w:ascii="Times New Roman" w:hAnsi="Times New Roman" w:cs="Times New Roman"/>
                <w:sz w:val="24"/>
                <w:szCs w:val="24"/>
              </w:rPr>
            </w:pPr>
            <w:r w:rsidRPr="00523EB1">
              <w:rPr>
                <w:rFonts w:ascii="Times New Roman" w:hAnsi="Times New Roman" w:cs="Times New Roman"/>
                <w:sz w:val="24"/>
                <w:szCs w:val="24"/>
              </w:rPr>
              <w:t xml:space="preserve">Контрольные работы, </w:t>
            </w:r>
          </w:p>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рефераты, РГР</w:t>
            </w:r>
          </w:p>
          <w:p w:rsidR="00523EB1" w:rsidRPr="00523EB1" w:rsidRDefault="00523EB1" w:rsidP="00523EB1">
            <w:pPr>
              <w:spacing w:after="0" w:line="240" w:lineRule="auto"/>
              <w:ind w:left="113" w:right="113"/>
              <w:jc w:val="center"/>
              <w:rPr>
                <w:rFonts w:ascii="Times New Roman" w:hAnsi="Times New Roman" w:cs="Times New Roman"/>
                <w:sz w:val="24"/>
                <w:szCs w:val="24"/>
              </w:rPr>
            </w:pPr>
            <w:r w:rsidRPr="00523EB1">
              <w:rPr>
                <w:rFonts w:ascii="Times New Roman" w:hAnsi="Times New Roman" w:cs="Times New Roman"/>
                <w:sz w:val="24"/>
                <w:szCs w:val="24"/>
              </w:rPr>
              <w:t>КСР</w:t>
            </w:r>
          </w:p>
        </w:tc>
        <w:tc>
          <w:tcPr>
            <w:tcW w:w="495" w:type="pct"/>
            <w:textDirection w:val="btLr"/>
            <w:vAlign w:val="center"/>
          </w:tcPr>
          <w:p w:rsidR="00523EB1" w:rsidRPr="00523EB1" w:rsidRDefault="00523EB1" w:rsidP="00523EB1">
            <w:pPr>
              <w:spacing w:after="0" w:line="240" w:lineRule="auto"/>
              <w:ind w:left="113" w:right="113"/>
              <w:jc w:val="center"/>
              <w:rPr>
                <w:rFonts w:ascii="Times New Roman" w:hAnsi="Times New Roman" w:cs="Times New Roman"/>
                <w:sz w:val="24"/>
                <w:szCs w:val="24"/>
              </w:rPr>
            </w:pPr>
            <w:r w:rsidRPr="00523EB1">
              <w:rPr>
                <w:rFonts w:ascii="Times New Roman" w:hAnsi="Times New Roman" w:cs="Times New Roman"/>
                <w:sz w:val="24"/>
                <w:szCs w:val="24"/>
              </w:rPr>
              <w:t>Промежуточная и итоговая аттестация</w:t>
            </w:r>
          </w:p>
        </w:tc>
      </w:tr>
      <w:tr w:rsidR="00523EB1" w:rsidRPr="00523EB1" w:rsidTr="002E5769">
        <w:trPr>
          <w:trHeight w:val="181"/>
        </w:trPr>
        <w:tc>
          <w:tcPr>
            <w:tcW w:w="2811" w:type="pct"/>
            <w:gridSpan w:val="2"/>
            <w:vAlign w:val="center"/>
          </w:tcPr>
          <w:p w:rsidR="00523EB1" w:rsidRPr="00523EB1" w:rsidRDefault="00523EB1" w:rsidP="00523EB1">
            <w:pPr>
              <w:tabs>
                <w:tab w:val="left" w:pos="1080"/>
              </w:tabs>
              <w:spacing w:after="0" w:line="240" w:lineRule="auto"/>
              <w:jc w:val="both"/>
              <w:rPr>
                <w:rFonts w:ascii="Times New Roman" w:hAnsi="Times New Roman" w:cs="Times New Roman"/>
                <w:b/>
                <w:sz w:val="24"/>
                <w:szCs w:val="24"/>
              </w:rPr>
            </w:pPr>
            <w:r w:rsidRPr="00523EB1">
              <w:rPr>
                <w:rFonts w:ascii="Times New Roman" w:hAnsi="Times New Roman" w:cs="Times New Roman"/>
                <w:b/>
                <w:sz w:val="24"/>
                <w:szCs w:val="24"/>
              </w:rPr>
              <w:t>Входной контроль в виде теста (зачет)</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290"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r>
      <w:tr w:rsidR="00523EB1" w:rsidRPr="00523EB1" w:rsidTr="002E5769">
        <w:trPr>
          <w:trHeight w:val="181"/>
        </w:trPr>
        <w:tc>
          <w:tcPr>
            <w:tcW w:w="5000" w:type="pct"/>
            <w:gridSpan w:val="8"/>
            <w:vAlign w:val="center"/>
          </w:tcPr>
          <w:p w:rsidR="00523EB1" w:rsidRPr="00523EB1" w:rsidRDefault="00523EB1" w:rsidP="00523EB1">
            <w:pPr>
              <w:tabs>
                <w:tab w:val="left" w:pos="1080"/>
              </w:tabs>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Раздел 1. Правовые основы независимой оценки рисков деятельности в области пожарной безопасности</w:t>
            </w:r>
          </w:p>
        </w:tc>
      </w:tr>
      <w:tr w:rsidR="00523EB1" w:rsidRPr="00523EB1" w:rsidTr="002E5769">
        <w:trPr>
          <w:trHeight w:val="181"/>
        </w:trPr>
        <w:tc>
          <w:tcPr>
            <w:tcW w:w="290" w:type="pct"/>
            <w:vAlign w:val="center"/>
          </w:tcPr>
          <w:p w:rsidR="00523EB1" w:rsidRPr="00523EB1" w:rsidRDefault="00523EB1" w:rsidP="00523EB1">
            <w:pPr>
              <w:numPr>
                <w:ilvl w:val="0"/>
                <w:numId w:val="7"/>
              </w:numPr>
              <w:spacing w:after="0" w:line="240" w:lineRule="auto"/>
              <w:jc w:val="center"/>
              <w:rPr>
                <w:rFonts w:ascii="Times New Roman" w:hAnsi="Times New Roman" w:cs="Times New Roman"/>
                <w:sz w:val="24"/>
                <w:szCs w:val="24"/>
              </w:rPr>
            </w:pPr>
          </w:p>
        </w:tc>
        <w:tc>
          <w:tcPr>
            <w:tcW w:w="2521" w:type="pct"/>
            <w:vAlign w:val="center"/>
          </w:tcPr>
          <w:p w:rsidR="00523EB1" w:rsidRPr="00523EB1" w:rsidRDefault="00523EB1" w:rsidP="00523EB1">
            <w:pPr>
              <w:tabs>
                <w:tab w:val="left" w:pos="1080"/>
              </w:tabs>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Правовые основы независимой оценки рисков деятельности в области пожарной безопасности.</w:t>
            </w:r>
          </w:p>
          <w:p w:rsidR="00523EB1" w:rsidRPr="00523EB1" w:rsidRDefault="00523EB1" w:rsidP="00523EB1">
            <w:pPr>
              <w:tabs>
                <w:tab w:val="left" w:pos="1080"/>
              </w:tabs>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 xml:space="preserve"> Основания и меры административного воздействия на должностных лиц, проводящих независимую оценку пожарных рисков</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290"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Раздел</w:t>
            </w:r>
            <w:r w:rsidRPr="00523EB1">
              <w:rPr>
                <w:rFonts w:ascii="Times New Roman" w:hAnsi="Times New Roman" w:cs="Times New Roman"/>
                <w:b/>
                <w:sz w:val="24"/>
                <w:szCs w:val="24"/>
              </w:rPr>
              <w:t xml:space="preserve"> 2</w:t>
            </w:r>
            <w:r w:rsidRPr="00523EB1">
              <w:rPr>
                <w:rFonts w:ascii="Times New Roman" w:hAnsi="Times New Roman" w:cs="Times New Roman"/>
                <w:b/>
                <w:sz w:val="24"/>
                <w:szCs w:val="24"/>
                <w:lang w:val="x-none"/>
              </w:rPr>
              <w:t>.Положение о системе независимой оценки риска</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 xml:space="preserve">1. </w:t>
            </w:r>
          </w:p>
        </w:tc>
        <w:tc>
          <w:tcPr>
            <w:tcW w:w="2521" w:type="pct"/>
            <w:vAlign w:val="center"/>
          </w:tcPr>
          <w:p w:rsidR="00523EB1" w:rsidRPr="00523EB1" w:rsidRDefault="00523EB1" w:rsidP="00523EB1">
            <w:pPr>
              <w:tabs>
                <w:tab w:val="left" w:pos="1080"/>
              </w:tabs>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Положение о системе независимой оценки риска. Порядок проведения независимой оценки пожарного риска.</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290"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Раздел</w:t>
            </w:r>
            <w:r w:rsidRPr="00523EB1">
              <w:rPr>
                <w:rFonts w:ascii="Times New Roman" w:hAnsi="Times New Roman" w:cs="Times New Roman"/>
                <w:b/>
                <w:sz w:val="24"/>
                <w:szCs w:val="24"/>
              </w:rPr>
              <w:t xml:space="preserve"> 3</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 xml:space="preserve"> Порядок аттестации должностных лиц, осуществляющих деятельность в области оценки пожарного риска</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p w:rsidR="00523EB1" w:rsidRPr="00523EB1" w:rsidRDefault="00523EB1" w:rsidP="00523EB1">
            <w:pPr>
              <w:spacing w:after="0" w:line="240" w:lineRule="auto"/>
              <w:jc w:val="center"/>
              <w:rPr>
                <w:rFonts w:ascii="Times New Roman" w:hAnsi="Times New Roman" w:cs="Times New Roman"/>
                <w:sz w:val="24"/>
                <w:szCs w:val="24"/>
              </w:rPr>
            </w:pPr>
          </w:p>
        </w:tc>
        <w:tc>
          <w:tcPr>
            <w:tcW w:w="2521" w:type="pct"/>
            <w:vAlign w:val="center"/>
          </w:tcPr>
          <w:p w:rsidR="00523EB1" w:rsidRPr="00523EB1" w:rsidRDefault="00523EB1" w:rsidP="00523EB1">
            <w:pPr>
              <w:tabs>
                <w:tab w:val="left" w:pos="1080"/>
              </w:tabs>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Порядок аттестации должностных лиц, осуществляющих деятельность в области оценки пожарного риска</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290"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Раздел</w:t>
            </w:r>
            <w:r w:rsidRPr="00523EB1">
              <w:rPr>
                <w:rFonts w:ascii="Times New Roman" w:hAnsi="Times New Roman" w:cs="Times New Roman"/>
                <w:b/>
                <w:sz w:val="24"/>
                <w:szCs w:val="24"/>
              </w:rPr>
              <w:t xml:space="preserve"> 4</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 xml:space="preserve"> Прогнозирование опасных факторов пожара</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 xml:space="preserve">Методы прогнозирования </w:t>
            </w:r>
          </w:p>
          <w:p w:rsidR="00523EB1" w:rsidRPr="00523EB1" w:rsidRDefault="00523EB1" w:rsidP="00523EB1">
            <w:pPr>
              <w:tabs>
                <w:tab w:val="left" w:pos="1080"/>
              </w:tabs>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опасных факторов пожара в помещениях. Интегральная математическая модель пожара в помещении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290"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90" w:type="pct"/>
            <w:vAlign w:val="center"/>
          </w:tcPr>
          <w:p w:rsidR="00523EB1" w:rsidRPr="00523EB1" w:rsidRDefault="00523EB1" w:rsidP="00523EB1">
            <w:pPr>
              <w:numPr>
                <w:ilvl w:val="0"/>
                <w:numId w:val="7"/>
              </w:numPr>
              <w:spacing w:after="0" w:line="240" w:lineRule="auto"/>
              <w:jc w:val="center"/>
              <w:rPr>
                <w:rFonts w:ascii="Times New Roman" w:hAnsi="Times New Roman" w:cs="Times New Roman"/>
                <w:sz w:val="24"/>
                <w:szCs w:val="24"/>
              </w:rPr>
            </w:pPr>
          </w:p>
        </w:tc>
        <w:tc>
          <w:tcPr>
            <w:tcW w:w="2521" w:type="pct"/>
            <w:vAlign w:val="center"/>
          </w:tcPr>
          <w:p w:rsidR="00523EB1" w:rsidRPr="00523EB1" w:rsidRDefault="00523EB1" w:rsidP="00523EB1">
            <w:pPr>
              <w:tabs>
                <w:tab w:val="left" w:pos="1080"/>
              </w:tabs>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Зонные, дифференциальные, интегральная  математические модели пожара в помещении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4</w:t>
            </w:r>
          </w:p>
        </w:tc>
        <w:tc>
          <w:tcPr>
            <w:tcW w:w="289"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290"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4</w:t>
            </w: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Раздел</w:t>
            </w:r>
            <w:r w:rsidRPr="00523EB1">
              <w:rPr>
                <w:rFonts w:ascii="Times New Roman" w:hAnsi="Times New Roman" w:cs="Times New Roman"/>
                <w:b/>
                <w:sz w:val="24"/>
                <w:szCs w:val="24"/>
              </w:rPr>
              <w:t xml:space="preserve"> 5</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 xml:space="preserve"> Методика определения расчетных величин пожарного</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tabs>
                <w:tab w:val="left" w:pos="1080"/>
              </w:tabs>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Методика определения расчетных величин пожарного риска в зданиях, сооружениях и строениях различных классов функциональной пожарной опасности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10</w:t>
            </w:r>
          </w:p>
        </w:tc>
        <w:tc>
          <w:tcPr>
            <w:tcW w:w="289"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290"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10</w:t>
            </w: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90"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2.</w:t>
            </w:r>
          </w:p>
        </w:tc>
        <w:tc>
          <w:tcPr>
            <w:tcW w:w="2521" w:type="pct"/>
            <w:vAlign w:val="center"/>
          </w:tcPr>
          <w:p w:rsidR="00523EB1" w:rsidRPr="00523EB1" w:rsidRDefault="00523EB1" w:rsidP="00523EB1">
            <w:pPr>
              <w:tabs>
                <w:tab w:val="left" w:pos="1080"/>
              </w:tabs>
              <w:spacing w:after="0" w:line="240" w:lineRule="auto"/>
              <w:jc w:val="both"/>
              <w:rPr>
                <w:rFonts w:ascii="Times New Roman" w:hAnsi="Times New Roman" w:cs="Times New Roman"/>
                <w:sz w:val="24"/>
                <w:szCs w:val="24"/>
              </w:rPr>
            </w:pPr>
            <w:r w:rsidRPr="00523EB1">
              <w:rPr>
                <w:rFonts w:ascii="Times New Roman" w:hAnsi="Times New Roman" w:cs="Times New Roman"/>
                <w:sz w:val="24"/>
                <w:szCs w:val="24"/>
              </w:rPr>
              <w:t>Методика определения расчетных величин пожарного риска на производственных объектах</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12</w:t>
            </w:r>
          </w:p>
        </w:tc>
        <w:tc>
          <w:tcPr>
            <w:tcW w:w="289"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290"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12</w:t>
            </w: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403"/>
        </w:trPr>
        <w:tc>
          <w:tcPr>
            <w:tcW w:w="5000" w:type="pct"/>
            <w:gridSpan w:val="8"/>
            <w:vAlign w:val="center"/>
          </w:tcPr>
          <w:p w:rsidR="00523EB1" w:rsidRPr="00523EB1" w:rsidRDefault="00523EB1" w:rsidP="00523EB1">
            <w:pPr>
              <w:widowControl w:val="0"/>
              <w:spacing w:after="0" w:line="240" w:lineRule="auto"/>
              <w:ind w:firstLine="34"/>
              <w:jc w:val="center"/>
              <w:outlineLvl w:val="2"/>
              <w:rPr>
                <w:rFonts w:ascii="Times New Roman" w:hAnsi="Times New Roman" w:cs="Times New Roman"/>
                <w:b/>
                <w:sz w:val="24"/>
                <w:szCs w:val="24"/>
                <w:lang w:val="x-none"/>
              </w:rPr>
            </w:pPr>
            <w:r w:rsidRPr="00523EB1">
              <w:rPr>
                <w:rFonts w:ascii="Times New Roman" w:hAnsi="Times New Roman" w:cs="Times New Roman"/>
                <w:b/>
                <w:sz w:val="24"/>
                <w:szCs w:val="24"/>
                <w:lang w:val="x-none"/>
              </w:rPr>
              <w:t xml:space="preserve">Раздел </w:t>
            </w:r>
            <w:r w:rsidRPr="00523EB1">
              <w:rPr>
                <w:rFonts w:ascii="Times New Roman" w:hAnsi="Times New Roman" w:cs="Times New Roman"/>
                <w:b/>
                <w:sz w:val="24"/>
                <w:szCs w:val="24"/>
              </w:rPr>
              <w:t>6</w:t>
            </w:r>
            <w:r w:rsidRPr="00523EB1">
              <w:rPr>
                <w:rFonts w:ascii="Times New Roman" w:hAnsi="Times New Roman" w:cs="Times New Roman"/>
                <w:b/>
                <w:sz w:val="24"/>
                <w:szCs w:val="24"/>
                <w:lang w:val="x-none"/>
              </w:rPr>
              <w:t xml:space="preserve">. </w:t>
            </w:r>
            <w:r w:rsidRPr="00523EB1">
              <w:rPr>
                <w:rFonts w:ascii="Times New Roman" w:hAnsi="Times New Roman" w:cs="Times New Roman"/>
                <w:b/>
                <w:sz w:val="24"/>
                <w:szCs w:val="24"/>
              </w:rPr>
              <w:t xml:space="preserve">Оценка соответствия систем требованиям пожарной безопасности </w:t>
            </w:r>
          </w:p>
        </w:tc>
      </w:tr>
      <w:tr w:rsidR="00523EB1" w:rsidRPr="00523EB1" w:rsidTr="002E5769">
        <w:trPr>
          <w:trHeight w:val="181"/>
        </w:trPr>
        <w:tc>
          <w:tcPr>
            <w:tcW w:w="290" w:type="pct"/>
            <w:vAlign w:val="center"/>
          </w:tcPr>
          <w:p w:rsidR="00523EB1" w:rsidRPr="00523EB1" w:rsidRDefault="00523EB1" w:rsidP="00FA6E0C">
            <w:pPr>
              <w:numPr>
                <w:ilvl w:val="0"/>
                <w:numId w:val="8"/>
              </w:numPr>
              <w:spacing w:after="0" w:line="240" w:lineRule="auto"/>
              <w:jc w:val="center"/>
              <w:rPr>
                <w:rFonts w:ascii="Times New Roman" w:hAnsi="Times New Roman" w:cs="Times New Roman"/>
                <w:sz w:val="24"/>
                <w:szCs w:val="24"/>
              </w:rPr>
            </w:pPr>
          </w:p>
        </w:tc>
        <w:tc>
          <w:tcPr>
            <w:tcW w:w="2521"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Требования пожарной безопасности к системам вентиляции, воздушного отопления и кондиционирования зданий</w:t>
            </w:r>
          </w:p>
        </w:tc>
        <w:tc>
          <w:tcPr>
            <w:tcW w:w="288"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90" w:type="pct"/>
            <w:vAlign w:val="center"/>
          </w:tcPr>
          <w:p w:rsidR="00523EB1" w:rsidRPr="00523EB1" w:rsidRDefault="00523EB1" w:rsidP="00FA6E0C">
            <w:pPr>
              <w:numPr>
                <w:ilvl w:val="0"/>
                <w:numId w:val="8"/>
              </w:numPr>
              <w:spacing w:after="0" w:line="240" w:lineRule="auto"/>
              <w:jc w:val="center"/>
              <w:rPr>
                <w:rFonts w:ascii="Times New Roman" w:hAnsi="Times New Roman" w:cs="Times New Roman"/>
                <w:sz w:val="24"/>
                <w:szCs w:val="24"/>
              </w:rPr>
            </w:pPr>
          </w:p>
        </w:tc>
        <w:tc>
          <w:tcPr>
            <w:tcW w:w="2521"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Требования пожарной безопасности к источникам водоснабжения</w:t>
            </w:r>
          </w:p>
        </w:tc>
        <w:tc>
          <w:tcPr>
            <w:tcW w:w="288"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90" w:type="pct"/>
            <w:vAlign w:val="center"/>
          </w:tcPr>
          <w:p w:rsidR="00523EB1" w:rsidRPr="00523EB1" w:rsidRDefault="00523EB1" w:rsidP="00FA6E0C">
            <w:pPr>
              <w:numPr>
                <w:ilvl w:val="0"/>
                <w:numId w:val="8"/>
              </w:numPr>
              <w:spacing w:after="0" w:line="240" w:lineRule="auto"/>
              <w:jc w:val="center"/>
              <w:rPr>
                <w:rFonts w:ascii="Times New Roman" w:hAnsi="Times New Roman" w:cs="Times New Roman"/>
                <w:sz w:val="24"/>
                <w:szCs w:val="24"/>
              </w:rPr>
            </w:pPr>
          </w:p>
        </w:tc>
        <w:tc>
          <w:tcPr>
            <w:tcW w:w="2521"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rPr>
              <w:t>Требования пожарной безопасности к эвакуационным путям и выходам</w:t>
            </w:r>
          </w:p>
        </w:tc>
        <w:tc>
          <w:tcPr>
            <w:tcW w:w="288"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4</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4</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90" w:type="pct"/>
            <w:vAlign w:val="center"/>
          </w:tcPr>
          <w:p w:rsidR="00523EB1" w:rsidRPr="00523EB1" w:rsidRDefault="00523EB1" w:rsidP="00FA6E0C">
            <w:pPr>
              <w:numPr>
                <w:ilvl w:val="0"/>
                <w:numId w:val="8"/>
              </w:numPr>
              <w:spacing w:after="0" w:line="240" w:lineRule="auto"/>
              <w:jc w:val="center"/>
              <w:rPr>
                <w:rFonts w:ascii="Times New Roman" w:hAnsi="Times New Roman" w:cs="Times New Roman"/>
                <w:sz w:val="24"/>
                <w:szCs w:val="24"/>
              </w:rPr>
            </w:pPr>
          </w:p>
        </w:tc>
        <w:tc>
          <w:tcPr>
            <w:tcW w:w="2521"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Требования пожарной безопасности к системам оповещения и управления эвакуацией людей при пожарах</w:t>
            </w:r>
          </w:p>
        </w:tc>
        <w:tc>
          <w:tcPr>
            <w:tcW w:w="288"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90" w:type="pct"/>
            <w:vAlign w:val="center"/>
          </w:tcPr>
          <w:p w:rsidR="00523EB1" w:rsidRPr="00523EB1" w:rsidRDefault="00523EB1" w:rsidP="00FA6E0C">
            <w:pPr>
              <w:numPr>
                <w:ilvl w:val="0"/>
                <w:numId w:val="8"/>
              </w:numPr>
              <w:spacing w:after="0" w:line="240" w:lineRule="auto"/>
              <w:jc w:val="center"/>
              <w:rPr>
                <w:rFonts w:ascii="Times New Roman" w:hAnsi="Times New Roman" w:cs="Times New Roman"/>
                <w:sz w:val="24"/>
                <w:szCs w:val="24"/>
              </w:rPr>
            </w:pPr>
          </w:p>
        </w:tc>
        <w:tc>
          <w:tcPr>
            <w:tcW w:w="2521"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Требования пожарной безопасности к автоматическим установкам пожарной сигнализации и пожаротушения</w:t>
            </w:r>
          </w:p>
        </w:tc>
        <w:tc>
          <w:tcPr>
            <w:tcW w:w="288"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4</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23EB1">
              <w:rPr>
                <w:rFonts w:ascii="Times New Roman" w:eastAsia="Times New Roman" w:hAnsi="Times New Roman" w:cs="Times New Roman"/>
                <w:sz w:val="24"/>
                <w:szCs w:val="24"/>
              </w:rPr>
              <w:t>4</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 xml:space="preserve">Раздел </w:t>
            </w:r>
            <w:r w:rsidRPr="00523EB1">
              <w:rPr>
                <w:rFonts w:ascii="Times New Roman" w:hAnsi="Times New Roman" w:cs="Times New Roman"/>
                <w:b/>
                <w:sz w:val="24"/>
                <w:szCs w:val="24"/>
              </w:rPr>
              <w:t>7</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 xml:space="preserve"> Категорирование помещений, зданий и наружных установок по взрывопожарной и пожарной опасности</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Категорирование помещений по взрывопожарной и пожарной опасности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521"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eastAsia="Times New Roman" w:hAnsi="Times New Roman" w:cs="Times New Roman"/>
                <w:sz w:val="24"/>
                <w:szCs w:val="24"/>
              </w:rPr>
              <w:t>Категорирование зданий по взрывопожарной и пожарной опасности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3.</w:t>
            </w:r>
          </w:p>
        </w:tc>
        <w:tc>
          <w:tcPr>
            <w:tcW w:w="2521" w:type="pct"/>
            <w:tcBorders>
              <w:top w:val="single" w:sz="6" w:space="0" w:color="000000"/>
              <w:left w:val="single" w:sz="4" w:space="0" w:color="auto"/>
              <w:bottom w:val="single" w:sz="6" w:space="0" w:color="000000"/>
              <w:right w:val="single" w:sz="4" w:space="0" w:color="auto"/>
            </w:tcBorders>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eastAsia="Times New Roman" w:hAnsi="Times New Roman" w:cs="Times New Roman"/>
                <w:sz w:val="24"/>
                <w:szCs w:val="24"/>
              </w:rPr>
              <w:t>Категорирование наружных установок по взрывопожарной и пожарной опасности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 xml:space="preserve">Раздел </w:t>
            </w:r>
            <w:r w:rsidRPr="00523EB1">
              <w:rPr>
                <w:rFonts w:ascii="Times New Roman" w:hAnsi="Times New Roman" w:cs="Times New Roman"/>
                <w:b/>
                <w:sz w:val="24"/>
                <w:szCs w:val="24"/>
              </w:rPr>
              <w:t>8</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 xml:space="preserve"> Лицензирование в области пожарной безопасности</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Лицензирование в области пожарной безопасности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 xml:space="preserve">Раздел </w:t>
            </w:r>
            <w:r w:rsidRPr="00523EB1">
              <w:rPr>
                <w:rFonts w:ascii="Times New Roman" w:hAnsi="Times New Roman" w:cs="Times New Roman"/>
                <w:b/>
                <w:sz w:val="24"/>
                <w:szCs w:val="24"/>
              </w:rPr>
              <w:t>9</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Сертификация продукции, работ и услуг в области пожарной безопасности</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Сертификация продукции, работ и услуг в области пожарной безопасности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 xml:space="preserve">Раздел </w:t>
            </w:r>
            <w:r w:rsidRPr="00523EB1">
              <w:rPr>
                <w:rFonts w:ascii="Times New Roman" w:hAnsi="Times New Roman" w:cs="Times New Roman"/>
                <w:b/>
                <w:sz w:val="24"/>
                <w:szCs w:val="24"/>
              </w:rPr>
              <w:t>10</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Комплекс инженерно-технических и организационных мероприятий (КИТМ)</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Комплекс инженерно-технических и организационных мероприятий (КИТМ)</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 xml:space="preserve">Раздел </w:t>
            </w:r>
            <w:r w:rsidRPr="00523EB1">
              <w:rPr>
                <w:rFonts w:ascii="Times New Roman" w:hAnsi="Times New Roman" w:cs="Times New Roman"/>
                <w:b/>
                <w:sz w:val="24"/>
                <w:szCs w:val="24"/>
              </w:rPr>
              <w:t>11</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Декларация пожарной безопасности. Подтверждение соответствия объекта защиты (продукции) требованиям пожарной безопасности</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Декларация пожарной безопасности. Подтверждение соответствия объекта защиты (продукции) требованиям пожарной безопасности</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 xml:space="preserve">Раздел </w:t>
            </w:r>
            <w:r w:rsidRPr="00523EB1">
              <w:rPr>
                <w:rFonts w:ascii="Times New Roman" w:hAnsi="Times New Roman" w:cs="Times New Roman"/>
                <w:b/>
                <w:sz w:val="24"/>
                <w:szCs w:val="24"/>
              </w:rPr>
              <w:t>12</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 xml:space="preserve"> Подготовка специалистов и персонала к действиям по предупреждению и тушению пожаров</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Подготовка специалистов и персонала к действиям по предупреждению и тушению пожаров</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lang w:val="x-none"/>
              </w:rPr>
              <w:t xml:space="preserve">Раздел </w:t>
            </w:r>
            <w:r w:rsidRPr="00523EB1">
              <w:rPr>
                <w:rFonts w:ascii="Times New Roman" w:hAnsi="Times New Roman" w:cs="Times New Roman"/>
                <w:b/>
                <w:sz w:val="24"/>
                <w:szCs w:val="24"/>
              </w:rPr>
              <w:t>13</w:t>
            </w:r>
            <w:r w:rsidRPr="00523EB1">
              <w:rPr>
                <w:rFonts w:ascii="Times New Roman" w:hAnsi="Times New Roman" w:cs="Times New Roman"/>
                <w:b/>
                <w:sz w:val="24"/>
                <w:szCs w:val="24"/>
                <w:lang w:val="x-none"/>
              </w:rPr>
              <w:t>.</w:t>
            </w:r>
            <w:r w:rsidRPr="00523EB1">
              <w:rPr>
                <w:rFonts w:ascii="Times New Roman" w:hAnsi="Times New Roman" w:cs="Times New Roman"/>
                <w:b/>
                <w:sz w:val="24"/>
                <w:szCs w:val="24"/>
              </w:rPr>
              <w:t xml:space="preserve"> Специальные технические условия по обеспечению пожарной безопасности объекта защиты</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Специальные технические условия по обеспечению пожарной безопасности объекта защиты</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5000" w:type="pct"/>
            <w:gridSpan w:val="8"/>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b/>
                <w:sz w:val="24"/>
                <w:szCs w:val="24"/>
              </w:rPr>
              <w:t xml:space="preserve">Раздел 14. Ответственности должностных лиц  </w:t>
            </w:r>
          </w:p>
        </w:tc>
      </w:tr>
      <w:tr w:rsidR="00523EB1" w:rsidRPr="00523EB1" w:rsidTr="002E5769">
        <w:trPr>
          <w:trHeight w:val="181"/>
        </w:trPr>
        <w:tc>
          <w:tcPr>
            <w:tcW w:w="290"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1.</w:t>
            </w:r>
          </w:p>
        </w:tc>
        <w:tc>
          <w:tcPr>
            <w:tcW w:w="2521" w:type="pct"/>
            <w:vAlign w:val="center"/>
          </w:tcPr>
          <w:p w:rsidR="00523EB1" w:rsidRPr="00523EB1" w:rsidRDefault="00523EB1" w:rsidP="00523EB1">
            <w:pPr>
              <w:spacing w:after="0" w:line="240" w:lineRule="auto"/>
              <w:rPr>
                <w:rFonts w:ascii="Times New Roman" w:hAnsi="Times New Roman" w:cs="Times New Roman"/>
                <w:sz w:val="24"/>
                <w:szCs w:val="24"/>
              </w:rPr>
            </w:pPr>
            <w:r w:rsidRPr="00523EB1">
              <w:rPr>
                <w:rFonts w:ascii="Times New Roman" w:hAnsi="Times New Roman" w:cs="Times New Roman"/>
                <w:sz w:val="24"/>
                <w:szCs w:val="24"/>
              </w:rPr>
              <w:t>Ответственность должностных лиц по контролю за применения методик по оценке пожарных рисков</w:t>
            </w:r>
          </w:p>
        </w:tc>
        <w:tc>
          <w:tcPr>
            <w:tcW w:w="288"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89" w:type="pct"/>
            <w:vAlign w:val="center"/>
          </w:tcPr>
          <w:p w:rsidR="00523EB1" w:rsidRPr="00523EB1" w:rsidRDefault="00523EB1" w:rsidP="00523EB1">
            <w:pPr>
              <w:widowControl w:val="0"/>
              <w:spacing w:after="0" w:line="240" w:lineRule="auto"/>
              <w:jc w:val="center"/>
              <w:rPr>
                <w:rFonts w:ascii="Times New Roman" w:hAnsi="Times New Roman" w:cs="Times New Roman"/>
                <w:sz w:val="24"/>
                <w:szCs w:val="24"/>
              </w:rPr>
            </w:pPr>
          </w:p>
        </w:tc>
        <w:tc>
          <w:tcPr>
            <w:tcW w:w="290" w:type="pct"/>
            <w:vAlign w:val="center"/>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r w:rsidRPr="00523EB1">
              <w:rPr>
                <w:rFonts w:ascii="Times New Roman" w:hAnsi="Times New Roman" w:cs="Times New Roman"/>
                <w:bCs/>
                <w:sz w:val="24"/>
                <w:szCs w:val="24"/>
              </w:rPr>
              <w:t>2</w:t>
            </w:r>
          </w:p>
        </w:tc>
        <w:tc>
          <w:tcPr>
            <w:tcW w:w="364" w:type="pct"/>
          </w:tcPr>
          <w:p w:rsidR="00523EB1" w:rsidRPr="00523EB1" w:rsidRDefault="00523EB1" w:rsidP="00523EB1">
            <w:pPr>
              <w:widowControl w:val="0"/>
              <w:spacing w:after="0" w:line="240" w:lineRule="auto"/>
              <w:ind w:right="-1"/>
              <w:jc w:val="center"/>
              <w:rPr>
                <w:rFonts w:ascii="Times New Roman" w:hAnsi="Times New Roman" w:cs="Times New Roman"/>
                <w:bCs/>
                <w:sz w:val="24"/>
                <w:szCs w:val="24"/>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p>
        </w:tc>
      </w:tr>
      <w:tr w:rsidR="00523EB1" w:rsidRPr="00523EB1" w:rsidTr="002E5769">
        <w:trPr>
          <w:trHeight w:val="181"/>
        </w:trPr>
        <w:tc>
          <w:tcPr>
            <w:tcW w:w="2811" w:type="pct"/>
            <w:gridSpan w:val="2"/>
            <w:vAlign w:val="center"/>
          </w:tcPr>
          <w:p w:rsidR="00523EB1" w:rsidRPr="00523EB1" w:rsidRDefault="00523EB1" w:rsidP="00523EB1">
            <w:pPr>
              <w:tabs>
                <w:tab w:val="left" w:pos="993"/>
                <w:tab w:val="left" w:pos="3675"/>
              </w:tabs>
              <w:spacing w:after="0" w:line="240" w:lineRule="auto"/>
              <w:rPr>
                <w:rFonts w:ascii="Times New Roman" w:hAnsi="Times New Roman" w:cs="Times New Roman"/>
                <w:b/>
                <w:sz w:val="24"/>
                <w:szCs w:val="24"/>
              </w:rPr>
            </w:pPr>
            <w:r w:rsidRPr="00523EB1">
              <w:rPr>
                <w:rFonts w:ascii="Times New Roman" w:hAnsi="Times New Roman" w:cs="Times New Roman"/>
                <w:b/>
                <w:sz w:val="24"/>
                <w:szCs w:val="24"/>
              </w:rPr>
              <w:t xml:space="preserve">Итоговая аттестация </w:t>
            </w:r>
            <w:r w:rsidRPr="00523EB1">
              <w:rPr>
                <w:rFonts w:ascii="Times New Roman" w:eastAsia="Times New Roman" w:hAnsi="Times New Roman" w:cs="Times New Roman"/>
                <w:b/>
                <w:bCs/>
                <w:sz w:val="24"/>
                <w:szCs w:val="24"/>
              </w:rPr>
              <w:t>в виде теста (зачет)</w:t>
            </w:r>
          </w:p>
        </w:tc>
        <w:tc>
          <w:tcPr>
            <w:tcW w:w="288"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rPr>
            </w:pPr>
            <w:r w:rsidRPr="00523EB1">
              <w:rPr>
                <w:rFonts w:ascii="Times New Roman" w:hAnsi="Times New Roman" w:cs="Times New Roman"/>
                <w:bCs/>
              </w:rPr>
              <w:t>2</w:t>
            </w:r>
          </w:p>
        </w:tc>
        <w:tc>
          <w:tcPr>
            <w:tcW w:w="289"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rPr>
            </w:pPr>
          </w:p>
        </w:tc>
        <w:tc>
          <w:tcPr>
            <w:tcW w:w="290" w:type="pct"/>
            <w:vAlign w:val="center"/>
          </w:tcPr>
          <w:p w:rsidR="00523EB1" w:rsidRPr="00523EB1" w:rsidRDefault="00523EB1" w:rsidP="00523EB1">
            <w:pPr>
              <w:spacing w:after="0" w:line="240" w:lineRule="auto"/>
              <w:jc w:val="center"/>
              <w:rPr>
                <w:rFonts w:ascii="Times New Roman" w:hAnsi="Times New Roman" w:cs="Times New Roman"/>
              </w:rPr>
            </w:pPr>
          </w:p>
        </w:tc>
        <w:tc>
          <w:tcPr>
            <w:tcW w:w="364" w:type="pct"/>
            <w:vAlign w:val="center"/>
          </w:tcPr>
          <w:p w:rsidR="00523EB1" w:rsidRPr="00523EB1" w:rsidRDefault="00523EB1" w:rsidP="00523EB1">
            <w:pPr>
              <w:spacing w:after="0" w:line="240" w:lineRule="auto"/>
              <w:jc w:val="center"/>
              <w:rPr>
                <w:rFonts w:ascii="Times New Roman" w:hAnsi="Times New Roman" w:cs="Times New Roman"/>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r>
      <w:tr w:rsidR="00523EB1" w:rsidRPr="00523EB1" w:rsidTr="002E5769">
        <w:trPr>
          <w:trHeight w:val="181"/>
        </w:trPr>
        <w:tc>
          <w:tcPr>
            <w:tcW w:w="2811" w:type="pct"/>
            <w:gridSpan w:val="2"/>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Итого по программе</w:t>
            </w:r>
          </w:p>
        </w:tc>
        <w:tc>
          <w:tcPr>
            <w:tcW w:w="288"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
                <w:bCs/>
              </w:rPr>
            </w:pPr>
            <w:r w:rsidRPr="00523EB1">
              <w:rPr>
                <w:rFonts w:ascii="Times New Roman" w:hAnsi="Times New Roman" w:cs="Times New Roman"/>
                <w:b/>
                <w:bCs/>
              </w:rPr>
              <w:t>72</w:t>
            </w:r>
          </w:p>
        </w:tc>
        <w:tc>
          <w:tcPr>
            <w:tcW w:w="289"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
                <w:bCs/>
              </w:rPr>
            </w:pPr>
          </w:p>
        </w:tc>
        <w:tc>
          <w:tcPr>
            <w:tcW w:w="290" w:type="pct"/>
            <w:vAlign w:val="center"/>
          </w:tcPr>
          <w:p w:rsidR="00523EB1" w:rsidRPr="00523EB1" w:rsidRDefault="00523EB1" w:rsidP="00523EB1">
            <w:pPr>
              <w:spacing w:after="0" w:line="240" w:lineRule="auto"/>
              <w:jc w:val="center"/>
              <w:rPr>
                <w:rFonts w:ascii="Times New Roman" w:hAnsi="Times New Roman" w:cs="Times New Roman"/>
                <w:b/>
              </w:rPr>
            </w:pPr>
            <w:r w:rsidRPr="00523EB1">
              <w:rPr>
                <w:rFonts w:ascii="Times New Roman" w:hAnsi="Times New Roman" w:cs="Times New Roman"/>
                <w:b/>
              </w:rPr>
              <w:t>68</w:t>
            </w:r>
          </w:p>
        </w:tc>
        <w:tc>
          <w:tcPr>
            <w:tcW w:w="364" w:type="pct"/>
            <w:vAlign w:val="center"/>
          </w:tcPr>
          <w:p w:rsidR="00523EB1" w:rsidRPr="00523EB1" w:rsidRDefault="00523EB1" w:rsidP="00523EB1">
            <w:pPr>
              <w:spacing w:after="0" w:line="240" w:lineRule="auto"/>
              <w:jc w:val="center"/>
              <w:rPr>
                <w:rFonts w:ascii="Times New Roman" w:hAnsi="Times New Roman" w:cs="Times New Roman"/>
                <w:b/>
              </w:rPr>
            </w:pPr>
          </w:p>
        </w:tc>
        <w:tc>
          <w:tcPr>
            <w:tcW w:w="463" w:type="pct"/>
            <w:vAlign w:val="center"/>
          </w:tcPr>
          <w:p w:rsidR="00523EB1" w:rsidRPr="00523EB1" w:rsidRDefault="00523EB1" w:rsidP="00523EB1">
            <w:pPr>
              <w:tabs>
                <w:tab w:val="left" w:pos="993"/>
                <w:tab w:val="left" w:pos="3675"/>
              </w:tabs>
              <w:spacing w:after="0" w:line="240" w:lineRule="auto"/>
              <w:jc w:val="center"/>
              <w:rPr>
                <w:rFonts w:ascii="Times New Roman" w:hAnsi="Times New Roman" w:cs="Times New Roman"/>
                <w:b/>
                <w:bCs/>
                <w:sz w:val="24"/>
                <w:szCs w:val="24"/>
              </w:rPr>
            </w:pPr>
          </w:p>
        </w:tc>
        <w:tc>
          <w:tcPr>
            <w:tcW w:w="495" w:type="pct"/>
            <w:vAlign w:val="center"/>
          </w:tcPr>
          <w:p w:rsidR="00523EB1" w:rsidRPr="00523EB1" w:rsidRDefault="00523EB1" w:rsidP="00523EB1">
            <w:pPr>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4</w:t>
            </w:r>
          </w:p>
        </w:tc>
      </w:tr>
    </w:tbl>
    <w:p w:rsidR="00523EB1" w:rsidRPr="00523EB1" w:rsidRDefault="00523EB1" w:rsidP="00523EB1">
      <w:pPr>
        <w:widowControl w:val="0"/>
        <w:spacing w:after="0" w:line="240" w:lineRule="auto"/>
        <w:jc w:val="center"/>
        <w:rPr>
          <w:rFonts w:ascii="Times New Roman" w:hAnsi="Times New Roman" w:cs="Times New Roman"/>
          <w:b/>
          <w:sz w:val="28"/>
          <w:szCs w:val="28"/>
        </w:rPr>
      </w:pPr>
    </w:p>
    <w:p w:rsidR="00523EB1" w:rsidRPr="00523EB1" w:rsidRDefault="00523EB1" w:rsidP="00523EB1">
      <w:pPr>
        <w:widowControl w:val="0"/>
        <w:spacing w:after="0" w:line="240" w:lineRule="auto"/>
        <w:jc w:val="center"/>
        <w:rPr>
          <w:rFonts w:ascii="Times New Roman" w:hAnsi="Times New Roman" w:cs="Times New Roman"/>
          <w:b/>
          <w:sz w:val="28"/>
          <w:szCs w:val="28"/>
        </w:rPr>
      </w:pPr>
      <w:r w:rsidRPr="00523EB1">
        <w:rPr>
          <w:rFonts w:ascii="Times New Roman" w:hAnsi="Times New Roman" w:cs="Times New Roman"/>
          <w:b/>
          <w:sz w:val="28"/>
          <w:szCs w:val="28"/>
        </w:rPr>
        <w:t>3.4. Содержание разделов и тем</w:t>
      </w:r>
    </w:p>
    <w:p w:rsidR="00523EB1" w:rsidRPr="00523EB1" w:rsidRDefault="00523EB1" w:rsidP="00523EB1">
      <w:pPr>
        <w:widowControl w:val="0"/>
        <w:spacing w:after="0" w:line="240" w:lineRule="auto"/>
        <w:jc w:val="center"/>
        <w:rPr>
          <w:rFonts w:ascii="Times New Roman" w:hAnsi="Times New Roman" w:cs="Times New Roman"/>
          <w:b/>
          <w:sz w:val="28"/>
          <w:szCs w:val="28"/>
        </w:rPr>
      </w:pPr>
    </w:p>
    <w:p w:rsidR="00523EB1" w:rsidRDefault="00523EB1" w:rsidP="00523EB1">
      <w:pPr>
        <w:tabs>
          <w:tab w:val="left" w:pos="2115"/>
        </w:tabs>
        <w:spacing w:after="0" w:line="240" w:lineRule="auto"/>
        <w:ind w:left="-567" w:firstLine="709"/>
        <w:jc w:val="center"/>
        <w:rPr>
          <w:rFonts w:ascii="Times New Roman" w:hAnsi="Times New Roman" w:cs="Times New Roman"/>
          <w:b/>
          <w:sz w:val="28"/>
          <w:szCs w:val="28"/>
        </w:rPr>
      </w:pPr>
      <w:r w:rsidRPr="00523EB1">
        <w:rPr>
          <w:rFonts w:ascii="Times New Roman" w:hAnsi="Times New Roman" w:cs="Times New Roman"/>
          <w:b/>
          <w:sz w:val="28"/>
          <w:szCs w:val="28"/>
        </w:rPr>
        <w:t>РАЗДЕЛ 1.Правовые основы независимой оценки рисков деятельности в области пожарной безопасности</w:t>
      </w:r>
    </w:p>
    <w:p w:rsidR="00523EB1" w:rsidRPr="00523EB1" w:rsidRDefault="00523EB1" w:rsidP="00523EB1">
      <w:pPr>
        <w:tabs>
          <w:tab w:val="left" w:pos="2115"/>
        </w:tabs>
        <w:spacing w:after="0" w:line="240" w:lineRule="auto"/>
        <w:ind w:left="-567" w:firstLine="709"/>
        <w:jc w:val="center"/>
        <w:rPr>
          <w:rFonts w:ascii="Times New Roman" w:hAnsi="Times New Roman" w:cs="Times New Roman"/>
        </w:rPr>
      </w:pPr>
    </w:p>
    <w:p w:rsidR="00523EB1" w:rsidRPr="00523EB1" w:rsidRDefault="00523EB1" w:rsidP="00523EB1">
      <w:pPr>
        <w:tabs>
          <w:tab w:val="left" w:pos="0"/>
        </w:tabs>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ab/>
      </w:r>
      <w:r w:rsidRPr="00523EB1">
        <w:rPr>
          <w:rFonts w:ascii="Times New Roman" w:hAnsi="Times New Roman" w:cs="Times New Roman"/>
          <w:b/>
          <w:sz w:val="28"/>
          <w:szCs w:val="28"/>
        </w:rPr>
        <w:t>Тема 1.</w:t>
      </w:r>
      <w:r w:rsidRPr="00523EB1">
        <w:rPr>
          <w:rFonts w:ascii="Times New Roman" w:eastAsia="Times New Roman" w:hAnsi="Times New Roman" w:cs="Times New Roman"/>
          <w:b/>
          <w:sz w:val="28"/>
          <w:szCs w:val="28"/>
        </w:rPr>
        <w:tab/>
        <w:t>Правовые основы независимой оценки рисков деятельности в области пожарной безопасности</w:t>
      </w:r>
    </w:p>
    <w:p w:rsidR="00523EB1" w:rsidRPr="00523EB1" w:rsidRDefault="00523EB1" w:rsidP="00523EB1">
      <w:pPr>
        <w:spacing w:after="0" w:line="240" w:lineRule="auto"/>
        <w:ind w:firstLine="709"/>
        <w:jc w:val="both"/>
        <w:rPr>
          <w:rFonts w:ascii="Times New Roman" w:hAnsi="Times New Roman" w:cs="Times New Roman"/>
        </w:rPr>
      </w:pPr>
      <w:r w:rsidRPr="00523EB1">
        <w:rPr>
          <w:rFonts w:ascii="Times New Roman" w:eastAsia="Times New Roman" w:hAnsi="Times New Roman" w:cs="Times New Roman"/>
          <w:sz w:val="28"/>
          <w:szCs w:val="28"/>
        </w:rPr>
        <w:t>Термины и определения. Цель проведения независимой оценки рисков. Мероприятия предусмотренные в рамках независимой оценки.Правовые основы независимой оценки рисков деятельности в области пожарной безопасности.</w:t>
      </w:r>
    </w:p>
    <w:p w:rsidR="00523EB1" w:rsidRPr="00523EB1" w:rsidRDefault="00523EB1" w:rsidP="00523EB1">
      <w:pPr>
        <w:spacing w:after="0" w:line="240" w:lineRule="auto"/>
        <w:ind w:firstLine="709"/>
        <w:jc w:val="both"/>
        <w:rPr>
          <w:rFonts w:ascii="Times New Roman" w:eastAsia="Times New Roman" w:hAnsi="Times New Roman" w:cs="Times New Roman"/>
          <w:sz w:val="28"/>
          <w:szCs w:val="28"/>
        </w:rPr>
      </w:pPr>
      <w:r w:rsidRPr="00523EB1">
        <w:rPr>
          <w:rFonts w:ascii="Times New Roman" w:eastAsia="Times New Roman" w:hAnsi="Times New Roman" w:cs="Times New Roman"/>
          <w:sz w:val="28"/>
          <w:szCs w:val="28"/>
        </w:rPr>
        <w:t>Меры административного воздействия на эксперта осуществляющего деятельность по независимой оценке пожарного риска.</w:t>
      </w:r>
    </w:p>
    <w:p w:rsidR="00523EB1" w:rsidRDefault="00523EB1" w:rsidP="00523EB1">
      <w:pPr>
        <w:tabs>
          <w:tab w:val="left" w:pos="1395"/>
        </w:tabs>
        <w:spacing w:after="0" w:line="240" w:lineRule="auto"/>
        <w:ind w:firstLine="709"/>
        <w:jc w:val="center"/>
        <w:rPr>
          <w:rFonts w:ascii="Times New Roman" w:eastAsia="Times New Roman" w:hAnsi="Times New Roman" w:cs="Times New Roman"/>
          <w:b/>
          <w:sz w:val="28"/>
          <w:szCs w:val="28"/>
        </w:rPr>
      </w:pPr>
    </w:p>
    <w:p w:rsidR="00FF7C4F" w:rsidRDefault="00FF7C4F" w:rsidP="00523EB1">
      <w:pPr>
        <w:tabs>
          <w:tab w:val="left" w:pos="1395"/>
        </w:tabs>
        <w:spacing w:after="0" w:line="240" w:lineRule="auto"/>
        <w:ind w:firstLine="709"/>
        <w:jc w:val="center"/>
        <w:rPr>
          <w:rFonts w:ascii="Times New Roman" w:eastAsia="Times New Roman" w:hAnsi="Times New Roman" w:cs="Times New Roman"/>
          <w:b/>
          <w:sz w:val="28"/>
          <w:szCs w:val="28"/>
        </w:rPr>
      </w:pPr>
    </w:p>
    <w:p w:rsidR="00FF7C4F" w:rsidRDefault="00FF7C4F" w:rsidP="00523EB1">
      <w:pPr>
        <w:tabs>
          <w:tab w:val="left" w:pos="1395"/>
        </w:tabs>
        <w:spacing w:after="0" w:line="240" w:lineRule="auto"/>
        <w:ind w:firstLine="709"/>
        <w:jc w:val="center"/>
        <w:rPr>
          <w:rFonts w:ascii="Times New Roman" w:eastAsia="Times New Roman" w:hAnsi="Times New Roman" w:cs="Times New Roman"/>
          <w:b/>
          <w:sz w:val="28"/>
          <w:szCs w:val="28"/>
        </w:rPr>
      </w:pPr>
    </w:p>
    <w:p w:rsidR="00FF7C4F" w:rsidRPr="00523EB1" w:rsidRDefault="00FF7C4F" w:rsidP="00523EB1">
      <w:pPr>
        <w:tabs>
          <w:tab w:val="left" w:pos="1395"/>
        </w:tabs>
        <w:spacing w:after="0" w:line="240" w:lineRule="auto"/>
        <w:ind w:firstLine="709"/>
        <w:jc w:val="center"/>
        <w:rPr>
          <w:rFonts w:ascii="Times New Roman" w:eastAsia="Times New Roman" w:hAnsi="Times New Roman" w:cs="Times New Roman"/>
          <w:b/>
          <w:sz w:val="28"/>
          <w:szCs w:val="28"/>
        </w:rPr>
      </w:pPr>
    </w:p>
    <w:p w:rsidR="00523EB1" w:rsidRDefault="00523EB1" w:rsidP="00523EB1">
      <w:pPr>
        <w:tabs>
          <w:tab w:val="left" w:pos="1395"/>
        </w:tabs>
        <w:spacing w:after="0" w:line="240" w:lineRule="auto"/>
        <w:ind w:firstLine="709"/>
        <w:jc w:val="center"/>
        <w:rPr>
          <w:rFonts w:ascii="Times New Roman" w:hAnsi="Times New Roman" w:cs="Times New Roman"/>
          <w:b/>
          <w:sz w:val="28"/>
          <w:szCs w:val="28"/>
        </w:rPr>
      </w:pPr>
      <w:r w:rsidRPr="00523EB1">
        <w:rPr>
          <w:rFonts w:ascii="Times New Roman" w:hAnsi="Times New Roman" w:cs="Times New Roman"/>
          <w:b/>
          <w:sz w:val="28"/>
          <w:szCs w:val="28"/>
        </w:rPr>
        <w:t>РАЗДЕЛ 2.Положение о системе независимой оценки риска</w:t>
      </w:r>
    </w:p>
    <w:p w:rsidR="00523EB1" w:rsidRPr="00523EB1" w:rsidRDefault="00523EB1" w:rsidP="00523EB1">
      <w:pPr>
        <w:tabs>
          <w:tab w:val="left" w:pos="1395"/>
        </w:tabs>
        <w:spacing w:after="0" w:line="240" w:lineRule="auto"/>
        <w:ind w:firstLine="709"/>
        <w:jc w:val="center"/>
        <w:rPr>
          <w:rFonts w:ascii="Times New Roman" w:hAnsi="Times New Roman" w:cs="Times New Roman"/>
          <w:sz w:val="28"/>
          <w:szCs w:val="28"/>
        </w:rPr>
      </w:pPr>
    </w:p>
    <w:p w:rsidR="00523EB1" w:rsidRPr="00523EB1" w:rsidRDefault="00523EB1" w:rsidP="00523EB1">
      <w:pPr>
        <w:tabs>
          <w:tab w:val="left" w:pos="1395"/>
        </w:tabs>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1. Положение о системе независимой оценки риска. Порядок проведения независимой оценки пожарного риска</w:t>
      </w:r>
    </w:p>
    <w:p w:rsidR="00523EB1" w:rsidRPr="00523EB1" w:rsidRDefault="00523EB1" w:rsidP="00523EB1">
      <w:pPr>
        <w:tabs>
          <w:tab w:val="left" w:pos="1395"/>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 xml:space="preserve">Общие требования к Системе независимой оценки рисков в области пожарной безопасности. Термины и определения. Формализованная комплексная оценка рисков. Участники Системы независимой оценки рисков. Центральный орган Системы независимой оценки рисков. </w:t>
      </w:r>
    </w:p>
    <w:p w:rsidR="00523EB1" w:rsidRDefault="00523EB1" w:rsidP="00523EB1">
      <w:pPr>
        <w:tabs>
          <w:tab w:val="left" w:pos="1395"/>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Правила оценки соответствия объектов защиты (продукции) установленным требованиям пожарной безопасности путем независимой оценки пожарного риска.</w:t>
      </w:r>
    </w:p>
    <w:p w:rsidR="00523EB1" w:rsidRPr="00523EB1" w:rsidRDefault="00523EB1" w:rsidP="00523EB1">
      <w:pPr>
        <w:tabs>
          <w:tab w:val="left" w:pos="1395"/>
        </w:tabs>
        <w:spacing w:after="0" w:line="240" w:lineRule="auto"/>
        <w:ind w:firstLine="709"/>
        <w:jc w:val="both"/>
        <w:rPr>
          <w:rFonts w:ascii="Times New Roman" w:hAnsi="Times New Roman" w:cs="Times New Roman"/>
          <w:sz w:val="28"/>
          <w:szCs w:val="28"/>
        </w:rPr>
      </w:pPr>
    </w:p>
    <w:p w:rsidR="00523EB1" w:rsidRDefault="00523EB1" w:rsidP="00523EB1">
      <w:pPr>
        <w:spacing w:after="0" w:line="240" w:lineRule="auto"/>
        <w:ind w:firstLine="709"/>
        <w:jc w:val="center"/>
        <w:rPr>
          <w:rFonts w:ascii="Times New Roman" w:hAnsi="Times New Roman" w:cs="Times New Roman"/>
          <w:b/>
          <w:sz w:val="28"/>
          <w:szCs w:val="28"/>
        </w:rPr>
      </w:pPr>
      <w:r w:rsidRPr="00523EB1">
        <w:rPr>
          <w:rFonts w:ascii="Times New Roman" w:hAnsi="Times New Roman" w:cs="Times New Roman"/>
          <w:b/>
          <w:sz w:val="28"/>
          <w:szCs w:val="28"/>
        </w:rPr>
        <w:t>РАЗДЕЛ 3.Порядок аттестации должностных лиц, осуществляющих деятельность в области оценки пожарного риска</w:t>
      </w:r>
    </w:p>
    <w:p w:rsidR="00523EB1" w:rsidRPr="00523EB1" w:rsidRDefault="00523EB1" w:rsidP="00523EB1">
      <w:pPr>
        <w:spacing w:after="0" w:line="240" w:lineRule="auto"/>
        <w:ind w:firstLine="709"/>
        <w:jc w:val="center"/>
        <w:rPr>
          <w:rFonts w:ascii="Times New Roman" w:hAnsi="Times New Roman" w:cs="Times New Roman"/>
          <w:b/>
          <w:sz w:val="28"/>
          <w:szCs w:val="28"/>
        </w:rPr>
      </w:pPr>
    </w:p>
    <w:p w:rsidR="00523EB1" w:rsidRPr="00523EB1" w:rsidRDefault="00523EB1" w:rsidP="00523EB1">
      <w:pPr>
        <w:tabs>
          <w:tab w:val="left" w:pos="1740"/>
        </w:tabs>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1. Порядок аттестации должностных лиц, осуществляющих деятельность в области оценки пожарного риска</w:t>
      </w:r>
    </w:p>
    <w:p w:rsidR="00523EB1" w:rsidRPr="00523EB1" w:rsidRDefault="00523EB1" w:rsidP="00523EB1">
      <w:pPr>
        <w:tabs>
          <w:tab w:val="left" w:pos="1740"/>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Порядок проведения аттестации должностных лиц, осуществляющих деятельность в области оценки пожарного риска. Аттестация. Квалификационный экзамен.</w:t>
      </w:r>
      <w:r w:rsidRPr="00523EB1">
        <w:rPr>
          <w:rFonts w:ascii="Times New Roman" w:hAnsi="Times New Roman" w:cs="Times New Roman"/>
        </w:rPr>
        <w:t>К</w:t>
      </w:r>
      <w:r w:rsidRPr="00523EB1">
        <w:rPr>
          <w:rFonts w:ascii="Times New Roman" w:hAnsi="Times New Roman" w:cs="Times New Roman"/>
          <w:sz w:val="28"/>
          <w:szCs w:val="28"/>
        </w:rPr>
        <w:t>валификационное удостоверение.  Прекращение аттестации.</w:t>
      </w:r>
    </w:p>
    <w:p w:rsidR="00523EB1" w:rsidRPr="00523EB1" w:rsidRDefault="00523EB1" w:rsidP="00523EB1">
      <w:pPr>
        <w:tabs>
          <w:tab w:val="left" w:pos="1395"/>
        </w:tabs>
        <w:spacing w:after="0" w:line="240" w:lineRule="auto"/>
        <w:ind w:firstLine="709"/>
        <w:jc w:val="center"/>
        <w:rPr>
          <w:rFonts w:ascii="Times New Roman" w:eastAsia="Times New Roman" w:hAnsi="Times New Roman" w:cs="Times New Roman"/>
          <w:b/>
          <w:sz w:val="28"/>
          <w:szCs w:val="28"/>
          <w:lang w:eastAsia="x-none"/>
        </w:rPr>
      </w:pPr>
    </w:p>
    <w:p w:rsidR="00523EB1" w:rsidRDefault="00523EB1" w:rsidP="00523EB1">
      <w:pPr>
        <w:tabs>
          <w:tab w:val="left" w:pos="1740"/>
        </w:tabs>
        <w:spacing w:after="0" w:line="240" w:lineRule="auto"/>
        <w:ind w:firstLine="709"/>
        <w:jc w:val="center"/>
        <w:rPr>
          <w:rFonts w:ascii="Times New Roman" w:hAnsi="Times New Roman" w:cs="Times New Roman"/>
          <w:b/>
          <w:sz w:val="28"/>
          <w:szCs w:val="28"/>
        </w:rPr>
      </w:pPr>
      <w:r w:rsidRPr="00523EB1">
        <w:rPr>
          <w:rFonts w:ascii="Times New Roman" w:eastAsia="Times New Roman" w:hAnsi="Times New Roman" w:cs="Times New Roman"/>
          <w:b/>
          <w:sz w:val="28"/>
          <w:szCs w:val="28"/>
          <w:lang w:eastAsia="x-none"/>
        </w:rPr>
        <w:t>РАЗДЕЛ</w:t>
      </w:r>
      <w:r w:rsidRPr="00523EB1">
        <w:rPr>
          <w:rFonts w:ascii="Times New Roman" w:hAnsi="Times New Roman" w:cs="Times New Roman"/>
          <w:b/>
          <w:sz w:val="28"/>
          <w:szCs w:val="28"/>
        </w:rPr>
        <w:t xml:space="preserve"> 4. Прогнозирование опасных факторов пожара</w:t>
      </w:r>
    </w:p>
    <w:p w:rsidR="00523EB1" w:rsidRPr="00523EB1" w:rsidRDefault="00523EB1" w:rsidP="00523EB1">
      <w:pPr>
        <w:tabs>
          <w:tab w:val="left" w:pos="1740"/>
        </w:tabs>
        <w:spacing w:after="0" w:line="240" w:lineRule="auto"/>
        <w:ind w:firstLine="709"/>
        <w:jc w:val="center"/>
        <w:rPr>
          <w:rFonts w:ascii="Times New Roman" w:hAnsi="Times New Roman" w:cs="Times New Roman"/>
          <w:b/>
          <w:sz w:val="28"/>
          <w:szCs w:val="28"/>
        </w:rPr>
      </w:pPr>
    </w:p>
    <w:p w:rsidR="00523EB1" w:rsidRPr="00523EB1" w:rsidRDefault="00523EB1" w:rsidP="00523EB1">
      <w:pPr>
        <w:tabs>
          <w:tab w:val="left" w:pos="1740"/>
        </w:tabs>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1. Методы прогнозирования опасных факторов пожара в помещениях.</w:t>
      </w:r>
      <w:r>
        <w:rPr>
          <w:rFonts w:ascii="Times New Roman" w:hAnsi="Times New Roman" w:cs="Times New Roman"/>
          <w:b/>
          <w:sz w:val="28"/>
          <w:szCs w:val="28"/>
        </w:rPr>
        <w:t xml:space="preserve"> </w:t>
      </w:r>
      <w:r w:rsidRPr="00523EB1">
        <w:rPr>
          <w:rFonts w:ascii="Times New Roman" w:hAnsi="Times New Roman" w:cs="Times New Roman"/>
          <w:b/>
          <w:sz w:val="28"/>
          <w:szCs w:val="28"/>
        </w:rPr>
        <w:t>Интегральная математическая модель пожара в помещении</w:t>
      </w:r>
    </w:p>
    <w:p w:rsidR="00523EB1" w:rsidRPr="00523EB1" w:rsidRDefault="00523EB1" w:rsidP="00523EB1">
      <w:pPr>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 xml:space="preserve">Исходные понятия и общие сведения о методах прогнозирования опасных факторов пожара в помещениях. Понятие опасных факторов пожара и основные задачи их прогнозирования. Общие сведения о методах прогнозирования опасных факторов пожара в помещениях.  </w:t>
      </w:r>
    </w:p>
    <w:p w:rsidR="00523EB1" w:rsidRDefault="00523EB1" w:rsidP="00523EB1">
      <w:pPr>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 xml:space="preserve">Интегральная математическая модель пожара в помещении. Исходные положения, основные понятия и уравнения интегральной математической модели пожара в помещении. Уравнения газообмена помещений и теплофизические функции для замкнутого описания пожара. Учет процессов тушения пожара. Численная реализация интегральной математической модели пожара в помещении. </w:t>
      </w:r>
    </w:p>
    <w:p w:rsidR="00523EB1" w:rsidRPr="00523EB1" w:rsidRDefault="00523EB1" w:rsidP="00523EB1">
      <w:pPr>
        <w:spacing w:after="0" w:line="240" w:lineRule="auto"/>
        <w:ind w:firstLine="709"/>
        <w:jc w:val="both"/>
        <w:rPr>
          <w:rFonts w:ascii="Times New Roman" w:hAnsi="Times New Roman" w:cs="Times New Roman"/>
          <w:sz w:val="28"/>
          <w:szCs w:val="28"/>
        </w:rPr>
      </w:pPr>
    </w:p>
    <w:p w:rsidR="00523EB1" w:rsidRPr="00523EB1" w:rsidRDefault="00523EB1" w:rsidP="00523EB1">
      <w:pPr>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b/>
          <w:sz w:val="28"/>
          <w:szCs w:val="28"/>
        </w:rPr>
        <w:t>Тема 2</w:t>
      </w:r>
      <w:r w:rsidRPr="00523EB1">
        <w:rPr>
          <w:rFonts w:ascii="Times New Roman" w:hAnsi="Times New Roman" w:cs="Times New Roman"/>
          <w:b/>
        </w:rPr>
        <w:t xml:space="preserve">. </w:t>
      </w:r>
      <w:r w:rsidRPr="00523EB1">
        <w:rPr>
          <w:rFonts w:ascii="Times New Roman" w:hAnsi="Times New Roman" w:cs="Times New Roman"/>
          <w:b/>
          <w:sz w:val="28"/>
          <w:szCs w:val="28"/>
        </w:rPr>
        <w:t>Зонные, дифференциальные, интегральная математическая модели пожара в помещении</w:t>
      </w:r>
    </w:p>
    <w:p w:rsidR="00523EB1" w:rsidRPr="00523EB1" w:rsidRDefault="00523EB1" w:rsidP="00523EB1">
      <w:pPr>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Основные положения зонного моделирования пожара. Численная реализация зонных математических моделей пожара в помещении. Дифференциальные математические модели пожара в помещении. Основные положения дифференциального моделирования пожара. Численная реализация дифференциальных математических моделей пожара в помещении. Математическая постановка и решение задачи о динамике опасных факторов в начальной стадии пожара. Интегральная модель начальной стадии пожара в помещении. Аналитические соотношения для расчета критической продолжительности пожара в помещении.</w:t>
      </w:r>
    </w:p>
    <w:p w:rsidR="00523EB1" w:rsidRPr="00523EB1" w:rsidRDefault="00523EB1" w:rsidP="00523EB1">
      <w:pPr>
        <w:tabs>
          <w:tab w:val="left" w:pos="1395"/>
        </w:tabs>
        <w:spacing w:after="0" w:line="240" w:lineRule="auto"/>
        <w:ind w:firstLine="709"/>
        <w:jc w:val="center"/>
        <w:rPr>
          <w:rFonts w:ascii="Times New Roman" w:hAnsi="Times New Roman" w:cs="Times New Roman"/>
          <w:sz w:val="28"/>
          <w:szCs w:val="28"/>
        </w:rPr>
      </w:pPr>
      <w:r w:rsidRPr="00523EB1">
        <w:rPr>
          <w:rFonts w:ascii="Times New Roman" w:hAnsi="Times New Roman" w:cs="Times New Roman"/>
          <w:sz w:val="28"/>
          <w:szCs w:val="28"/>
        </w:rPr>
        <w:tab/>
      </w:r>
    </w:p>
    <w:p w:rsidR="00523EB1" w:rsidRDefault="00523EB1" w:rsidP="00523EB1">
      <w:pPr>
        <w:tabs>
          <w:tab w:val="left" w:pos="1860"/>
        </w:tabs>
        <w:spacing w:after="0" w:line="240" w:lineRule="auto"/>
        <w:jc w:val="center"/>
        <w:rPr>
          <w:rFonts w:ascii="Times New Roman" w:hAnsi="Times New Roman" w:cs="Times New Roman"/>
          <w:b/>
          <w:sz w:val="28"/>
          <w:szCs w:val="28"/>
        </w:rPr>
      </w:pPr>
      <w:r w:rsidRPr="00523EB1">
        <w:rPr>
          <w:rFonts w:ascii="Times New Roman" w:eastAsia="Times New Roman" w:hAnsi="Times New Roman" w:cs="Times New Roman"/>
          <w:b/>
          <w:sz w:val="28"/>
          <w:szCs w:val="28"/>
          <w:lang w:eastAsia="x-none"/>
        </w:rPr>
        <w:t>РАЗДЕЛ</w:t>
      </w:r>
      <w:r w:rsidRPr="00523EB1">
        <w:rPr>
          <w:rFonts w:ascii="Times New Roman" w:hAnsi="Times New Roman" w:cs="Times New Roman"/>
          <w:b/>
          <w:sz w:val="28"/>
          <w:szCs w:val="28"/>
        </w:rPr>
        <w:t xml:space="preserve"> 5. Методика определения </w:t>
      </w:r>
    </w:p>
    <w:p w:rsidR="00523EB1" w:rsidRDefault="00523EB1" w:rsidP="00523EB1">
      <w:pPr>
        <w:tabs>
          <w:tab w:val="left" w:pos="1860"/>
        </w:tabs>
        <w:spacing w:after="0" w:line="240" w:lineRule="auto"/>
        <w:jc w:val="center"/>
        <w:rPr>
          <w:rFonts w:ascii="Times New Roman" w:hAnsi="Times New Roman" w:cs="Times New Roman"/>
          <w:b/>
          <w:sz w:val="28"/>
          <w:szCs w:val="28"/>
        </w:rPr>
      </w:pPr>
      <w:r w:rsidRPr="00523EB1">
        <w:rPr>
          <w:rFonts w:ascii="Times New Roman" w:hAnsi="Times New Roman" w:cs="Times New Roman"/>
          <w:b/>
          <w:sz w:val="28"/>
          <w:szCs w:val="28"/>
        </w:rPr>
        <w:t>расчетных величин пожарного риска</w:t>
      </w:r>
    </w:p>
    <w:p w:rsidR="00523EB1" w:rsidRPr="00523EB1" w:rsidRDefault="00523EB1" w:rsidP="00523EB1">
      <w:pPr>
        <w:tabs>
          <w:tab w:val="left" w:pos="1860"/>
        </w:tabs>
        <w:spacing w:after="0" w:line="240" w:lineRule="auto"/>
        <w:ind w:firstLine="709"/>
        <w:jc w:val="center"/>
        <w:rPr>
          <w:rFonts w:ascii="Times New Roman" w:hAnsi="Times New Roman" w:cs="Times New Roman"/>
          <w:b/>
          <w:sz w:val="28"/>
          <w:szCs w:val="28"/>
        </w:rPr>
      </w:pPr>
    </w:p>
    <w:p w:rsidR="00523EB1" w:rsidRPr="00523EB1" w:rsidRDefault="00523EB1" w:rsidP="00523EB1">
      <w:pPr>
        <w:tabs>
          <w:tab w:val="left" w:pos="1860"/>
        </w:tabs>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1.Методика определения расчетных величин пожарного риска в зданиях, сооружениях и строениях различных классов функциональной пожарной опасности</w:t>
      </w:r>
    </w:p>
    <w:p w:rsidR="00523EB1" w:rsidRPr="00523EB1" w:rsidRDefault="00523EB1" w:rsidP="00523EB1">
      <w:pPr>
        <w:tabs>
          <w:tab w:val="left" w:pos="1860"/>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Общие положения. Основные расчетные величины индивидуального</w:t>
      </w:r>
    </w:p>
    <w:p w:rsidR="00523EB1" w:rsidRPr="00523EB1" w:rsidRDefault="00523EB1" w:rsidP="00523EB1">
      <w:pPr>
        <w:tabs>
          <w:tab w:val="left" w:pos="1860"/>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 xml:space="preserve">пожарного риска. Порядок проведения расчета индивидуального пожарного риска. Анализ пожарной опасности здания.Определение частоты реализации пожароопасных ситуаций. Построение полей опасных факторов пожара для различных сценариев его развития. </w:t>
      </w:r>
    </w:p>
    <w:p w:rsidR="00523EB1" w:rsidRDefault="00523EB1" w:rsidP="00523EB1">
      <w:pPr>
        <w:tabs>
          <w:tab w:val="left" w:pos="1860"/>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Оценка последствий воздействия опасных факторов пожара на людей для различных сценариев его развития. Учет наличия систем обеспечения пожарной безопасности здания. Порядок разработки дополнительных противопожарных мероприятий при определении расчетной величины индивидуального пожарного риска. Определение расчетного времени эвакуации людей из помещений и зданий. Определениявремени блокирования путей эвакуации опаснымифакторами пожара.</w:t>
      </w:r>
    </w:p>
    <w:p w:rsidR="00523EB1" w:rsidRPr="00523EB1" w:rsidRDefault="00523EB1" w:rsidP="00523EB1">
      <w:pPr>
        <w:tabs>
          <w:tab w:val="left" w:pos="1860"/>
        </w:tabs>
        <w:spacing w:after="0" w:line="240" w:lineRule="auto"/>
        <w:ind w:firstLine="709"/>
        <w:jc w:val="both"/>
        <w:rPr>
          <w:rFonts w:ascii="Times New Roman" w:hAnsi="Times New Roman" w:cs="Times New Roman"/>
          <w:sz w:val="28"/>
          <w:szCs w:val="28"/>
        </w:rPr>
      </w:pPr>
    </w:p>
    <w:p w:rsidR="00523EB1" w:rsidRPr="00523EB1" w:rsidRDefault="00523EB1" w:rsidP="00523EB1">
      <w:pPr>
        <w:widowControl w:val="0"/>
        <w:spacing w:after="0" w:line="240" w:lineRule="auto"/>
        <w:ind w:left="34" w:firstLine="709"/>
        <w:contextualSpacing/>
        <w:jc w:val="both"/>
        <w:rPr>
          <w:rFonts w:ascii="Times New Roman" w:hAnsi="Times New Roman" w:cs="Times New Roman"/>
          <w:b/>
          <w:sz w:val="28"/>
          <w:szCs w:val="28"/>
        </w:rPr>
      </w:pPr>
      <w:r w:rsidRPr="00523EB1">
        <w:rPr>
          <w:rFonts w:ascii="Times New Roman" w:hAnsi="Times New Roman" w:cs="Times New Roman"/>
          <w:b/>
          <w:sz w:val="28"/>
          <w:szCs w:val="28"/>
        </w:rPr>
        <w:t>Тема 2.Методика определения расчетных величин пожарного риска на производственных объектах</w:t>
      </w:r>
    </w:p>
    <w:p w:rsidR="00523EB1" w:rsidRPr="00523EB1" w:rsidRDefault="00523EB1" w:rsidP="00523EB1">
      <w:pPr>
        <w:widowControl w:val="0"/>
        <w:spacing w:after="0" w:line="240" w:lineRule="auto"/>
        <w:ind w:left="34" w:firstLine="709"/>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Нормативные значения пожарного риска для производственных объектов. Методика определения расчетных величин пожарного риска на производственных объектах. Общие требования к определению расчетных величин пожарного риска. Анализ пожарной опасности производственного объекта. Построение логического дерева событий. Определение частоты реализации пожароопасных ситуаций на объекте. </w:t>
      </w:r>
    </w:p>
    <w:p w:rsidR="00523EB1" w:rsidRPr="00523EB1" w:rsidRDefault="00523EB1" w:rsidP="00523EB1">
      <w:pPr>
        <w:widowControl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Построение полей опасных факторов пожара с учетом систем противопожарной защиты объекта. Разработка инженерно-технических мероприятий, направленных на снижение последствий опасных факторов пожара. Расчет потенциального пожарного риска на территории производственного объекта. Расчет индивидуального пожарного риска на территории производственного объекта. Методика определения расчетного времени эвакуации людей из наиболее удаленной точки производственного помещения в безопасную зону. Методика оценки последствий воздействия опасных факторов пожара на людей в производственном здании. </w:t>
      </w:r>
    </w:p>
    <w:p w:rsidR="00523EB1" w:rsidRPr="00523EB1" w:rsidRDefault="00523EB1" w:rsidP="00523EB1">
      <w:pPr>
        <w:widowControl w:val="0"/>
        <w:spacing w:after="0" w:line="240" w:lineRule="auto"/>
        <w:ind w:firstLine="709"/>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Расчет величин потенциального и индивидуального пожарного риска для производственного здания.</w:t>
      </w:r>
    </w:p>
    <w:p w:rsidR="00523EB1" w:rsidRPr="00523EB1" w:rsidRDefault="00523EB1" w:rsidP="00523EB1">
      <w:pPr>
        <w:tabs>
          <w:tab w:val="left" w:pos="1590"/>
        </w:tabs>
        <w:spacing w:after="0" w:line="240" w:lineRule="auto"/>
        <w:jc w:val="center"/>
        <w:rPr>
          <w:rFonts w:ascii="Times New Roman" w:hAnsi="Times New Roman" w:cs="Times New Roman"/>
          <w:b/>
          <w:sz w:val="28"/>
          <w:szCs w:val="28"/>
        </w:rPr>
      </w:pPr>
      <w:r w:rsidRPr="00523EB1">
        <w:rPr>
          <w:rFonts w:ascii="Times New Roman" w:eastAsia="Times New Roman" w:hAnsi="Times New Roman" w:cs="Times New Roman"/>
          <w:b/>
          <w:snapToGrid w:val="0"/>
          <w:sz w:val="28"/>
          <w:szCs w:val="28"/>
        </w:rPr>
        <w:t>РАЗДЕЛ</w:t>
      </w:r>
      <w:r w:rsidRPr="00523EB1">
        <w:rPr>
          <w:rFonts w:ascii="Times New Roman" w:hAnsi="Times New Roman" w:cs="Times New Roman"/>
          <w:b/>
          <w:sz w:val="28"/>
          <w:szCs w:val="28"/>
        </w:rPr>
        <w:t xml:space="preserve"> 6. Оценка соответствия</w:t>
      </w:r>
    </w:p>
    <w:p w:rsidR="00523EB1" w:rsidRDefault="00523EB1" w:rsidP="00523EB1">
      <w:pPr>
        <w:tabs>
          <w:tab w:val="left" w:pos="1590"/>
        </w:tabs>
        <w:spacing w:after="0" w:line="240" w:lineRule="auto"/>
        <w:jc w:val="center"/>
        <w:rPr>
          <w:rFonts w:ascii="Times New Roman" w:hAnsi="Times New Roman" w:cs="Times New Roman"/>
          <w:b/>
          <w:sz w:val="28"/>
          <w:szCs w:val="28"/>
        </w:rPr>
      </w:pPr>
      <w:r w:rsidRPr="00523EB1">
        <w:rPr>
          <w:rFonts w:ascii="Times New Roman" w:hAnsi="Times New Roman" w:cs="Times New Roman"/>
          <w:b/>
          <w:sz w:val="28"/>
          <w:szCs w:val="28"/>
        </w:rPr>
        <w:t xml:space="preserve">систем требованиям пожарной безопасности </w:t>
      </w:r>
    </w:p>
    <w:p w:rsidR="00523EB1" w:rsidRPr="00523EB1" w:rsidRDefault="00523EB1" w:rsidP="00523EB1">
      <w:pPr>
        <w:tabs>
          <w:tab w:val="left" w:pos="1590"/>
        </w:tabs>
        <w:spacing w:after="0" w:line="240" w:lineRule="auto"/>
        <w:ind w:firstLine="709"/>
        <w:jc w:val="center"/>
        <w:rPr>
          <w:rFonts w:ascii="Times New Roman" w:hAnsi="Times New Roman" w:cs="Times New Roman"/>
          <w:b/>
          <w:sz w:val="28"/>
          <w:szCs w:val="28"/>
        </w:rPr>
      </w:pPr>
    </w:p>
    <w:p w:rsidR="00523EB1" w:rsidRPr="00523EB1" w:rsidRDefault="00523EB1" w:rsidP="00523EB1">
      <w:pPr>
        <w:tabs>
          <w:tab w:val="left" w:pos="2355"/>
        </w:tabs>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1.Требования пожарной безопасности к системам вентиляции, воздушного отопления и кондиционирования зданий</w:t>
      </w:r>
    </w:p>
    <w:p w:rsidR="00523EB1" w:rsidRPr="00523EB1" w:rsidRDefault="00523EB1" w:rsidP="00523EB1">
      <w:pPr>
        <w:spacing w:after="0" w:line="240" w:lineRule="auto"/>
        <w:ind w:firstLine="709"/>
        <w:jc w:val="both"/>
        <w:rPr>
          <w:rFonts w:ascii="Times New Roman" w:eastAsia="Times New Roman" w:hAnsi="Times New Roman" w:cs="Times New Roman"/>
          <w:bCs/>
          <w:sz w:val="28"/>
          <w:szCs w:val="28"/>
        </w:rPr>
      </w:pPr>
      <w:r w:rsidRPr="00523EB1">
        <w:rPr>
          <w:rFonts w:ascii="Times New Roman" w:eastAsia="Times New Roman" w:hAnsi="Times New Roman" w:cs="Times New Roman"/>
          <w:sz w:val="28"/>
          <w:szCs w:val="28"/>
        </w:rPr>
        <w:t xml:space="preserve">Назначение и классификация систем вентиляции. </w:t>
      </w:r>
      <w:r w:rsidRPr="00523EB1">
        <w:rPr>
          <w:rFonts w:ascii="Times New Roman" w:eastAsia="Times New Roman" w:hAnsi="Times New Roman" w:cs="Times New Roman"/>
          <w:iCs/>
          <w:sz w:val="28"/>
          <w:szCs w:val="24"/>
        </w:rPr>
        <w:t xml:space="preserve">Устройство вентиляционных систем. </w:t>
      </w:r>
      <w:r w:rsidRPr="00523EB1">
        <w:rPr>
          <w:rFonts w:ascii="Times New Roman" w:eastAsia="Times New Roman" w:hAnsi="Times New Roman" w:cs="Times New Roman"/>
          <w:sz w:val="28"/>
          <w:szCs w:val="28"/>
        </w:rPr>
        <w:t>Пожарная опасность вентиляционных систем. Аэродинамический расчет систем вентиляции.</w:t>
      </w:r>
      <w:r w:rsidRPr="00523EB1">
        <w:rPr>
          <w:rFonts w:ascii="Times New Roman" w:eastAsia="Times New Roman" w:hAnsi="Times New Roman" w:cs="Times New Roman"/>
          <w:bCs/>
          <w:sz w:val="28"/>
          <w:szCs w:val="28"/>
        </w:rPr>
        <w:t>Требования пожарной безопасности к системам вентиляции.Общие требованиями пожарной безопасности, предъявляемые к системам противодымной вентиляции.</w:t>
      </w:r>
    </w:p>
    <w:p w:rsidR="00523EB1" w:rsidRDefault="00523EB1" w:rsidP="00523EB1">
      <w:pPr>
        <w:spacing w:after="0" w:line="240" w:lineRule="auto"/>
        <w:ind w:firstLine="709"/>
        <w:jc w:val="both"/>
        <w:rPr>
          <w:rFonts w:ascii="Times New Roman" w:eastAsia="Times New Roman" w:hAnsi="Times New Roman" w:cs="Times New Roman"/>
          <w:bCs/>
          <w:sz w:val="28"/>
          <w:szCs w:val="28"/>
        </w:rPr>
      </w:pPr>
      <w:r w:rsidRPr="00523EB1">
        <w:rPr>
          <w:rFonts w:ascii="Times New Roman" w:eastAsia="Times New Roman" w:hAnsi="Times New Roman" w:cs="Times New Roman"/>
          <w:bCs/>
          <w:sz w:val="28"/>
          <w:szCs w:val="28"/>
        </w:rPr>
        <w:t>Требования пожарной безопасности к устройству систем местного отопления. Требования пожарной безопасности к устройству систем центрального отопления. Требованиям пожарной безопасности воздушного отопления и кондиционирования зданий.</w:t>
      </w:r>
    </w:p>
    <w:p w:rsidR="00523EB1" w:rsidRPr="00523EB1" w:rsidRDefault="00523EB1" w:rsidP="00523EB1">
      <w:pPr>
        <w:spacing w:after="0" w:line="240" w:lineRule="auto"/>
        <w:jc w:val="both"/>
        <w:rPr>
          <w:rFonts w:ascii="Times New Roman" w:eastAsia="Times New Roman" w:hAnsi="Times New Roman" w:cs="Times New Roman"/>
          <w:bCs/>
          <w:sz w:val="28"/>
          <w:szCs w:val="28"/>
        </w:rPr>
      </w:pPr>
    </w:p>
    <w:p w:rsidR="00523EB1" w:rsidRPr="00523EB1" w:rsidRDefault="00523EB1" w:rsidP="00523EB1">
      <w:pPr>
        <w:widowControl w:val="0"/>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523EB1">
        <w:rPr>
          <w:rFonts w:ascii="Times New Roman" w:hAnsi="Times New Roman" w:cs="Times New Roman"/>
          <w:b/>
          <w:sz w:val="28"/>
          <w:szCs w:val="28"/>
        </w:rPr>
        <w:t>Тема 2.Требования пожарной безопасности к источникам водоснабжения</w:t>
      </w:r>
    </w:p>
    <w:p w:rsidR="00523EB1" w:rsidRPr="00523EB1" w:rsidRDefault="00523EB1" w:rsidP="00523EB1">
      <w:pPr>
        <w:widowControl w:val="0"/>
        <w:spacing w:after="0" w:line="240" w:lineRule="auto"/>
        <w:ind w:firstLine="709"/>
        <w:jc w:val="both"/>
        <w:rPr>
          <w:rFonts w:ascii="Times New Roman" w:hAnsi="Times New Roman" w:cs="Times New Roman"/>
        </w:rPr>
      </w:pPr>
      <w:r w:rsidRPr="00523EB1">
        <w:rPr>
          <w:rFonts w:ascii="Times New Roman" w:hAnsi="Times New Roman" w:cs="Times New Roman"/>
          <w:sz w:val="28"/>
          <w:szCs w:val="28"/>
        </w:rPr>
        <w:t>Системы противопожарной защиты. Наружное противопожарное водоснабжение. Требования пожарной безопасности.Внутренний противопожарный водопровод. Требования пожарной безопасности. Противопожарное водоснабжение высотных зданий.</w:t>
      </w:r>
    </w:p>
    <w:p w:rsidR="00523EB1" w:rsidRPr="00523EB1" w:rsidRDefault="00523EB1" w:rsidP="00523EB1">
      <w:pPr>
        <w:widowControl w:val="0"/>
        <w:spacing w:after="0" w:line="240" w:lineRule="auto"/>
        <w:ind w:firstLine="709"/>
        <w:jc w:val="both"/>
        <w:rPr>
          <w:rFonts w:ascii="Times New Roman" w:hAnsi="Times New Roman" w:cs="Times New Roman"/>
        </w:rPr>
      </w:pPr>
      <w:r w:rsidRPr="00523EB1">
        <w:rPr>
          <w:rFonts w:ascii="Times New Roman" w:hAnsi="Times New Roman" w:cs="Times New Roman"/>
          <w:sz w:val="28"/>
          <w:szCs w:val="28"/>
        </w:rPr>
        <w:t>Особенности противопожарного водоснабжения зданий с массовым пребыванием людей.</w:t>
      </w:r>
    </w:p>
    <w:p w:rsidR="00523EB1" w:rsidRPr="00523EB1" w:rsidRDefault="00523EB1" w:rsidP="00523EB1">
      <w:pPr>
        <w:widowControl w:val="0"/>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 xml:space="preserve">Безводопроводное противопожарное водоснабжение. Методика обследования наружного и внутреннего водопроводов. Гидравлическое испытание их на водоотдачу. </w:t>
      </w:r>
    </w:p>
    <w:p w:rsidR="00523EB1" w:rsidRDefault="00523EB1" w:rsidP="00523EB1">
      <w:pPr>
        <w:widowControl w:val="0"/>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Составление документов по результатам испытаний водопроводов.</w:t>
      </w:r>
    </w:p>
    <w:p w:rsidR="00523EB1" w:rsidRPr="00523EB1" w:rsidRDefault="00523EB1" w:rsidP="00523EB1">
      <w:pPr>
        <w:widowControl w:val="0"/>
        <w:spacing w:after="0" w:line="240" w:lineRule="auto"/>
        <w:ind w:firstLine="709"/>
        <w:jc w:val="both"/>
        <w:rPr>
          <w:rFonts w:ascii="Times New Roman" w:hAnsi="Times New Roman" w:cs="Times New Roman"/>
          <w:sz w:val="28"/>
          <w:szCs w:val="28"/>
        </w:rPr>
      </w:pPr>
    </w:p>
    <w:p w:rsidR="00523EB1" w:rsidRPr="00523EB1" w:rsidRDefault="00523EB1" w:rsidP="00523EB1">
      <w:pPr>
        <w:widowControl w:val="0"/>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3.Требования пожарной безопасности к эвакуационным путям и выходам</w:t>
      </w:r>
    </w:p>
    <w:p w:rsidR="00523EB1" w:rsidRDefault="00523EB1" w:rsidP="00523EB1">
      <w:pPr>
        <w:widowControl w:val="0"/>
        <w:spacing w:after="0" w:line="240" w:lineRule="auto"/>
        <w:ind w:firstLine="709"/>
        <w:jc w:val="both"/>
        <w:rPr>
          <w:rFonts w:ascii="Times New Roman" w:eastAsia="Times New Roman" w:hAnsi="Times New Roman" w:cs="Times New Roman"/>
          <w:bCs/>
          <w:sz w:val="28"/>
          <w:szCs w:val="28"/>
        </w:rPr>
      </w:pPr>
      <w:r w:rsidRPr="00523EB1">
        <w:rPr>
          <w:rFonts w:ascii="Times New Roman" w:eastAsia="Times New Roman" w:hAnsi="Times New Roman" w:cs="Times New Roman"/>
          <w:bCs/>
          <w:sz w:val="28"/>
          <w:szCs w:val="28"/>
        </w:rPr>
        <w:t>Эвакуационные пути. Лестницы и лестничные клетки. Требования пожарной безопасности к эвакуационным путям. Виды и типы лестниц и лестничных клеток. Общие требования пожарной безопасности к эвакуационным и аварийным выходам.          Общие понятия и требования пожарной безопасности к эвакуационным путям и выходам, предъявляемые к объектам КФПО 1 – 5.</w:t>
      </w:r>
    </w:p>
    <w:p w:rsidR="00523EB1" w:rsidRPr="00523EB1" w:rsidRDefault="00523EB1" w:rsidP="00523EB1">
      <w:pPr>
        <w:widowControl w:val="0"/>
        <w:spacing w:after="0" w:line="240" w:lineRule="auto"/>
        <w:ind w:firstLine="709"/>
        <w:jc w:val="both"/>
        <w:rPr>
          <w:rFonts w:ascii="Times New Roman" w:eastAsia="Times New Roman" w:hAnsi="Times New Roman" w:cs="Times New Roman"/>
          <w:bCs/>
          <w:sz w:val="28"/>
          <w:szCs w:val="28"/>
        </w:rPr>
      </w:pPr>
    </w:p>
    <w:p w:rsidR="00523EB1" w:rsidRPr="00523EB1" w:rsidRDefault="00523EB1" w:rsidP="00523EB1">
      <w:pPr>
        <w:widowControl w:val="0"/>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4.Требования пожарной безопасности к системам оповещения и управления эвакуацией людей при пожарах</w:t>
      </w:r>
    </w:p>
    <w:p w:rsidR="00523EB1" w:rsidRDefault="00523EB1" w:rsidP="00523EB1">
      <w:pPr>
        <w:widowControl w:val="0"/>
        <w:tabs>
          <w:tab w:val="left" w:pos="4140"/>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Требования пожарной безопасности к системе оповещения и управления эвакуацией людей при пожаре. Требования пожарной безопасности к звуковому и речевому оповещению и управлению эвакуацией людей. Требования пожарной безопасности к световому оповещению и управлению эвакуацией людей.Классификация систем оповещения и управления эвакуацией людей при пожарах в зданиях. Требования пожарной безопасности по оснащению зданий (сооружений) различными типами систем оповещения и управления эвакуацией людей при пожаре</w:t>
      </w:r>
    </w:p>
    <w:p w:rsidR="00523EB1" w:rsidRPr="00523EB1" w:rsidRDefault="00523EB1" w:rsidP="00523EB1">
      <w:pPr>
        <w:widowControl w:val="0"/>
        <w:tabs>
          <w:tab w:val="left" w:pos="4140"/>
        </w:tabs>
        <w:spacing w:after="0" w:line="240" w:lineRule="auto"/>
        <w:ind w:firstLine="709"/>
        <w:jc w:val="both"/>
        <w:rPr>
          <w:rFonts w:ascii="Times New Roman" w:hAnsi="Times New Roman" w:cs="Times New Roman"/>
          <w:sz w:val="28"/>
          <w:szCs w:val="28"/>
        </w:rPr>
      </w:pPr>
    </w:p>
    <w:p w:rsidR="00523EB1" w:rsidRPr="00523EB1" w:rsidRDefault="00523EB1" w:rsidP="00523EB1">
      <w:pPr>
        <w:widowControl w:val="0"/>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5.Требования пожарной безопасности к автоматическим установкам пожарной сигнализации и пожаротушения</w:t>
      </w:r>
    </w:p>
    <w:p w:rsidR="00523EB1" w:rsidRPr="00523EB1" w:rsidRDefault="00523EB1" w:rsidP="00523EB1">
      <w:pPr>
        <w:widowControl w:val="0"/>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 xml:space="preserve">Тип установки пожаротушения, способ тушения, вид огнетушащего вещества. Необходимость автоматической пожарной защиты многофункциональных зданий повышенной этажности (ЗПЭ) и с массовым пребыванием людей. Назначение, устройство АСПДЗ и принцип работы. Оборудование и средства автоматизации систем противодымной защиты, особенности размещения и монтажа. Технические средства оповещения людей о пожаре и управления. </w:t>
      </w:r>
    </w:p>
    <w:p w:rsidR="00523EB1" w:rsidRPr="00523EB1" w:rsidRDefault="00523EB1" w:rsidP="00523EB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Модульные установки пожаротушения. Назначение и область применения, классификация и общие требования. Принципиальные схемы установок с тросовым, пневматическим и электрическим пуском. Принцип работы, устройство и работа контрольно-пусковых узлов (КПУ): запорного клапана (ЗК), секционного предохранителя (СП), головки-затвора (ГЗСМ), головки автоматической выпускной (ГАВЗ), пускового воздушного клапана (ПВК), распределительного устройства (РУ). Расчет установок газовых пожаротушения.</w:t>
      </w:r>
    </w:p>
    <w:p w:rsidR="00523EB1" w:rsidRPr="00523EB1" w:rsidRDefault="00523EB1" w:rsidP="00523EB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Электроуправление установок. Требования нормативных документов к монтажу и эксплуатации установок. Сведения о новых разработках УГПТ.</w:t>
      </w:r>
    </w:p>
    <w:p w:rsidR="00523EB1" w:rsidRPr="00523EB1" w:rsidRDefault="00523EB1" w:rsidP="00523EB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Назначение, область применения, классификация установок порошкового, аэрозольного и парового пожаротушения. Особенности проектирования и применения установок. Виды, принципиальные схемы, устройство и принцип работы, особенности эксплуатации и требования нормативных документов.</w:t>
      </w:r>
    </w:p>
    <w:p w:rsidR="00523EB1" w:rsidRPr="00523EB1" w:rsidRDefault="00523EB1" w:rsidP="00523EB1">
      <w:pPr>
        <w:autoSpaceDE w:val="0"/>
        <w:autoSpaceDN w:val="0"/>
        <w:adjustRightInd w:val="0"/>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Основные типы порошков и аэрозолеобразующих огнетушащих веществ. Краткие сведения о физико-химических основах огнетушащего эффекта огнетушащих составов. Устройство и принцип работы генераторов огнетушащего аэрозоля. Правила применения генераторов аэрозольного пожаротушения.</w:t>
      </w:r>
    </w:p>
    <w:p w:rsidR="00523EB1" w:rsidRPr="00523EB1" w:rsidRDefault="00523EB1" w:rsidP="00523EB1">
      <w:pPr>
        <w:autoSpaceDE w:val="0"/>
        <w:autoSpaceDN w:val="0"/>
        <w:adjustRightInd w:val="0"/>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Основные типы самосрабатывающих огнетушителей. Принцип работы и правила применения автоматических огнетушителей. Особенности построения локальных и модульных установок пожаротушения.</w:t>
      </w:r>
    </w:p>
    <w:p w:rsidR="00523EB1" w:rsidRPr="00523EB1" w:rsidRDefault="00523EB1" w:rsidP="00523EB1">
      <w:pPr>
        <w:widowControl w:val="0"/>
        <w:spacing w:after="0" w:line="240" w:lineRule="auto"/>
        <w:ind w:firstLine="709"/>
        <w:jc w:val="center"/>
        <w:rPr>
          <w:rFonts w:ascii="Times New Roman" w:eastAsia="Times New Roman" w:hAnsi="Times New Roman" w:cs="Times New Roman"/>
          <w:b/>
          <w:sz w:val="28"/>
          <w:szCs w:val="28"/>
          <w:lang w:eastAsia="x-none"/>
        </w:rPr>
      </w:pPr>
    </w:p>
    <w:p w:rsidR="00523EB1" w:rsidRDefault="00523EB1" w:rsidP="00523EB1">
      <w:pPr>
        <w:widowControl w:val="0"/>
        <w:spacing w:after="0" w:line="240" w:lineRule="auto"/>
        <w:ind w:firstLine="709"/>
        <w:jc w:val="center"/>
        <w:rPr>
          <w:rFonts w:ascii="Times New Roman" w:hAnsi="Times New Roman" w:cs="Times New Roman"/>
          <w:b/>
          <w:sz w:val="28"/>
          <w:szCs w:val="28"/>
        </w:rPr>
      </w:pPr>
      <w:r w:rsidRPr="00523EB1">
        <w:rPr>
          <w:rFonts w:ascii="Times New Roman" w:eastAsia="Times New Roman" w:hAnsi="Times New Roman" w:cs="Times New Roman"/>
          <w:b/>
          <w:sz w:val="28"/>
          <w:szCs w:val="28"/>
          <w:lang w:eastAsia="x-none"/>
        </w:rPr>
        <w:t>РАЗДЕЛ</w:t>
      </w:r>
      <w:r w:rsidRPr="00523EB1">
        <w:rPr>
          <w:rFonts w:ascii="Times New Roman" w:hAnsi="Times New Roman" w:cs="Times New Roman"/>
          <w:b/>
          <w:sz w:val="28"/>
          <w:szCs w:val="28"/>
        </w:rPr>
        <w:t xml:space="preserve"> 7. Категорирование помещений, зданий и наружных установок по взрывопожарной и пожарной опасности</w:t>
      </w:r>
    </w:p>
    <w:p w:rsidR="00523EB1" w:rsidRPr="00523EB1" w:rsidRDefault="00523EB1" w:rsidP="00523EB1">
      <w:pPr>
        <w:widowControl w:val="0"/>
        <w:spacing w:after="0" w:line="240" w:lineRule="auto"/>
        <w:ind w:firstLine="709"/>
        <w:jc w:val="center"/>
        <w:rPr>
          <w:rFonts w:ascii="Times New Roman" w:hAnsi="Times New Roman" w:cs="Times New Roman"/>
          <w:b/>
          <w:sz w:val="28"/>
          <w:szCs w:val="28"/>
        </w:rPr>
      </w:pPr>
    </w:p>
    <w:p w:rsidR="00523EB1" w:rsidRPr="00523EB1" w:rsidRDefault="00523EB1" w:rsidP="00724BE4">
      <w:pPr>
        <w:widowControl w:val="0"/>
        <w:spacing w:after="0" w:line="240" w:lineRule="auto"/>
        <w:ind w:firstLine="708"/>
        <w:jc w:val="both"/>
        <w:rPr>
          <w:rFonts w:ascii="Times New Roman" w:hAnsi="Times New Roman" w:cs="Times New Roman"/>
          <w:b/>
          <w:sz w:val="28"/>
          <w:szCs w:val="28"/>
        </w:rPr>
      </w:pPr>
      <w:r w:rsidRPr="00523EB1">
        <w:rPr>
          <w:rFonts w:ascii="Times New Roman" w:hAnsi="Times New Roman" w:cs="Times New Roman"/>
          <w:b/>
          <w:sz w:val="28"/>
          <w:szCs w:val="28"/>
        </w:rPr>
        <w:t>Тема 1. Категорирование помещений по взрывопожарной и пожарной опасности</w:t>
      </w:r>
    </w:p>
    <w:p w:rsidR="00523EB1" w:rsidRPr="00523EB1" w:rsidRDefault="00523EB1" w:rsidP="00523EB1">
      <w:pPr>
        <w:widowControl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Значение системы категорирования по</w:t>
      </w:r>
      <w:r w:rsidRPr="00523EB1">
        <w:rPr>
          <w:rFonts w:ascii="Times New Roman" w:eastAsia="Times New Roman" w:hAnsi="Times New Roman" w:cs="Times New Roman"/>
          <w:snapToGrid w:val="0"/>
          <w:sz w:val="28"/>
          <w:szCs w:val="28"/>
        </w:rPr>
        <w:softHyphen/>
        <w:t xml:space="preserve">мещений при решении вопросов пожарной безопасности на промышленных объектах. </w:t>
      </w:r>
    </w:p>
    <w:p w:rsidR="00523EB1" w:rsidRPr="00523EB1" w:rsidRDefault="00523EB1"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Нормы пожарной безопасности область их применения, нормативные документы по пожарной безопасности.  Анализ нормативных документов, содержащих требования пожарной безопасности.</w:t>
      </w:r>
    </w:p>
    <w:p w:rsidR="00523EB1" w:rsidRPr="00523EB1" w:rsidRDefault="00523EB1"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Расчётные методы определения категорий помещений «А, Б» по взрывопожарной и пожарной опасности. Решение профессиональных задач.</w:t>
      </w:r>
    </w:p>
    <w:p w:rsidR="00523EB1" w:rsidRDefault="00523EB1"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Расчётные методы определения категорий помещений «В1 –В4» по взрывопожарной и пожарной опасности. Решение профессиональных задач.</w:t>
      </w:r>
    </w:p>
    <w:p w:rsidR="00724BE4" w:rsidRPr="00523EB1" w:rsidRDefault="00724BE4"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p>
    <w:p w:rsidR="00523EB1" w:rsidRPr="00523EB1" w:rsidRDefault="00523EB1" w:rsidP="00724BE4">
      <w:pPr>
        <w:widowControl w:val="0"/>
        <w:spacing w:after="0" w:line="240" w:lineRule="auto"/>
        <w:ind w:firstLine="708"/>
        <w:jc w:val="both"/>
        <w:rPr>
          <w:rFonts w:ascii="Times New Roman" w:hAnsi="Times New Roman" w:cs="Times New Roman"/>
          <w:b/>
          <w:sz w:val="28"/>
          <w:szCs w:val="28"/>
        </w:rPr>
      </w:pPr>
      <w:r w:rsidRPr="00523EB1">
        <w:rPr>
          <w:rFonts w:ascii="Times New Roman" w:hAnsi="Times New Roman" w:cs="Times New Roman"/>
          <w:b/>
          <w:sz w:val="28"/>
          <w:szCs w:val="28"/>
        </w:rPr>
        <w:t>Тема 2. Категорирование зданий по взрывопожарной и пожарной опасности</w:t>
      </w:r>
    </w:p>
    <w:p w:rsidR="00523EB1" w:rsidRPr="00523EB1" w:rsidRDefault="00523EB1" w:rsidP="00523EB1">
      <w:pPr>
        <w:widowControl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Значение системы категорирования зданий при решении вопросов пожарной безопасности на промышленных объектах. Категории зданий.</w:t>
      </w:r>
    </w:p>
    <w:p w:rsidR="00523EB1" w:rsidRPr="00523EB1" w:rsidRDefault="00523EB1"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Нормы пожарной безопасности область их применения, нормативные документы по пожарной безопасности.  Анализ нормативных документов, содержащих требования пожарной безопасности.</w:t>
      </w:r>
    </w:p>
    <w:p w:rsidR="00523EB1" w:rsidRDefault="00523EB1"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Расчётные методы определения категорий зданий.</w:t>
      </w:r>
    </w:p>
    <w:p w:rsidR="00724BE4" w:rsidRPr="00523EB1" w:rsidRDefault="00724BE4"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p>
    <w:p w:rsidR="00523EB1" w:rsidRPr="00523EB1" w:rsidRDefault="00523EB1" w:rsidP="00CE5CA3">
      <w:pPr>
        <w:widowControl w:val="0"/>
        <w:autoSpaceDE w:val="0"/>
        <w:autoSpaceDN w:val="0"/>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 xml:space="preserve">Тема 3. Категорирование </w:t>
      </w:r>
      <w:r w:rsidRPr="00523EB1">
        <w:rPr>
          <w:rFonts w:ascii="Times New Roman" w:eastAsia="Times New Roman" w:hAnsi="Times New Roman" w:cs="Times New Roman"/>
          <w:b/>
          <w:snapToGrid w:val="0"/>
          <w:sz w:val="28"/>
          <w:szCs w:val="28"/>
        </w:rPr>
        <w:t xml:space="preserve">наружных установок </w:t>
      </w:r>
      <w:r w:rsidRPr="00523EB1">
        <w:rPr>
          <w:rFonts w:ascii="Times New Roman" w:hAnsi="Times New Roman" w:cs="Times New Roman"/>
          <w:b/>
          <w:sz w:val="28"/>
          <w:szCs w:val="28"/>
        </w:rPr>
        <w:t>по взрывопожарной и пожарной опасности</w:t>
      </w:r>
    </w:p>
    <w:p w:rsidR="00523EB1" w:rsidRPr="00523EB1" w:rsidRDefault="00523EB1" w:rsidP="00523EB1">
      <w:pPr>
        <w:widowControl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Значение системы категорирования наружных установок при решении вопросов пожарной безопасности на промышленных объектах. </w:t>
      </w:r>
    </w:p>
    <w:p w:rsidR="00523EB1" w:rsidRPr="00523EB1" w:rsidRDefault="00523EB1"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Нормы пожарной безопасности область их применения, нормативные документы по пожарной безопасности.  Анализ нормативных документов, содержащих требования пожарной безопасности.</w:t>
      </w:r>
    </w:p>
    <w:p w:rsidR="00523EB1" w:rsidRPr="00523EB1" w:rsidRDefault="00523EB1" w:rsidP="00523EB1">
      <w:pPr>
        <w:widowControl w:val="0"/>
        <w:autoSpaceDE w:val="0"/>
        <w:autoSpaceDN w:val="0"/>
        <w:spacing w:after="0" w:line="240" w:lineRule="auto"/>
        <w:ind w:firstLine="709"/>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Расчётные методы определения категорийнаружных установок по пожарной безопасности.</w:t>
      </w:r>
    </w:p>
    <w:p w:rsidR="00523EB1" w:rsidRPr="00523EB1" w:rsidRDefault="00523EB1" w:rsidP="00523EB1">
      <w:pPr>
        <w:spacing w:after="0" w:line="240" w:lineRule="auto"/>
        <w:ind w:firstLine="709"/>
        <w:jc w:val="center"/>
        <w:rPr>
          <w:rFonts w:ascii="Times New Roman" w:hAnsi="Times New Roman" w:cs="Times New Roman"/>
          <w:b/>
          <w:sz w:val="28"/>
          <w:szCs w:val="28"/>
        </w:rPr>
      </w:pPr>
    </w:p>
    <w:p w:rsidR="00523EB1" w:rsidRDefault="00523EB1" w:rsidP="00523EB1">
      <w:pPr>
        <w:spacing w:after="0" w:line="240" w:lineRule="auto"/>
        <w:ind w:firstLine="709"/>
        <w:jc w:val="center"/>
        <w:rPr>
          <w:rFonts w:ascii="Times New Roman" w:hAnsi="Times New Roman" w:cs="Times New Roman"/>
          <w:b/>
          <w:sz w:val="28"/>
          <w:szCs w:val="28"/>
        </w:rPr>
      </w:pPr>
      <w:r w:rsidRPr="00523EB1">
        <w:rPr>
          <w:rFonts w:ascii="Times New Roman" w:eastAsia="Times New Roman" w:hAnsi="Times New Roman" w:cs="Times New Roman"/>
          <w:b/>
          <w:sz w:val="28"/>
          <w:szCs w:val="28"/>
          <w:lang w:eastAsia="x-none"/>
        </w:rPr>
        <w:t xml:space="preserve">РАЗДЕЛ </w:t>
      </w:r>
      <w:r w:rsidRPr="00523EB1">
        <w:rPr>
          <w:rFonts w:ascii="Times New Roman" w:hAnsi="Times New Roman" w:cs="Times New Roman"/>
          <w:b/>
          <w:sz w:val="28"/>
          <w:szCs w:val="28"/>
        </w:rPr>
        <w:t>8. Лицензирование в области пожарной безопасности</w:t>
      </w:r>
    </w:p>
    <w:p w:rsidR="00724BE4" w:rsidRPr="00523EB1" w:rsidRDefault="00724BE4" w:rsidP="00523EB1">
      <w:pPr>
        <w:spacing w:after="0" w:line="240" w:lineRule="auto"/>
        <w:ind w:firstLine="709"/>
        <w:jc w:val="center"/>
        <w:rPr>
          <w:rFonts w:ascii="Times New Roman" w:hAnsi="Times New Roman" w:cs="Times New Roman"/>
          <w:b/>
          <w:sz w:val="28"/>
          <w:szCs w:val="28"/>
        </w:rPr>
      </w:pPr>
    </w:p>
    <w:p w:rsidR="00523EB1" w:rsidRPr="00523EB1" w:rsidRDefault="00523EB1" w:rsidP="00724BE4">
      <w:pPr>
        <w:spacing w:after="0" w:line="240" w:lineRule="auto"/>
        <w:ind w:firstLine="708"/>
        <w:jc w:val="both"/>
        <w:rPr>
          <w:rFonts w:ascii="Times New Roman" w:hAnsi="Times New Roman" w:cs="Times New Roman"/>
          <w:b/>
          <w:sz w:val="28"/>
          <w:szCs w:val="28"/>
        </w:rPr>
      </w:pPr>
      <w:r w:rsidRPr="00523EB1">
        <w:rPr>
          <w:rFonts w:ascii="Times New Roman" w:hAnsi="Times New Roman" w:cs="Times New Roman"/>
          <w:b/>
          <w:sz w:val="28"/>
          <w:szCs w:val="28"/>
        </w:rPr>
        <w:t>Тема 1. Лицензирование в области пожарной безопасности</w:t>
      </w:r>
      <w:r w:rsidRPr="00523EB1">
        <w:rPr>
          <w:rFonts w:ascii="Times New Roman" w:hAnsi="Times New Roman" w:cs="Times New Roman"/>
          <w:sz w:val="28"/>
          <w:szCs w:val="28"/>
        </w:rPr>
        <w:tab/>
      </w:r>
    </w:p>
    <w:p w:rsidR="00523EB1" w:rsidRPr="00523EB1" w:rsidRDefault="00523EB1" w:rsidP="00523EB1">
      <w:pPr>
        <w:tabs>
          <w:tab w:val="left" w:pos="2415"/>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Виды лицензирования деятельности в области пожарной безопасности.</w:t>
      </w:r>
    </w:p>
    <w:p w:rsidR="00523EB1" w:rsidRPr="00523EB1" w:rsidRDefault="00523EB1" w:rsidP="00523EB1">
      <w:pPr>
        <w:tabs>
          <w:tab w:val="left" w:pos="2415"/>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Деятельность по тушению пожаров в населенных пунктах, на производственных объектах и объектах инфраструктуры.</w:t>
      </w:r>
    </w:p>
    <w:p w:rsidR="00724BE4" w:rsidRDefault="00523EB1" w:rsidP="00724BE4">
      <w:pPr>
        <w:tabs>
          <w:tab w:val="left" w:pos="2415"/>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Деятельность по монтажу, техническому обслуживанию и ремонту средств обеспечения пожарной безопасности зданий и сооружений.</w:t>
      </w:r>
      <w:r w:rsidR="00724BE4">
        <w:rPr>
          <w:rFonts w:ascii="Times New Roman" w:hAnsi="Times New Roman" w:cs="Times New Roman"/>
          <w:sz w:val="28"/>
          <w:szCs w:val="28"/>
        </w:rPr>
        <w:t xml:space="preserve"> </w:t>
      </w:r>
    </w:p>
    <w:p w:rsidR="00724BE4" w:rsidRDefault="00724BE4" w:rsidP="00724BE4">
      <w:pPr>
        <w:tabs>
          <w:tab w:val="left" w:pos="2415"/>
        </w:tabs>
        <w:spacing w:after="0" w:line="240" w:lineRule="auto"/>
        <w:ind w:firstLine="709"/>
        <w:jc w:val="both"/>
        <w:rPr>
          <w:rFonts w:ascii="Times New Roman" w:hAnsi="Times New Roman" w:cs="Times New Roman"/>
          <w:sz w:val="28"/>
          <w:szCs w:val="28"/>
        </w:rPr>
      </w:pPr>
    </w:p>
    <w:p w:rsidR="00724BE4" w:rsidRDefault="00523EB1" w:rsidP="00724BE4">
      <w:pPr>
        <w:tabs>
          <w:tab w:val="left" w:pos="2415"/>
        </w:tabs>
        <w:spacing w:after="0" w:line="240" w:lineRule="auto"/>
        <w:jc w:val="center"/>
        <w:rPr>
          <w:rFonts w:ascii="Times New Roman" w:hAnsi="Times New Roman" w:cs="Times New Roman"/>
          <w:b/>
          <w:sz w:val="28"/>
          <w:szCs w:val="28"/>
        </w:rPr>
      </w:pPr>
      <w:r w:rsidRPr="00523EB1">
        <w:rPr>
          <w:rFonts w:ascii="Times New Roman" w:eastAsia="Times New Roman" w:hAnsi="Times New Roman" w:cs="Times New Roman"/>
          <w:b/>
          <w:sz w:val="28"/>
          <w:szCs w:val="28"/>
          <w:lang w:eastAsia="x-none"/>
        </w:rPr>
        <w:t xml:space="preserve">РАЗДЕЛ </w:t>
      </w:r>
      <w:r w:rsidRPr="00523EB1">
        <w:rPr>
          <w:rFonts w:ascii="Times New Roman" w:hAnsi="Times New Roman" w:cs="Times New Roman"/>
          <w:b/>
          <w:sz w:val="28"/>
          <w:szCs w:val="28"/>
        </w:rPr>
        <w:t>9. Сертификация продукции, работ и услуг</w:t>
      </w:r>
    </w:p>
    <w:p w:rsidR="00724BE4" w:rsidRDefault="00523EB1" w:rsidP="00724BE4">
      <w:pPr>
        <w:tabs>
          <w:tab w:val="left" w:pos="2415"/>
        </w:tabs>
        <w:spacing w:after="0" w:line="240" w:lineRule="auto"/>
        <w:jc w:val="center"/>
        <w:rPr>
          <w:rFonts w:ascii="Times New Roman" w:hAnsi="Times New Roman" w:cs="Times New Roman"/>
          <w:b/>
          <w:sz w:val="28"/>
          <w:szCs w:val="28"/>
        </w:rPr>
      </w:pPr>
      <w:r w:rsidRPr="00523EB1">
        <w:rPr>
          <w:rFonts w:ascii="Times New Roman" w:hAnsi="Times New Roman" w:cs="Times New Roman"/>
          <w:b/>
          <w:sz w:val="28"/>
          <w:szCs w:val="28"/>
        </w:rPr>
        <w:t>в области пожарной безопасности</w:t>
      </w:r>
      <w:r w:rsidR="00724BE4">
        <w:rPr>
          <w:rFonts w:ascii="Times New Roman" w:hAnsi="Times New Roman" w:cs="Times New Roman"/>
          <w:b/>
          <w:sz w:val="28"/>
          <w:szCs w:val="28"/>
        </w:rPr>
        <w:t xml:space="preserve"> </w:t>
      </w:r>
    </w:p>
    <w:p w:rsidR="00724BE4" w:rsidRDefault="00724BE4" w:rsidP="00724BE4">
      <w:pPr>
        <w:tabs>
          <w:tab w:val="left" w:pos="2415"/>
        </w:tabs>
        <w:spacing w:after="0" w:line="240" w:lineRule="auto"/>
        <w:jc w:val="both"/>
        <w:rPr>
          <w:rFonts w:ascii="Times New Roman" w:hAnsi="Times New Roman" w:cs="Times New Roman"/>
          <w:b/>
          <w:sz w:val="28"/>
          <w:szCs w:val="28"/>
        </w:rPr>
      </w:pPr>
    </w:p>
    <w:p w:rsidR="00724BE4" w:rsidRDefault="00724BE4" w:rsidP="00724BE4">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23EB1" w:rsidRPr="00523EB1">
        <w:rPr>
          <w:rFonts w:ascii="Times New Roman" w:hAnsi="Times New Roman" w:cs="Times New Roman"/>
          <w:b/>
          <w:sz w:val="28"/>
          <w:szCs w:val="28"/>
        </w:rPr>
        <w:t>Тема 1. Сертификация продукции, работ и услуг в области пожарной безопасности</w:t>
      </w:r>
    </w:p>
    <w:p w:rsidR="00523EB1" w:rsidRPr="00523EB1" w:rsidRDefault="00724BE4" w:rsidP="00724BE4">
      <w:pPr>
        <w:tabs>
          <w:tab w:val="left" w:pos="0"/>
        </w:tabs>
        <w:spacing w:after="0" w:line="240" w:lineRule="auto"/>
        <w:jc w:val="both"/>
        <w:rPr>
          <w:rFonts w:ascii="Times New Roman" w:eastAsia="Times New Roman" w:hAnsi="Times New Roman" w:cs="Times New Roman"/>
          <w:kern w:val="36"/>
          <w:sz w:val="28"/>
          <w:szCs w:val="28"/>
        </w:rPr>
      </w:pPr>
      <w:r>
        <w:rPr>
          <w:rFonts w:ascii="Times New Roman" w:hAnsi="Times New Roman" w:cs="Times New Roman"/>
          <w:b/>
          <w:sz w:val="28"/>
          <w:szCs w:val="28"/>
        </w:rPr>
        <w:tab/>
      </w:r>
      <w:r w:rsidR="00523EB1" w:rsidRPr="00523EB1">
        <w:rPr>
          <w:rFonts w:ascii="Times New Roman" w:eastAsia="Times New Roman" w:hAnsi="Times New Roman" w:cs="Times New Roman"/>
          <w:kern w:val="36"/>
          <w:sz w:val="28"/>
          <w:szCs w:val="28"/>
        </w:rPr>
        <w:t>Пожарная сертификация продукции: добровольная и обязательная. Особенности и плюсы добровольной пожарной сертификации. Оформление и документы.</w:t>
      </w:r>
    </w:p>
    <w:p w:rsidR="00724BE4" w:rsidRDefault="00523EB1" w:rsidP="00724BE4">
      <w:pPr>
        <w:tabs>
          <w:tab w:val="left" w:pos="3375"/>
        </w:tabs>
        <w:spacing w:after="0" w:line="240" w:lineRule="auto"/>
        <w:jc w:val="center"/>
        <w:rPr>
          <w:rFonts w:ascii="Times New Roman" w:hAnsi="Times New Roman" w:cs="Times New Roman"/>
          <w:b/>
          <w:sz w:val="28"/>
          <w:szCs w:val="28"/>
        </w:rPr>
      </w:pPr>
      <w:r w:rsidRPr="00523EB1">
        <w:rPr>
          <w:rFonts w:ascii="Times New Roman" w:eastAsia="Times New Roman" w:hAnsi="Times New Roman" w:cs="Times New Roman"/>
          <w:b/>
          <w:sz w:val="28"/>
          <w:szCs w:val="28"/>
          <w:lang w:eastAsia="x-none"/>
        </w:rPr>
        <w:t>РАЗДЕЛ</w:t>
      </w:r>
      <w:r w:rsidRPr="00523EB1">
        <w:rPr>
          <w:rFonts w:ascii="Times New Roman" w:hAnsi="Times New Roman" w:cs="Times New Roman"/>
          <w:b/>
          <w:sz w:val="28"/>
          <w:szCs w:val="28"/>
        </w:rPr>
        <w:t xml:space="preserve"> 10. Комплекс инженерно-технических и </w:t>
      </w:r>
    </w:p>
    <w:p w:rsidR="00523EB1" w:rsidRDefault="00523EB1" w:rsidP="00724BE4">
      <w:pPr>
        <w:tabs>
          <w:tab w:val="left" w:pos="3375"/>
        </w:tabs>
        <w:spacing w:after="0" w:line="240" w:lineRule="auto"/>
        <w:jc w:val="center"/>
        <w:rPr>
          <w:rFonts w:ascii="Times New Roman" w:hAnsi="Times New Roman" w:cs="Times New Roman"/>
          <w:b/>
          <w:sz w:val="28"/>
          <w:szCs w:val="28"/>
        </w:rPr>
      </w:pPr>
      <w:r w:rsidRPr="00523EB1">
        <w:rPr>
          <w:rFonts w:ascii="Times New Roman" w:hAnsi="Times New Roman" w:cs="Times New Roman"/>
          <w:b/>
          <w:sz w:val="28"/>
          <w:szCs w:val="28"/>
        </w:rPr>
        <w:t>организационных мероприятий (КИТМ)</w:t>
      </w:r>
    </w:p>
    <w:p w:rsidR="00724BE4" w:rsidRPr="00523EB1" w:rsidRDefault="00724BE4" w:rsidP="00523EB1">
      <w:pPr>
        <w:tabs>
          <w:tab w:val="left" w:pos="3375"/>
        </w:tabs>
        <w:spacing w:after="0" w:line="240" w:lineRule="auto"/>
        <w:ind w:firstLine="709"/>
        <w:jc w:val="center"/>
        <w:rPr>
          <w:rFonts w:ascii="Times New Roman" w:hAnsi="Times New Roman" w:cs="Times New Roman"/>
          <w:b/>
          <w:sz w:val="28"/>
          <w:szCs w:val="28"/>
        </w:rPr>
      </w:pPr>
    </w:p>
    <w:p w:rsidR="00523EB1" w:rsidRPr="00523EB1" w:rsidRDefault="00523EB1" w:rsidP="00724BE4">
      <w:pPr>
        <w:tabs>
          <w:tab w:val="left" w:pos="3375"/>
        </w:tabs>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1. Основы разработки комплекса инженерно-технических и организационных мероприятий (КИТМ)</w:t>
      </w:r>
    </w:p>
    <w:p w:rsidR="00523EB1" w:rsidRPr="00523EB1" w:rsidRDefault="00523EB1" w:rsidP="00523EB1">
      <w:pPr>
        <w:tabs>
          <w:tab w:val="left" w:pos="3375"/>
        </w:tabs>
        <w:spacing w:after="0" w:line="240" w:lineRule="auto"/>
        <w:ind w:firstLine="709"/>
        <w:jc w:val="both"/>
        <w:rPr>
          <w:rFonts w:ascii="Times New Roman" w:hAnsi="Times New Roman" w:cs="Times New Roman"/>
        </w:rPr>
      </w:pPr>
      <w:r w:rsidRPr="00523EB1">
        <w:rPr>
          <w:rFonts w:ascii="Times New Roman" w:hAnsi="Times New Roman" w:cs="Times New Roman"/>
          <w:sz w:val="28"/>
          <w:szCs w:val="28"/>
        </w:rPr>
        <w:t>Состав комплекса ИТМ. Влияние КИТМ на величину пожарного риска в зданиях и сооружениях.</w:t>
      </w:r>
    </w:p>
    <w:p w:rsidR="00523EB1" w:rsidRPr="00523EB1" w:rsidRDefault="00523EB1" w:rsidP="00523EB1">
      <w:pPr>
        <w:tabs>
          <w:tab w:val="left" w:pos="3375"/>
        </w:tabs>
        <w:spacing w:after="0" w:line="240" w:lineRule="auto"/>
        <w:ind w:firstLine="709"/>
        <w:jc w:val="both"/>
        <w:rPr>
          <w:rFonts w:ascii="Times New Roman" w:hAnsi="Times New Roman" w:cs="Times New Roman"/>
        </w:rPr>
      </w:pPr>
      <w:r w:rsidRPr="00523EB1">
        <w:rPr>
          <w:rFonts w:ascii="Times New Roman" w:hAnsi="Times New Roman" w:cs="Times New Roman"/>
          <w:sz w:val="28"/>
          <w:szCs w:val="28"/>
        </w:rPr>
        <w:t xml:space="preserve">Моделирование эффективности действий элементов КИТМ при расчете параметров ОФП. </w:t>
      </w:r>
    </w:p>
    <w:p w:rsidR="00523EB1" w:rsidRPr="00523EB1" w:rsidRDefault="00523EB1" w:rsidP="00523EB1">
      <w:pPr>
        <w:tabs>
          <w:tab w:val="left" w:pos="2880"/>
        </w:tabs>
        <w:spacing w:after="0" w:line="240" w:lineRule="auto"/>
        <w:ind w:firstLine="709"/>
        <w:jc w:val="center"/>
        <w:rPr>
          <w:rFonts w:ascii="Times New Roman" w:eastAsia="Times New Roman" w:hAnsi="Times New Roman" w:cs="Times New Roman"/>
          <w:b/>
          <w:sz w:val="28"/>
          <w:szCs w:val="28"/>
          <w:lang w:eastAsia="x-none"/>
        </w:rPr>
      </w:pPr>
    </w:p>
    <w:p w:rsidR="00523EB1" w:rsidRDefault="00523EB1" w:rsidP="00724BE4">
      <w:pPr>
        <w:tabs>
          <w:tab w:val="left" w:pos="2880"/>
        </w:tabs>
        <w:spacing w:after="0" w:line="240" w:lineRule="auto"/>
        <w:jc w:val="center"/>
        <w:rPr>
          <w:rFonts w:ascii="Times New Roman" w:hAnsi="Times New Roman" w:cs="Times New Roman"/>
          <w:b/>
          <w:sz w:val="28"/>
          <w:szCs w:val="28"/>
        </w:rPr>
      </w:pPr>
      <w:r w:rsidRPr="00523EB1">
        <w:rPr>
          <w:rFonts w:ascii="Times New Roman" w:eastAsia="Times New Roman" w:hAnsi="Times New Roman" w:cs="Times New Roman"/>
          <w:b/>
          <w:sz w:val="28"/>
          <w:szCs w:val="28"/>
          <w:lang w:eastAsia="x-none"/>
        </w:rPr>
        <w:t xml:space="preserve">РАЗДЕЛ </w:t>
      </w:r>
      <w:r w:rsidRPr="00523EB1">
        <w:rPr>
          <w:rFonts w:ascii="Times New Roman" w:hAnsi="Times New Roman" w:cs="Times New Roman"/>
          <w:b/>
          <w:sz w:val="28"/>
          <w:szCs w:val="28"/>
        </w:rPr>
        <w:t>11. Декларация пожарной безопасности. Подтверждение соответствия объекта защиты (продукции) требованиям пожарной безопасности</w:t>
      </w:r>
    </w:p>
    <w:p w:rsidR="00724BE4" w:rsidRPr="00523EB1" w:rsidRDefault="00724BE4" w:rsidP="00523EB1">
      <w:pPr>
        <w:tabs>
          <w:tab w:val="left" w:pos="2880"/>
        </w:tabs>
        <w:spacing w:after="0" w:line="240" w:lineRule="auto"/>
        <w:ind w:firstLine="709"/>
        <w:jc w:val="center"/>
        <w:rPr>
          <w:rFonts w:ascii="Times New Roman" w:hAnsi="Times New Roman" w:cs="Times New Roman"/>
          <w:b/>
          <w:sz w:val="28"/>
          <w:szCs w:val="28"/>
        </w:rPr>
      </w:pPr>
    </w:p>
    <w:p w:rsidR="00523EB1" w:rsidRPr="00523EB1" w:rsidRDefault="00523EB1" w:rsidP="00724BE4">
      <w:pPr>
        <w:tabs>
          <w:tab w:val="left" w:pos="2880"/>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b/>
          <w:sz w:val="28"/>
          <w:szCs w:val="28"/>
        </w:rPr>
        <w:t>Тема 1.Декларация пожарной безопасности. Подтверждение соответствия объекта защиты (продукции) требованиям пожарной безопасности</w:t>
      </w:r>
    </w:p>
    <w:p w:rsidR="00523EB1" w:rsidRPr="00523EB1" w:rsidRDefault="00523EB1" w:rsidP="00523EB1">
      <w:pPr>
        <w:tabs>
          <w:tab w:val="left" w:pos="2880"/>
        </w:tabs>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Декларация пожарной безопасности. Объекты, для которых оформление декларации обязательно. Порядок разработки декларации. Содержание декларации пожарной безопасности. Порядок регистрации.</w:t>
      </w:r>
    </w:p>
    <w:p w:rsidR="00523EB1" w:rsidRPr="00523EB1" w:rsidRDefault="00523EB1" w:rsidP="00523EB1">
      <w:pPr>
        <w:spacing w:after="0" w:line="240" w:lineRule="auto"/>
        <w:ind w:firstLine="709"/>
        <w:jc w:val="center"/>
        <w:rPr>
          <w:rFonts w:ascii="Times New Roman" w:hAnsi="Times New Roman" w:cs="Times New Roman"/>
          <w:b/>
          <w:sz w:val="28"/>
          <w:szCs w:val="28"/>
        </w:rPr>
      </w:pPr>
      <w:r w:rsidRPr="00523EB1">
        <w:rPr>
          <w:rFonts w:ascii="Times New Roman" w:hAnsi="Times New Roman" w:cs="Times New Roman"/>
          <w:sz w:val="28"/>
          <w:szCs w:val="28"/>
        </w:rPr>
        <w:tab/>
      </w:r>
    </w:p>
    <w:p w:rsidR="00523EB1" w:rsidRDefault="00523EB1" w:rsidP="00724BE4">
      <w:pPr>
        <w:spacing w:after="0" w:line="240" w:lineRule="auto"/>
        <w:jc w:val="center"/>
        <w:rPr>
          <w:rFonts w:ascii="Times New Roman" w:hAnsi="Times New Roman" w:cs="Times New Roman"/>
          <w:b/>
          <w:sz w:val="28"/>
          <w:szCs w:val="28"/>
        </w:rPr>
      </w:pPr>
      <w:r w:rsidRPr="00523EB1">
        <w:rPr>
          <w:rFonts w:ascii="Times New Roman" w:hAnsi="Times New Roman" w:cs="Times New Roman"/>
          <w:b/>
          <w:sz w:val="28"/>
          <w:szCs w:val="28"/>
        </w:rPr>
        <w:t>РАЗДЕЛ 12. Подготовка специалистов и персонала к действиям по предупреждению и тушению пожаров</w:t>
      </w:r>
    </w:p>
    <w:p w:rsidR="00724BE4" w:rsidRPr="00523EB1" w:rsidRDefault="00724BE4" w:rsidP="00523EB1">
      <w:pPr>
        <w:spacing w:after="0" w:line="240" w:lineRule="auto"/>
        <w:ind w:firstLine="709"/>
        <w:jc w:val="center"/>
        <w:rPr>
          <w:rFonts w:ascii="Times New Roman" w:hAnsi="Times New Roman" w:cs="Times New Roman"/>
          <w:b/>
          <w:sz w:val="28"/>
          <w:szCs w:val="28"/>
        </w:rPr>
      </w:pPr>
    </w:p>
    <w:p w:rsidR="00523EB1" w:rsidRPr="00523EB1" w:rsidRDefault="00523EB1" w:rsidP="00724BE4">
      <w:pPr>
        <w:spacing w:after="0" w:line="240" w:lineRule="auto"/>
        <w:ind w:firstLine="709"/>
        <w:jc w:val="both"/>
        <w:rPr>
          <w:rFonts w:ascii="Times New Roman" w:hAnsi="Times New Roman" w:cs="Times New Roman"/>
          <w:b/>
          <w:sz w:val="28"/>
          <w:szCs w:val="28"/>
        </w:rPr>
      </w:pPr>
      <w:r w:rsidRPr="00523EB1">
        <w:rPr>
          <w:rFonts w:ascii="Times New Roman" w:hAnsi="Times New Roman" w:cs="Times New Roman"/>
          <w:b/>
          <w:sz w:val="28"/>
          <w:szCs w:val="28"/>
        </w:rPr>
        <w:t>Тема 1. Подготовка специалистов и персонала к действиям по предупреждению и тушению пожаров</w:t>
      </w:r>
    </w:p>
    <w:p w:rsidR="00523EB1" w:rsidRPr="00523EB1" w:rsidRDefault="00523EB1" w:rsidP="00523EB1">
      <w:pPr>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 xml:space="preserve">Место тактической подготовки в профессиональной подготовке сотрудников ГПС, НПА. Цели, задачи, принципы, формы и методы тактической подготовки начальствующего и личного состава, руководители занятий. Различия. Периодичность проведения различных форм тактической подготовки должностными лицами гарнизона, руководством органов управлений и подразделений. </w:t>
      </w:r>
    </w:p>
    <w:p w:rsidR="00523EB1" w:rsidRPr="00523EB1" w:rsidRDefault="00523EB1" w:rsidP="00523EB1">
      <w:pPr>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Порядок подготовки, проведения и составления учебно-методических документов для проведения различных форм тактической подготовки: оперативно-тактическое изучение района выезда, решение пожарно-тактических задач, пожарно-тактические учения, групповые упражнения (деловые игры), разбор пожаров и др.</w:t>
      </w:r>
    </w:p>
    <w:p w:rsidR="00523EB1" w:rsidRPr="00523EB1" w:rsidRDefault="00523EB1" w:rsidP="00523EB1">
      <w:pPr>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Составление учебно-методических документов для проведения различных видов занятий с личным составом.</w:t>
      </w:r>
    </w:p>
    <w:p w:rsidR="00523EB1" w:rsidRPr="00523EB1" w:rsidRDefault="00523EB1" w:rsidP="00523EB1">
      <w:pPr>
        <w:spacing w:after="0" w:line="240" w:lineRule="auto"/>
        <w:ind w:firstLine="709"/>
        <w:jc w:val="both"/>
        <w:rPr>
          <w:rFonts w:ascii="Times New Roman" w:hAnsi="Times New Roman" w:cs="Times New Roman"/>
          <w:sz w:val="28"/>
          <w:szCs w:val="28"/>
        </w:rPr>
      </w:pPr>
      <w:r w:rsidRPr="00523EB1">
        <w:rPr>
          <w:rFonts w:ascii="Times New Roman" w:hAnsi="Times New Roman" w:cs="Times New Roman"/>
          <w:sz w:val="28"/>
          <w:szCs w:val="28"/>
        </w:rPr>
        <w:t>Психологическая  подготовка в ГПС: понятие, НПА, задачи,  виды. Общая психологическая подготовка, формы, приемы регуляции психологического состояния. Непосредственная психологическая подготовка, составляющие части, виды по участию в БД. Применение в работе с личным составом. Порядок подготовки и проведения занятий на психологической полосе,  НПА.</w:t>
      </w:r>
    </w:p>
    <w:p w:rsidR="00523EB1" w:rsidRPr="00523EB1" w:rsidRDefault="00523EB1" w:rsidP="00523EB1">
      <w:pPr>
        <w:widowControl w:val="0"/>
        <w:spacing w:after="0" w:line="240" w:lineRule="auto"/>
        <w:ind w:firstLine="709"/>
        <w:jc w:val="center"/>
        <w:rPr>
          <w:rFonts w:ascii="Times New Roman" w:eastAsia="Times New Roman" w:hAnsi="Times New Roman" w:cs="Times New Roman"/>
          <w:b/>
          <w:sz w:val="28"/>
          <w:szCs w:val="20"/>
        </w:rPr>
      </w:pPr>
    </w:p>
    <w:p w:rsidR="00523EB1" w:rsidRPr="00523EB1" w:rsidRDefault="00523EB1" w:rsidP="00724BE4">
      <w:pPr>
        <w:keepNext/>
        <w:keepLines/>
        <w:spacing w:after="0" w:line="240" w:lineRule="auto"/>
        <w:jc w:val="center"/>
        <w:outlineLvl w:val="1"/>
        <w:rPr>
          <w:rFonts w:ascii="Times New Roman" w:hAnsi="Times New Roman" w:cs="Times New Roman"/>
          <w:b/>
          <w:sz w:val="28"/>
          <w:szCs w:val="28"/>
        </w:rPr>
      </w:pPr>
      <w:r w:rsidRPr="00523EB1">
        <w:rPr>
          <w:rFonts w:ascii="Times New Roman" w:eastAsia="Times New Roman" w:hAnsi="Times New Roman" w:cs="Times New Roman"/>
          <w:b/>
          <w:sz w:val="28"/>
          <w:szCs w:val="20"/>
        </w:rPr>
        <w:t>РАЗДЕЛ</w:t>
      </w:r>
      <w:r w:rsidRPr="00523EB1">
        <w:rPr>
          <w:rFonts w:ascii="Times New Roman" w:hAnsi="Times New Roman" w:cs="Times New Roman"/>
          <w:b/>
          <w:sz w:val="28"/>
          <w:szCs w:val="28"/>
        </w:rPr>
        <w:t xml:space="preserve"> 13. Специальные технические условия по обеспечению пожарной безопасности объекта защиты</w:t>
      </w:r>
    </w:p>
    <w:p w:rsidR="00523EB1" w:rsidRPr="00523EB1" w:rsidRDefault="00523EB1" w:rsidP="00523EB1">
      <w:pPr>
        <w:keepNext/>
        <w:keepLines/>
        <w:spacing w:after="0" w:line="240" w:lineRule="auto"/>
        <w:ind w:firstLine="709"/>
        <w:jc w:val="center"/>
        <w:outlineLvl w:val="1"/>
        <w:rPr>
          <w:rFonts w:ascii="Times New Roman" w:hAnsi="Times New Roman" w:cs="Times New Roman"/>
          <w:b/>
          <w:sz w:val="28"/>
          <w:szCs w:val="28"/>
        </w:rPr>
      </w:pPr>
    </w:p>
    <w:p w:rsidR="00523EB1" w:rsidRPr="00523EB1" w:rsidRDefault="00523EB1" w:rsidP="00724BE4">
      <w:pPr>
        <w:keepNext/>
        <w:keepLines/>
        <w:spacing w:after="0" w:line="240" w:lineRule="auto"/>
        <w:ind w:firstLine="709"/>
        <w:jc w:val="both"/>
        <w:outlineLvl w:val="1"/>
        <w:rPr>
          <w:rFonts w:ascii="Times New Roman" w:eastAsia="Times New Roman" w:hAnsi="Times New Roman" w:cs="Times New Roman"/>
          <w:b/>
          <w:sz w:val="28"/>
          <w:szCs w:val="28"/>
        </w:rPr>
      </w:pPr>
      <w:r w:rsidRPr="00523EB1">
        <w:rPr>
          <w:rFonts w:ascii="Times New Roman" w:hAnsi="Times New Roman" w:cs="Times New Roman"/>
          <w:b/>
          <w:sz w:val="28"/>
          <w:szCs w:val="28"/>
        </w:rPr>
        <w:t>Тема 1. Специальные технические условия по обеспечению пожарной безопасности объекта защиты</w:t>
      </w:r>
    </w:p>
    <w:p w:rsidR="00523EB1" w:rsidRPr="00523EB1" w:rsidRDefault="00523EB1" w:rsidP="00523EB1">
      <w:pPr>
        <w:keepNext/>
        <w:keepLines/>
        <w:spacing w:after="0" w:line="240" w:lineRule="auto"/>
        <w:ind w:firstLine="709"/>
        <w:jc w:val="both"/>
        <w:outlineLvl w:val="1"/>
        <w:rPr>
          <w:rFonts w:ascii="Times New Roman" w:eastAsia="Times New Roman" w:hAnsi="Times New Roman" w:cs="Times New Roman"/>
          <w:bCs/>
          <w:spacing w:val="9"/>
          <w:sz w:val="28"/>
          <w:szCs w:val="28"/>
        </w:rPr>
      </w:pPr>
      <w:r w:rsidRPr="00523EB1">
        <w:rPr>
          <w:rFonts w:ascii="Times New Roman" w:eastAsia="Times New Roman" w:hAnsi="Times New Roman" w:cs="Times New Roman"/>
          <w:bCs/>
          <w:spacing w:val="9"/>
          <w:sz w:val="28"/>
          <w:szCs w:val="28"/>
        </w:rPr>
        <w:t>Специальные Технические Условия пожарной безопасности.Основание для разработки СТУ.Первичная документация для разработки СТУ.Этапы разработки и согласования СТУ.</w:t>
      </w:r>
    </w:p>
    <w:p w:rsidR="00523EB1" w:rsidRPr="00523EB1" w:rsidRDefault="00523EB1" w:rsidP="00523EB1">
      <w:pPr>
        <w:widowControl w:val="0"/>
        <w:spacing w:after="0" w:line="240" w:lineRule="auto"/>
        <w:ind w:right="-1"/>
        <w:jc w:val="center"/>
        <w:rPr>
          <w:rFonts w:ascii="Times New Roman" w:hAnsi="Times New Roman" w:cs="Times New Roman"/>
          <w:b/>
          <w:bCs/>
          <w:sz w:val="28"/>
          <w:szCs w:val="28"/>
        </w:rPr>
      </w:pPr>
    </w:p>
    <w:p w:rsidR="00523EB1" w:rsidRDefault="00523EB1" w:rsidP="00523EB1">
      <w:pPr>
        <w:keepNext/>
        <w:keepLines/>
        <w:spacing w:after="0" w:line="240" w:lineRule="auto"/>
        <w:ind w:firstLine="709"/>
        <w:jc w:val="center"/>
        <w:outlineLvl w:val="1"/>
        <w:rPr>
          <w:rFonts w:ascii="Times New Roman" w:hAnsi="Times New Roman" w:cs="Times New Roman"/>
          <w:b/>
          <w:sz w:val="28"/>
          <w:szCs w:val="28"/>
        </w:rPr>
      </w:pPr>
      <w:r w:rsidRPr="00523EB1">
        <w:rPr>
          <w:rFonts w:ascii="Times New Roman" w:eastAsia="Times New Roman" w:hAnsi="Times New Roman" w:cs="Times New Roman"/>
          <w:b/>
          <w:sz w:val="28"/>
          <w:szCs w:val="20"/>
        </w:rPr>
        <w:t>РАЗДЕЛ</w:t>
      </w:r>
      <w:r w:rsidRPr="00523EB1">
        <w:rPr>
          <w:rFonts w:ascii="Times New Roman" w:hAnsi="Times New Roman" w:cs="Times New Roman"/>
          <w:b/>
          <w:sz w:val="28"/>
          <w:szCs w:val="28"/>
        </w:rPr>
        <w:t xml:space="preserve"> 14. Ответственности должностных лиц  </w:t>
      </w:r>
    </w:p>
    <w:p w:rsidR="00724BE4" w:rsidRPr="00523EB1" w:rsidRDefault="00724BE4" w:rsidP="00523EB1">
      <w:pPr>
        <w:keepNext/>
        <w:keepLines/>
        <w:spacing w:after="0" w:line="240" w:lineRule="auto"/>
        <w:ind w:firstLine="709"/>
        <w:jc w:val="center"/>
        <w:outlineLvl w:val="1"/>
        <w:rPr>
          <w:rFonts w:ascii="Times New Roman" w:hAnsi="Times New Roman" w:cs="Times New Roman"/>
          <w:b/>
          <w:sz w:val="28"/>
          <w:szCs w:val="28"/>
        </w:rPr>
      </w:pPr>
    </w:p>
    <w:p w:rsidR="00523EB1" w:rsidRPr="00523EB1" w:rsidRDefault="00523EB1" w:rsidP="00724BE4">
      <w:pPr>
        <w:keepNext/>
        <w:keepLines/>
        <w:spacing w:after="0" w:line="240" w:lineRule="auto"/>
        <w:ind w:firstLine="709"/>
        <w:jc w:val="both"/>
        <w:outlineLvl w:val="1"/>
        <w:rPr>
          <w:rFonts w:ascii="Times New Roman" w:eastAsia="Times New Roman" w:hAnsi="Times New Roman" w:cs="Times New Roman"/>
          <w:b/>
          <w:sz w:val="28"/>
          <w:szCs w:val="28"/>
        </w:rPr>
      </w:pPr>
      <w:r w:rsidRPr="00523EB1">
        <w:rPr>
          <w:rFonts w:ascii="Times New Roman" w:hAnsi="Times New Roman" w:cs="Times New Roman"/>
          <w:b/>
          <w:sz w:val="28"/>
          <w:szCs w:val="28"/>
        </w:rPr>
        <w:t>Тема 1. Ответственность должностных лиц по контролю за применения методик по оценке пожарных рисков</w:t>
      </w:r>
    </w:p>
    <w:p w:rsidR="00523EB1" w:rsidRPr="00523EB1" w:rsidRDefault="00523EB1" w:rsidP="00523EB1">
      <w:pPr>
        <w:keepNext/>
        <w:keepLines/>
        <w:spacing w:after="0" w:line="240" w:lineRule="auto"/>
        <w:ind w:firstLine="709"/>
        <w:jc w:val="both"/>
        <w:outlineLvl w:val="1"/>
        <w:rPr>
          <w:rFonts w:ascii="Times New Roman" w:eastAsia="Times New Roman" w:hAnsi="Times New Roman" w:cs="Times New Roman"/>
          <w:bCs/>
          <w:spacing w:val="9"/>
          <w:sz w:val="28"/>
          <w:szCs w:val="28"/>
        </w:rPr>
      </w:pPr>
      <w:r w:rsidRPr="00523EB1">
        <w:rPr>
          <w:rFonts w:ascii="Times New Roman" w:eastAsia="Times New Roman" w:hAnsi="Times New Roman" w:cs="Times New Roman"/>
          <w:bCs/>
          <w:spacing w:val="9"/>
          <w:sz w:val="28"/>
          <w:szCs w:val="28"/>
        </w:rPr>
        <w:t>Административная и уголовная ответственность  должностных лиц  контролирующих проведение независимой оценки пожарных рисков.</w:t>
      </w:r>
    </w:p>
    <w:p w:rsidR="00523EB1" w:rsidRPr="00523EB1" w:rsidRDefault="00523EB1" w:rsidP="00523EB1">
      <w:pPr>
        <w:keepNext/>
        <w:keepLines/>
        <w:spacing w:after="0" w:line="240" w:lineRule="auto"/>
        <w:ind w:firstLine="709"/>
        <w:jc w:val="both"/>
        <w:outlineLvl w:val="1"/>
        <w:rPr>
          <w:rFonts w:ascii="Times New Roman" w:eastAsia="Times New Roman" w:hAnsi="Times New Roman" w:cs="Times New Roman"/>
          <w:bCs/>
          <w:spacing w:val="9"/>
          <w:sz w:val="28"/>
          <w:szCs w:val="28"/>
        </w:rPr>
      </w:pPr>
    </w:p>
    <w:p w:rsidR="00523EB1" w:rsidRPr="00523EB1" w:rsidRDefault="00523EB1" w:rsidP="00523EB1">
      <w:pPr>
        <w:widowControl w:val="0"/>
        <w:spacing w:after="0" w:line="240" w:lineRule="auto"/>
        <w:ind w:right="-1"/>
        <w:jc w:val="center"/>
        <w:rPr>
          <w:rFonts w:ascii="Times New Roman" w:hAnsi="Times New Roman" w:cs="Times New Roman"/>
          <w:b/>
          <w:bCs/>
          <w:sz w:val="28"/>
          <w:szCs w:val="28"/>
        </w:rPr>
      </w:pPr>
      <w:r w:rsidRPr="00523EB1">
        <w:rPr>
          <w:rFonts w:ascii="Times New Roman" w:eastAsia="Times New Roman" w:hAnsi="Times New Roman" w:cs="Times New Roman"/>
          <w:bCs/>
          <w:spacing w:val="9"/>
          <w:sz w:val="28"/>
          <w:szCs w:val="28"/>
        </w:rPr>
        <w:t xml:space="preserve"> </w:t>
      </w:r>
      <w:r w:rsidRPr="00523EB1">
        <w:rPr>
          <w:rFonts w:ascii="Times New Roman" w:hAnsi="Times New Roman" w:cs="Times New Roman"/>
          <w:b/>
          <w:bCs/>
          <w:sz w:val="28"/>
          <w:szCs w:val="28"/>
        </w:rPr>
        <w:t>4. О</w:t>
      </w:r>
      <w:r w:rsidR="00724BE4" w:rsidRPr="00523EB1">
        <w:rPr>
          <w:rFonts w:ascii="Times New Roman" w:hAnsi="Times New Roman" w:cs="Times New Roman"/>
          <w:b/>
          <w:bCs/>
          <w:sz w:val="28"/>
          <w:szCs w:val="28"/>
        </w:rPr>
        <w:t>ценка качества освоения программы</w:t>
      </w:r>
    </w:p>
    <w:p w:rsidR="00523EB1" w:rsidRPr="00523EB1" w:rsidRDefault="00523EB1" w:rsidP="00523EB1">
      <w:pPr>
        <w:widowControl w:val="0"/>
        <w:spacing w:after="0" w:line="240" w:lineRule="auto"/>
        <w:ind w:firstLine="709"/>
        <w:jc w:val="both"/>
        <w:rPr>
          <w:rFonts w:ascii="Times New Roman" w:hAnsi="Times New Roman" w:cs="Times New Roman"/>
          <w:sz w:val="28"/>
          <w:szCs w:val="20"/>
        </w:rPr>
      </w:pPr>
    </w:p>
    <w:p w:rsidR="00523EB1" w:rsidRPr="00523EB1" w:rsidRDefault="00523EB1" w:rsidP="00523EB1">
      <w:pPr>
        <w:autoSpaceDE w:val="0"/>
        <w:autoSpaceDN w:val="0"/>
        <w:adjustRightInd w:val="0"/>
        <w:spacing w:after="0" w:line="240" w:lineRule="auto"/>
        <w:jc w:val="center"/>
        <w:rPr>
          <w:rFonts w:ascii="Times New Roman" w:hAnsi="Times New Roman" w:cs="Times New Roman"/>
          <w:b/>
          <w:bCs/>
          <w:sz w:val="28"/>
          <w:szCs w:val="28"/>
        </w:rPr>
      </w:pPr>
      <w:r w:rsidRPr="00523EB1">
        <w:rPr>
          <w:rFonts w:ascii="Times New Roman"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523EB1" w:rsidRPr="00523EB1" w:rsidRDefault="00523EB1" w:rsidP="00523EB1">
      <w:pPr>
        <w:autoSpaceDE w:val="0"/>
        <w:autoSpaceDN w:val="0"/>
        <w:adjustRightInd w:val="0"/>
        <w:spacing w:after="0" w:line="240" w:lineRule="auto"/>
        <w:ind w:firstLine="567"/>
        <w:jc w:val="both"/>
        <w:rPr>
          <w:rFonts w:ascii="Times New Roman" w:hAnsi="Times New Roman" w:cs="Times New Roman"/>
          <w:sz w:val="28"/>
          <w:szCs w:val="28"/>
        </w:rPr>
      </w:pPr>
      <w:r w:rsidRPr="00523EB1">
        <w:rPr>
          <w:rFonts w:ascii="Times New Roman"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523EB1" w:rsidRPr="00523EB1" w:rsidRDefault="00523EB1" w:rsidP="00523EB1">
      <w:pPr>
        <w:autoSpaceDE w:val="0"/>
        <w:autoSpaceDN w:val="0"/>
        <w:adjustRightInd w:val="0"/>
        <w:spacing w:after="0" w:line="240" w:lineRule="auto"/>
        <w:ind w:firstLine="567"/>
        <w:jc w:val="both"/>
        <w:rPr>
          <w:rFonts w:ascii="Times New Roman" w:hAnsi="Times New Roman" w:cs="Times New Roman"/>
          <w:sz w:val="28"/>
          <w:szCs w:val="28"/>
        </w:rPr>
      </w:pPr>
      <w:r w:rsidRPr="00523EB1">
        <w:rPr>
          <w:rFonts w:ascii="Times New Roman"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523EB1" w:rsidRPr="00523EB1" w:rsidRDefault="00523EB1" w:rsidP="00523EB1">
      <w:pPr>
        <w:autoSpaceDE w:val="0"/>
        <w:autoSpaceDN w:val="0"/>
        <w:adjustRightInd w:val="0"/>
        <w:spacing w:after="0" w:line="240" w:lineRule="auto"/>
        <w:ind w:firstLine="567"/>
        <w:jc w:val="both"/>
        <w:rPr>
          <w:rFonts w:ascii="Times New Roman" w:hAnsi="Times New Roman" w:cs="Times New Roman"/>
          <w:sz w:val="28"/>
          <w:szCs w:val="28"/>
        </w:rPr>
      </w:pPr>
    </w:p>
    <w:p w:rsidR="00523EB1" w:rsidRPr="00523EB1" w:rsidRDefault="00523EB1" w:rsidP="00523EB1">
      <w:pPr>
        <w:autoSpaceDE w:val="0"/>
        <w:autoSpaceDN w:val="0"/>
        <w:adjustRightInd w:val="0"/>
        <w:spacing w:after="0" w:line="240" w:lineRule="auto"/>
        <w:ind w:firstLine="567"/>
        <w:jc w:val="right"/>
        <w:rPr>
          <w:rFonts w:ascii="Times New Roman" w:hAnsi="Times New Roman" w:cs="Times New Roman"/>
          <w:sz w:val="28"/>
          <w:szCs w:val="28"/>
        </w:rPr>
      </w:pPr>
      <w:r w:rsidRPr="00523EB1">
        <w:rPr>
          <w:rFonts w:ascii="Times New Roman"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040"/>
        <w:gridCol w:w="2666"/>
        <w:gridCol w:w="2375"/>
      </w:tblGrid>
      <w:tr w:rsidR="00523EB1" w:rsidRPr="00523EB1" w:rsidTr="002E5769">
        <w:trPr>
          <w:jc w:val="center"/>
        </w:trPr>
        <w:tc>
          <w:tcPr>
            <w:tcW w:w="2584" w:type="dxa"/>
            <w:vMerge w:val="restart"/>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b/>
                <w:sz w:val="24"/>
                <w:szCs w:val="24"/>
                <w:vertAlign w:val="superscript"/>
              </w:rPr>
            </w:pPr>
            <w:r w:rsidRPr="00523EB1">
              <w:rPr>
                <w:rFonts w:ascii="Times New Roman" w:hAnsi="Times New Roman" w:cs="Times New Roman"/>
                <w:b/>
                <w:sz w:val="24"/>
                <w:szCs w:val="24"/>
              </w:rPr>
              <w:t>Результативность</w:t>
            </w:r>
            <w:r w:rsidRPr="00523EB1">
              <w:rPr>
                <w:rFonts w:ascii="Times New Roman" w:hAnsi="Times New Roman" w:cs="Times New Roman"/>
                <w:b/>
                <w:sz w:val="24"/>
                <w:szCs w:val="24"/>
                <w:vertAlign w:val="superscript"/>
              </w:rPr>
              <w:t>1</w:t>
            </w:r>
            <w:r w:rsidRPr="00523EB1">
              <w:rPr>
                <w:rFonts w:ascii="Times New Roman" w:hAnsi="Times New Roman" w:cs="Times New Roman"/>
                <w:b/>
                <w:sz w:val="24"/>
                <w:szCs w:val="24"/>
              </w:rPr>
              <w:t>, %</w:t>
            </w:r>
          </w:p>
        </w:tc>
        <w:tc>
          <w:tcPr>
            <w:tcW w:w="7837" w:type="dxa"/>
            <w:gridSpan w:val="3"/>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Количественная оценка</w:t>
            </w:r>
          </w:p>
        </w:tc>
      </w:tr>
      <w:tr w:rsidR="00523EB1" w:rsidRPr="00523EB1" w:rsidTr="002E5769">
        <w:trPr>
          <w:jc w:val="center"/>
        </w:trPr>
        <w:tc>
          <w:tcPr>
            <w:tcW w:w="2584" w:type="dxa"/>
            <w:vMerge/>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b/>
                <w:sz w:val="24"/>
                <w:szCs w:val="24"/>
              </w:rPr>
            </w:pPr>
          </w:p>
        </w:tc>
        <w:tc>
          <w:tcPr>
            <w:tcW w:w="2475"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Балл</w:t>
            </w:r>
          </w:p>
          <w:p w:rsidR="00523EB1" w:rsidRPr="00523EB1" w:rsidRDefault="00523EB1" w:rsidP="00523EB1">
            <w:pPr>
              <w:autoSpaceDE w:val="0"/>
              <w:autoSpaceDN w:val="0"/>
              <w:adjustRightInd w:val="0"/>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(отметка)</w:t>
            </w:r>
          </w:p>
        </w:tc>
        <w:tc>
          <w:tcPr>
            <w:tcW w:w="2798"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Вербальный аналог</w:t>
            </w:r>
          </w:p>
        </w:tc>
        <w:tc>
          <w:tcPr>
            <w:tcW w:w="2564"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b/>
                <w:sz w:val="24"/>
                <w:szCs w:val="24"/>
              </w:rPr>
            </w:pPr>
            <w:r w:rsidRPr="00523EB1">
              <w:rPr>
                <w:rFonts w:ascii="Times New Roman" w:hAnsi="Times New Roman" w:cs="Times New Roman"/>
                <w:b/>
                <w:sz w:val="24"/>
                <w:szCs w:val="24"/>
              </w:rPr>
              <w:t>Дихотомическая шкала</w:t>
            </w:r>
          </w:p>
        </w:tc>
      </w:tr>
      <w:tr w:rsidR="00523EB1" w:rsidRPr="00523EB1" w:rsidTr="002E5769">
        <w:trPr>
          <w:jc w:val="center"/>
        </w:trPr>
        <w:tc>
          <w:tcPr>
            <w:tcW w:w="2584"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84-100</w:t>
            </w:r>
          </w:p>
        </w:tc>
        <w:tc>
          <w:tcPr>
            <w:tcW w:w="2475"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5</w:t>
            </w:r>
          </w:p>
        </w:tc>
        <w:tc>
          <w:tcPr>
            <w:tcW w:w="2798"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отлично</w:t>
            </w:r>
          </w:p>
        </w:tc>
        <w:tc>
          <w:tcPr>
            <w:tcW w:w="2564" w:type="dxa"/>
            <w:vMerge w:val="restart"/>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зачтено (зачет)</w:t>
            </w:r>
          </w:p>
        </w:tc>
      </w:tr>
      <w:tr w:rsidR="00523EB1" w:rsidRPr="00523EB1" w:rsidTr="002E5769">
        <w:trPr>
          <w:jc w:val="center"/>
        </w:trPr>
        <w:tc>
          <w:tcPr>
            <w:tcW w:w="2584"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68-84</w:t>
            </w:r>
          </w:p>
        </w:tc>
        <w:tc>
          <w:tcPr>
            <w:tcW w:w="2475"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4</w:t>
            </w:r>
          </w:p>
        </w:tc>
        <w:tc>
          <w:tcPr>
            <w:tcW w:w="2798"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хорошо</w:t>
            </w:r>
          </w:p>
        </w:tc>
        <w:tc>
          <w:tcPr>
            <w:tcW w:w="2564" w:type="dxa"/>
            <w:vMerge/>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p>
        </w:tc>
      </w:tr>
      <w:tr w:rsidR="00523EB1" w:rsidRPr="00523EB1" w:rsidTr="002E5769">
        <w:trPr>
          <w:jc w:val="center"/>
        </w:trPr>
        <w:tc>
          <w:tcPr>
            <w:tcW w:w="2584"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51-68</w:t>
            </w:r>
          </w:p>
        </w:tc>
        <w:tc>
          <w:tcPr>
            <w:tcW w:w="2475"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3</w:t>
            </w:r>
          </w:p>
        </w:tc>
        <w:tc>
          <w:tcPr>
            <w:tcW w:w="2798"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удовлетворительно</w:t>
            </w:r>
          </w:p>
        </w:tc>
        <w:tc>
          <w:tcPr>
            <w:tcW w:w="2564" w:type="dxa"/>
            <w:vMerge/>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p>
        </w:tc>
      </w:tr>
      <w:tr w:rsidR="00523EB1" w:rsidRPr="00523EB1" w:rsidTr="002E5769">
        <w:trPr>
          <w:jc w:val="center"/>
        </w:trPr>
        <w:tc>
          <w:tcPr>
            <w:tcW w:w="2584"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менее 51</w:t>
            </w:r>
          </w:p>
        </w:tc>
        <w:tc>
          <w:tcPr>
            <w:tcW w:w="2475"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798"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неудовлетворительно</w:t>
            </w:r>
          </w:p>
        </w:tc>
        <w:tc>
          <w:tcPr>
            <w:tcW w:w="2564"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не зачтено (незачет)</w:t>
            </w:r>
          </w:p>
        </w:tc>
      </w:tr>
      <w:tr w:rsidR="00523EB1" w:rsidRPr="00523EB1" w:rsidTr="002E5769">
        <w:trPr>
          <w:jc w:val="center"/>
        </w:trPr>
        <w:tc>
          <w:tcPr>
            <w:tcW w:w="2584"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Не приступил к выполнению</w:t>
            </w:r>
          </w:p>
        </w:tc>
        <w:tc>
          <w:tcPr>
            <w:tcW w:w="2475"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2</w:t>
            </w:r>
          </w:p>
        </w:tc>
        <w:tc>
          <w:tcPr>
            <w:tcW w:w="2798"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неудовлетворительно</w:t>
            </w:r>
          </w:p>
        </w:tc>
        <w:tc>
          <w:tcPr>
            <w:tcW w:w="2564" w:type="dxa"/>
            <w:vAlign w:val="center"/>
          </w:tcPr>
          <w:p w:rsidR="00523EB1" w:rsidRPr="00523EB1"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523EB1">
              <w:rPr>
                <w:rFonts w:ascii="Times New Roman" w:hAnsi="Times New Roman" w:cs="Times New Roman"/>
                <w:sz w:val="24"/>
                <w:szCs w:val="24"/>
              </w:rPr>
              <w:t>не зачтено (незачет)</w:t>
            </w:r>
          </w:p>
        </w:tc>
      </w:tr>
    </w:tbl>
    <w:p w:rsidR="00523EB1" w:rsidRPr="00523EB1" w:rsidRDefault="00523EB1" w:rsidP="00523EB1">
      <w:pPr>
        <w:spacing w:after="0" w:line="240" w:lineRule="auto"/>
        <w:ind w:firstLine="709"/>
        <w:jc w:val="center"/>
        <w:rPr>
          <w:rFonts w:ascii="Times New Roman" w:hAnsi="Times New Roman" w:cs="Times New Roman"/>
          <w:sz w:val="28"/>
          <w:szCs w:val="28"/>
        </w:rPr>
      </w:pPr>
      <w:r w:rsidRPr="00523EB1">
        <w:rPr>
          <w:rFonts w:ascii="Times New Roman" w:hAnsi="Times New Roman" w:cs="Times New Roman"/>
          <w:sz w:val="28"/>
          <w:szCs w:val="28"/>
        </w:rPr>
        <w:tab/>
      </w:r>
    </w:p>
    <w:p w:rsidR="00523EB1" w:rsidRPr="00523EB1" w:rsidRDefault="00523EB1" w:rsidP="00523EB1">
      <w:pPr>
        <w:autoSpaceDE w:val="0"/>
        <w:autoSpaceDN w:val="0"/>
        <w:adjustRightInd w:val="0"/>
        <w:spacing w:after="0" w:line="240" w:lineRule="auto"/>
        <w:ind w:firstLine="567"/>
        <w:jc w:val="both"/>
        <w:rPr>
          <w:rFonts w:ascii="Times New Roman" w:hAnsi="Times New Roman" w:cs="Times New Roman"/>
          <w:sz w:val="28"/>
          <w:szCs w:val="28"/>
        </w:rPr>
      </w:pPr>
      <w:r w:rsidRPr="00523EB1">
        <w:rPr>
          <w:rFonts w:ascii="Times New Roman" w:hAnsi="Times New Roman" w:cs="Times New Roman"/>
          <w:sz w:val="28"/>
          <w:szCs w:val="28"/>
        </w:rPr>
        <w:t>Результаты обучения по программе</w:t>
      </w:r>
    </w:p>
    <w:p w:rsidR="00523EB1" w:rsidRPr="00523EB1" w:rsidRDefault="00523EB1" w:rsidP="00523EB1">
      <w:pPr>
        <w:autoSpaceDE w:val="0"/>
        <w:autoSpaceDN w:val="0"/>
        <w:adjustRightInd w:val="0"/>
        <w:spacing w:after="0" w:line="240" w:lineRule="auto"/>
        <w:ind w:firstLine="567"/>
        <w:jc w:val="right"/>
        <w:rPr>
          <w:rFonts w:ascii="Times New Roman" w:hAnsi="Times New Roman" w:cs="Times New Roman"/>
          <w:sz w:val="28"/>
          <w:szCs w:val="28"/>
        </w:rPr>
      </w:pPr>
      <w:r w:rsidRPr="00523EB1">
        <w:rPr>
          <w:rFonts w:ascii="Times New Roman" w:hAnsi="Times New Roman" w:cs="Times New Roman"/>
          <w:sz w:val="28"/>
          <w:szCs w:val="28"/>
        </w:rPr>
        <w:t>Таблица 4.2</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7"/>
        <w:gridCol w:w="2126"/>
        <w:gridCol w:w="1730"/>
      </w:tblGrid>
      <w:tr w:rsidR="00724BE4" w:rsidRPr="00724BE4" w:rsidTr="00724BE4">
        <w:trPr>
          <w:tblHeader/>
          <w:jc w:val="center"/>
        </w:trPr>
        <w:tc>
          <w:tcPr>
            <w:tcW w:w="1712" w:type="dxa"/>
            <w:vMerge w:val="restart"/>
            <w:vAlign w:val="center"/>
          </w:tcPr>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Компетенции</w:t>
            </w:r>
          </w:p>
        </w:tc>
        <w:tc>
          <w:tcPr>
            <w:tcW w:w="8348" w:type="dxa"/>
            <w:gridSpan w:val="4"/>
            <w:vAlign w:val="center"/>
          </w:tcPr>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Критерии оценивания результатов обучения</w:t>
            </w:r>
          </w:p>
        </w:tc>
      </w:tr>
      <w:tr w:rsidR="00724BE4" w:rsidRPr="00724BE4" w:rsidTr="00724BE4">
        <w:trPr>
          <w:tblHeader/>
          <w:jc w:val="center"/>
        </w:trPr>
        <w:tc>
          <w:tcPr>
            <w:tcW w:w="1712" w:type="dxa"/>
            <w:vMerge/>
            <w:vAlign w:val="center"/>
          </w:tcPr>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p>
        </w:tc>
        <w:tc>
          <w:tcPr>
            <w:tcW w:w="2365" w:type="dxa"/>
            <w:vAlign w:val="center"/>
          </w:tcPr>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Неудовлетворитель-но / не зачтено</w:t>
            </w:r>
          </w:p>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0-51%</w:t>
            </w:r>
          </w:p>
        </w:tc>
        <w:tc>
          <w:tcPr>
            <w:tcW w:w="2127" w:type="dxa"/>
            <w:vAlign w:val="center"/>
          </w:tcPr>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Удовлетворитель-но / зачтено</w:t>
            </w:r>
          </w:p>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51-68%</w:t>
            </w:r>
          </w:p>
        </w:tc>
        <w:tc>
          <w:tcPr>
            <w:tcW w:w="2126" w:type="dxa"/>
            <w:vAlign w:val="center"/>
          </w:tcPr>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Хорошо / зачтено</w:t>
            </w:r>
          </w:p>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68-84%</w:t>
            </w:r>
          </w:p>
        </w:tc>
        <w:tc>
          <w:tcPr>
            <w:tcW w:w="1730" w:type="dxa"/>
            <w:vAlign w:val="center"/>
          </w:tcPr>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Отлично / зачтено</w:t>
            </w:r>
          </w:p>
          <w:p w:rsidR="00523EB1" w:rsidRPr="00724BE4" w:rsidRDefault="00523EB1" w:rsidP="00523EB1">
            <w:pPr>
              <w:autoSpaceDE w:val="0"/>
              <w:autoSpaceDN w:val="0"/>
              <w:adjustRightInd w:val="0"/>
              <w:spacing w:after="0" w:line="240" w:lineRule="auto"/>
              <w:jc w:val="center"/>
              <w:rPr>
                <w:rFonts w:ascii="Times New Roman" w:hAnsi="Times New Roman" w:cs="Times New Roman"/>
                <w:sz w:val="24"/>
                <w:szCs w:val="24"/>
              </w:rPr>
            </w:pPr>
            <w:r w:rsidRPr="00724BE4">
              <w:rPr>
                <w:rFonts w:ascii="Times New Roman" w:hAnsi="Times New Roman" w:cs="Times New Roman"/>
                <w:sz w:val="24"/>
                <w:szCs w:val="24"/>
              </w:rPr>
              <w:t>84-100%</w:t>
            </w:r>
          </w:p>
        </w:tc>
      </w:tr>
      <w:tr w:rsidR="00724BE4" w:rsidRPr="00724BE4" w:rsidTr="00724BE4">
        <w:trPr>
          <w:jc w:val="center"/>
        </w:trPr>
        <w:tc>
          <w:tcPr>
            <w:tcW w:w="1712" w:type="dxa"/>
            <w:shd w:val="clear" w:color="auto" w:fill="auto"/>
          </w:tcPr>
          <w:p w:rsidR="00523EB1" w:rsidRPr="00724BE4" w:rsidRDefault="00523EB1" w:rsidP="00523EB1">
            <w:pPr>
              <w:spacing w:after="0" w:line="240" w:lineRule="auto"/>
              <w:ind w:hanging="2"/>
              <w:jc w:val="both"/>
              <w:rPr>
                <w:rFonts w:ascii="Times New Roman" w:hAnsi="Times New Roman" w:cs="Times New Roman"/>
                <w:sz w:val="24"/>
                <w:szCs w:val="24"/>
              </w:rPr>
            </w:pPr>
            <w:r w:rsidRPr="00724BE4">
              <w:rPr>
                <w:rFonts w:ascii="Times New Roman" w:hAnsi="Times New Roman" w:cs="Times New Roman"/>
                <w:sz w:val="24"/>
                <w:szCs w:val="24"/>
              </w:rPr>
              <w:t xml:space="preserve">Способность определять расчетные величины пожарного риска на производственных объектах и предлагать способы его снижения </w:t>
            </w:r>
          </w:p>
          <w:p w:rsidR="00523EB1" w:rsidRPr="00724BE4" w:rsidRDefault="00523EB1" w:rsidP="00523EB1">
            <w:pPr>
              <w:spacing w:after="0" w:line="240" w:lineRule="auto"/>
              <w:ind w:hanging="2"/>
              <w:jc w:val="both"/>
              <w:rPr>
                <w:rFonts w:ascii="Times New Roman" w:hAnsi="Times New Roman" w:cs="Times New Roman"/>
                <w:sz w:val="24"/>
                <w:szCs w:val="24"/>
              </w:rPr>
            </w:pPr>
          </w:p>
        </w:tc>
        <w:tc>
          <w:tcPr>
            <w:tcW w:w="2365"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Допускает грубые ошибки либо не знает методику расчета величин пожарного риска в зданиях, сооружениях и строениях различных классов функциональной пожарной опасности</w:t>
            </w:r>
          </w:p>
        </w:tc>
        <w:tc>
          <w:tcPr>
            <w:tcW w:w="2127"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Затруднено проведение анализа нормативных документов, содержащих требования пожарной безопасности как итогаоценки соответствия систем пожарной безопасности требованиям</w:t>
            </w:r>
          </w:p>
        </w:tc>
        <w:tc>
          <w:tcPr>
            <w:tcW w:w="2126"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Допускает незначительные ошибки при расчетевеличин пожарного риска в зданиях, сооружениях и строениях различных классов функциональной пожарной опасности</w:t>
            </w:r>
          </w:p>
        </w:tc>
        <w:tc>
          <w:tcPr>
            <w:tcW w:w="1730" w:type="dxa"/>
          </w:tcPr>
          <w:p w:rsidR="00523EB1" w:rsidRPr="00724BE4" w:rsidRDefault="00523EB1" w:rsidP="00523EB1">
            <w:pPr>
              <w:spacing w:after="0" w:line="240" w:lineRule="auto"/>
              <w:rPr>
                <w:rFonts w:ascii="Times New Roman" w:hAnsi="Times New Roman" w:cs="Times New Roman"/>
                <w:sz w:val="24"/>
                <w:szCs w:val="24"/>
              </w:rPr>
            </w:pPr>
            <w:r w:rsidRPr="00724BE4">
              <w:rPr>
                <w:rFonts w:ascii="Times New Roman" w:hAnsi="Times New Roman" w:cs="Times New Roman"/>
                <w:sz w:val="24"/>
                <w:szCs w:val="24"/>
              </w:rPr>
              <w:t>Демонстрирует высокий уровень определения расчетных величин пожарного риска в зданиях, сооружениях и строениях различных классов функциональной пожарной опасности</w:t>
            </w:r>
          </w:p>
        </w:tc>
      </w:tr>
      <w:tr w:rsidR="00724BE4" w:rsidRPr="00724BE4" w:rsidTr="00724BE4">
        <w:trPr>
          <w:jc w:val="center"/>
        </w:trPr>
        <w:tc>
          <w:tcPr>
            <w:tcW w:w="1712" w:type="dxa"/>
            <w:shd w:val="clear" w:color="auto" w:fill="auto"/>
          </w:tcPr>
          <w:p w:rsidR="00523EB1" w:rsidRPr="00724BE4" w:rsidRDefault="00523EB1" w:rsidP="00523EB1">
            <w:pPr>
              <w:spacing w:after="0" w:line="240" w:lineRule="auto"/>
              <w:rPr>
                <w:rFonts w:ascii="Times New Roman" w:eastAsia="Times New Roman" w:hAnsi="Times New Roman" w:cs="Times New Roman"/>
                <w:sz w:val="24"/>
                <w:szCs w:val="24"/>
              </w:rPr>
            </w:pPr>
            <w:r w:rsidRPr="00724BE4">
              <w:rPr>
                <w:rFonts w:ascii="Times New Roman" w:hAnsi="Times New Roman" w:cs="Times New Roman"/>
                <w:sz w:val="24"/>
                <w:szCs w:val="24"/>
              </w:rPr>
              <w:t>Способность определять категории помещений, зданий и наружных установок по взрывопожарной и пожарной опасности</w:t>
            </w:r>
          </w:p>
        </w:tc>
        <w:tc>
          <w:tcPr>
            <w:tcW w:w="2365" w:type="dxa"/>
            <w:shd w:val="clear" w:color="auto" w:fill="auto"/>
          </w:tcPr>
          <w:p w:rsidR="00523EB1" w:rsidRPr="00724BE4" w:rsidRDefault="00523EB1" w:rsidP="00523EB1">
            <w:pPr>
              <w:autoSpaceDE w:val="0"/>
              <w:autoSpaceDN w:val="0"/>
              <w:adjustRightInd w:val="0"/>
              <w:spacing w:after="0" w:line="240" w:lineRule="auto"/>
              <w:ind w:hanging="46"/>
              <w:jc w:val="both"/>
              <w:rPr>
                <w:rFonts w:ascii="Times New Roman" w:hAnsi="Times New Roman" w:cs="Times New Roman"/>
                <w:sz w:val="24"/>
                <w:szCs w:val="24"/>
              </w:rPr>
            </w:pPr>
            <w:r w:rsidRPr="00724BE4">
              <w:rPr>
                <w:rFonts w:ascii="Times New Roman" w:hAnsi="Times New Roman" w:cs="Times New Roman"/>
                <w:sz w:val="24"/>
                <w:szCs w:val="24"/>
              </w:rPr>
              <w:t xml:space="preserve">Допускает грубые ошибки либо не знает методику расчета категории помещений, зданий и наружных установок по взрывопожарной и пожарной опасности </w:t>
            </w:r>
          </w:p>
        </w:tc>
        <w:tc>
          <w:tcPr>
            <w:tcW w:w="2127"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Затруднено  проведение анализа нормативных документов, содержащих требования пожарной безопасности;</w:t>
            </w:r>
          </w:p>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проведение анализа пожарной опасности помещений, зданий и наружных установок</w:t>
            </w:r>
          </w:p>
        </w:tc>
        <w:tc>
          <w:tcPr>
            <w:tcW w:w="2126"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Допускает незначительные ошибки при расчётных методах определения категорийпомещений, зданий и наружных установок по взрывопожарной и пожарной опасности</w:t>
            </w:r>
          </w:p>
        </w:tc>
        <w:tc>
          <w:tcPr>
            <w:tcW w:w="1730" w:type="dxa"/>
          </w:tcPr>
          <w:p w:rsidR="00523EB1" w:rsidRPr="00724BE4" w:rsidRDefault="00523EB1" w:rsidP="00523EB1">
            <w:pPr>
              <w:spacing w:after="0" w:line="240" w:lineRule="auto"/>
              <w:rPr>
                <w:rFonts w:ascii="Times New Roman" w:hAnsi="Times New Roman" w:cs="Times New Roman"/>
                <w:sz w:val="24"/>
                <w:szCs w:val="24"/>
              </w:rPr>
            </w:pPr>
            <w:r w:rsidRPr="00724BE4">
              <w:rPr>
                <w:rFonts w:ascii="Times New Roman" w:hAnsi="Times New Roman" w:cs="Times New Roman"/>
                <w:sz w:val="24"/>
                <w:szCs w:val="24"/>
              </w:rPr>
              <w:t>Демонстрирует высокий уровень определения категории помещений, зданий и наружных установок по взрывопожарной и пожарной опасности</w:t>
            </w:r>
          </w:p>
        </w:tc>
      </w:tr>
      <w:tr w:rsidR="00724BE4" w:rsidRPr="00724BE4" w:rsidTr="00724BE4">
        <w:trPr>
          <w:jc w:val="center"/>
        </w:trPr>
        <w:tc>
          <w:tcPr>
            <w:tcW w:w="1712" w:type="dxa"/>
            <w:shd w:val="clear" w:color="auto" w:fill="auto"/>
          </w:tcPr>
          <w:p w:rsidR="00523EB1" w:rsidRPr="00724BE4" w:rsidRDefault="00523EB1" w:rsidP="00523EB1">
            <w:pPr>
              <w:spacing w:after="0" w:line="240" w:lineRule="auto"/>
              <w:rPr>
                <w:rFonts w:ascii="Times New Roman" w:eastAsia="Times New Roman" w:hAnsi="Times New Roman" w:cs="Times New Roman"/>
                <w:bCs/>
                <w:snapToGrid w:val="0"/>
                <w:sz w:val="24"/>
                <w:szCs w:val="24"/>
              </w:rPr>
            </w:pPr>
            <w:r w:rsidRPr="00724BE4">
              <w:rPr>
                <w:rFonts w:ascii="Times New Roman" w:eastAsia="Times New Roman" w:hAnsi="Times New Roman" w:cs="Times New Roman"/>
                <w:bCs/>
                <w:snapToGrid w:val="0"/>
                <w:sz w:val="24"/>
                <w:szCs w:val="24"/>
              </w:rPr>
              <w:t>Способность</w:t>
            </w:r>
          </w:p>
          <w:p w:rsidR="00523EB1" w:rsidRPr="00724BE4" w:rsidRDefault="00523EB1" w:rsidP="00523EB1">
            <w:pPr>
              <w:spacing w:after="0" w:line="240" w:lineRule="auto"/>
              <w:rPr>
                <w:rFonts w:ascii="Times New Roman" w:eastAsia="Times New Roman" w:hAnsi="Times New Roman" w:cs="Times New Roman"/>
                <w:sz w:val="24"/>
                <w:szCs w:val="24"/>
              </w:rPr>
            </w:pPr>
            <w:r w:rsidRPr="00724BE4">
              <w:rPr>
                <w:rFonts w:ascii="Times New Roman" w:eastAsia="Times New Roman" w:hAnsi="Times New Roman" w:cs="Times New Roman"/>
                <w:bCs/>
                <w:snapToGrid w:val="0"/>
                <w:sz w:val="24"/>
                <w:szCs w:val="24"/>
              </w:rPr>
              <w:t>понимать основные закономерности процессов возникновения горения и взрыва, распространения и прекращения горения на пожарах, особенностей динамики пожаров, механизмов действия, номенклатуры и способов применения огнетушащих составов, экологических характеристик горючих материалов и огнетушащих составов на разных стадиях развития пожара</w:t>
            </w:r>
          </w:p>
        </w:tc>
        <w:tc>
          <w:tcPr>
            <w:tcW w:w="2365" w:type="dxa"/>
            <w:shd w:val="clear" w:color="auto" w:fill="auto"/>
          </w:tcPr>
          <w:p w:rsidR="00523EB1" w:rsidRPr="00724BE4" w:rsidRDefault="00523EB1" w:rsidP="00523EB1">
            <w:pPr>
              <w:tabs>
                <w:tab w:val="num" w:pos="0"/>
              </w:tabs>
              <w:spacing w:after="0" w:line="240" w:lineRule="auto"/>
              <w:rPr>
                <w:rFonts w:ascii="Times New Roman" w:eastAsia="Times New Roman" w:hAnsi="Times New Roman" w:cs="Times New Roman"/>
                <w:bCs/>
                <w:snapToGrid w:val="0"/>
                <w:sz w:val="24"/>
                <w:szCs w:val="24"/>
              </w:rPr>
            </w:pPr>
            <w:r w:rsidRPr="00724BE4">
              <w:rPr>
                <w:rFonts w:ascii="Times New Roman" w:hAnsi="Times New Roman" w:cs="Times New Roman"/>
                <w:sz w:val="24"/>
                <w:szCs w:val="24"/>
              </w:rPr>
              <w:t>Отсутствует понимание</w:t>
            </w:r>
            <w:r w:rsidRPr="00724BE4">
              <w:rPr>
                <w:rFonts w:ascii="Times New Roman" w:eastAsia="Times New Roman" w:hAnsi="Times New Roman" w:cs="Times New Roman"/>
                <w:bCs/>
                <w:snapToGrid w:val="0"/>
                <w:sz w:val="24"/>
                <w:szCs w:val="24"/>
              </w:rPr>
              <w:t xml:space="preserve"> основных закономерностей процессов возникновения горения и взрыва, распространения и прекращения горения на пожарах, особенностей динамики пожаров, механизмов действия, номенклатуру и способов применения огнетушащих составов, экологических характеристик горючих материалов и огнетушащих составов на разных стадиях развития пожара</w:t>
            </w:r>
          </w:p>
        </w:tc>
        <w:tc>
          <w:tcPr>
            <w:tcW w:w="2127"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 xml:space="preserve">Демонстрирует знание не всех методов прогнозирования </w:t>
            </w:r>
          </w:p>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опасных факторов пожара в помещениях</w:t>
            </w:r>
          </w:p>
        </w:tc>
        <w:tc>
          <w:tcPr>
            <w:tcW w:w="2126"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 xml:space="preserve">Допускает незначительные ошибки при определении </w:t>
            </w:r>
          </w:p>
          <w:p w:rsidR="00523EB1" w:rsidRPr="00724BE4" w:rsidRDefault="00523EB1" w:rsidP="00523EB1">
            <w:pPr>
              <w:pStyle w:val="a5"/>
              <w:ind w:left="0"/>
              <w:jc w:val="both"/>
              <w:rPr>
                <w:sz w:val="24"/>
                <w:szCs w:val="24"/>
              </w:rPr>
            </w:pPr>
            <w:r w:rsidRPr="00724BE4">
              <w:rPr>
                <w:sz w:val="24"/>
                <w:szCs w:val="24"/>
              </w:rPr>
              <w:t>закономерностей процессов возникновения горения и взрыва, распространения и прекращения горения на пожарах;</w:t>
            </w:r>
          </w:p>
          <w:p w:rsidR="00523EB1" w:rsidRPr="00724BE4" w:rsidRDefault="00523EB1" w:rsidP="00523EB1">
            <w:pPr>
              <w:pStyle w:val="a5"/>
              <w:ind w:left="0"/>
              <w:jc w:val="both"/>
              <w:rPr>
                <w:sz w:val="24"/>
                <w:szCs w:val="24"/>
              </w:rPr>
            </w:pPr>
            <w:r w:rsidRPr="00724BE4">
              <w:rPr>
                <w:sz w:val="24"/>
                <w:szCs w:val="24"/>
              </w:rPr>
              <w:t>и в основных положения моделирования пожара</w:t>
            </w:r>
          </w:p>
        </w:tc>
        <w:tc>
          <w:tcPr>
            <w:tcW w:w="1730" w:type="dxa"/>
          </w:tcPr>
          <w:p w:rsidR="00523EB1" w:rsidRPr="00724BE4" w:rsidRDefault="00523EB1" w:rsidP="00523EB1">
            <w:pPr>
              <w:spacing w:after="0" w:line="240" w:lineRule="auto"/>
              <w:rPr>
                <w:rFonts w:ascii="Times New Roman" w:hAnsi="Times New Roman" w:cs="Times New Roman"/>
                <w:sz w:val="24"/>
                <w:szCs w:val="24"/>
              </w:rPr>
            </w:pPr>
            <w:r w:rsidRPr="00724BE4">
              <w:rPr>
                <w:rFonts w:ascii="Times New Roman" w:hAnsi="Times New Roman" w:cs="Times New Roman"/>
                <w:sz w:val="24"/>
                <w:szCs w:val="24"/>
              </w:rPr>
              <w:t>Демонстрирует высокий уровень применения методов прогнозирования</w:t>
            </w:r>
          </w:p>
          <w:p w:rsidR="00523EB1" w:rsidRPr="00724BE4" w:rsidRDefault="00523EB1" w:rsidP="00523EB1">
            <w:pPr>
              <w:spacing w:after="0" w:line="240" w:lineRule="auto"/>
              <w:rPr>
                <w:rFonts w:ascii="Times New Roman" w:hAnsi="Times New Roman" w:cs="Times New Roman"/>
                <w:sz w:val="24"/>
                <w:szCs w:val="24"/>
              </w:rPr>
            </w:pPr>
            <w:r w:rsidRPr="00724BE4">
              <w:rPr>
                <w:rFonts w:ascii="Times New Roman" w:hAnsi="Times New Roman" w:cs="Times New Roman"/>
                <w:sz w:val="24"/>
                <w:szCs w:val="24"/>
              </w:rPr>
              <w:t>опасных факторов пожара в помещениях</w:t>
            </w:r>
          </w:p>
        </w:tc>
      </w:tr>
      <w:tr w:rsidR="00724BE4" w:rsidRPr="00724BE4" w:rsidTr="00724BE4">
        <w:trPr>
          <w:jc w:val="center"/>
        </w:trPr>
        <w:tc>
          <w:tcPr>
            <w:tcW w:w="1712" w:type="dxa"/>
            <w:shd w:val="clear" w:color="auto" w:fill="auto"/>
          </w:tcPr>
          <w:p w:rsidR="00523EB1" w:rsidRPr="00724BE4" w:rsidRDefault="00523EB1" w:rsidP="00523EB1">
            <w:pPr>
              <w:spacing w:after="0" w:line="240" w:lineRule="auto"/>
              <w:rPr>
                <w:rFonts w:ascii="Times New Roman" w:eastAsia="Times New Roman" w:hAnsi="Times New Roman" w:cs="Times New Roman"/>
                <w:sz w:val="24"/>
                <w:szCs w:val="24"/>
              </w:rPr>
            </w:pPr>
            <w:r w:rsidRPr="00724BE4">
              <w:rPr>
                <w:rFonts w:ascii="Times New Roman" w:eastAsia="Times New Roman" w:hAnsi="Times New Roman" w:cs="Times New Roman"/>
                <w:sz w:val="24"/>
                <w:szCs w:val="24"/>
              </w:rPr>
              <w:t>Способность участвовать в техническом совершенствовании принципов построения, внедрения и практического использования автоматизированной системы оперативного управления пожарно-спасательными формированиями, применении и эксплуатации технических средств производственной и пожарной автоматики</w:t>
            </w:r>
          </w:p>
        </w:tc>
        <w:tc>
          <w:tcPr>
            <w:tcW w:w="2365" w:type="dxa"/>
            <w:shd w:val="clear" w:color="auto" w:fill="auto"/>
          </w:tcPr>
          <w:p w:rsidR="00523EB1" w:rsidRPr="00724BE4" w:rsidRDefault="00523EB1" w:rsidP="00523EB1">
            <w:pPr>
              <w:tabs>
                <w:tab w:val="num" w:pos="0"/>
              </w:tabs>
              <w:spacing w:after="0" w:line="240" w:lineRule="auto"/>
              <w:rPr>
                <w:rFonts w:ascii="Times New Roman" w:eastAsia="Times New Roman" w:hAnsi="Times New Roman" w:cs="Times New Roman"/>
                <w:sz w:val="24"/>
                <w:szCs w:val="24"/>
              </w:rPr>
            </w:pPr>
            <w:r w:rsidRPr="00724BE4">
              <w:rPr>
                <w:rFonts w:ascii="Times New Roman" w:hAnsi="Times New Roman" w:cs="Times New Roman"/>
                <w:sz w:val="24"/>
                <w:szCs w:val="24"/>
              </w:rPr>
              <w:t>Допускает грубые ошибки в разработке и внедрении системы управления пожарной безопасностью согласно требованиям руководящих документов и специфике организации</w:t>
            </w:r>
          </w:p>
        </w:tc>
        <w:tc>
          <w:tcPr>
            <w:tcW w:w="2127" w:type="dxa"/>
            <w:shd w:val="clear" w:color="auto" w:fill="auto"/>
          </w:tcPr>
          <w:p w:rsidR="00523EB1" w:rsidRPr="00724BE4"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724BE4">
              <w:rPr>
                <w:rFonts w:ascii="Times New Roman" w:hAnsi="Times New Roman" w:cs="Times New Roman"/>
                <w:sz w:val="24"/>
                <w:szCs w:val="24"/>
              </w:rPr>
              <w:t>Затруднено</w:t>
            </w:r>
            <w:r w:rsidRPr="00724BE4">
              <w:rPr>
                <w:rFonts w:ascii="Times New Roman" w:eastAsia="MS Mincho" w:hAnsi="Times New Roman" w:cs="Times New Roman"/>
                <w:sz w:val="24"/>
                <w:szCs w:val="24"/>
                <w:lang w:eastAsia="ar-SA"/>
              </w:rPr>
              <w:t xml:space="preserve"> применение и анализ требований нормативных документов по обеспечению противопожарного режима в организации и </w:t>
            </w:r>
            <w:r w:rsidRPr="00724BE4">
              <w:rPr>
                <w:rFonts w:ascii="Times New Roman" w:hAnsi="Times New Roman" w:cs="Times New Roman"/>
                <w:sz w:val="24"/>
                <w:szCs w:val="24"/>
              </w:rPr>
              <w:t>разработке и внедрении системы управления пожарной безопасностью согласно требованиям руководящих документов и специфике организации.</w:t>
            </w:r>
          </w:p>
        </w:tc>
        <w:tc>
          <w:tcPr>
            <w:tcW w:w="2126" w:type="dxa"/>
            <w:shd w:val="clear" w:color="auto" w:fill="auto"/>
          </w:tcPr>
          <w:p w:rsidR="00523EB1" w:rsidRPr="00724BE4" w:rsidRDefault="00523EB1" w:rsidP="00523EB1">
            <w:pPr>
              <w:widowControl w:val="0"/>
              <w:suppressAutoHyphens/>
              <w:autoSpaceDE w:val="0"/>
              <w:spacing w:after="0" w:line="240" w:lineRule="auto"/>
              <w:jc w:val="both"/>
              <w:rPr>
                <w:rFonts w:ascii="Times New Roman" w:hAnsi="Times New Roman" w:cs="Times New Roman"/>
                <w:sz w:val="24"/>
                <w:szCs w:val="24"/>
              </w:rPr>
            </w:pPr>
            <w:r w:rsidRPr="00724BE4">
              <w:rPr>
                <w:rFonts w:ascii="Times New Roman" w:eastAsia="MS Mincho" w:hAnsi="Times New Roman" w:cs="Times New Roman"/>
                <w:sz w:val="24"/>
                <w:szCs w:val="24"/>
                <w:lang w:eastAsia="ar-SA"/>
              </w:rPr>
              <w:t>Допускает незначительные ошибкив применении требований нормативных документов, способен разрабатывать и внедрять системы управления пожарной безопасностью согласно требованиям руководящих документов и специфике организации</w:t>
            </w:r>
          </w:p>
        </w:tc>
        <w:tc>
          <w:tcPr>
            <w:tcW w:w="1730" w:type="dxa"/>
          </w:tcPr>
          <w:p w:rsidR="00523EB1" w:rsidRPr="00724BE4" w:rsidRDefault="00523EB1" w:rsidP="00523EB1">
            <w:pPr>
              <w:spacing w:after="0" w:line="240" w:lineRule="auto"/>
              <w:rPr>
                <w:rFonts w:ascii="Times New Roman" w:hAnsi="Times New Roman" w:cs="Times New Roman"/>
                <w:sz w:val="24"/>
                <w:szCs w:val="24"/>
              </w:rPr>
            </w:pPr>
            <w:r w:rsidRPr="00724BE4">
              <w:rPr>
                <w:rFonts w:ascii="Times New Roman" w:hAnsi="Times New Roman" w:cs="Times New Roman"/>
                <w:sz w:val="24"/>
                <w:szCs w:val="24"/>
              </w:rPr>
              <w:t>Способен разрабатывать и внедрять системы управления пожарной безопасностью согласно требованиям руководящих документов и специфике организации</w:t>
            </w:r>
          </w:p>
        </w:tc>
      </w:tr>
      <w:tr w:rsidR="00724BE4" w:rsidRPr="00724BE4" w:rsidTr="00724BE4">
        <w:trPr>
          <w:jc w:val="center"/>
        </w:trPr>
        <w:tc>
          <w:tcPr>
            <w:tcW w:w="1712" w:type="dxa"/>
            <w:shd w:val="clear" w:color="auto" w:fill="auto"/>
          </w:tcPr>
          <w:p w:rsidR="00523EB1" w:rsidRPr="00724BE4" w:rsidRDefault="00523EB1" w:rsidP="00523EB1">
            <w:pPr>
              <w:spacing w:after="0" w:line="240" w:lineRule="auto"/>
              <w:rPr>
                <w:rFonts w:ascii="Times New Roman" w:eastAsia="Times New Roman" w:hAnsi="Times New Roman" w:cs="Times New Roman"/>
                <w:sz w:val="24"/>
                <w:szCs w:val="24"/>
              </w:rPr>
            </w:pPr>
            <w:r w:rsidRPr="00724BE4">
              <w:rPr>
                <w:rFonts w:ascii="Times New Roman" w:eastAsia="Times New Roman" w:hAnsi="Times New Roman" w:cs="Times New Roman"/>
                <w:sz w:val="24"/>
                <w:szCs w:val="24"/>
              </w:rPr>
              <w:t>Знание  методов и способов контроля систем производственной и пожарной автоматики</w:t>
            </w:r>
          </w:p>
        </w:tc>
        <w:tc>
          <w:tcPr>
            <w:tcW w:w="2365" w:type="dxa"/>
            <w:shd w:val="clear" w:color="auto" w:fill="auto"/>
          </w:tcPr>
          <w:p w:rsidR="00523EB1" w:rsidRPr="00724BE4" w:rsidRDefault="00523EB1" w:rsidP="00523EB1">
            <w:pPr>
              <w:tabs>
                <w:tab w:val="num" w:pos="0"/>
              </w:tabs>
              <w:spacing w:after="0" w:line="240" w:lineRule="auto"/>
              <w:rPr>
                <w:rFonts w:ascii="Times New Roman" w:eastAsia="Times New Roman" w:hAnsi="Times New Roman" w:cs="Times New Roman"/>
                <w:sz w:val="24"/>
                <w:szCs w:val="24"/>
              </w:rPr>
            </w:pPr>
            <w:r w:rsidRPr="00724BE4">
              <w:rPr>
                <w:rFonts w:ascii="Times New Roman" w:hAnsi="Times New Roman" w:cs="Times New Roman"/>
                <w:sz w:val="24"/>
                <w:szCs w:val="24"/>
              </w:rPr>
              <w:t>Допускает грубые ошибки в</w:t>
            </w:r>
            <w:r w:rsidRPr="00724BE4">
              <w:rPr>
                <w:rFonts w:ascii="Times New Roman" w:eastAsia="Times New Roman" w:hAnsi="Times New Roman" w:cs="Times New Roman"/>
                <w:sz w:val="24"/>
                <w:szCs w:val="24"/>
              </w:rPr>
              <w:t>осуществлении  контроля систем производственной и пожарной автоматики</w:t>
            </w:r>
          </w:p>
        </w:tc>
        <w:tc>
          <w:tcPr>
            <w:tcW w:w="2127"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Знание требований нормативных документов, но затруднено знание методов и способов контроля систем производственной и пожарной автоматики</w:t>
            </w:r>
          </w:p>
        </w:tc>
        <w:tc>
          <w:tcPr>
            <w:tcW w:w="2126"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eastAsia="Times New Roman" w:hAnsi="Times New Roman" w:cs="Times New Roman"/>
                <w:sz w:val="24"/>
                <w:szCs w:val="24"/>
                <w:lang w:eastAsia="ar-SA"/>
              </w:rPr>
              <w:t xml:space="preserve"> Хороший уровень знаний тактико-технических данных систем пожарной автоматики, </w:t>
            </w:r>
            <w:r w:rsidRPr="00724BE4">
              <w:rPr>
                <w:rFonts w:ascii="Times New Roman" w:hAnsi="Times New Roman" w:cs="Times New Roman"/>
                <w:sz w:val="24"/>
                <w:szCs w:val="24"/>
              </w:rPr>
              <w:t>применения требований нормативных документов, но незначительные ошибки в методах и способах контроля систем производственной и пожарной автоматики</w:t>
            </w:r>
          </w:p>
        </w:tc>
        <w:tc>
          <w:tcPr>
            <w:tcW w:w="1730" w:type="dxa"/>
          </w:tcPr>
          <w:p w:rsidR="00523EB1" w:rsidRPr="00724BE4" w:rsidRDefault="00523EB1" w:rsidP="00523EB1">
            <w:pPr>
              <w:spacing w:after="0" w:line="240" w:lineRule="auto"/>
              <w:rPr>
                <w:rFonts w:ascii="Times New Roman" w:hAnsi="Times New Roman" w:cs="Times New Roman"/>
                <w:sz w:val="24"/>
                <w:szCs w:val="24"/>
              </w:rPr>
            </w:pPr>
            <w:r w:rsidRPr="00724BE4">
              <w:rPr>
                <w:rFonts w:ascii="Times New Roman" w:hAnsi="Times New Roman" w:cs="Times New Roman"/>
                <w:sz w:val="24"/>
                <w:szCs w:val="24"/>
              </w:rPr>
              <w:t xml:space="preserve">Демонстрирует высокий уровень </w:t>
            </w:r>
            <w:r w:rsidRPr="00724BE4">
              <w:rPr>
                <w:rFonts w:ascii="Times New Roman" w:eastAsia="Times New Roman" w:hAnsi="Times New Roman" w:cs="Times New Roman"/>
                <w:sz w:val="24"/>
                <w:szCs w:val="24"/>
                <w:lang w:eastAsia="ar-SA"/>
              </w:rPr>
              <w:t xml:space="preserve">знаний тактико-технических данных систем пожарной автоматики, </w:t>
            </w:r>
            <w:r w:rsidRPr="00724BE4">
              <w:rPr>
                <w:rFonts w:ascii="Times New Roman" w:hAnsi="Times New Roman" w:cs="Times New Roman"/>
                <w:sz w:val="24"/>
                <w:szCs w:val="24"/>
              </w:rPr>
              <w:t>применения требований нормативных документов, методов и способов контроля систем производственной и пожарной автоматики</w:t>
            </w:r>
          </w:p>
        </w:tc>
      </w:tr>
      <w:tr w:rsidR="00724BE4" w:rsidRPr="00724BE4" w:rsidTr="00724BE4">
        <w:trPr>
          <w:jc w:val="center"/>
        </w:trPr>
        <w:tc>
          <w:tcPr>
            <w:tcW w:w="1712" w:type="dxa"/>
            <w:shd w:val="clear" w:color="auto" w:fill="auto"/>
          </w:tcPr>
          <w:p w:rsidR="00523EB1" w:rsidRPr="00724BE4" w:rsidRDefault="00523EB1" w:rsidP="00523EB1">
            <w:pPr>
              <w:spacing w:after="0" w:line="240" w:lineRule="auto"/>
              <w:rPr>
                <w:rFonts w:ascii="Times New Roman" w:eastAsia="Times New Roman" w:hAnsi="Times New Roman" w:cs="Times New Roman"/>
                <w:sz w:val="24"/>
                <w:szCs w:val="24"/>
              </w:rPr>
            </w:pPr>
            <w:r w:rsidRPr="00724BE4">
              <w:rPr>
                <w:rFonts w:ascii="Times New Roman" w:eastAsia="Times New Roman" w:hAnsi="Times New Roman" w:cs="Times New Roman"/>
                <w:sz w:val="24"/>
                <w:szCs w:val="24"/>
              </w:rPr>
              <w:t>Способность использовать знания основных норм правового регулирования в области пожарной безопасности</w:t>
            </w:r>
          </w:p>
        </w:tc>
        <w:tc>
          <w:tcPr>
            <w:tcW w:w="2365" w:type="dxa"/>
            <w:shd w:val="clear" w:color="auto" w:fill="auto"/>
          </w:tcPr>
          <w:p w:rsidR="00523EB1" w:rsidRPr="00724BE4" w:rsidRDefault="00523EB1" w:rsidP="00523EB1">
            <w:pPr>
              <w:tabs>
                <w:tab w:val="num" w:pos="0"/>
              </w:tabs>
              <w:spacing w:after="0" w:line="240" w:lineRule="auto"/>
              <w:rPr>
                <w:rFonts w:ascii="Times New Roman" w:eastAsia="Times New Roman" w:hAnsi="Times New Roman" w:cs="Times New Roman"/>
                <w:sz w:val="24"/>
                <w:szCs w:val="24"/>
              </w:rPr>
            </w:pPr>
            <w:r w:rsidRPr="00724BE4">
              <w:rPr>
                <w:rFonts w:ascii="Times New Roman" w:hAnsi="Times New Roman" w:cs="Times New Roman"/>
                <w:sz w:val="24"/>
                <w:szCs w:val="24"/>
              </w:rPr>
              <w:t>Отсутствуют</w:t>
            </w:r>
            <w:r w:rsidRPr="00724BE4">
              <w:rPr>
                <w:rFonts w:ascii="Times New Roman" w:eastAsia="Times New Roman" w:hAnsi="Times New Roman" w:cs="Times New Roman"/>
                <w:sz w:val="24"/>
                <w:szCs w:val="24"/>
              </w:rPr>
              <w:t xml:space="preserve"> знания и умение применения основных норм правового регулирования в области пожарной безопасности</w:t>
            </w:r>
          </w:p>
        </w:tc>
        <w:tc>
          <w:tcPr>
            <w:tcW w:w="2127"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Не полное знание основных норм правового регулирования в области пожарной безопасности</w:t>
            </w:r>
          </w:p>
        </w:tc>
        <w:tc>
          <w:tcPr>
            <w:tcW w:w="2126"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eastAsia="MS Mincho" w:hAnsi="Times New Roman" w:cs="Times New Roman"/>
                <w:sz w:val="24"/>
                <w:szCs w:val="24"/>
                <w:lang w:eastAsia="ar-SA"/>
              </w:rPr>
              <w:t>Допускает незначительные ошибкив примененииосновных норм правового регулирования в области пожарной безопасности</w:t>
            </w:r>
          </w:p>
        </w:tc>
        <w:tc>
          <w:tcPr>
            <w:tcW w:w="1730" w:type="dxa"/>
          </w:tcPr>
          <w:p w:rsidR="00523EB1" w:rsidRPr="00724BE4" w:rsidRDefault="00523EB1" w:rsidP="00523EB1">
            <w:pPr>
              <w:spacing w:after="0" w:line="240" w:lineRule="auto"/>
              <w:rPr>
                <w:rFonts w:ascii="Times New Roman" w:hAnsi="Times New Roman" w:cs="Times New Roman"/>
                <w:sz w:val="24"/>
                <w:szCs w:val="24"/>
              </w:rPr>
            </w:pPr>
            <w:r w:rsidRPr="00724BE4">
              <w:rPr>
                <w:rFonts w:ascii="Times New Roman" w:hAnsi="Times New Roman" w:cs="Times New Roman"/>
                <w:sz w:val="24"/>
                <w:szCs w:val="24"/>
              </w:rPr>
              <w:t>Глубокие знания основных норм правового регулирова-ния в области пожарной безопасности</w:t>
            </w:r>
          </w:p>
        </w:tc>
      </w:tr>
      <w:tr w:rsidR="00724BE4" w:rsidRPr="00724BE4" w:rsidTr="00724BE4">
        <w:trPr>
          <w:jc w:val="center"/>
        </w:trPr>
        <w:tc>
          <w:tcPr>
            <w:tcW w:w="1712" w:type="dxa"/>
            <w:shd w:val="clear" w:color="auto" w:fill="auto"/>
          </w:tcPr>
          <w:p w:rsidR="00523EB1" w:rsidRPr="00724BE4" w:rsidRDefault="00523EB1" w:rsidP="00523EB1">
            <w:pPr>
              <w:spacing w:after="0" w:line="240" w:lineRule="auto"/>
              <w:rPr>
                <w:rFonts w:ascii="Times New Roman" w:eastAsia="Times New Roman" w:hAnsi="Times New Roman" w:cs="Times New Roman"/>
                <w:sz w:val="24"/>
                <w:szCs w:val="24"/>
              </w:rPr>
            </w:pPr>
            <w:r w:rsidRPr="00724BE4">
              <w:rPr>
                <w:rFonts w:ascii="Times New Roman" w:eastAsia="Times New Roman" w:hAnsi="Times New Roman" w:cs="Times New Roman"/>
                <w:sz w:val="24"/>
                <w:szCs w:val="24"/>
              </w:rPr>
              <w:t>Способность разрабатывать оперативно-тактическую документацию</w:t>
            </w:r>
          </w:p>
        </w:tc>
        <w:tc>
          <w:tcPr>
            <w:tcW w:w="2365" w:type="dxa"/>
            <w:shd w:val="clear" w:color="auto" w:fill="auto"/>
          </w:tcPr>
          <w:p w:rsidR="00523EB1" w:rsidRPr="00724BE4" w:rsidRDefault="00523EB1" w:rsidP="00523EB1">
            <w:pPr>
              <w:tabs>
                <w:tab w:val="num" w:pos="0"/>
              </w:tabs>
              <w:spacing w:after="0" w:line="240" w:lineRule="auto"/>
              <w:rPr>
                <w:rFonts w:ascii="Times New Roman" w:eastAsia="Times New Roman" w:hAnsi="Times New Roman" w:cs="Times New Roman"/>
                <w:sz w:val="24"/>
                <w:szCs w:val="24"/>
              </w:rPr>
            </w:pPr>
            <w:r w:rsidRPr="00724BE4">
              <w:rPr>
                <w:rFonts w:ascii="Times New Roman" w:hAnsi="Times New Roman" w:cs="Times New Roman"/>
                <w:sz w:val="24"/>
                <w:szCs w:val="24"/>
              </w:rPr>
              <w:t>Допускает грубые ошибки в оформлении документов для получения заключения о соответствии объектов правилам пожарной безопасности</w:t>
            </w:r>
          </w:p>
        </w:tc>
        <w:tc>
          <w:tcPr>
            <w:tcW w:w="2127" w:type="dxa"/>
            <w:shd w:val="clear" w:color="auto" w:fill="auto"/>
          </w:tcPr>
          <w:p w:rsidR="00523EB1" w:rsidRPr="00724BE4" w:rsidRDefault="00523EB1" w:rsidP="00523EB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724BE4">
              <w:rPr>
                <w:rFonts w:ascii="Times New Roman" w:hAnsi="Times New Roman" w:cs="Times New Roman"/>
                <w:sz w:val="24"/>
                <w:szCs w:val="24"/>
              </w:rPr>
              <w:t xml:space="preserve">Затруднено </w:t>
            </w:r>
            <w:r w:rsidRPr="00724BE4">
              <w:rPr>
                <w:rFonts w:ascii="Times New Roman" w:eastAsia="MS Mincho" w:hAnsi="Times New Roman" w:cs="Times New Roman"/>
                <w:sz w:val="24"/>
                <w:szCs w:val="24"/>
                <w:lang w:eastAsia="ar-SA"/>
              </w:rPr>
              <w:t>проведение пожарно-техническогообследования объектов и обоснование предложений по повышению противопожарной защиты объекта</w:t>
            </w:r>
          </w:p>
          <w:p w:rsidR="00523EB1" w:rsidRPr="00724BE4" w:rsidRDefault="00523EB1" w:rsidP="00523EB1">
            <w:pPr>
              <w:spacing w:after="0" w:line="240" w:lineRule="auto"/>
              <w:jc w:val="both"/>
              <w:rPr>
                <w:rFonts w:ascii="Times New Roman" w:hAnsi="Times New Roman" w:cs="Times New Roman"/>
                <w:sz w:val="24"/>
                <w:szCs w:val="24"/>
              </w:rPr>
            </w:pPr>
          </w:p>
        </w:tc>
        <w:tc>
          <w:tcPr>
            <w:tcW w:w="2126" w:type="dxa"/>
            <w:shd w:val="clear" w:color="auto" w:fill="auto"/>
          </w:tcPr>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При разработке</w:t>
            </w:r>
          </w:p>
          <w:p w:rsidR="00523EB1" w:rsidRPr="00724BE4" w:rsidRDefault="00523EB1" w:rsidP="00523EB1">
            <w:pPr>
              <w:spacing w:after="0" w:line="240" w:lineRule="auto"/>
              <w:jc w:val="both"/>
              <w:rPr>
                <w:rFonts w:ascii="Times New Roman" w:hAnsi="Times New Roman" w:cs="Times New Roman"/>
                <w:sz w:val="24"/>
                <w:szCs w:val="24"/>
              </w:rPr>
            </w:pPr>
            <w:r w:rsidRPr="00724BE4">
              <w:rPr>
                <w:rFonts w:ascii="Times New Roman" w:hAnsi="Times New Roman" w:cs="Times New Roman"/>
                <w:sz w:val="24"/>
                <w:szCs w:val="24"/>
              </w:rPr>
              <w:t>оперативно-тактическую документациисовершает незначительны ошибки</w:t>
            </w:r>
          </w:p>
          <w:p w:rsidR="00523EB1" w:rsidRPr="00724BE4" w:rsidRDefault="00523EB1" w:rsidP="00523EB1">
            <w:pPr>
              <w:spacing w:after="0" w:line="240" w:lineRule="auto"/>
              <w:jc w:val="both"/>
              <w:rPr>
                <w:rFonts w:ascii="Times New Roman" w:hAnsi="Times New Roman" w:cs="Times New Roman"/>
                <w:sz w:val="24"/>
                <w:szCs w:val="24"/>
              </w:rPr>
            </w:pPr>
          </w:p>
        </w:tc>
        <w:tc>
          <w:tcPr>
            <w:tcW w:w="1730" w:type="dxa"/>
          </w:tcPr>
          <w:p w:rsidR="00523EB1" w:rsidRPr="00724BE4" w:rsidRDefault="00523EB1" w:rsidP="00523EB1">
            <w:pPr>
              <w:spacing w:after="0" w:line="240" w:lineRule="auto"/>
              <w:rPr>
                <w:rFonts w:ascii="Times New Roman" w:hAnsi="Times New Roman" w:cs="Times New Roman"/>
                <w:sz w:val="24"/>
                <w:szCs w:val="24"/>
              </w:rPr>
            </w:pPr>
            <w:r w:rsidRPr="00724BE4">
              <w:rPr>
                <w:rFonts w:ascii="Times New Roman" w:eastAsia="Times New Roman" w:hAnsi="Times New Roman" w:cs="Times New Roman"/>
                <w:sz w:val="24"/>
                <w:szCs w:val="24"/>
              </w:rPr>
              <w:t>Разрабатывает оперативно-тактическую документацию безошибочноеоформление документов для получения заключения о соответствии объектов правилам пожарной безопасности</w:t>
            </w:r>
          </w:p>
        </w:tc>
      </w:tr>
    </w:tbl>
    <w:p w:rsidR="00523EB1" w:rsidRPr="00523EB1" w:rsidRDefault="00523EB1" w:rsidP="00523EB1">
      <w:pPr>
        <w:widowControl w:val="0"/>
        <w:autoSpaceDE w:val="0"/>
        <w:autoSpaceDN w:val="0"/>
        <w:adjustRightInd w:val="0"/>
        <w:spacing w:after="0" w:line="240" w:lineRule="auto"/>
        <w:ind w:right="-1" w:firstLine="709"/>
        <w:jc w:val="both"/>
        <w:rPr>
          <w:rFonts w:ascii="Times New Roman" w:hAnsi="Times New Roman" w:cs="Times New Roman"/>
          <w:b/>
          <w:sz w:val="28"/>
          <w:szCs w:val="28"/>
        </w:rPr>
      </w:pPr>
    </w:p>
    <w:p w:rsidR="00523EB1" w:rsidRPr="00523EB1" w:rsidRDefault="00523EB1" w:rsidP="00523EB1">
      <w:pPr>
        <w:widowControl w:val="0"/>
        <w:autoSpaceDE w:val="0"/>
        <w:autoSpaceDN w:val="0"/>
        <w:adjustRightInd w:val="0"/>
        <w:spacing w:after="0" w:line="240" w:lineRule="auto"/>
        <w:ind w:right="-1" w:firstLine="709"/>
        <w:jc w:val="both"/>
        <w:rPr>
          <w:rFonts w:ascii="Times New Roman" w:hAnsi="Times New Roman" w:cs="Times New Roman"/>
          <w:b/>
          <w:sz w:val="28"/>
          <w:szCs w:val="28"/>
        </w:rPr>
      </w:pPr>
      <w:r w:rsidRPr="00523EB1">
        <w:rPr>
          <w:rFonts w:ascii="Times New Roman" w:hAnsi="Times New Roman" w:cs="Times New Roman"/>
          <w:b/>
          <w:sz w:val="28"/>
          <w:szCs w:val="28"/>
        </w:rPr>
        <w:t>4.2. Промежуточная аттестация</w:t>
      </w:r>
      <w:r w:rsidR="00724BE4">
        <w:rPr>
          <w:rFonts w:ascii="Times New Roman" w:hAnsi="Times New Roman" w:cs="Times New Roman"/>
          <w:b/>
          <w:sz w:val="28"/>
          <w:szCs w:val="28"/>
        </w:rPr>
        <w:t xml:space="preserve"> </w:t>
      </w:r>
      <w:r w:rsidRPr="00523EB1">
        <w:rPr>
          <w:rFonts w:ascii="Times New Roman" w:hAnsi="Times New Roman" w:cs="Times New Roman"/>
          <w:b/>
          <w:sz w:val="28"/>
          <w:szCs w:val="28"/>
        </w:rPr>
        <w:t>отсутствует</w:t>
      </w:r>
    </w:p>
    <w:p w:rsidR="00523EB1" w:rsidRPr="00523EB1" w:rsidRDefault="00523EB1" w:rsidP="00523EB1">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523EB1" w:rsidRPr="00523EB1" w:rsidRDefault="00523EB1" w:rsidP="00523EB1">
      <w:pPr>
        <w:widowControl w:val="0"/>
        <w:spacing w:after="0" w:line="240" w:lineRule="auto"/>
        <w:ind w:right="-1" w:firstLine="709"/>
        <w:jc w:val="both"/>
        <w:rPr>
          <w:rFonts w:ascii="Times New Roman" w:hAnsi="Times New Roman" w:cs="Times New Roman"/>
          <w:sz w:val="28"/>
          <w:szCs w:val="28"/>
        </w:rPr>
      </w:pPr>
      <w:r w:rsidRPr="00523EB1">
        <w:rPr>
          <w:rFonts w:ascii="Times New Roman" w:hAnsi="Times New Roman" w:cs="Times New Roman"/>
          <w:b/>
          <w:sz w:val="28"/>
          <w:szCs w:val="28"/>
        </w:rPr>
        <w:t>4.3. Итоговая аттестация</w:t>
      </w:r>
      <w:r w:rsidRPr="00523EB1">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523EB1" w:rsidRPr="00523EB1" w:rsidRDefault="00523EB1" w:rsidP="00523EB1">
      <w:pPr>
        <w:widowControl w:val="0"/>
        <w:spacing w:after="0" w:line="240" w:lineRule="auto"/>
        <w:ind w:right="-1" w:firstLine="709"/>
        <w:jc w:val="both"/>
        <w:rPr>
          <w:rFonts w:ascii="Times New Roman" w:hAnsi="Times New Roman" w:cs="Times New Roman"/>
          <w:sz w:val="28"/>
          <w:szCs w:val="28"/>
        </w:rPr>
      </w:pPr>
      <w:r w:rsidRPr="00523EB1">
        <w:rPr>
          <w:rFonts w:ascii="Times New Roman" w:hAnsi="Times New Roman" w:cs="Times New Roman"/>
          <w:sz w:val="28"/>
          <w:szCs w:val="28"/>
        </w:rPr>
        <w:t>Обучение по программе завершается итоговой аттестацией в форме теста.</w:t>
      </w:r>
    </w:p>
    <w:p w:rsidR="00523EB1" w:rsidRPr="00523EB1" w:rsidRDefault="00523EB1" w:rsidP="00523EB1">
      <w:pPr>
        <w:widowControl w:val="0"/>
        <w:spacing w:after="0" w:line="240" w:lineRule="auto"/>
        <w:ind w:right="-1"/>
        <w:jc w:val="center"/>
        <w:rPr>
          <w:rFonts w:ascii="Times New Roman" w:hAnsi="Times New Roman" w:cs="Times New Roman"/>
          <w:b/>
          <w:bCs/>
          <w:sz w:val="28"/>
          <w:szCs w:val="28"/>
        </w:rPr>
      </w:pPr>
    </w:p>
    <w:p w:rsidR="00523EB1" w:rsidRPr="00724BE4" w:rsidRDefault="00523EB1" w:rsidP="0032131C">
      <w:pPr>
        <w:pStyle w:val="a5"/>
        <w:numPr>
          <w:ilvl w:val="2"/>
          <w:numId w:val="92"/>
        </w:numPr>
        <w:tabs>
          <w:tab w:val="left" w:pos="1875"/>
        </w:tabs>
        <w:jc w:val="center"/>
        <w:rPr>
          <w:b/>
          <w:bCs/>
          <w:sz w:val="28"/>
          <w:szCs w:val="28"/>
        </w:rPr>
      </w:pPr>
      <w:r w:rsidRPr="00724BE4">
        <w:rPr>
          <w:b/>
          <w:bCs/>
          <w:sz w:val="28"/>
          <w:szCs w:val="28"/>
        </w:rPr>
        <w:t>Перечень вопросов для подготовки к тесту:</w:t>
      </w:r>
    </w:p>
    <w:p w:rsidR="00724BE4" w:rsidRPr="00724BE4" w:rsidRDefault="00724BE4" w:rsidP="00724BE4">
      <w:pPr>
        <w:pStyle w:val="a5"/>
        <w:tabs>
          <w:tab w:val="left" w:pos="1875"/>
        </w:tabs>
        <w:ind w:left="1458"/>
        <w:rPr>
          <w:sz w:val="28"/>
          <w:szCs w:val="28"/>
        </w:rPr>
      </w:pPr>
    </w:p>
    <w:p w:rsidR="00523EB1" w:rsidRPr="00523EB1" w:rsidRDefault="00724BE4" w:rsidP="00724BE4">
      <w:pPr>
        <w:tabs>
          <w:tab w:val="left" w:pos="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П</w:t>
      </w:r>
      <w:r w:rsidR="00523EB1" w:rsidRPr="00523EB1">
        <w:rPr>
          <w:rFonts w:ascii="Times New Roman" w:eastAsia="Times New Roman" w:hAnsi="Times New Roman" w:cs="Times New Roman"/>
          <w:b/>
          <w:sz w:val="28"/>
          <w:szCs w:val="28"/>
        </w:rPr>
        <w:t>о разделу 1</w:t>
      </w:r>
      <w:r>
        <w:rPr>
          <w:rFonts w:ascii="Times New Roman" w:eastAsia="Times New Roman" w:hAnsi="Times New Roman" w:cs="Times New Roman"/>
          <w:b/>
          <w:sz w:val="28"/>
          <w:szCs w:val="28"/>
        </w:rPr>
        <w:t>.</w:t>
      </w:r>
      <w:r w:rsidR="00523EB1" w:rsidRPr="00523EB1">
        <w:rPr>
          <w:rFonts w:ascii="Times New Roman" w:eastAsia="Times New Roman" w:hAnsi="Times New Roman" w:cs="Times New Roman"/>
          <w:b/>
          <w:sz w:val="28"/>
          <w:szCs w:val="28"/>
        </w:rPr>
        <w:t xml:space="preserve"> «Правовые основы независимой оценки рисков деятельности в области пожарной безопасности»</w:t>
      </w:r>
    </w:p>
    <w:p w:rsidR="00523EB1" w:rsidRPr="00523EB1" w:rsidRDefault="00523EB1" w:rsidP="0032131C">
      <w:pPr>
        <w:numPr>
          <w:ilvl w:val="0"/>
          <w:numId w:val="255"/>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Термины и определения. </w:t>
      </w:r>
    </w:p>
    <w:p w:rsidR="00523EB1" w:rsidRPr="00523EB1" w:rsidRDefault="00523EB1" w:rsidP="0032131C">
      <w:pPr>
        <w:numPr>
          <w:ilvl w:val="0"/>
          <w:numId w:val="255"/>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Цель проведения независимой оценки рисков.</w:t>
      </w:r>
    </w:p>
    <w:p w:rsidR="00523EB1" w:rsidRPr="00523EB1" w:rsidRDefault="00523EB1" w:rsidP="0032131C">
      <w:pPr>
        <w:numPr>
          <w:ilvl w:val="0"/>
          <w:numId w:val="255"/>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Мероприятия, предусмотренные в рамках независимой оценки.</w:t>
      </w:r>
    </w:p>
    <w:p w:rsidR="00523EB1" w:rsidRPr="00523EB1" w:rsidRDefault="00523EB1" w:rsidP="0032131C">
      <w:pPr>
        <w:numPr>
          <w:ilvl w:val="0"/>
          <w:numId w:val="255"/>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Правовые основы независимой оценки рисков деятельности в области пожарной безопасности.</w:t>
      </w:r>
    </w:p>
    <w:p w:rsidR="00523EB1" w:rsidRPr="00523EB1" w:rsidRDefault="00523EB1" w:rsidP="00523EB1">
      <w:pPr>
        <w:tabs>
          <w:tab w:val="left" w:pos="1395"/>
        </w:tabs>
        <w:spacing w:after="0" w:line="240" w:lineRule="auto"/>
        <w:jc w:val="center"/>
        <w:rPr>
          <w:rFonts w:ascii="Times New Roman" w:eastAsia="Times New Roman" w:hAnsi="Times New Roman" w:cs="Times New Roman"/>
          <w:b/>
          <w:sz w:val="28"/>
          <w:szCs w:val="28"/>
        </w:rPr>
      </w:pPr>
    </w:p>
    <w:p w:rsidR="00523EB1" w:rsidRPr="00523EB1" w:rsidRDefault="00724BE4" w:rsidP="00724BE4">
      <w:pPr>
        <w:tabs>
          <w:tab w:val="left" w:pos="709"/>
        </w:tabs>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8"/>
        </w:rPr>
        <w:tab/>
        <w:t>П</w:t>
      </w:r>
      <w:r w:rsidR="00523EB1" w:rsidRPr="00523EB1">
        <w:rPr>
          <w:rFonts w:ascii="Times New Roman" w:eastAsia="Times New Roman" w:hAnsi="Times New Roman" w:cs="Times New Roman"/>
          <w:b/>
          <w:sz w:val="28"/>
          <w:szCs w:val="28"/>
        </w:rPr>
        <w:t>о разделу 2</w:t>
      </w:r>
      <w:r>
        <w:rPr>
          <w:rFonts w:ascii="Times New Roman" w:eastAsia="Times New Roman" w:hAnsi="Times New Roman" w:cs="Times New Roman"/>
          <w:b/>
          <w:sz w:val="28"/>
          <w:szCs w:val="28"/>
        </w:rPr>
        <w:t xml:space="preserve">. </w:t>
      </w:r>
      <w:r w:rsidR="00523EB1" w:rsidRPr="00523EB1">
        <w:rPr>
          <w:rFonts w:ascii="Times New Roman" w:eastAsia="Times New Roman" w:hAnsi="Times New Roman" w:cs="Times New Roman"/>
          <w:b/>
          <w:sz w:val="28"/>
          <w:szCs w:val="28"/>
        </w:rPr>
        <w:t xml:space="preserve"> «</w:t>
      </w:r>
      <w:r w:rsidR="00523EB1" w:rsidRPr="00523EB1">
        <w:rPr>
          <w:rFonts w:ascii="Times New Roman" w:hAnsi="Times New Roman" w:cs="Times New Roman"/>
          <w:b/>
          <w:sz w:val="28"/>
          <w:szCs w:val="28"/>
        </w:rPr>
        <w:t>Положение о системе независимой оценки риска»</w:t>
      </w:r>
    </w:p>
    <w:p w:rsidR="00523EB1" w:rsidRPr="00523EB1" w:rsidRDefault="00523EB1" w:rsidP="0032131C">
      <w:pPr>
        <w:numPr>
          <w:ilvl w:val="0"/>
          <w:numId w:val="269"/>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Общие требования к Системе независимой оценки рисков в области пожарной безопасности. </w:t>
      </w:r>
    </w:p>
    <w:p w:rsidR="00523EB1" w:rsidRPr="00523EB1" w:rsidRDefault="00523EB1" w:rsidP="0032131C">
      <w:pPr>
        <w:numPr>
          <w:ilvl w:val="0"/>
          <w:numId w:val="269"/>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Термины и определения. </w:t>
      </w:r>
    </w:p>
    <w:p w:rsidR="00523EB1" w:rsidRPr="00523EB1" w:rsidRDefault="00523EB1" w:rsidP="0032131C">
      <w:pPr>
        <w:numPr>
          <w:ilvl w:val="0"/>
          <w:numId w:val="269"/>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Формализованная комплексная оценка рисков. </w:t>
      </w:r>
    </w:p>
    <w:p w:rsidR="00523EB1" w:rsidRPr="00523EB1" w:rsidRDefault="00523EB1" w:rsidP="0032131C">
      <w:pPr>
        <w:numPr>
          <w:ilvl w:val="0"/>
          <w:numId w:val="269"/>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Участники Системы независимой оценки рисков. </w:t>
      </w:r>
    </w:p>
    <w:p w:rsidR="00523EB1" w:rsidRPr="00523EB1" w:rsidRDefault="00523EB1" w:rsidP="0032131C">
      <w:pPr>
        <w:numPr>
          <w:ilvl w:val="0"/>
          <w:numId w:val="269"/>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Центральный орган Системы независимой оценки рисков. </w:t>
      </w:r>
    </w:p>
    <w:p w:rsidR="00523EB1" w:rsidRPr="00523EB1" w:rsidRDefault="00523EB1" w:rsidP="0032131C">
      <w:pPr>
        <w:numPr>
          <w:ilvl w:val="0"/>
          <w:numId w:val="269"/>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Правила оценки соответствия объектов защиты (продукции) установленным требованиям пожарной безопасности путем независимой оценки пожарного риска.</w:t>
      </w:r>
    </w:p>
    <w:p w:rsidR="00523EB1" w:rsidRPr="00523EB1" w:rsidRDefault="00523EB1" w:rsidP="00523EB1">
      <w:pPr>
        <w:spacing w:after="0" w:line="240" w:lineRule="auto"/>
        <w:jc w:val="center"/>
        <w:rPr>
          <w:rFonts w:ascii="Times New Roman" w:eastAsia="Times New Roman" w:hAnsi="Times New Roman" w:cs="Times New Roman"/>
          <w:b/>
          <w:sz w:val="28"/>
          <w:szCs w:val="28"/>
        </w:rPr>
      </w:pPr>
    </w:p>
    <w:p w:rsidR="00523EB1" w:rsidRPr="00523EB1" w:rsidRDefault="00724BE4" w:rsidP="00724BE4">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rPr>
        <w:t>П</w:t>
      </w:r>
      <w:r w:rsidR="00523EB1" w:rsidRPr="00523EB1">
        <w:rPr>
          <w:rFonts w:ascii="Times New Roman" w:eastAsia="Times New Roman" w:hAnsi="Times New Roman" w:cs="Times New Roman"/>
          <w:b/>
          <w:sz w:val="28"/>
          <w:szCs w:val="28"/>
        </w:rPr>
        <w:t>о разделу 3</w:t>
      </w:r>
      <w:r>
        <w:rPr>
          <w:rFonts w:ascii="Times New Roman" w:eastAsia="Times New Roman" w:hAnsi="Times New Roman" w:cs="Times New Roman"/>
          <w:b/>
          <w:sz w:val="28"/>
          <w:szCs w:val="28"/>
        </w:rPr>
        <w:t xml:space="preserve">.  </w:t>
      </w:r>
      <w:r w:rsidR="00523EB1" w:rsidRPr="00523EB1">
        <w:rPr>
          <w:rFonts w:ascii="Times New Roman" w:eastAsia="Times New Roman" w:hAnsi="Times New Roman" w:cs="Times New Roman"/>
          <w:b/>
          <w:sz w:val="28"/>
          <w:szCs w:val="28"/>
        </w:rPr>
        <w:t xml:space="preserve"> «</w:t>
      </w:r>
      <w:r w:rsidR="00523EB1" w:rsidRPr="00523EB1">
        <w:rPr>
          <w:rFonts w:ascii="Times New Roman" w:hAnsi="Times New Roman" w:cs="Times New Roman"/>
          <w:b/>
          <w:sz w:val="28"/>
          <w:szCs w:val="28"/>
        </w:rPr>
        <w:t xml:space="preserve">Порядок </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аттестации</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 должностных</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 лиц, осуществляющих деятельность в области оценки пожарного риска»</w:t>
      </w:r>
    </w:p>
    <w:p w:rsidR="00523EB1" w:rsidRPr="00523EB1" w:rsidRDefault="00523EB1" w:rsidP="0032131C">
      <w:pPr>
        <w:numPr>
          <w:ilvl w:val="0"/>
          <w:numId w:val="270"/>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Порядок проведения аттестации должностных лиц, осуществляющих деятельность в области оценки пожарного риска. </w:t>
      </w:r>
    </w:p>
    <w:p w:rsidR="00523EB1" w:rsidRPr="00523EB1" w:rsidRDefault="00523EB1" w:rsidP="0032131C">
      <w:pPr>
        <w:numPr>
          <w:ilvl w:val="0"/>
          <w:numId w:val="270"/>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Аттестация. </w:t>
      </w:r>
    </w:p>
    <w:p w:rsidR="00523EB1" w:rsidRPr="00523EB1" w:rsidRDefault="00523EB1" w:rsidP="0032131C">
      <w:pPr>
        <w:numPr>
          <w:ilvl w:val="0"/>
          <w:numId w:val="270"/>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Квалификационный экзамен.</w:t>
      </w:r>
    </w:p>
    <w:p w:rsidR="00523EB1" w:rsidRPr="00523EB1" w:rsidRDefault="00523EB1" w:rsidP="0032131C">
      <w:pPr>
        <w:numPr>
          <w:ilvl w:val="0"/>
          <w:numId w:val="270"/>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Квалификационное удостоверение.  </w:t>
      </w:r>
    </w:p>
    <w:p w:rsidR="00523EB1" w:rsidRPr="00523EB1" w:rsidRDefault="00523EB1" w:rsidP="0032131C">
      <w:pPr>
        <w:numPr>
          <w:ilvl w:val="0"/>
          <w:numId w:val="270"/>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Прекращение аттестации.</w:t>
      </w:r>
    </w:p>
    <w:p w:rsidR="00523EB1" w:rsidRPr="00523EB1" w:rsidRDefault="00523EB1" w:rsidP="00523EB1">
      <w:pPr>
        <w:tabs>
          <w:tab w:val="left" w:pos="1740"/>
        </w:tabs>
        <w:spacing w:after="0" w:line="240" w:lineRule="auto"/>
        <w:jc w:val="center"/>
        <w:rPr>
          <w:rFonts w:ascii="Times New Roman" w:hAnsi="Times New Roman" w:cs="Times New Roman"/>
          <w:sz w:val="28"/>
          <w:szCs w:val="28"/>
        </w:rPr>
      </w:pPr>
    </w:p>
    <w:p w:rsidR="00523EB1" w:rsidRPr="00523EB1" w:rsidRDefault="00724BE4" w:rsidP="00724BE4">
      <w:pPr>
        <w:tabs>
          <w:tab w:val="left" w:pos="0"/>
        </w:tabs>
        <w:spacing w:after="0" w:line="240" w:lineRule="auto"/>
        <w:rPr>
          <w:rFonts w:ascii="Times New Roman" w:hAnsi="Times New Roman" w:cs="Times New Roman"/>
          <w:b/>
          <w:sz w:val="28"/>
          <w:szCs w:val="28"/>
        </w:rPr>
      </w:pPr>
      <w:r>
        <w:rPr>
          <w:rFonts w:ascii="Times New Roman" w:eastAsia="Times New Roman" w:hAnsi="Times New Roman" w:cs="Times New Roman"/>
          <w:b/>
          <w:sz w:val="28"/>
          <w:szCs w:val="28"/>
        </w:rPr>
        <w:tab/>
        <w:t>П</w:t>
      </w:r>
      <w:r w:rsidR="00523EB1" w:rsidRPr="00523EB1">
        <w:rPr>
          <w:rFonts w:ascii="Times New Roman" w:eastAsia="Times New Roman" w:hAnsi="Times New Roman" w:cs="Times New Roman"/>
          <w:b/>
          <w:sz w:val="28"/>
          <w:szCs w:val="28"/>
        </w:rPr>
        <w:t>о разделу</w:t>
      </w:r>
      <w:r w:rsidR="00523EB1" w:rsidRPr="00523EB1">
        <w:rPr>
          <w:rFonts w:ascii="Times New Roman" w:hAnsi="Times New Roman" w:cs="Times New Roman"/>
          <w:b/>
          <w:sz w:val="28"/>
          <w:szCs w:val="28"/>
        </w:rPr>
        <w:t xml:space="preserve"> 4</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 «Прогнозирование опасных факторов пожара»</w:t>
      </w:r>
    </w:p>
    <w:p w:rsidR="00523EB1" w:rsidRPr="00523EB1" w:rsidRDefault="00523EB1" w:rsidP="0032131C">
      <w:pPr>
        <w:numPr>
          <w:ilvl w:val="0"/>
          <w:numId w:val="271"/>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Основные положения зонного моделирования пожара. </w:t>
      </w:r>
    </w:p>
    <w:p w:rsidR="00523EB1" w:rsidRPr="00523EB1" w:rsidRDefault="00523EB1" w:rsidP="0032131C">
      <w:pPr>
        <w:numPr>
          <w:ilvl w:val="0"/>
          <w:numId w:val="27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Численная реализация зонных математических моделей пожара в помещении. </w:t>
      </w:r>
    </w:p>
    <w:p w:rsidR="00523EB1" w:rsidRPr="00523EB1" w:rsidRDefault="00523EB1" w:rsidP="0032131C">
      <w:pPr>
        <w:numPr>
          <w:ilvl w:val="0"/>
          <w:numId w:val="27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Дифференциальные математические модели пожара в помещении.</w:t>
      </w:r>
    </w:p>
    <w:p w:rsidR="00523EB1" w:rsidRPr="00523EB1" w:rsidRDefault="00523EB1" w:rsidP="0032131C">
      <w:pPr>
        <w:numPr>
          <w:ilvl w:val="0"/>
          <w:numId w:val="27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Основные положения дифференциального моделирования пожара.</w:t>
      </w:r>
    </w:p>
    <w:p w:rsidR="00523EB1" w:rsidRPr="00523EB1" w:rsidRDefault="00523EB1" w:rsidP="0032131C">
      <w:pPr>
        <w:numPr>
          <w:ilvl w:val="0"/>
          <w:numId w:val="27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Численная реализация дифференциальных математических моделей пожара в помещении.</w:t>
      </w:r>
    </w:p>
    <w:p w:rsidR="00523EB1" w:rsidRPr="00523EB1" w:rsidRDefault="00523EB1" w:rsidP="0032131C">
      <w:pPr>
        <w:numPr>
          <w:ilvl w:val="0"/>
          <w:numId w:val="27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Математическая постановка и решение задачи о динамике опасных факторов в начальной стадии пожара. </w:t>
      </w:r>
    </w:p>
    <w:p w:rsidR="00523EB1" w:rsidRPr="00523EB1" w:rsidRDefault="00523EB1" w:rsidP="0032131C">
      <w:pPr>
        <w:numPr>
          <w:ilvl w:val="0"/>
          <w:numId w:val="27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Интегральная модель начальной стадии пожара в помещении.</w:t>
      </w:r>
    </w:p>
    <w:p w:rsidR="00523EB1" w:rsidRPr="00523EB1" w:rsidRDefault="00523EB1" w:rsidP="0032131C">
      <w:pPr>
        <w:numPr>
          <w:ilvl w:val="0"/>
          <w:numId w:val="27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Аналитические соотношения для расчета критической продолжительности пожара в помещении.</w:t>
      </w:r>
    </w:p>
    <w:p w:rsidR="00523EB1" w:rsidRPr="00523EB1" w:rsidRDefault="00523EB1" w:rsidP="00523EB1">
      <w:pPr>
        <w:tabs>
          <w:tab w:val="left" w:pos="1860"/>
        </w:tabs>
        <w:spacing w:after="0" w:line="240" w:lineRule="auto"/>
        <w:jc w:val="center"/>
        <w:rPr>
          <w:rFonts w:ascii="Times New Roman" w:hAnsi="Times New Roman" w:cs="Times New Roman"/>
          <w:sz w:val="28"/>
          <w:szCs w:val="28"/>
        </w:rPr>
      </w:pPr>
    </w:p>
    <w:p w:rsidR="00523EB1" w:rsidRPr="00523EB1" w:rsidRDefault="00724BE4" w:rsidP="00724BE4">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П</w:t>
      </w:r>
      <w:r w:rsidR="00523EB1" w:rsidRPr="00523EB1">
        <w:rPr>
          <w:rFonts w:ascii="Times New Roman" w:hAnsi="Times New Roman" w:cs="Times New Roman"/>
          <w:b/>
          <w:sz w:val="28"/>
          <w:szCs w:val="28"/>
        </w:rPr>
        <w:t>о разделу 5</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 «Методика</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 определения </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расчетных </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величин пожарного риска»</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Нормативные значения пожарного риска для производственных объектов.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Методика определения расчетных величин пожарного риска на производственных объектах.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Общие требования к определению расчетных величин пожарного риска.</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Анализ пожарной опасности производственного объекта.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Построение логического дерева событий.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Определение частоты реализации пожароопасных ситуаций на объекте.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Построение полей опасных факторов пожара с учетом систем противопожарной защиты объекта.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Разработка инженерно-технических мероприятий, направленных на снижение последствий опасных факторов пожара.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Расчет потенциального пожарного риска на территории производственного объекта.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Расчет индивидуального пожарного риска на территории производственного объекта.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Методика определения расчетного времени эвакуации людей из наиболее удаленной точки производственного помещения в безопасную зону.</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Методика оценки последствий воздействия опасных факторов пожара на людей в производственном здании. </w:t>
      </w:r>
    </w:p>
    <w:p w:rsidR="00523EB1" w:rsidRPr="00523EB1" w:rsidRDefault="00523EB1" w:rsidP="0032131C">
      <w:pPr>
        <w:widowControl w:val="0"/>
        <w:numPr>
          <w:ilvl w:val="1"/>
          <w:numId w:val="256"/>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Расчет величин потенциального и индивидуального пожарного риска для производственного здания.</w:t>
      </w:r>
    </w:p>
    <w:p w:rsidR="00523EB1" w:rsidRPr="00523EB1" w:rsidRDefault="00523EB1" w:rsidP="00523EB1">
      <w:pPr>
        <w:tabs>
          <w:tab w:val="left" w:pos="1590"/>
        </w:tabs>
        <w:spacing w:after="0" w:line="240" w:lineRule="auto"/>
        <w:jc w:val="center"/>
        <w:rPr>
          <w:rFonts w:ascii="Times New Roman" w:hAnsi="Times New Roman" w:cs="Times New Roman"/>
          <w:b/>
          <w:sz w:val="28"/>
          <w:szCs w:val="28"/>
        </w:rPr>
      </w:pPr>
    </w:p>
    <w:p w:rsidR="00523EB1" w:rsidRPr="00523EB1" w:rsidRDefault="00724BE4" w:rsidP="00724BE4">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П</w:t>
      </w:r>
      <w:r w:rsidR="00523EB1" w:rsidRPr="00523EB1">
        <w:rPr>
          <w:rFonts w:ascii="Times New Roman" w:hAnsi="Times New Roman" w:cs="Times New Roman"/>
          <w:b/>
          <w:sz w:val="28"/>
          <w:szCs w:val="28"/>
        </w:rPr>
        <w:t>о разделу 6</w:t>
      </w:r>
      <w:r>
        <w:rPr>
          <w:rFonts w:ascii="Times New Roman" w:hAnsi="Times New Roman" w:cs="Times New Roman"/>
          <w:b/>
          <w:sz w:val="28"/>
          <w:szCs w:val="28"/>
        </w:rPr>
        <w:t>.</w:t>
      </w:r>
      <w:r w:rsidR="00523EB1" w:rsidRPr="00523EB1">
        <w:rPr>
          <w:rFonts w:ascii="Times New Roman" w:hAnsi="Times New Roman" w:cs="Times New Roman"/>
          <w:b/>
          <w:sz w:val="28"/>
          <w:szCs w:val="28"/>
        </w:rPr>
        <w:t xml:space="preserve"> «Оценка соответствия систем требованиям пожарной безопасности»</w:t>
      </w:r>
    </w:p>
    <w:p w:rsidR="00523EB1" w:rsidRPr="00523EB1" w:rsidRDefault="00523EB1" w:rsidP="0032131C">
      <w:pPr>
        <w:numPr>
          <w:ilvl w:val="0"/>
          <w:numId w:val="257"/>
        </w:numPr>
        <w:spacing w:after="0" w:line="240" w:lineRule="auto"/>
        <w:ind w:left="426"/>
        <w:contextualSpacing/>
        <w:jc w:val="both"/>
        <w:rPr>
          <w:rFonts w:ascii="Times New Roman" w:eastAsia="Times New Roman" w:hAnsi="Times New Roman" w:cs="Times New Roman"/>
          <w:b/>
          <w:bCs/>
          <w:sz w:val="28"/>
          <w:szCs w:val="28"/>
        </w:rPr>
      </w:pPr>
      <w:r w:rsidRPr="00523EB1">
        <w:rPr>
          <w:rFonts w:ascii="Times New Roman" w:eastAsia="Times New Roman" w:hAnsi="Times New Roman" w:cs="Times New Roman"/>
          <w:sz w:val="28"/>
          <w:szCs w:val="28"/>
        </w:rPr>
        <w:t xml:space="preserve">Назначение и классификация систем вентиляции. </w:t>
      </w:r>
      <w:r w:rsidRPr="00523EB1">
        <w:rPr>
          <w:rFonts w:ascii="Times New Roman" w:eastAsia="Times New Roman" w:hAnsi="Times New Roman" w:cs="Times New Roman"/>
          <w:iCs/>
          <w:sz w:val="28"/>
          <w:szCs w:val="24"/>
        </w:rPr>
        <w:t xml:space="preserve">Устройство вентиляционных систем. </w:t>
      </w:r>
      <w:r w:rsidRPr="00523EB1">
        <w:rPr>
          <w:rFonts w:ascii="Times New Roman" w:eastAsia="Times New Roman" w:hAnsi="Times New Roman" w:cs="Times New Roman"/>
          <w:sz w:val="28"/>
          <w:szCs w:val="28"/>
        </w:rPr>
        <w:t>Пожарная опасность вентиляционных систем. Аэродинамический расчет систем вентиляции.</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rPr>
      </w:pPr>
      <w:r w:rsidRPr="00523EB1">
        <w:rPr>
          <w:rFonts w:ascii="Times New Roman" w:eastAsia="Times New Roman" w:hAnsi="Times New Roman" w:cs="Times New Roman"/>
          <w:bCs/>
          <w:sz w:val="28"/>
          <w:szCs w:val="28"/>
        </w:rPr>
        <w:t>Требования пожарной безопасности к системам вентиляции.</w:t>
      </w:r>
    </w:p>
    <w:p w:rsidR="00523EB1" w:rsidRPr="00523EB1" w:rsidRDefault="00523EB1" w:rsidP="0032131C">
      <w:pPr>
        <w:numPr>
          <w:ilvl w:val="0"/>
          <w:numId w:val="257"/>
        </w:numPr>
        <w:spacing w:after="0" w:line="240" w:lineRule="auto"/>
        <w:ind w:left="426" w:hanging="426"/>
        <w:contextualSpacing/>
        <w:jc w:val="both"/>
        <w:rPr>
          <w:rFonts w:ascii="Times New Roman" w:eastAsia="Times New Roman" w:hAnsi="Times New Roman" w:cs="Times New Roman"/>
          <w:bCs/>
          <w:sz w:val="28"/>
          <w:szCs w:val="28"/>
        </w:rPr>
      </w:pPr>
      <w:r w:rsidRPr="00523EB1">
        <w:rPr>
          <w:rFonts w:ascii="Times New Roman" w:eastAsia="Times New Roman" w:hAnsi="Times New Roman" w:cs="Times New Roman"/>
          <w:bCs/>
          <w:sz w:val="28"/>
          <w:szCs w:val="28"/>
        </w:rPr>
        <w:t>Общие требованиями пожарной безопасности, предъявляемые к системам противодымной вентиляции.</w:t>
      </w:r>
    </w:p>
    <w:p w:rsidR="00523EB1" w:rsidRPr="00523EB1" w:rsidRDefault="00523EB1" w:rsidP="0032131C">
      <w:pPr>
        <w:numPr>
          <w:ilvl w:val="0"/>
          <w:numId w:val="257"/>
        </w:numPr>
        <w:spacing w:after="0" w:line="240" w:lineRule="auto"/>
        <w:ind w:left="426" w:hanging="426"/>
        <w:contextualSpacing/>
        <w:jc w:val="both"/>
        <w:rPr>
          <w:rFonts w:ascii="Times New Roman" w:eastAsia="Times New Roman" w:hAnsi="Times New Roman" w:cs="Times New Roman"/>
          <w:bCs/>
          <w:sz w:val="28"/>
          <w:szCs w:val="28"/>
        </w:rPr>
      </w:pPr>
      <w:r w:rsidRPr="00523EB1">
        <w:rPr>
          <w:rFonts w:ascii="Times New Roman" w:eastAsia="Times New Roman" w:hAnsi="Times New Roman" w:cs="Times New Roman"/>
          <w:bCs/>
          <w:sz w:val="28"/>
          <w:szCs w:val="28"/>
        </w:rPr>
        <w:t>Требования пожарной безопасности к устройству систем местного отопления.</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rPr>
      </w:pPr>
      <w:r w:rsidRPr="00523EB1">
        <w:rPr>
          <w:rFonts w:ascii="Times New Roman" w:eastAsia="Times New Roman" w:hAnsi="Times New Roman" w:cs="Times New Roman"/>
          <w:bCs/>
          <w:sz w:val="28"/>
          <w:szCs w:val="28"/>
        </w:rPr>
        <w:t>Требования пожарной безопасности к устройству систем центрального отопления.</w:t>
      </w:r>
    </w:p>
    <w:p w:rsidR="00523EB1" w:rsidRPr="00523EB1" w:rsidRDefault="00523EB1" w:rsidP="0032131C">
      <w:pPr>
        <w:numPr>
          <w:ilvl w:val="0"/>
          <w:numId w:val="257"/>
        </w:numPr>
        <w:spacing w:after="0" w:line="240" w:lineRule="auto"/>
        <w:ind w:left="426" w:hanging="426"/>
        <w:contextualSpacing/>
        <w:jc w:val="both"/>
        <w:rPr>
          <w:rFonts w:ascii="Times New Roman" w:eastAsia="Times New Roman" w:hAnsi="Times New Roman" w:cs="Times New Roman"/>
          <w:sz w:val="28"/>
          <w:szCs w:val="28"/>
        </w:rPr>
      </w:pPr>
      <w:r w:rsidRPr="00523EB1">
        <w:rPr>
          <w:rFonts w:ascii="Times New Roman" w:eastAsia="Times New Roman" w:hAnsi="Times New Roman" w:cs="Times New Roman"/>
          <w:bCs/>
          <w:sz w:val="28"/>
          <w:szCs w:val="28"/>
        </w:rPr>
        <w:t>Требованиям пожарной безопасности воздушного отопления и кондиционирования зданий.</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rPr>
      </w:pPr>
      <w:r w:rsidRPr="00523EB1">
        <w:rPr>
          <w:rFonts w:ascii="Times New Roman" w:hAnsi="Times New Roman" w:cs="Times New Roman"/>
          <w:sz w:val="28"/>
          <w:szCs w:val="28"/>
        </w:rPr>
        <w:t>Системы противопожарной защиты. Наружное противопожарное водоснабжение. Требования пожарной безопасности.</w:t>
      </w:r>
    </w:p>
    <w:p w:rsidR="00523EB1" w:rsidRPr="00523EB1" w:rsidRDefault="00523EB1" w:rsidP="0032131C">
      <w:pPr>
        <w:numPr>
          <w:ilvl w:val="0"/>
          <w:numId w:val="257"/>
        </w:numPr>
        <w:spacing w:after="0" w:line="240" w:lineRule="auto"/>
        <w:ind w:left="426" w:hanging="426"/>
        <w:contextualSpacing/>
        <w:jc w:val="both"/>
        <w:rPr>
          <w:rFonts w:ascii="Times New Roman" w:eastAsia="Times New Roman" w:hAnsi="Times New Roman" w:cs="Times New Roman"/>
          <w:sz w:val="28"/>
          <w:szCs w:val="28"/>
        </w:rPr>
      </w:pPr>
      <w:r w:rsidRPr="00523EB1">
        <w:rPr>
          <w:rFonts w:ascii="Times New Roman" w:hAnsi="Times New Roman" w:cs="Times New Roman"/>
          <w:sz w:val="28"/>
          <w:szCs w:val="28"/>
        </w:rPr>
        <w:t>Внутренний противопожарный водопровод. Требования пожарной безопасности.Противопожарное водоснабжение высотных зданий.</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rPr>
      </w:pPr>
      <w:r w:rsidRPr="00523EB1">
        <w:rPr>
          <w:rFonts w:ascii="Times New Roman" w:hAnsi="Times New Roman" w:cs="Times New Roman"/>
          <w:sz w:val="28"/>
          <w:szCs w:val="28"/>
        </w:rPr>
        <w:t>Особенности противопожарного водоснабжения зданий с массовым пребыванием людей.</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Безводопроводное противопожарное водоснабжение. Методика обследования наружного и внутреннего водопроводов.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Гидравлическое испытание их на водоотдачу.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Эвакуационные пути. Лестницы и лестничные клетки.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Требования пожарной безопасности к эвакуационным путям.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Виды и типы лестниц и лестничных клеток.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Основные понятия и определения эвакуации. Общие требования пожарной безопасности к эвакуационным и аварийным выходам.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Общие понятия и требования пожарной безопасности к эвакуационным путям и выходам, предъявляемые к объектам КФПО 1 – 5.</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Требования пожарной безопасности к системе оповещения и управления эвакуацией людей при пожаре.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Требования пожарной безопасности к звуковому и речевому оповещению и управлению эвакуацией людей.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Требования пожарной безопасности к световому оповещению и управлению эвакуацией людей.</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Классификация систем оповещения и управления эвакуацией людей при пожарах в зданиях.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Требования пожарной безопасности по оснащению зданий (сооружений) различными типами систем оповещения и управления эвакуацией людей при пожаре</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Тип установки пожаротушения, способ тушения, вид огнетушащего вещества.Необходимость автоматической пожарной защиты многофункциональных зданий повышенной этажности (ЗПЭ) и с массовым пребыванием людей. Назначение, устройство АСПДЗ и принцип работы.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Оборудование и средства автоматизации систем противодымной защиты, особенности размещения и монтажа. Технические средства оповещения людей о пожаре и управления.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Модульные установки пожаротушения. Назначение и область применения, классификация и общие требования.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Принципиальные схемы установок с тросовым, пневматическим и электрическим пуском.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Принцип работы, устройство и работа контрольно-пусковых узлов (КПУ): запорного клапана (ЗК), секционного предохранителя (СП), головки-затвора (ГЗСМ), головки автоматической выпускной (ГАВЗ), пускового воздушного клапана (ПВК), распределительного устройства (РУ).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Электроуправление установок. Требования нормативных документов к монтажу и эксплуатации установок. Сведения о новых разработках УГПТ.</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Назначение, область применения, классификация установок порошкового, аэрозольного и парового пожаротушения.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Особенности проектирования и применения установок. Виды, принципиальные схемы, устройство и принцип работы, особенности эксплуатации и требования нормативных документов.</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Основные типы порошков и аэрозолеобразующих огнетушащих веществ. Краткие сведения о физико-химических основах огнетушащего эффекта огнетушащих составов.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Устройство и принцип работы генераторов огнетушащего аэрозоля.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Правила применения генераторов аэрозольного пожаротушения.</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Основные типы самосрабатывающих огнетушителей. Принцип работы и правила применения автоматических огнетушителей. </w:t>
      </w:r>
    </w:p>
    <w:p w:rsidR="00523EB1" w:rsidRPr="00523EB1" w:rsidRDefault="00523EB1" w:rsidP="0032131C">
      <w:pPr>
        <w:numPr>
          <w:ilvl w:val="0"/>
          <w:numId w:val="25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Особенности построения локальных и модульных установок пожаротушения.</w:t>
      </w:r>
    </w:p>
    <w:p w:rsidR="00523EB1" w:rsidRPr="00523EB1" w:rsidRDefault="00523EB1" w:rsidP="00523EB1">
      <w:pPr>
        <w:widowControl w:val="0"/>
        <w:spacing w:after="0" w:line="240" w:lineRule="auto"/>
        <w:jc w:val="center"/>
        <w:rPr>
          <w:rFonts w:ascii="Times New Roman" w:hAnsi="Times New Roman" w:cs="Times New Roman"/>
          <w:b/>
          <w:sz w:val="28"/>
          <w:szCs w:val="28"/>
        </w:rPr>
      </w:pPr>
    </w:p>
    <w:p w:rsidR="00523EB1" w:rsidRPr="00523EB1" w:rsidRDefault="00724BE4" w:rsidP="00724BE4">
      <w:pPr>
        <w:widowControl w:val="0"/>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w:t>
      </w:r>
      <w:r w:rsidR="00523EB1" w:rsidRPr="00523EB1">
        <w:rPr>
          <w:rFonts w:ascii="Times New Roman" w:hAnsi="Times New Roman" w:cs="Times New Roman"/>
          <w:b/>
          <w:sz w:val="28"/>
          <w:szCs w:val="28"/>
        </w:rPr>
        <w:t>о разделу 7</w:t>
      </w:r>
      <w:r>
        <w:rPr>
          <w:rFonts w:ascii="Times New Roman" w:hAnsi="Times New Roman" w:cs="Times New Roman"/>
          <w:b/>
          <w:sz w:val="28"/>
          <w:szCs w:val="28"/>
        </w:rPr>
        <w:t>.</w:t>
      </w:r>
      <w:r w:rsidR="00523EB1" w:rsidRPr="00523EB1">
        <w:rPr>
          <w:rFonts w:ascii="Times New Roman" w:hAnsi="Times New Roman" w:cs="Times New Roman"/>
          <w:b/>
          <w:sz w:val="28"/>
          <w:szCs w:val="28"/>
        </w:rPr>
        <w:t xml:space="preserve"> «Категорирование помещений, зданий и наружных установок по взрывопожарной и пожарной опасности»</w:t>
      </w:r>
    </w:p>
    <w:p w:rsidR="00523EB1" w:rsidRPr="00523EB1" w:rsidRDefault="00523EB1" w:rsidP="0032131C">
      <w:pPr>
        <w:widowControl w:val="0"/>
        <w:numPr>
          <w:ilvl w:val="0"/>
          <w:numId w:val="258"/>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Значение системы категорирования по</w:t>
      </w:r>
      <w:r w:rsidRPr="00523EB1">
        <w:rPr>
          <w:rFonts w:ascii="Times New Roman" w:eastAsia="Times New Roman" w:hAnsi="Times New Roman" w:cs="Times New Roman"/>
          <w:snapToGrid w:val="0"/>
          <w:sz w:val="28"/>
          <w:szCs w:val="28"/>
        </w:rPr>
        <w:softHyphen/>
        <w:t xml:space="preserve">мещений при решении вопросов пожарной безопасности на промышленных объектах. </w:t>
      </w:r>
    </w:p>
    <w:p w:rsidR="00523EB1" w:rsidRPr="00523EB1" w:rsidRDefault="00523EB1" w:rsidP="0032131C">
      <w:pPr>
        <w:widowControl w:val="0"/>
        <w:numPr>
          <w:ilvl w:val="0"/>
          <w:numId w:val="258"/>
        </w:numPr>
        <w:autoSpaceDE w:val="0"/>
        <w:autoSpaceDN w:val="0"/>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Нормы пожарной безопасности область их применения, нормативные документы по пожарной безопасности.  Анализ нормативных документов, содержащих требования пожарной безопасности.</w:t>
      </w:r>
    </w:p>
    <w:p w:rsidR="00523EB1" w:rsidRPr="00523EB1" w:rsidRDefault="00523EB1" w:rsidP="0032131C">
      <w:pPr>
        <w:widowControl w:val="0"/>
        <w:numPr>
          <w:ilvl w:val="0"/>
          <w:numId w:val="258"/>
        </w:numPr>
        <w:autoSpaceDE w:val="0"/>
        <w:autoSpaceDN w:val="0"/>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Расчётные методы определения категорий помещений «А, Б» по взрывопожарной и пожарной опасности. Решение профессиональных задач.</w:t>
      </w:r>
    </w:p>
    <w:p w:rsidR="00523EB1" w:rsidRPr="00523EB1" w:rsidRDefault="00523EB1" w:rsidP="0032131C">
      <w:pPr>
        <w:widowControl w:val="0"/>
        <w:numPr>
          <w:ilvl w:val="0"/>
          <w:numId w:val="258"/>
        </w:numPr>
        <w:autoSpaceDE w:val="0"/>
        <w:autoSpaceDN w:val="0"/>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Расчётные методы определения категорий помещений «В1 –В4» по взрывопожарной и пожарной опасности. Решение профессиональных задач.</w:t>
      </w:r>
    </w:p>
    <w:p w:rsidR="00523EB1" w:rsidRPr="00523EB1" w:rsidRDefault="00523EB1" w:rsidP="0032131C">
      <w:pPr>
        <w:widowControl w:val="0"/>
        <w:numPr>
          <w:ilvl w:val="0"/>
          <w:numId w:val="258"/>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Значение системы категорирования зданий при решении вопросов пожарной безопасности на промышленных объектах. Категории зданий.</w:t>
      </w:r>
    </w:p>
    <w:p w:rsidR="00523EB1" w:rsidRPr="00523EB1" w:rsidRDefault="00523EB1" w:rsidP="0032131C">
      <w:pPr>
        <w:widowControl w:val="0"/>
        <w:numPr>
          <w:ilvl w:val="0"/>
          <w:numId w:val="258"/>
        </w:numPr>
        <w:autoSpaceDE w:val="0"/>
        <w:autoSpaceDN w:val="0"/>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Нормы пожарной безопасности область их применения, нормативные документы по пожарной безопасности.  Анализ нормативных документов, содержащих требования пожарной безопасности.</w:t>
      </w:r>
    </w:p>
    <w:p w:rsidR="00523EB1" w:rsidRPr="00523EB1" w:rsidRDefault="00523EB1" w:rsidP="0032131C">
      <w:pPr>
        <w:widowControl w:val="0"/>
        <w:numPr>
          <w:ilvl w:val="0"/>
          <w:numId w:val="258"/>
        </w:numPr>
        <w:autoSpaceDE w:val="0"/>
        <w:autoSpaceDN w:val="0"/>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Расчётные методы определения категорий зданий.</w:t>
      </w:r>
    </w:p>
    <w:p w:rsidR="00523EB1" w:rsidRPr="00523EB1" w:rsidRDefault="00523EB1" w:rsidP="0032131C">
      <w:pPr>
        <w:widowControl w:val="0"/>
        <w:numPr>
          <w:ilvl w:val="0"/>
          <w:numId w:val="258"/>
        </w:numPr>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 xml:space="preserve">Значение системы категорирования наружных установок при решении вопросов пожарной безопасности на промышленных объектах. </w:t>
      </w:r>
    </w:p>
    <w:p w:rsidR="00523EB1" w:rsidRPr="00523EB1" w:rsidRDefault="00523EB1" w:rsidP="0032131C">
      <w:pPr>
        <w:widowControl w:val="0"/>
        <w:numPr>
          <w:ilvl w:val="0"/>
          <w:numId w:val="258"/>
        </w:numPr>
        <w:autoSpaceDE w:val="0"/>
        <w:autoSpaceDN w:val="0"/>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Нормы пожарной безопасности область их применения, нормативные документы по пожарной безопасности.  Анализ нормативных документов, содержащих требования пожарной безопасности.</w:t>
      </w:r>
    </w:p>
    <w:p w:rsidR="00523EB1" w:rsidRPr="00523EB1" w:rsidRDefault="00523EB1" w:rsidP="0032131C">
      <w:pPr>
        <w:widowControl w:val="0"/>
        <w:numPr>
          <w:ilvl w:val="0"/>
          <w:numId w:val="258"/>
        </w:numPr>
        <w:autoSpaceDE w:val="0"/>
        <w:autoSpaceDN w:val="0"/>
        <w:spacing w:after="0" w:line="240" w:lineRule="auto"/>
        <w:ind w:left="426"/>
        <w:contextualSpacing/>
        <w:jc w:val="both"/>
        <w:rPr>
          <w:rFonts w:ascii="Times New Roman" w:eastAsia="Times New Roman" w:hAnsi="Times New Roman" w:cs="Times New Roman"/>
          <w:snapToGrid w:val="0"/>
          <w:sz w:val="28"/>
          <w:szCs w:val="28"/>
        </w:rPr>
      </w:pPr>
      <w:r w:rsidRPr="00523EB1">
        <w:rPr>
          <w:rFonts w:ascii="Times New Roman" w:eastAsia="Times New Roman" w:hAnsi="Times New Roman" w:cs="Times New Roman"/>
          <w:snapToGrid w:val="0"/>
          <w:sz w:val="28"/>
          <w:szCs w:val="28"/>
        </w:rPr>
        <w:t>Расчётные методы определения категорий наружных установок по пожарной безопасности.</w:t>
      </w:r>
    </w:p>
    <w:p w:rsidR="00523EB1" w:rsidRPr="00523EB1" w:rsidRDefault="00523EB1" w:rsidP="00523EB1">
      <w:pPr>
        <w:spacing w:after="0" w:line="240" w:lineRule="auto"/>
        <w:jc w:val="center"/>
        <w:rPr>
          <w:rFonts w:ascii="Times New Roman" w:hAnsi="Times New Roman" w:cs="Times New Roman"/>
          <w:b/>
          <w:sz w:val="28"/>
          <w:szCs w:val="28"/>
        </w:rPr>
      </w:pPr>
    </w:p>
    <w:p w:rsidR="00523EB1" w:rsidRPr="00523EB1" w:rsidRDefault="00724BE4" w:rsidP="00724BE4">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П</w:t>
      </w:r>
      <w:r w:rsidR="00523EB1" w:rsidRPr="00523EB1">
        <w:rPr>
          <w:rFonts w:ascii="Times New Roman" w:hAnsi="Times New Roman" w:cs="Times New Roman"/>
          <w:b/>
          <w:sz w:val="28"/>
          <w:szCs w:val="28"/>
        </w:rPr>
        <w:t>о разделу 8</w:t>
      </w:r>
      <w:r>
        <w:rPr>
          <w:rFonts w:ascii="Times New Roman" w:hAnsi="Times New Roman" w:cs="Times New Roman"/>
          <w:b/>
          <w:sz w:val="28"/>
          <w:szCs w:val="28"/>
        </w:rPr>
        <w:t>.</w:t>
      </w:r>
      <w:r w:rsidR="00523EB1" w:rsidRPr="00523EB1">
        <w:rPr>
          <w:rFonts w:ascii="Times New Roman" w:hAnsi="Times New Roman" w:cs="Times New Roman"/>
          <w:b/>
          <w:sz w:val="28"/>
          <w:szCs w:val="28"/>
        </w:rPr>
        <w:t xml:space="preserve"> «Лицензирование в области пожарной безопасности»</w:t>
      </w:r>
    </w:p>
    <w:p w:rsidR="00523EB1" w:rsidRPr="00523EB1" w:rsidRDefault="00523EB1" w:rsidP="0032131C">
      <w:pPr>
        <w:numPr>
          <w:ilvl w:val="0"/>
          <w:numId w:val="259"/>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Виды лицензирования деятельности в области пожарной безопасности.</w:t>
      </w:r>
    </w:p>
    <w:p w:rsidR="00523EB1" w:rsidRPr="00523EB1" w:rsidRDefault="00523EB1" w:rsidP="0032131C">
      <w:pPr>
        <w:numPr>
          <w:ilvl w:val="0"/>
          <w:numId w:val="259"/>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Деятельность по тушению пожаров в населенных пунктах, на производственных объектах и объектах инфраструктуры.</w:t>
      </w:r>
    </w:p>
    <w:p w:rsidR="00523EB1" w:rsidRPr="00523EB1" w:rsidRDefault="00523EB1" w:rsidP="0032131C">
      <w:pPr>
        <w:numPr>
          <w:ilvl w:val="0"/>
          <w:numId w:val="259"/>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Деятельность по монтажу, техническому обслуживанию и ремонту средств обеспечения пожарной безопасности зданий и сооружений.</w:t>
      </w:r>
    </w:p>
    <w:p w:rsidR="00523EB1" w:rsidRPr="00523EB1" w:rsidRDefault="00523EB1" w:rsidP="00523EB1">
      <w:pPr>
        <w:keepNext/>
        <w:keepLines/>
        <w:shd w:val="clear" w:color="auto" w:fill="FFFFFF"/>
        <w:spacing w:after="0" w:line="240" w:lineRule="auto"/>
        <w:jc w:val="center"/>
        <w:textAlignment w:val="baseline"/>
        <w:outlineLvl w:val="0"/>
        <w:rPr>
          <w:rFonts w:ascii="Times New Roman" w:hAnsi="Times New Roman" w:cs="Times New Roman"/>
          <w:b/>
          <w:sz w:val="28"/>
          <w:szCs w:val="28"/>
        </w:rPr>
      </w:pPr>
    </w:p>
    <w:p w:rsidR="00523EB1" w:rsidRPr="00523EB1" w:rsidRDefault="00724BE4" w:rsidP="00724BE4">
      <w:pPr>
        <w:keepNext/>
        <w:keepLines/>
        <w:shd w:val="clear" w:color="auto" w:fill="FFFFFF"/>
        <w:spacing w:after="0" w:line="240" w:lineRule="auto"/>
        <w:ind w:firstLine="708"/>
        <w:jc w:val="both"/>
        <w:textAlignment w:val="baseline"/>
        <w:outlineLvl w:val="0"/>
        <w:rPr>
          <w:rFonts w:ascii="Times New Roman" w:hAnsi="Times New Roman" w:cs="Times New Roman"/>
          <w:b/>
          <w:sz w:val="28"/>
          <w:szCs w:val="28"/>
        </w:rPr>
      </w:pPr>
      <w:r>
        <w:rPr>
          <w:rFonts w:ascii="Times New Roman" w:hAnsi="Times New Roman" w:cs="Times New Roman"/>
          <w:b/>
          <w:sz w:val="28"/>
          <w:szCs w:val="28"/>
        </w:rPr>
        <w:t>П</w:t>
      </w:r>
      <w:r w:rsidR="00523EB1" w:rsidRPr="00523EB1">
        <w:rPr>
          <w:rFonts w:ascii="Times New Roman" w:hAnsi="Times New Roman" w:cs="Times New Roman"/>
          <w:b/>
          <w:sz w:val="28"/>
          <w:szCs w:val="28"/>
        </w:rPr>
        <w:t>о разделу 9</w:t>
      </w:r>
      <w:r>
        <w:rPr>
          <w:rFonts w:ascii="Times New Roman" w:hAnsi="Times New Roman" w:cs="Times New Roman"/>
          <w:b/>
          <w:sz w:val="28"/>
          <w:szCs w:val="28"/>
        </w:rPr>
        <w:t>.</w:t>
      </w:r>
      <w:r w:rsidR="00523EB1" w:rsidRPr="00523EB1">
        <w:rPr>
          <w:rFonts w:ascii="Times New Roman" w:hAnsi="Times New Roman" w:cs="Times New Roman"/>
          <w:b/>
          <w:sz w:val="28"/>
          <w:szCs w:val="28"/>
        </w:rPr>
        <w:t xml:space="preserve"> «Сертификация продукции, работ и услуг в области пожарной безопасности»</w:t>
      </w:r>
    </w:p>
    <w:p w:rsidR="00523EB1" w:rsidRPr="00523EB1" w:rsidRDefault="00523EB1" w:rsidP="0032131C">
      <w:pPr>
        <w:numPr>
          <w:ilvl w:val="0"/>
          <w:numId w:val="267"/>
        </w:numPr>
        <w:spacing w:after="0" w:line="240" w:lineRule="auto"/>
        <w:ind w:left="426" w:hanging="426"/>
        <w:contextualSpacing/>
        <w:jc w:val="both"/>
        <w:rPr>
          <w:rFonts w:ascii="Times New Roman" w:hAnsi="Times New Roman" w:cs="Times New Roman"/>
          <w:sz w:val="28"/>
          <w:szCs w:val="28"/>
        </w:rPr>
      </w:pPr>
      <w:r w:rsidRPr="00523EB1">
        <w:rPr>
          <w:rFonts w:ascii="Times New Roman" w:hAnsi="Times New Roman" w:cs="Times New Roman"/>
          <w:sz w:val="28"/>
          <w:szCs w:val="28"/>
        </w:rPr>
        <w:t>Пожарная сертификация продукции: добровольная и обязательная.</w:t>
      </w:r>
    </w:p>
    <w:p w:rsidR="00523EB1" w:rsidRPr="00523EB1" w:rsidRDefault="00523EB1" w:rsidP="0032131C">
      <w:pPr>
        <w:numPr>
          <w:ilvl w:val="0"/>
          <w:numId w:val="267"/>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Особенности и плюсы добровольной пожарной сертификации.</w:t>
      </w:r>
    </w:p>
    <w:p w:rsidR="00523EB1" w:rsidRPr="00523EB1" w:rsidRDefault="00523EB1" w:rsidP="0032131C">
      <w:pPr>
        <w:numPr>
          <w:ilvl w:val="0"/>
          <w:numId w:val="267"/>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Оформление и документы.</w:t>
      </w:r>
    </w:p>
    <w:p w:rsidR="00523EB1" w:rsidRPr="00523EB1" w:rsidRDefault="00523EB1" w:rsidP="00523EB1">
      <w:pPr>
        <w:tabs>
          <w:tab w:val="left" w:pos="3375"/>
        </w:tabs>
        <w:spacing w:after="0" w:line="240" w:lineRule="auto"/>
        <w:jc w:val="center"/>
        <w:rPr>
          <w:rFonts w:ascii="Times New Roman" w:hAnsi="Times New Roman" w:cs="Times New Roman"/>
          <w:b/>
          <w:sz w:val="28"/>
          <w:szCs w:val="28"/>
        </w:rPr>
      </w:pPr>
    </w:p>
    <w:p w:rsidR="00523EB1" w:rsidRPr="00523EB1" w:rsidRDefault="00724BE4" w:rsidP="00724BE4">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П</w:t>
      </w:r>
      <w:r w:rsidR="00523EB1" w:rsidRPr="00523EB1">
        <w:rPr>
          <w:rFonts w:ascii="Times New Roman" w:hAnsi="Times New Roman" w:cs="Times New Roman"/>
          <w:b/>
          <w:sz w:val="28"/>
          <w:szCs w:val="28"/>
        </w:rPr>
        <w:t>о разделу 10</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 «Комплекс</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 инженерно</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технических и организационных мероприятий (КИТМ)»</w:t>
      </w:r>
    </w:p>
    <w:p w:rsidR="00523EB1" w:rsidRPr="00523EB1" w:rsidRDefault="00523EB1" w:rsidP="0032131C">
      <w:pPr>
        <w:numPr>
          <w:ilvl w:val="0"/>
          <w:numId w:val="268"/>
        </w:numPr>
        <w:spacing w:after="0" w:line="240" w:lineRule="auto"/>
        <w:ind w:left="426" w:hanging="426"/>
        <w:contextualSpacing/>
        <w:jc w:val="both"/>
        <w:rPr>
          <w:rFonts w:ascii="Times New Roman" w:hAnsi="Times New Roman" w:cs="Times New Roman"/>
        </w:rPr>
      </w:pPr>
      <w:r w:rsidRPr="00523EB1">
        <w:rPr>
          <w:rFonts w:ascii="Times New Roman" w:hAnsi="Times New Roman" w:cs="Times New Roman"/>
          <w:sz w:val="28"/>
          <w:szCs w:val="28"/>
        </w:rPr>
        <w:t>Математическое моделирование пожара.</w:t>
      </w:r>
    </w:p>
    <w:p w:rsidR="00523EB1" w:rsidRPr="00523EB1" w:rsidRDefault="00523EB1" w:rsidP="0032131C">
      <w:pPr>
        <w:numPr>
          <w:ilvl w:val="0"/>
          <w:numId w:val="268"/>
        </w:numPr>
        <w:spacing w:after="0" w:line="240" w:lineRule="auto"/>
        <w:ind w:left="426"/>
        <w:contextualSpacing/>
        <w:jc w:val="both"/>
        <w:rPr>
          <w:rFonts w:ascii="Times New Roman" w:hAnsi="Times New Roman" w:cs="Times New Roman"/>
        </w:rPr>
      </w:pPr>
      <w:r w:rsidRPr="00523EB1">
        <w:rPr>
          <w:rFonts w:ascii="Times New Roman" w:hAnsi="Times New Roman" w:cs="Times New Roman"/>
          <w:sz w:val="28"/>
          <w:szCs w:val="28"/>
        </w:rPr>
        <w:t>Оптимизация действий систем пожаротушения, дымоудаления и механической вентиляции при пожарах в зданиях.</w:t>
      </w:r>
    </w:p>
    <w:p w:rsidR="00523EB1" w:rsidRPr="00523EB1" w:rsidRDefault="00523EB1" w:rsidP="0032131C">
      <w:pPr>
        <w:numPr>
          <w:ilvl w:val="0"/>
          <w:numId w:val="268"/>
        </w:numPr>
        <w:spacing w:after="0" w:line="240" w:lineRule="auto"/>
        <w:ind w:left="426"/>
        <w:contextualSpacing/>
        <w:jc w:val="both"/>
        <w:rPr>
          <w:rFonts w:ascii="Times New Roman" w:hAnsi="Times New Roman" w:cs="Times New Roman"/>
        </w:rPr>
      </w:pPr>
      <w:r w:rsidRPr="00523EB1">
        <w:rPr>
          <w:rFonts w:ascii="Times New Roman" w:hAnsi="Times New Roman" w:cs="Times New Roman"/>
          <w:sz w:val="28"/>
          <w:szCs w:val="28"/>
        </w:rPr>
        <w:t>Моделирование действий систем пожаротушения.</w:t>
      </w:r>
    </w:p>
    <w:p w:rsidR="00523EB1" w:rsidRPr="00523EB1" w:rsidRDefault="00523EB1" w:rsidP="0032131C">
      <w:pPr>
        <w:numPr>
          <w:ilvl w:val="0"/>
          <w:numId w:val="268"/>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Моделирование действий систем механической вентиляции и дымоудаления.</w:t>
      </w:r>
    </w:p>
    <w:p w:rsidR="00523EB1" w:rsidRPr="00523EB1" w:rsidRDefault="00523EB1" w:rsidP="00523EB1">
      <w:pPr>
        <w:tabs>
          <w:tab w:val="left" w:pos="2880"/>
        </w:tabs>
        <w:spacing w:after="0" w:line="240" w:lineRule="auto"/>
        <w:jc w:val="center"/>
        <w:rPr>
          <w:rFonts w:ascii="Times New Roman" w:hAnsi="Times New Roman" w:cs="Times New Roman"/>
          <w:b/>
          <w:sz w:val="28"/>
          <w:szCs w:val="28"/>
        </w:rPr>
      </w:pPr>
    </w:p>
    <w:p w:rsidR="00523EB1" w:rsidRPr="00523EB1" w:rsidRDefault="00724BE4" w:rsidP="00724BE4">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П</w:t>
      </w:r>
      <w:r w:rsidR="00523EB1" w:rsidRPr="00523EB1">
        <w:rPr>
          <w:rFonts w:ascii="Times New Roman" w:hAnsi="Times New Roman" w:cs="Times New Roman"/>
          <w:b/>
          <w:sz w:val="28"/>
          <w:szCs w:val="28"/>
        </w:rPr>
        <w:t>о разделу 11</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 «Декларация </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 xml:space="preserve">пожарной </w:t>
      </w:r>
      <w:r>
        <w:rPr>
          <w:rFonts w:ascii="Times New Roman" w:hAnsi="Times New Roman" w:cs="Times New Roman"/>
          <w:b/>
          <w:sz w:val="28"/>
          <w:szCs w:val="28"/>
        </w:rPr>
        <w:t xml:space="preserve">  </w:t>
      </w:r>
      <w:r w:rsidR="00523EB1" w:rsidRPr="00523EB1">
        <w:rPr>
          <w:rFonts w:ascii="Times New Roman" w:hAnsi="Times New Roman" w:cs="Times New Roman"/>
          <w:b/>
          <w:sz w:val="28"/>
          <w:szCs w:val="28"/>
        </w:rPr>
        <w:t>безопасности. Подтверждение соответствия объекта защиты (продукции) требованиям пожарной безопасности»</w:t>
      </w:r>
    </w:p>
    <w:p w:rsidR="00523EB1" w:rsidRPr="00523EB1" w:rsidRDefault="00523EB1" w:rsidP="0032131C">
      <w:pPr>
        <w:numPr>
          <w:ilvl w:val="0"/>
          <w:numId w:val="260"/>
        </w:numPr>
        <w:tabs>
          <w:tab w:val="left" w:pos="142"/>
        </w:tabs>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Декларация пожарной безопасности. </w:t>
      </w:r>
    </w:p>
    <w:p w:rsidR="00523EB1" w:rsidRPr="00523EB1" w:rsidRDefault="00523EB1" w:rsidP="0032131C">
      <w:pPr>
        <w:numPr>
          <w:ilvl w:val="0"/>
          <w:numId w:val="260"/>
        </w:numPr>
        <w:tabs>
          <w:tab w:val="left" w:pos="142"/>
        </w:tabs>
        <w:spacing w:after="0" w:line="240" w:lineRule="auto"/>
        <w:ind w:left="426"/>
        <w:contextualSpacing/>
        <w:jc w:val="both"/>
        <w:rPr>
          <w:rFonts w:ascii="Times New Roman" w:hAnsi="Times New Roman" w:cs="Times New Roman"/>
        </w:rPr>
      </w:pPr>
      <w:r w:rsidRPr="00523EB1">
        <w:rPr>
          <w:rFonts w:ascii="Times New Roman" w:hAnsi="Times New Roman" w:cs="Times New Roman"/>
          <w:sz w:val="28"/>
          <w:szCs w:val="28"/>
        </w:rPr>
        <w:t>Объекты, для которых оформление декларации обязательно.</w:t>
      </w:r>
    </w:p>
    <w:p w:rsidR="00523EB1" w:rsidRPr="00523EB1" w:rsidRDefault="00523EB1" w:rsidP="0032131C">
      <w:pPr>
        <w:numPr>
          <w:ilvl w:val="0"/>
          <w:numId w:val="260"/>
        </w:numPr>
        <w:tabs>
          <w:tab w:val="left" w:pos="142"/>
        </w:tabs>
        <w:spacing w:after="0" w:line="240" w:lineRule="auto"/>
        <w:ind w:left="426"/>
        <w:contextualSpacing/>
        <w:jc w:val="both"/>
        <w:rPr>
          <w:rFonts w:ascii="Times New Roman" w:hAnsi="Times New Roman" w:cs="Times New Roman"/>
        </w:rPr>
      </w:pPr>
      <w:r w:rsidRPr="00523EB1">
        <w:rPr>
          <w:rFonts w:ascii="Times New Roman" w:hAnsi="Times New Roman" w:cs="Times New Roman"/>
          <w:sz w:val="28"/>
          <w:szCs w:val="28"/>
        </w:rPr>
        <w:t>Порядок разработки декларации.</w:t>
      </w:r>
    </w:p>
    <w:p w:rsidR="00523EB1" w:rsidRPr="00523EB1" w:rsidRDefault="00523EB1" w:rsidP="0032131C">
      <w:pPr>
        <w:numPr>
          <w:ilvl w:val="0"/>
          <w:numId w:val="260"/>
        </w:numPr>
        <w:tabs>
          <w:tab w:val="left" w:pos="142"/>
        </w:tabs>
        <w:spacing w:after="0" w:line="240" w:lineRule="auto"/>
        <w:ind w:left="426"/>
        <w:contextualSpacing/>
        <w:jc w:val="both"/>
        <w:rPr>
          <w:rFonts w:ascii="Times New Roman" w:hAnsi="Times New Roman" w:cs="Times New Roman"/>
        </w:rPr>
      </w:pPr>
      <w:r w:rsidRPr="00523EB1">
        <w:rPr>
          <w:rFonts w:ascii="Times New Roman" w:hAnsi="Times New Roman" w:cs="Times New Roman"/>
          <w:sz w:val="28"/>
          <w:szCs w:val="28"/>
        </w:rPr>
        <w:t>Содержание декларации пожарной безопасности.</w:t>
      </w:r>
    </w:p>
    <w:p w:rsidR="00523EB1" w:rsidRPr="00523EB1" w:rsidRDefault="00523EB1" w:rsidP="0032131C">
      <w:pPr>
        <w:numPr>
          <w:ilvl w:val="0"/>
          <w:numId w:val="260"/>
        </w:numPr>
        <w:tabs>
          <w:tab w:val="left" w:pos="142"/>
        </w:tabs>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Порядок регистрации.</w:t>
      </w:r>
    </w:p>
    <w:p w:rsidR="00523EB1" w:rsidRPr="00523EB1" w:rsidRDefault="00523EB1" w:rsidP="00523EB1">
      <w:pPr>
        <w:tabs>
          <w:tab w:val="left" w:pos="2880"/>
          <w:tab w:val="left" w:pos="3405"/>
        </w:tabs>
        <w:spacing w:after="0" w:line="240" w:lineRule="auto"/>
        <w:jc w:val="center"/>
        <w:rPr>
          <w:rFonts w:ascii="Times New Roman" w:hAnsi="Times New Roman" w:cs="Times New Roman"/>
          <w:b/>
          <w:sz w:val="28"/>
          <w:szCs w:val="28"/>
        </w:rPr>
      </w:pPr>
    </w:p>
    <w:p w:rsidR="00523EB1" w:rsidRPr="00523EB1" w:rsidRDefault="00724BE4" w:rsidP="00724BE4">
      <w:pPr>
        <w:widowControl w:val="0"/>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w:t>
      </w:r>
      <w:r w:rsidR="00523EB1" w:rsidRPr="00523EB1">
        <w:rPr>
          <w:rFonts w:ascii="Times New Roman" w:hAnsi="Times New Roman" w:cs="Times New Roman"/>
          <w:b/>
          <w:sz w:val="28"/>
          <w:szCs w:val="28"/>
        </w:rPr>
        <w:t>о разделу 12</w:t>
      </w:r>
      <w:r>
        <w:rPr>
          <w:rFonts w:ascii="Times New Roman" w:hAnsi="Times New Roman" w:cs="Times New Roman"/>
          <w:b/>
          <w:sz w:val="28"/>
          <w:szCs w:val="28"/>
        </w:rPr>
        <w:t>.</w:t>
      </w:r>
      <w:r w:rsidR="00523EB1" w:rsidRPr="00523EB1">
        <w:rPr>
          <w:rFonts w:ascii="Times New Roman" w:hAnsi="Times New Roman" w:cs="Times New Roman"/>
          <w:b/>
          <w:sz w:val="28"/>
          <w:szCs w:val="28"/>
        </w:rPr>
        <w:t xml:space="preserve"> «Подготовка специалистов и персонала к действиям по предупреждению и тушению пожаров»</w:t>
      </w:r>
    </w:p>
    <w:p w:rsidR="00523EB1" w:rsidRPr="00523EB1" w:rsidRDefault="00523EB1" w:rsidP="0032131C">
      <w:pPr>
        <w:widowControl w:val="0"/>
        <w:numPr>
          <w:ilvl w:val="0"/>
          <w:numId w:val="26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Инструкции о мерах пожарной безопасности.</w:t>
      </w:r>
    </w:p>
    <w:p w:rsidR="00523EB1" w:rsidRPr="00523EB1" w:rsidRDefault="00523EB1" w:rsidP="0032131C">
      <w:pPr>
        <w:widowControl w:val="0"/>
        <w:numPr>
          <w:ilvl w:val="0"/>
          <w:numId w:val="26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Действие персонала при получении сигнала о пожаре. </w:t>
      </w:r>
    </w:p>
    <w:p w:rsidR="00523EB1" w:rsidRPr="00523EB1" w:rsidRDefault="00523EB1" w:rsidP="0032131C">
      <w:pPr>
        <w:widowControl w:val="0"/>
        <w:numPr>
          <w:ilvl w:val="0"/>
          <w:numId w:val="26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Разработка планов эвакуации людей при пожаре.</w:t>
      </w:r>
    </w:p>
    <w:p w:rsidR="00523EB1" w:rsidRPr="00523EB1" w:rsidRDefault="00523EB1" w:rsidP="0032131C">
      <w:pPr>
        <w:widowControl w:val="0"/>
        <w:numPr>
          <w:ilvl w:val="0"/>
          <w:numId w:val="26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 xml:space="preserve">Периодичность проведения тренировок по эвакуации персонала предприятий и учреждений при пожаре. </w:t>
      </w:r>
    </w:p>
    <w:p w:rsidR="00523EB1" w:rsidRPr="00523EB1" w:rsidRDefault="00523EB1" w:rsidP="0032131C">
      <w:pPr>
        <w:widowControl w:val="0"/>
        <w:numPr>
          <w:ilvl w:val="0"/>
          <w:numId w:val="261"/>
        </w:numPr>
        <w:spacing w:after="0" w:line="240" w:lineRule="auto"/>
        <w:ind w:left="426"/>
        <w:contextualSpacing/>
        <w:jc w:val="both"/>
        <w:rPr>
          <w:rFonts w:ascii="Times New Roman" w:hAnsi="Times New Roman" w:cs="Times New Roman"/>
          <w:sz w:val="28"/>
          <w:szCs w:val="28"/>
        </w:rPr>
      </w:pPr>
      <w:r w:rsidRPr="00523EB1">
        <w:rPr>
          <w:rFonts w:ascii="Times New Roman" w:hAnsi="Times New Roman" w:cs="Times New Roman"/>
          <w:sz w:val="28"/>
          <w:szCs w:val="28"/>
        </w:rPr>
        <w:t>Порядок применения первичных средств пожаротушения.</w:t>
      </w:r>
    </w:p>
    <w:p w:rsidR="00523EB1" w:rsidRPr="00523EB1" w:rsidRDefault="00523EB1" w:rsidP="00523EB1">
      <w:pPr>
        <w:widowControl w:val="0"/>
        <w:spacing w:after="0" w:line="240" w:lineRule="auto"/>
        <w:ind w:left="426"/>
        <w:contextualSpacing/>
        <w:jc w:val="both"/>
        <w:rPr>
          <w:rFonts w:ascii="Times New Roman" w:hAnsi="Times New Roman" w:cs="Times New Roman"/>
          <w:sz w:val="28"/>
          <w:szCs w:val="28"/>
        </w:rPr>
      </w:pPr>
    </w:p>
    <w:p w:rsidR="00523EB1" w:rsidRPr="00523EB1" w:rsidRDefault="00724BE4" w:rsidP="00724BE4">
      <w:pPr>
        <w:widowControl w:val="0"/>
        <w:spacing w:after="0" w:line="240" w:lineRule="auto"/>
        <w:ind w:firstLine="708"/>
        <w:jc w:val="both"/>
        <w:outlineLvl w:val="1"/>
        <w:rPr>
          <w:rFonts w:ascii="Times New Roman" w:hAnsi="Times New Roman" w:cs="Times New Roman"/>
          <w:b/>
          <w:sz w:val="28"/>
          <w:szCs w:val="28"/>
        </w:rPr>
      </w:pPr>
      <w:r>
        <w:rPr>
          <w:rFonts w:ascii="Times New Roman" w:hAnsi="Times New Roman" w:cs="Times New Roman"/>
          <w:b/>
          <w:sz w:val="28"/>
          <w:szCs w:val="28"/>
        </w:rPr>
        <w:t>П</w:t>
      </w:r>
      <w:r w:rsidR="00523EB1" w:rsidRPr="00523EB1">
        <w:rPr>
          <w:rFonts w:ascii="Times New Roman" w:hAnsi="Times New Roman" w:cs="Times New Roman"/>
          <w:b/>
          <w:sz w:val="28"/>
          <w:szCs w:val="28"/>
        </w:rPr>
        <w:t>о разделу 13</w:t>
      </w:r>
      <w:r>
        <w:rPr>
          <w:rFonts w:ascii="Times New Roman" w:hAnsi="Times New Roman" w:cs="Times New Roman"/>
          <w:b/>
          <w:sz w:val="28"/>
          <w:szCs w:val="28"/>
        </w:rPr>
        <w:t>.</w:t>
      </w:r>
      <w:r w:rsidR="00523EB1" w:rsidRPr="00523EB1">
        <w:rPr>
          <w:rFonts w:ascii="Times New Roman" w:hAnsi="Times New Roman" w:cs="Times New Roman"/>
          <w:b/>
          <w:sz w:val="28"/>
          <w:szCs w:val="28"/>
        </w:rPr>
        <w:t xml:space="preserve"> «Специальные технические условия по обеспечению пожарной безопасности объекта защиты»</w:t>
      </w:r>
    </w:p>
    <w:p w:rsidR="00523EB1" w:rsidRPr="00523EB1" w:rsidRDefault="00523EB1" w:rsidP="0032131C">
      <w:pPr>
        <w:widowControl w:val="0"/>
        <w:numPr>
          <w:ilvl w:val="0"/>
          <w:numId w:val="262"/>
        </w:numPr>
        <w:spacing w:after="0" w:line="240" w:lineRule="auto"/>
        <w:ind w:left="426"/>
        <w:contextualSpacing/>
        <w:jc w:val="both"/>
        <w:outlineLvl w:val="1"/>
        <w:rPr>
          <w:rFonts w:ascii="Times New Roman" w:eastAsia="Times New Roman" w:hAnsi="Times New Roman" w:cs="Times New Roman"/>
          <w:sz w:val="26"/>
          <w:szCs w:val="26"/>
        </w:rPr>
      </w:pPr>
      <w:r w:rsidRPr="00523EB1">
        <w:rPr>
          <w:rFonts w:ascii="Times New Roman" w:eastAsia="Times New Roman" w:hAnsi="Times New Roman" w:cs="Times New Roman"/>
          <w:bCs/>
          <w:sz w:val="28"/>
          <w:szCs w:val="28"/>
        </w:rPr>
        <w:t>Специальные Технические Условия пожарной безопасности.</w:t>
      </w:r>
    </w:p>
    <w:p w:rsidR="00523EB1" w:rsidRPr="00523EB1" w:rsidRDefault="00523EB1" w:rsidP="0032131C">
      <w:pPr>
        <w:widowControl w:val="0"/>
        <w:numPr>
          <w:ilvl w:val="0"/>
          <w:numId w:val="262"/>
        </w:numPr>
        <w:spacing w:after="0" w:line="240" w:lineRule="auto"/>
        <w:ind w:left="426"/>
        <w:contextualSpacing/>
        <w:jc w:val="both"/>
        <w:outlineLvl w:val="1"/>
        <w:rPr>
          <w:rFonts w:ascii="Times New Roman" w:eastAsia="Times New Roman" w:hAnsi="Times New Roman" w:cs="Times New Roman"/>
          <w:sz w:val="26"/>
          <w:szCs w:val="26"/>
        </w:rPr>
      </w:pPr>
      <w:r w:rsidRPr="00523EB1">
        <w:rPr>
          <w:rFonts w:ascii="Times New Roman" w:eastAsia="Times New Roman" w:hAnsi="Times New Roman" w:cs="Times New Roman"/>
          <w:bCs/>
          <w:sz w:val="28"/>
          <w:szCs w:val="28"/>
        </w:rPr>
        <w:t>Основание для разработки СТУ.</w:t>
      </w:r>
    </w:p>
    <w:p w:rsidR="00523EB1" w:rsidRPr="00523EB1" w:rsidRDefault="00523EB1" w:rsidP="0032131C">
      <w:pPr>
        <w:widowControl w:val="0"/>
        <w:numPr>
          <w:ilvl w:val="0"/>
          <w:numId w:val="262"/>
        </w:numPr>
        <w:spacing w:after="0" w:line="240" w:lineRule="auto"/>
        <w:ind w:left="426"/>
        <w:contextualSpacing/>
        <w:jc w:val="both"/>
        <w:outlineLvl w:val="1"/>
        <w:rPr>
          <w:rFonts w:ascii="Times New Roman" w:eastAsia="Times New Roman" w:hAnsi="Times New Roman" w:cs="Times New Roman"/>
          <w:sz w:val="26"/>
          <w:szCs w:val="26"/>
        </w:rPr>
      </w:pPr>
      <w:r w:rsidRPr="00523EB1">
        <w:rPr>
          <w:rFonts w:ascii="Times New Roman" w:eastAsia="Times New Roman" w:hAnsi="Times New Roman" w:cs="Times New Roman"/>
          <w:bCs/>
          <w:sz w:val="28"/>
          <w:szCs w:val="28"/>
        </w:rPr>
        <w:t>Первичная документация для разработки СТУ.</w:t>
      </w:r>
    </w:p>
    <w:p w:rsidR="00523EB1" w:rsidRPr="00523EB1" w:rsidRDefault="00523EB1" w:rsidP="0032131C">
      <w:pPr>
        <w:widowControl w:val="0"/>
        <w:numPr>
          <w:ilvl w:val="0"/>
          <w:numId w:val="262"/>
        </w:numPr>
        <w:spacing w:after="0" w:line="240" w:lineRule="auto"/>
        <w:ind w:left="426"/>
        <w:contextualSpacing/>
        <w:jc w:val="both"/>
        <w:outlineLvl w:val="1"/>
        <w:rPr>
          <w:rFonts w:ascii="Times New Roman" w:eastAsia="Times New Roman" w:hAnsi="Times New Roman" w:cs="Times New Roman"/>
          <w:bCs/>
          <w:sz w:val="28"/>
          <w:szCs w:val="28"/>
        </w:rPr>
      </w:pPr>
      <w:r w:rsidRPr="00523EB1">
        <w:rPr>
          <w:rFonts w:ascii="Times New Roman" w:eastAsia="Times New Roman" w:hAnsi="Times New Roman" w:cs="Times New Roman"/>
          <w:bCs/>
          <w:sz w:val="28"/>
          <w:szCs w:val="28"/>
        </w:rPr>
        <w:t>Этапы разработки и согласования СТУ.</w:t>
      </w:r>
    </w:p>
    <w:p w:rsidR="00523EB1" w:rsidRPr="00523EB1" w:rsidRDefault="00523EB1" w:rsidP="00523EB1">
      <w:pPr>
        <w:widowControl w:val="0"/>
        <w:spacing w:after="0" w:line="240" w:lineRule="auto"/>
        <w:ind w:left="426"/>
        <w:contextualSpacing/>
        <w:jc w:val="both"/>
        <w:outlineLvl w:val="1"/>
        <w:rPr>
          <w:rFonts w:ascii="Times New Roman" w:eastAsia="Times New Roman" w:hAnsi="Times New Roman" w:cs="Times New Roman"/>
          <w:bCs/>
          <w:sz w:val="28"/>
          <w:szCs w:val="28"/>
        </w:rPr>
      </w:pPr>
    </w:p>
    <w:p w:rsidR="00523EB1" w:rsidRPr="00523EB1" w:rsidRDefault="00724BE4" w:rsidP="00724BE4">
      <w:pPr>
        <w:widowControl w:val="0"/>
        <w:spacing w:after="0" w:line="240" w:lineRule="auto"/>
        <w:ind w:firstLine="708"/>
        <w:jc w:val="both"/>
        <w:outlineLvl w:val="1"/>
        <w:rPr>
          <w:rFonts w:ascii="Times New Roman" w:hAnsi="Times New Roman" w:cs="Times New Roman"/>
          <w:b/>
          <w:sz w:val="28"/>
          <w:szCs w:val="28"/>
        </w:rPr>
      </w:pPr>
      <w:r>
        <w:rPr>
          <w:rFonts w:ascii="Times New Roman" w:hAnsi="Times New Roman" w:cs="Times New Roman"/>
          <w:b/>
          <w:sz w:val="28"/>
          <w:szCs w:val="28"/>
        </w:rPr>
        <w:t>П</w:t>
      </w:r>
      <w:r w:rsidR="00523EB1" w:rsidRPr="00523EB1">
        <w:rPr>
          <w:rFonts w:ascii="Times New Roman" w:hAnsi="Times New Roman" w:cs="Times New Roman"/>
          <w:b/>
          <w:sz w:val="28"/>
          <w:szCs w:val="28"/>
        </w:rPr>
        <w:t>о разделу 14</w:t>
      </w:r>
      <w:r>
        <w:rPr>
          <w:rFonts w:ascii="Times New Roman" w:hAnsi="Times New Roman" w:cs="Times New Roman"/>
          <w:b/>
          <w:sz w:val="28"/>
          <w:szCs w:val="28"/>
        </w:rPr>
        <w:t>.</w:t>
      </w:r>
      <w:r w:rsidR="00523EB1" w:rsidRPr="00523EB1">
        <w:rPr>
          <w:rFonts w:ascii="Times New Roman" w:hAnsi="Times New Roman" w:cs="Times New Roman"/>
          <w:b/>
          <w:sz w:val="28"/>
          <w:szCs w:val="28"/>
        </w:rPr>
        <w:t xml:space="preserve"> «Ответственность  должностных лиц  проводящих независимую оценку пожарных рисков»</w:t>
      </w:r>
    </w:p>
    <w:p w:rsidR="00523EB1" w:rsidRPr="00523EB1" w:rsidRDefault="00523EB1" w:rsidP="0032131C">
      <w:pPr>
        <w:widowControl w:val="0"/>
        <w:numPr>
          <w:ilvl w:val="0"/>
          <w:numId w:val="266"/>
        </w:numPr>
        <w:spacing w:after="0" w:line="240" w:lineRule="auto"/>
        <w:ind w:left="426"/>
        <w:contextualSpacing/>
        <w:jc w:val="both"/>
        <w:outlineLvl w:val="1"/>
        <w:rPr>
          <w:rFonts w:ascii="Times New Roman" w:eastAsia="Times New Roman" w:hAnsi="Times New Roman" w:cs="Times New Roman"/>
          <w:sz w:val="26"/>
          <w:szCs w:val="26"/>
        </w:rPr>
      </w:pPr>
      <w:r w:rsidRPr="00523EB1">
        <w:rPr>
          <w:rFonts w:ascii="Times New Roman" w:eastAsia="Times New Roman" w:hAnsi="Times New Roman" w:cs="Times New Roman"/>
          <w:bCs/>
          <w:sz w:val="28"/>
          <w:szCs w:val="28"/>
        </w:rPr>
        <w:t>Виды административной ответственности эксперта в области оценки пожарного риска.</w:t>
      </w:r>
    </w:p>
    <w:p w:rsidR="00523EB1" w:rsidRPr="00523EB1" w:rsidRDefault="00523EB1" w:rsidP="0032131C">
      <w:pPr>
        <w:widowControl w:val="0"/>
        <w:numPr>
          <w:ilvl w:val="0"/>
          <w:numId w:val="266"/>
        </w:numPr>
        <w:spacing w:after="0" w:line="240" w:lineRule="auto"/>
        <w:ind w:left="426"/>
        <w:contextualSpacing/>
        <w:jc w:val="both"/>
        <w:outlineLvl w:val="1"/>
        <w:rPr>
          <w:rFonts w:ascii="Times New Roman" w:eastAsia="Times New Roman" w:hAnsi="Times New Roman" w:cs="Times New Roman"/>
          <w:sz w:val="26"/>
          <w:szCs w:val="26"/>
        </w:rPr>
      </w:pPr>
      <w:r w:rsidRPr="00523EB1">
        <w:rPr>
          <w:rFonts w:ascii="Times New Roman" w:eastAsia="Times New Roman" w:hAnsi="Times New Roman" w:cs="Times New Roman"/>
          <w:bCs/>
          <w:sz w:val="28"/>
          <w:szCs w:val="28"/>
        </w:rPr>
        <w:t>Виды уголовной ответственности должностного лица проводящего проверку независимой оценки пожарного риска требованиям установленных методик.</w:t>
      </w:r>
    </w:p>
    <w:p w:rsidR="00523EB1" w:rsidRPr="00523EB1" w:rsidRDefault="00523EB1" w:rsidP="00523EB1">
      <w:pPr>
        <w:widowControl w:val="0"/>
        <w:tabs>
          <w:tab w:val="left" w:pos="1875"/>
        </w:tabs>
        <w:spacing w:after="0" w:line="240" w:lineRule="auto"/>
        <w:rPr>
          <w:rFonts w:ascii="Times New Roman" w:eastAsia="Times New Roman" w:hAnsi="Times New Roman" w:cs="Times New Roman"/>
          <w:b/>
          <w:sz w:val="28"/>
          <w:szCs w:val="28"/>
        </w:rPr>
      </w:pPr>
    </w:p>
    <w:p w:rsidR="00523EB1" w:rsidRPr="00724BE4" w:rsidRDefault="00523EB1" w:rsidP="0032131C">
      <w:pPr>
        <w:pStyle w:val="a5"/>
        <w:numPr>
          <w:ilvl w:val="0"/>
          <w:numId w:val="262"/>
        </w:numPr>
        <w:tabs>
          <w:tab w:val="left" w:pos="1875"/>
        </w:tabs>
        <w:jc w:val="center"/>
        <w:rPr>
          <w:b/>
          <w:sz w:val="28"/>
          <w:szCs w:val="28"/>
        </w:rPr>
      </w:pPr>
      <w:r w:rsidRPr="00724BE4">
        <w:rPr>
          <w:b/>
          <w:sz w:val="28"/>
          <w:szCs w:val="28"/>
        </w:rPr>
        <w:t>Р</w:t>
      </w:r>
      <w:r w:rsidR="00724BE4" w:rsidRPr="00724BE4">
        <w:rPr>
          <w:b/>
          <w:sz w:val="28"/>
          <w:szCs w:val="28"/>
        </w:rPr>
        <w:t>есурсное обеспечение программы</w:t>
      </w:r>
    </w:p>
    <w:p w:rsidR="00724BE4" w:rsidRPr="00724BE4" w:rsidRDefault="00724BE4" w:rsidP="00724BE4">
      <w:pPr>
        <w:pStyle w:val="a5"/>
        <w:tabs>
          <w:tab w:val="left" w:pos="1875"/>
        </w:tabs>
        <w:rPr>
          <w:b/>
          <w:sz w:val="28"/>
          <w:szCs w:val="28"/>
        </w:rPr>
      </w:pPr>
    </w:p>
    <w:p w:rsidR="00523EB1" w:rsidRPr="00523EB1" w:rsidRDefault="00523EB1" w:rsidP="00523EB1">
      <w:pPr>
        <w:widowControl w:val="0"/>
        <w:spacing w:after="0" w:line="240" w:lineRule="auto"/>
        <w:ind w:left="720"/>
        <w:jc w:val="center"/>
        <w:rPr>
          <w:rFonts w:ascii="Times New Roman" w:hAnsi="Times New Roman" w:cs="Times New Roman"/>
          <w:b/>
          <w:bCs/>
          <w:sz w:val="28"/>
          <w:szCs w:val="28"/>
        </w:rPr>
      </w:pPr>
      <w:r w:rsidRPr="00523EB1">
        <w:rPr>
          <w:rFonts w:ascii="Times New Roman" w:hAnsi="Times New Roman" w:cs="Times New Roman"/>
          <w:b/>
          <w:bCs/>
          <w:sz w:val="28"/>
          <w:szCs w:val="28"/>
        </w:rPr>
        <w:t>5.1. Основная литература</w:t>
      </w:r>
    </w:p>
    <w:p w:rsidR="00523EB1" w:rsidRPr="00724BE4" w:rsidRDefault="00523EB1" w:rsidP="0032131C">
      <w:pPr>
        <w:pStyle w:val="a5"/>
        <w:numPr>
          <w:ilvl w:val="0"/>
          <w:numId w:val="317"/>
        </w:numPr>
        <w:ind w:left="360"/>
        <w:jc w:val="both"/>
        <w:rPr>
          <w:snapToGrid w:val="0"/>
          <w:sz w:val="28"/>
          <w:szCs w:val="28"/>
        </w:rPr>
      </w:pPr>
      <w:r w:rsidRPr="00724BE4">
        <w:rPr>
          <w:snapToGrid w:val="0"/>
          <w:sz w:val="28"/>
          <w:szCs w:val="28"/>
        </w:rPr>
        <w:t>Пожарная безопасность. Учеб/ В. А. Пучков, Ш. Ш. Дагиров, А. В. Агафонов, В. И. Климкин, М. В. Алешков, М. В. Бедило, М. Д. Безбородько, Б. Ж. Битуев, С. С. Воевода, В. В. Воробьев, А-Б. Ш. Гаплаев, В. А. Грачев, В. И. Зыков, И. А. Лобаев, А. В. Рожков, Б. Б. Серков, В. И. Смирнов, В. В. Теребнев, А. В. Федоров, Т. Ф. Фирсова, А. Ю. Хохлова, С. А. Швырков, М. А. Шурыгин. М: АГПС МЧС РФ, 2014г.</w:t>
      </w:r>
    </w:p>
    <w:p w:rsidR="00523EB1" w:rsidRPr="00724BE4" w:rsidRDefault="00523EB1" w:rsidP="0032131C">
      <w:pPr>
        <w:pStyle w:val="a5"/>
        <w:numPr>
          <w:ilvl w:val="0"/>
          <w:numId w:val="317"/>
        </w:numPr>
        <w:tabs>
          <w:tab w:val="left" w:pos="426"/>
        </w:tabs>
        <w:ind w:left="360"/>
        <w:jc w:val="both"/>
        <w:rPr>
          <w:snapToGrid w:val="0"/>
          <w:sz w:val="28"/>
          <w:szCs w:val="28"/>
        </w:rPr>
      </w:pPr>
      <w:r w:rsidRPr="00724BE4">
        <w:rPr>
          <w:snapToGrid w:val="0"/>
          <w:sz w:val="28"/>
          <w:szCs w:val="28"/>
        </w:rPr>
        <w:t>Пожарная профилактика в строительстве. Ч.1, Ч.2. Учеб./ Ройтман В.М., Холщевников В.В., Томин С.В., Фирсова Т.Ф., Самошин Д.А.  – М: АГПС МЧС РФ, 2012г.</w:t>
      </w:r>
    </w:p>
    <w:p w:rsidR="00523EB1" w:rsidRPr="00724BE4" w:rsidRDefault="00523EB1" w:rsidP="0032131C">
      <w:pPr>
        <w:pStyle w:val="a5"/>
        <w:numPr>
          <w:ilvl w:val="0"/>
          <w:numId w:val="317"/>
        </w:numPr>
        <w:tabs>
          <w:tab w:val="left" w:pos="426"/>
        </w:tabs>
        <w:ind w:left="360"/>
        <w:jc w:val="both"/>
        <w:rPr>
          <w:snapToGrid w:val="0"/>
          <w:sz w:val="28"/>
          <w:szCs w:val="28"/>
        </w:rPr>
      </w:pPr>
      <w:r w:rsidRPr="00724BE4">
        <w:rPr>
          <w:snapToGrid w:val="0"/>
          <w:sz w:val="28"/>
          <w:szCs w:val="28"/>
        </w:rPr>
        <w:t>А.А. Абашкин, А.В. Карпов, Д.В. Ушаков, М.В. Фомин и др. Методики определения расчетных величин пожарного риска в зданиях, сооружениях и строениях различных классов функциональной пожарной опасности. 2-е изд., испр. и доп. М.: ВНИИПО, 2014. - 226 с.</w:t>
      </w:r>
    </w:p>
    <w:p w:rsidR="00523EB1" w:rsidRPr="00523EB1" w:rsidRDefault="00523EB1" w:rsidP="00724BE4">
      <w:pPr>
        <w:tabs>
          <w:tab w:val="left" w:pos="1418"/>
        </w:tabs>
        <w:spacing w:after="0" w:line="240" w:lineRule="auto"/>
        <w:ind w:left="66"/>
        <w:jc w:val="both"/>
        <w:rPr>
          <w:rFonts w:ascii="Times New Roman" w:hAnsi="Times New Roman" w:cs="Times New Roman"/>
          <w:snapToGrid w:val="0"/>
          <w:sz w:val="28"/>
          <w:szCs w:val="28"/>
        </w:rPr>
      </w:pPr>
    </w:p>
    <w:p w:rsidR="00523EB1" w:rsidRPr="00724BE4" w:rsidRDefault="00523EB1" w:rsidP="0032131C">
      <w:pPr>
        <w:pStyle w:val="a5"/>
        <w:widowControl w:val="0"/>
        <w:numPr>
          <w:ilvl w:val="1"/>
          <w:numId w:val="260"/>
        </w:numPr>
        <w:tabs>
          <w:tab w:val="left" w:pos="1276"/>
        </w:tabs>
        <w:ind w:left="0" w:firstLine="426"/>
        <w:jc w:val="center"/>
        <w:rPr>
          <w:b/>
          <w:sz w:val="28"/>
          <w:szCs w:val="28"/>
          <w:lang w:val="x-none"/>
        </w:rPr>
      </w:pPr>
      <w:r w:rsidRPr="00724BE4">
        <w:rPr>
          <w:b/>
          <w:sz w:val="28"/>
          <w:szCs w:val="28"/>
          <w:lang w:val="x-none"/>
        </w:rPr>
        <w:t>Дополнительная литература</w:t>
      </w:r>
    </w:p>
    <w:p w:rsidR="00523EB1" w:rsidRPr="00724BE4" w:rsidRDefault="00523EB1" w:rsidP="0032131C">
      <w:pPr>
        <w:pStyle w:val="a5"/>
        <w:numPr>
          <w:ilvl w:val="0"/>
          <w:numId w:val="260"/>
        </w:numPr>
        <w:tabs>
          <w:tab w:val="left" w:pos="426"/>
        </w:tabs>
        <w:ind w:left="360"/>
        <w:jc w:val="both"/>
        <w:rPr>
          <w:snapToGrid w:val="0"/>
          <w:sz w:val="28"/>
          <w:szCs w:val="28"/>
        </w:rPr>
      </w:pPr>
      <w:r w:rsidRPr="00724BE4">
        <w:rPr>
          <w:sz w:val="28"/>
          <w:szCs w:val="28"/>
        </w:rPr>
        <w:t>Кошмаров Ю.А. Прогнозирование опасных факторов пожара в помещении. Учебное пособие. – М.: Академия ГПС МВД России, 2000.118с.</w:t>
      </w:r>
    </w:p>
    <w:p w:rsidR="00523EB1" w:rsidRPr="00724BE4" w:rsidRDefault="00523EB1" w:rsidP="0032131C">
      <w:pPr>
        <w:pStyle w:val="a5"/>
        <w:numPr>
          <w:ilvl w:val="0"/>
          <w:numId w:val="260"/>
        </w:numPr>
        <w:tabs>
          <w:tab w:val="left" w:pos="284"/>
        </w:tabs>
        <w:ind w:left="360"/>
        <w:jc w:val="both"/>
        <w:rPr>
          <w:snapToGrid w:val="0"/>
          <w:sz w:val="28"/>
          <w:szCs w:val="28"/>
        </w:rPr>
      </w:pPr>
      <w:r w:rsidRPr="00724BE4">
        <w:rPr>
          <w:snapToGrid w:val="0"/>
          <w:sz w:val="28"/>
          <w:szCs w:val="28"/>
        </w:rPr>
        <w:t>Демёхин В.Н., Мосалков И.Л. Здания, сооружения и их устойчивость при пожаре. Учебник. – М.: Академия ГПС МЧС России, 2003. – 656 с.</w:t>
      </w:r>
    </w:p>
    <w:p w:rsidR="00523EB1" w:rsidRPr="00523EB1" w:rsidRDefault="00523EB1" w:rsidP="00724BE4">
      <w:pPr>
        <w:spacing w:after="0" w:line="240" w:lineRule="auto"/>
        <w:ind w:left="775"/>
        <w:jc w:val="both"/>
        <w:rPr>
          <w:rFonts w:ascii="Times New Roman" w:hAnsi="Times New Roman" w:cs="Times New Roman"/>
          <w:snapToGrid w:val="0"/>
          <w:sz w:val="28"/>
          <w:szCs w:val="28"/>
        </w:rPr>
      </w:pPr>
    </w:p>
    <w:p w:rsidR="00523EB1" w:rsidRPr="00724BE4" w:rsidRDefault="00523EB1" w:rsidP="0032131C">
      <w:pPr>
        <w:pStyle w:val="a5"/>
        <w:widowControl w:val="0"/>
        <w:numPr>
          <w:ilvl w:val="1"/>
          <w:numId w:val="262"/>
        </w:numPr>
        <w:tabs>
          <w:tab w:val="left" w:pos="0"/>
        </w:tabs>
        <w:ind w:left="0" w:firstLine="0"/>
        <w:jc w:val="center"/>
        <w:rPr>
          <w:b/>
          <w:sz w:val="28"/>
          <w:szCs w:val="28"/>
          <w:lang w:val="x-none"/>
        </w:rPr>
      </w:pPr>
      <w:r w:rsidRPr="00724BE4">
        <w:rPr>
          <w:b/>
          <w:sz w:val="28"/>
          <w:szCs w:val="28"/>
          <w:lang w:val="x-none"/>
        </w:rPr>
        <w:t>Нормативные правовые акты и нормативные документы</w:t>
      </w:r>
    </w:p>
    <w:p w:rsidR="00523EB1" w:rsidRPr="00724BE4" w:rsidRDefault="00523EB1" w:rsidP="0032131C">
      <w:pPr>
        <w:pStyle w:val="a5"/>
        <w:numPr>
          <w:ilvl w:val="0"/>
          <w:numId w:val="429"/>
        </w:numPr>
        <w:jc w:val="both"/>
        <w:rPr>
          <w:snapToGrid w:val="0"/>
          <w:sz w:val="28"/>
          <w:szCs w:val="28"/>
        </w:rPr>
      </w:pPr>
      <w:r w:rsidRPr="00724BE4">
        <w:rPr>
          <w:snapToGrid w:val="0"/>
          <w:sz w:val="28"/>
          <w:szCs w:val="28"/>
        </w:rPr>
        <w:t>Технический регламент о требованиях пожарной безопасности: Федеральный закон от 22.07. 2008 г. № 123-ФЗ; принят Гос. Думой 4.07.2008 г. (ред. от 30.04.2021) //Сов. Федерации 11.07.2008г.// Собр. законодательства РФ. – 2008. - №30 (ч.I), ст. 3579.</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 пожарной безопасности: Федеральный закон от 21 декабря 1994 г. № 69-ФЗ // Собрание законодательства Российской Федерации. – 1994. – № 35. – Ст. 3649.</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Федеральный закон от 31.07.2020 № 248-ФЗ (ред. от 11.06.2021) "О государственном контроле (надзоре) и муниципальном контроле в Российской Федерации".</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 лицензировании отдельных видов деятельности: Федеральный закон от 04.05.2011 № 99-ФЗ (ред. от 31.07.2020) «» (с изм. и доп., вступ. в силу с 01.01.2021).</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"Уголовный кодекс Российской Федерации" от 13.06.1996 № 63-ФЗ (ред. от 01.07.2021) (с изм. и доп., вступ. в силу с 22.08.2021).</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"Кодекс Российской Федерации об административных правонарушениях" от 30.12.2001 № 195-ФЗ (ред. от 01.07.2021) (с изм. и доп., вступ. в силу с 01.09.2021).</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Об утверждении Правил противопожарного режима в Российской Федерации от 16.09.2020г. - №1479 (ред. от 31.12.2020) // Собр. законодательства РФ, 28.09.2020, № 39, ст. 6056.</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Об утверждении Правил оценки соответствия объектов защиты (продукции) установленным требованиям пожарной безопасности путем независимой оценки пожарного риска. Постановление Правительства РФ от 31.08.2020 № 1325.</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Постановление Правительства РФ от 29.11.2021 № 2081 "Об аттестации должностных лиц, осуществляющих деятельность в области оценки пожарного риска" (вместе с "Правилами аттестации должностных лиц, осуществляющих деятельность в области оценки пожарного риска")</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Приказ МЧС России от 29.12.2021 № 931 «Об утверждении положения об аттестационной комиссии, требований к проведению квалификационного экзамена, порядка рассмотрения апелляции, требований к формированию и ведению реестра, формы выписки из реестра, предусмотренных постановлением Правительства Российской Федерации от 29.11.2018 № 2081».</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Об утверждении Положения о лицензировании деятельности по тушению пожаров в населенных пунктах, на производственных объектах и объектах инфраструктуры. Постановление Правительства РФ от 28.07.2020 № 1131.</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Постановление Правительства РФ от 28.07.2020 № 1128.</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 составе разделов проектной документации и требованиях к их содержанию. Постановление Правительства РФ от 16.02.2008 № 87 (ред. от 21.12.2020).</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Постановление Правительства РФ от 22.07.2020 № 1084 "О порядке проведения расчетов по оценке пожарного риска" (вместе с "Правилами проведения расчетов по оценке пожарного риска")</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Декларация пожарной безопасности. Приказ МЧС России от 16.03.2020 № 171.</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Об утверждении методики определения расчетных величин пожарного риска на производственных объектах: Приказ МЧС РФ от 10.07.2009 г. № 404; Зарег. в Минюсте России 17. 09.2009, №14541 (ред. от 14.12.2010)// Собр. Законодательства РФ. – 2002. - №52 (ч.1), ст. 5140; 2005. - №19 ст. 1752; 2007. - №19, ст. 2293, ст. 6070;2008. - №30 (ч.II), ст. 3613; 2009. - №14, ст. 5140.</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 Приказ МЧС России от 30.06.2009 № 382 (ред. от 02.12.2015) //Зарег. в Минюсте России 06.08.2009. -  №14486.</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Постановление Правительства РФ от 01.09.2021 № 1464 "Об утверждении требований к оснащению объектов защиты автоматическими установками пожаротушения, системой пожарной сигнализации, системой оповещения и управления эвакуацией людей при пожаре".</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Системы противопожарной защиты. Эвакуационные пути и выходы: Свод правил СП 1.13130.2020; утв. и введен в действие Приказом МЧС России от 19.03.2020 № 194.</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Системы противопожарной защиты. Системы оповещения и управления эвакуацией людей при пожаре. Требования пожарной безопасности: Свод правил СП 3.13130.2009г.; Утв. и введен в действие Приказом МЧС России от 25 марта 2009 г. № 173.</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 Свод правил СП 4.13130.2013; утв. Приказом МЧС России от 24.04.2013г. - № 288 (ред. от 14.02.2020).</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 приказ МЧС России от 31.07.2020 № 582.</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Система противопожарной защиты. Установка пожарной сигнализации и пожаротушения автоматические. Нормы и правила проектирования: Свод правил СП 485.1311500.2020г.//утв. и введен в действие Приказом МЧС России от 31.08.2020 № 628.</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СП 484.1311500.2020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Требований пожарной безопасности, приказ МЧС России от 20.07.2020 № 539.</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Об утверждении свода правил СП 8.13130 «Системы противопожарной защиты. Наружное противопожарное водоснабжение. Требования пожарной безопасности». //утв. Приказом МЧС России от 30.03.2020 № 225).</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СП 10.13130 "Системы противопожарной защиты. Внутренний противопожарный водопровод. Нормы и правила проектирования". Приказ МЧС России от 27.07.2020 № 559.</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СП 12.13130.2009 «Определение категорий помещений, зданий и наружных установок по взрывопожарной и пожарной опасности»: Приказ МЧС от 25.03.2009г. № - 182; внесен Техническим комитетом по стандартизации ТК 274 «Пожарная безопасность»; зарег. Федеральным агентством по техническому регулированию и метрологии 24.02.2014г.//введен в действие с 1 мая 2009 г.// Собр. законодательства Российской Федерации – 2008 - №48, ст. 5608 (ред. от 09.12.2010).</w:t>
      </w:r>
    </w:p>
    <w:p w:rsidR="00523EB1" w:rsidRPr="00724BE4" w:rsidRDefault="00523EB1" w:rsidP="0032131C">
      <w:pPr>
        <w:pStyle w:val="a5"/>
        <w:numPr>
          <w:ilvl w:val="0"/>
          <w:numId w:val="429"/>
        </w:numPr>
        <w:ind w:left="360"/>
        <w:jc w:val="both"/>
        <w:rPr>
          <w:snapToGrid w:val="0"/>
          <w:sz w:val="28"/>
          <w:szCs w:val="28"/>
        </w:rPr>
      </w:pPr>
      <w:r w:rsidRPr="00724BE4">
        <w:rPr>
          <w:snapToGrid w:val="0"/>
          <w:sz w:val="28"/>
          <w:szCs w:val="28"/>
        </w:rPr>
        <w:t>"Методические рекомендации "Организация тренировок по эвакуации персонала предприятий и учреждений при пожаре" (утв. МЧС РФ 04.09.2007 № 1-4-60-10-19).</w:t>
      </w:r>
    </w:p>
    <w:p w:rsidR="00523EB1" w:rsidRPr="00523EB1" w:rsidRDefault="00523EB1" w:rsidP="00523EB1">
      <w:pPr>
        <w:pStyle w:val="a5"/>
        <w:ind w:left="426"/>
        <w:jc w:val="both"/>
        <w:rPr>
          <w:snapToGrid w:val="0"/>
          <w:sz w:val="28"/>
          <w:szCs w:val="28"/>
        </w:rPr>
      </w:pPr>
    </w:p>
    <w:p w:rsidR="00523EB1" w:rsidRPr="00523EB1" w:rsidRDefault="00523EB1" w:rsidP="00523EB1">
      <w:pPr>
        <w:widowControl w:val="0"/>
        <w:spacing w:after="0" w:line="240" w:lineRule="auto"/>
        <w:jc w:val="center"/>
        <w:rPr>
          <w:rFonts w:ascii="Times New Roman" w:hAnsi="Times New Roman" w:cs="Times New Roman"/>
          <w:b/>
          <w:bCs/>
          <w:sz w:val="28"/>
          <w:szCs w:val="28"/>
        </w:rPr>
      </w:pPr>
      <w:r w:rsidRPr="00523EB1">
        <w:rPr>
          <w:rFonts w:ascii="Times New Roman" w:hAnsi="Times New Roman" w:cs="Times New Roman"/>
          <w:b/>
          <w:bCs/>
          <w:sz w:val="28"/>
          <w:szCs w:val="28"/>
        </w:rPr>
        <w:t>6. О</w:t>
      </w:r>
      <w:r w:rsidR="00724BE4" w:rsidRPr="00523EB1">
        <w:rPr>
          <w:rFonts w:ascii="Times New Roman" w:hAnsi="Times New Roman" w:cs="Times New Roman"/>
          <w:b/>
          <w:bCs/>
          <w:sz w:val="28"/>
          <w:szCs w:val="28"/>
        </w:rPr>
        <w:t xml:space="preserve">рганизационно-педагогические условия </w:t>
      </w:r>
    </w:p>
    <w:p w:rsidR="00523EB1" w:rsidRPr="00523EB1" w:rsidRDefault="00523EB1" w:rsidP="00523EB1">
      <w:pPr>
        <w:tabs>
          <w:tab w:val="left" w:pos="1418"/>
        </w:tabs>
        <w:spacing w:after="0" w:line="240" w:lineRule="auto"/>
        <w:jc w:val="center"/>
        <w:rPr>
          <w:rFonts w:ascii="Times New Roman" w:hAnsi="Times New Roman" w:cs="Times New Roman"/>
          <w:snapToGrid w:val="0"/>
          <w:sz w:val="28"/>
          <w:szCs w:val="28"/>
        </w:rPr>
      </w:pPr>
    </w:p>
    <w:p w:rsidR="00523EB1" w:rsidRPr="00523EB1" w:rsidRDefault="00523EB1" w:rsidP="0032131C">
      <w:pPr>
        <w:pStyle w:val="a5"/>
        <w:numPr>
          <w:ilvl w:val="1"/>
          <w:numId w:val="261"/>
        </w:numPr>
        <w:tabs>
          <w:tab w:val="left" w:pos="1418"/>
        </w:tabs>
        <w:rPr>
          <w:snapToGrid w:val="0"/>
          <w:sz w:val="28"/>
          <w:szCs w:val="28"/>
        </w:rPr>
      </w:pPr>
      <w:r w:rsidRPr="00523EB1">
        <w:rPr>
          <w:snapToGrid w:val="0"/>
          <w:sz w:val="28"/>
          <w:szCs w:val="28"/>
        </w:rPr>
        <w:t>Кадровое обеспечение образовательного процесса:</w:t>
      </w:r>
    </w:p>
    <w:p w:rsidR="00523EB1" w:rsidRPr="00523EB1" w:rsidRDefault="00523EB1" w:rsidP="0032131C">
      <w:pPr>
        <w:pStyle w:val="a5"/>
        <w:numPr>
          <w:ilvl w:val="0"/>
          <w:numId w:val="247"/>
        </w:numPr>
        <w:tabs>
          <w:tab w:val="left" w:pos="1418"/>
        </w:tabs>
        <w:jc w:val="both"/>
        <w:rPr>
          <w:snapToGrid w:val="0"/>
          <w:sz w:val="28"/>
          <w:szCs w:val="28"/>
        </w:rPr>
      </w:pPr>
      <w:r w:rsidRPr="00523EB1">
        <w:rPr>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w:t>
      </w:r>
    </w:p>
    <w:p w:rsidR="00523EB1" w:rsidRPr="00523EB1" w:rsidRDefault="00523EB1" w:rsidP="0032131C">
      <w:pPr>
        <w:pStyle w:val="a5"/>
        <w:numPr>
          <w:ilvl w:val="0"/>
          <w:numId w:val="246"/>
        </w:numPr>
        <w:tabs>
          <w:tab w:val="left" w:pos="1429"/>
        </w:tabs>
        <w:ind w:left="709" w:hanging="425"/>
        <w:jc w:val="both"/>
        <w:rPr>
          <w:snapToGrid w:val="0"/>
          <w:sz w:val="28"/>
          <w:szCs w:val="28"/>
        </w:rPr>
      </w:pPr>
      <w:r w:rsidRPr="00523EB1">
        <w:rPr>
          <w:snapToGrid w:val="0"/>
          <w:sz w:val="28"/>
          <w:szCs w:val="28"/>
        </w:rPr>
        <w:t xml:space="preserve">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523EB1" w:rsidRPr="00523EB1" w:rsidRDefault="00523EB1" w:rsidP="00523EB1">
      <w:pPr>
        <w:tabs>
          <w:tab w:val="left" w:pos="1418"/>
        </w:tabs>
        <w:spacing w:after="0" w:line="240" w:lineRule="auto"/>
        <w:jc w:val="center"/>
        <w:rPr>
          <w:rFonts w:ascii="Times New Roman" w:hAnsi="Times New Roman" w:cs="Times New Roman"/>
          <w:snapToGrid w:val="0"/>
          <w:sz w:val="28"/>
          <w:szCs w:val="28"/>
        </w:rPr>
      </w:pPr>
    </w:p>
    <w:p w:rsidR="00523EB1" w:rsidRPr="00523EB1" w:rsidRDefault="00523EB1" w:rsidP="00523EB1">
      <w:pPr>
        <w:tabs>
          <w:tab w:val="left" w:pos="1418"/>
        </w:tabs>
        <w:spacing w:after="0" w:line="240" w:lineRule="auto"/>
        <w:jc w:val="center"/>
        <w:rPr>
          <w:rFonts w:ascii="Times New Roman" w:hAnsi="Times New Roman" w:cs="Times New Roman"/>
          <w:snapToGrid w:val="0"/>
          <w:sz w:val="28"/>
          <w:szCs w:val="28"/>
        </w:rPr>
      </w:pPr>
      <w:r w:rsidRPr="00523EB1">
        <w:rPr>
          <w:rFonts w:ascii="Times New Roman" w:hAnsi="Times New Roman" w:cs="Times New Roman"/>
          <w:snapToGrid w:val="0"/>
          <w:sz w:val="28"/>
          <w:szCs w:val="28"/>
        </w:rPr>
        <w:t>6.2. Материально техническое обеспечение:</w:t>
      </w:r>
    </w:p>
    <w:p w:rsidR="00523EB1" w:rsidRPr="00523EB1" w:rsidRDefault="00523EB1" w:rsidP="0032131C">
      <w:pPr>
        <w:pStyle w:val="a5"/>
        <w:widowControl w:val="0"/>
        <w:numPr>
          <w:ilvl w:val="0"/>
          <w:numId w:val="245"/>
        </w:numPr>
        <w:autoSpaceDE w:val="0"/>
        <w:autoSpaceDN w:val="0"/>
        <w:adjustRightInd w:val="0"/>
        <w:rPr>
          <w:rFonts w:eastAsia="Batang"/>
          <w:sz w:val="28"/>
          <w:szCs w:val="28"/>
        </w:rPr>
      </w:pPr>
      <w:r w:rsidRPr="00523EB1">
        <w:rPr>
          <w:rFonts w:eastAsia="Batang"/>
          <w:sz w:val="28"/>
          <w:szCs w:val="28"/>
        </w:rPr>
        <w:t>рабочее место преподавателя, оснащенное компьютером с доступом в Интернет;</w:t>
      </w:r>
    </w:p>
    <w:p w:rsidR="00523EB1" w:rsidRPr="00523EB1" w:rsidRDefault="00523EB1" w:rsidP="0032131C">
      <w:pPr>
        <w:pStyle w:val="a5"/>
        <w:widowControl w:val="0"/>
        <w:numPr>
          <w:ilvl w:val="0"/>
          <w:numId w:val="245"/>
        </w:numPr>
        <w:autoSpaceDE w:val="0"/>
        <w:autoSpaceDN w:val="0"/>
        <w:adjustRightInd w:val="0"/>
        <w:jc w:val="both"/>
      </w:pPr>
      <w:r w:rsidRPr="00523EB1">
        <w:rPr>
          <w:rFonts w:eastAsia="Batang"/>
          <w:sz w:val="28"/>
          <w:szCs w:val="28"/>
        </w:rPr>
        <w:t>система дистанционного обучения «Прометей».</w:t>
      </w:r>
    </w:p>
    <w:p w:rsidR="00557F98" w:rsidRDefault="00557F98"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0739A7" w:rsidRDefault="000739A7" w:rsidP="00557F98">
      <w:pPr>
        <w:widowControl w:val="0"/>
        <w:autoSpaceDE w:val="0"/>
        <w:autoSpaceDN w:val="0"/>
        <w:adjustRightInd w:val="0"/>
        <w:jc w:val="both"/>
      </w:pPr>
    </w:p>
    <w:p w:rsidR="00AE6803" w:rsidRDefault="00AE6803" w:rsidP="00557F98">
      <w:pPr>
        <w:spacing w:after="0" w:line="240" w:lineRule="auto"/>
        <w:jc w:val="center"/>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AE6803" w:rsidRDefault="00AE6803" w:rsidP="00557F98">
      <w:pPr>
        <w:spacing w:after="0" w:line="240" w:lineRule="auto"/>
        <w:jc w:val="center"/>
        <w:rPr>
          <w:rFonts w:ascii="Times New Roman" w:hAnsi="Times New Roman" w:cs="Times New Roman"/>
          <w:b/>
          <w:sz w:val="28"/>
          <w:szCs w:val="28"/>
        </w:rPr>
      </w:pPr>
    </w:p>
    <w:p w:rsidR="00557F98" w:rsidRPr="00557F98" w:rsidRDefault="00557F98" w:rsidP="00557F98">
      <w:pPr>
        <w:spacing w:after="0" w:line="240" w:lineRule="auto"/>
        <w:jc w:val="center"/>
        <w:rPr>
          <w:rFonts w:ascii="Times New Roman" w:hAnsi="Times New Roman" w:cs="Times New Roman"/>
          <w:sz w:val="28"/>
          <w:szCs w:val="28"/>
        </w:rPr>
      </w:pPr>
      <w:r w:rsidRPr="00557F98">
        <w:rPr>
          <w:rFonts w:ascii="Times New Roman" w:hAnsi="Times New Roman" w:cs="Times New Roman"/>
          <w:b/>
          <w:sz w:val="28"/>
          <w:szCs w:val="28"/>
        </w:rPr>
        <w:t>ПОВЫШЕНИЕ КВАЛИФИКАЦИИ ПО ТУШЕНИЮ ПОЖАРОВ И ПРОВЕДЕНИЮ АВАРИЙНО-СПАСАТЕЛЬНЫХ РАБОТ С ПРИМЕНЕНИЕМ ТАКТИЧЕСКОЙ ВЕНТИЛЯЦИИ</w:t>
      </w:r>
    </w:p>
    <w:p w:rsidR="00557F98" w:rsidRPr="00557F98" w:rsidRDefault="00557F98" w:rsidP="00557F98">
      <w:pPr>
        <w:suppressAutoHyphens/>
        <w:spacing w:after="0" w:line="240" w:lineRule="auto"/>
        <w:jc w:val="center"/>
        <w:rPr>
          <w:rFonts w:ascii="Times New Roman" w:hAnsi="Times New Roman" w:cs="Times New Roman"/>
          <w:sz w:val="28"/>
          <w:szCs w:val="28"/>
        </w:rPr>
      </w:pPr>
    </w:p>
    <w:p w:rsidR="00557F98" w:rsidRPr="00557F98" w:rsidRDefault="00557F98" w:rsidP="00557F98">
      <w:pPr>
        <w:widowControl w:val="0"/>
        <w:spacing w:after="0" w:line="240" w:lineRule="auto"/>
        <w:jc w:val="center"/>
        <w:rPr>
          <w:rFonts w:ascii="Times New Roman" w:eastAsia="Calibri" w:hAnsi="Times New Roman" w:cs="Times New Roman"/>
          <w:b/>
          <w:bCs/>
          <w:sz w:val="28"/>
          <w:szCs w:val="28"/>
        </w:rPr>
      </w:pPr>
      <w:r w:rsidRPr="00557F98">
        <w:rPr>
          <w:rFonts w:ascii="Times New Roman" w:eastAsia="Calibri" w:hAnsi="Times New Roman" w:cs="Times New Roman"/>
          <w:b/>
          <w:sz w:val="28"/>
          <w:szCs w:val="28"/>
        </w:rPr>
        <w:t>1.</w:t>
      </w:r>
      <w:r w:rsidRPr="00557F98">
        <w:rPr>
          <w:rFonts w:ascii="Times New Roman" w:eastAsia="Calibri" w:hAnsi="Times New Roman" w:cs="Times New Roman"/>
          <w:b/>
          <w:bCs/>
          <w:sz w:val="28"/>
          <w:szCs w:val="28"/>
        </w:rPr>
        <w:t>Общие положения</w:t>
      </w:r>
    </w:p>
    <w:p w:rsidR="00557F98" w:rsidRPr="00557F98" w:rsidRDefault="00557F98" w:rsidP="00557F98">
      <w:pPr>
        <w:widowControl w:val="0"/>
        <w:spacing w:after="0" w:line="240" w:lineRule="auto"/>
        <w:jc w:val="center"/>
        <w:rPr>
          <w:rFonts w:ascii="Times New Roman" w:eastAsia="Calibri" w:hAnsi="Times New Roman" w:cs="Times New Roman"/>
          <w:b/>
          <w:bCs/>
          <w:sz w:val="28"/>
          <w:szCs w:val="28"/>
        </w:rPr>
      </w:pPr>
    </w:p>
    <w:p w:rsidR="00557F98" w:rsidRPr="00557F98" w:rsidRDefault="00557F98" w:rsidP="0032131C">
      <w:pPr>
        <w:pStyle w:val="a5"/>
        <w:widowControl w:val="0"/>
        <w:numPr>
          <w:ilvl w:val="1"/>
          <w:numId w:val="288"/>
        </w:numPr>
        <w:ind w:left="0" w:right="-1" w:firstLine="709"/>
        <w:jc w:val="both"/>
        <w:rPr>
          <w:i/>
          <w:sz w:val="28"/>
        </w:rPr>
      </w:pPr>
      <w:r w:rsidRPr="00557F98">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r w:rsidRPr="00557F98">
        <w:rPr>
          <w:b/>
          <w:sz w:val="28"/>
        </w:rPr>
        <w:t xml:space="preserve">: </w:t>
      </w:r>
    </w:p>
    <w:p w:rsidR="00557F98" w:rsidRPr="00557F98" w:rsidRDefault="00557F98" w:rsidP="00557F98">
      <w:pPr>
        <w:widowControl w:val="0"/>
        <w:numPr>
          <w:ilvl w:val="0"/>
          <w:numId w:val="5"/>
        </w:numPr>
        <w:tabs>
          <w:tab w:val="left" w:pos="-4536"/>
        </w:tabs>
        <w:spacing w:after="0" w:line="240" w:lineRule="auto"/>
        <w:ind w:left="0" w:firstLine="0"/>
        <w:jc w:val="both"/>
        <w:rPr>
          <w:rFonts w:ascii="Times New Roman" w:eastAsia="Calibri" w:hAnsi="Times New Roman" w:cs="Times New Roman"/>
          <w:bCs/>
          <w:sz w:val="28"/>
          <w:szCs w:val="28"/>
        </w:rPr>
      </w:pPr>
      <w:r w:rsidRPr="00557F98">
        <w:rPr>
          <w:rFonts w:ascii="Times New Roman" w:eastAsia="Calibri" w:hAnsi="Times New Roman" w:cs="Times New Roman"/>
          <w:bCs/>
          <w:sz w:val="28"/>
          <w:szCs w:val="28"/>
        </w:rPr>
        <w:t>Приказ Министерства  труда и социальной защиты Российской Федерации от 3 декабря 2013 г. N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557F98" w:rsidRPr="00557F98" w:rsidRDefault="00557F98" w:rsidP="00557F98">
      <w:pPr>
        <w:pStyle w:val="a5"/>
        <w:numPr>
          <w:ilvl w:val="0"/>
          <w:numId w:val="5"/>
        </w:numPr>
        <w:ind w:left="0" w:firstLine="0"/>
        <w:jc w:val="both"/>
        <w:rPr>
          <w:rFonts w:eastAsia="Calibri"/>
          <w:bCs/>
          <w:sz w:val="28"/>
          <w:szCs w:val="28"/>
        </w:rPr>
      </w:pPr>
      <w:r w:rsidRPr="00557F98">
        <w:rPr>
          <w:rFonts w:eastAsia="Calibri"/>
          <w:bCs/>
          <w:sz w:val="28"/>
          <w:szCs w:val="28"/>
        </w:rPr>
        <w:t>приказ Министерства труда и социальной защиты Российской Федерации от 31 марта 2021 г. N 199н «Об утверждении профессионального стандарта "Специалист по организации тушения пожаров";</w:t>
      </w:r>
    </w:p>
    <w:p w:rsidR="00557F98" w:rsidRPr="00557F98" w:rsidRDefault="00557F98" w:rsidP="00557F98">
      <w:pPr>
        <w:widowControl w:val="0"/>
        <w:numPr>
          <w:ilvl w:val="0"/>
          <w:numId w:val="5"/>
        </w:numPr>
        <w:tabs>
          <w:tab w:val="left" w:pos="-4536"/>
        </w:tabs>
        <w:spacing w:after="0" w:line="240" w:lineRule="auto"/>
        <w:ind w:left="0" w:firstLine="0"/>
        <w:jc w:val="both"/>
        <w:rPr>
          <w:rFonts w:ascii="Times New Roman" w:eastAsia="Calibri" w:hAnsi="Times New Roman" w:cs="Times New Roman"/>
          <w:bCs/>
          <w:sz w:val="28"/>
          <w:szCs w:val="28"/>
        </w:rPr>
      </w:pPr>
      <w:r w:rsidRPr="00557F98">
        <w:rPr>
          <w:rFonts w:ascii="Times New Roman" w:eastAsia="Calibri" w:hAnsi="Times New Roman" w:cs="Times New Roman"/>
          <w:bCs/>
          <w:sz w:val="28"/>
          <w:szCs w:val="28"/>
        </w:rPr>
        <w:t>Федеральный государственный образовательный стандарт высшего образования по специальности 20.05.01 Пожарная безопасность (уровень специалитета), утвержденный приказом Министерства науки и высшего образования Российской Федерации от 25 мая 2020 г. № 679.</w:t>
      </w:r>
    </w:p>
    <w:p w:rsidR="00557F98" w:rsidRPr="00557F98" w:rsidRDefault="00557F98" w:rsidP="00557F98">
      <w:pPr>
        <w:widowControl w:val="0"/>
        <w:tabs>
          <w:tab w:val="left" w:pos="993"/>
        </w:tabs>
        <w:spacing w:after="0" w:line="240" w:lineRule="auto"/>
        <w:ind w:firstLine="709"/>
        <w:jc w:val="both"/>
        <w:rPr>
          <w:rFonts w:ascii="Times New Roman" w:eastAsia="Calibri" w:hAnsi="Times New Roman" w:cs="Times New Roman"/>
          <w:bCs/>
          <w:sz w:val="28"/>
          <w:szCs w:val="28"/>
        </w:rPr>
      </w:pPr>
      <w:r w:rsidRPr="00557F98">
        <w:rPr>
          <w:rFonts w:ascii="Times New Roman" w:eastAsia="Calibri" w:hAnsi="Times New Roman" w:cs="Times New Roman"/>
          <w:b/>
          <w:bCs/>
          <w:sz w:val="28"/>
          <w:szCs w:val="28"/>
        </w:rPr>
        <w:t xml:space="preserve">Выдаваемые документы: </w:t>
      </w:r>
      <w:r w:rsidRPr="00557F98">
        <w:rPr>
          <w:rFonts w:ascii="Times New Roman" w:eastAsia="Calibri" w:hAnsi="Times New Roman" w:cs="Times New Roman"/>
          <w:bCs/>
          <w:sz w:val="28"/>
          <w:szCs w:val="28"/>
        </w:rPr>
        <w:t>удостоверение о повышении квалификации.</w:t>
      </w:r>
    </w:p>
    <w:p w:rsidR="00557F98" w:rsidRPr="00557F98" w:rsidRDefault="00557F98" w:rsidP="00557F98">
      <w:pPr>
        <w:widowControl w:val="0"/>
        <w:tabs>
          <w:tab w:val="left" w:pos="993"/>
        </w:tabs>
        <w:spacing w:after="0" w:line="240" w:lineRule="auto"/>
        <w:ind w:firstLine="709"/>
        <w:jc w:val="both"/>
        <w:rPr>
          <w:rFonts w:ascii="Times New Roman" w:eastAsia="Calibri" w:hAnsi="Times New Roman" w:cs="Times New Roman"/>
          <w:bCs/>
          <w:sz w:val="28"/>
          <w:szCs w:val="28"/>
        </w:rPr>
      </w:pPr>
    </w:p>
    <w:p w:rsidR="00557F98" w:rsidRPr="00557F98" w:rsidRDefault="00557F98" w:rsidP="00557F98">
      <w:pPr>
        <w:widowControl w:val="0"/>
        <w:tabs>
          <w:tab w:val="left" w:pos="993"/>
        </w:tabs>
        <w:spacing w:after="0" w:line="240" w:lineRule="auto"/>
        <w:ind w:firstLine="709"/>
        <w:jc w:val="both"/>
        <w:rPr>
          <w:rFonts w:ascii="Times New Roman" w:eastAsia="Calibri" w:hAnsi="Times New Roman" w:cs="Times New Roman"/>
          <w:sz w:val="28"/>
          <w:szCs w:val="28"/>
        </w:rPr>
      </w:pPr>
      <w:r w:rsidRPr="00557F98">
        <w:rPr>
          <w:rFonts w:ascii="Times New Roman" w:eastAsia="Calibri" w:hAnsi="Times New Roman" w:cs="Times New Roman"/>
          <w:b/>
          <w:bCs/>
          <w:sz w:val="28"/>
          <w:szCs w:val="28"/>
        </w:rPr>
        <w:t>1.2. Цель реализации пр</w:t>
      </w:r>
      <w:r w:rsidRPr="00557F98">
        <w:rPr>
          <w:rFonts w:ascii="Times New Roman" w:eastAsia="Calibri" w:hAnsi="Times New Roman" w:cs="Times New Roman"/>
          <w:b/>
          <w:sz w:val="28"/>
          <w:szCs w:val="28"/>
        </w:rPr>
        <w:t>ограммы</w:t>
      </w:r>
      <w:r w:rsidRPr="00557F98">
        <w:rPr>
          <w:rFonts w:ascii="Times New Roman" w:eastAsia="Calibri" w:hAnsi="Times New Roman" w:cs="Times New Roman"/>
          <w:bCs/>
          <w:sz w:val="28"/>
          <w:szCs w:val="28"/>
        </w:rPr>
        <w:t xml:space="preserve">: </w:t>
      </w:r>
      <w:r w:rsidRPr="00557F98">
        <w:rPr>
          <w:rFonts w:ascii="Times New Roman" w:hAnsi="Times New Roman" w:cs="Times New Roman"/>
          <w:sz w:val="28"/>
          <w:szCs w:val="28"/>
        </w:rPr>
        <w:t>совершенствовании профессиональных знаний, умений и навыков по тушению пожаров и проведению аварийно-спасательных работ с применением тактической вентиляции</w:t>
      </w:r>
      <w:r w:rsidRPr="00557F98">
        <w:rPr>
          <w:rFonts w:ascii="Times New Roman" w:eastAsia="Calibri" w:hAnsi="Times New Roman" w:cs="Times New Roman"/>
          <w:sz w:val="28"/>
          <w:szCs w:val="28"/>
        </w:rPr>
        <w:t>.</w:t>
      </w:r>
    </w:p>
    <w:p w:rsidR="00557F98" w:rsidRPr="00557F98" w:rsidRDefault="00557F98" w:rsidP="00557F98">
      <w:pPr>
        <w:widowControl w:val="0"/>
        <w:tabs>
          <w:tab w:val="left" w:pos="993"/>
        </w:tabs>
        <w:spacing w:after="0" w:line="240" w:lineRule="auto"/>
        <w:ind w:firstLine="709"/>
        <w:jc w:val="both"/>
        <w:rPr>
          <w:rFonts w:ascii="Times New Roman" w:eastAsia="Calibri" w:hAnsi="Times New Roman" w:cs="Times New Roman"/>
          <w:b/>
          <w:sz w:val="28"/>
          <w:szCs w:val="28"/>
        </w:rPr>
      </w:pPr>
      <w:r w:rsidRPr="00557F98">
        <w:rPr>
          <w:rFonts w:ascii="Times New Roman" w:eastAsia="Calibri" w:hAnsi="Times New Roman" w:cs="Times New Roman"/>
          <w:b/>
          <w:sz w:val="28"/>
          <w:szCs w:val="28"/>
        </w:rPr>
        <w:t>1.3. Задачи программы:</w:t>
      </w:r>
    </w:p>
    <w:p w:rsidR="00557F98" w:rsidRPr="00557F98" w:rsidRDefault="00557F98" w:rsidP="00557F98">
      <w:pPr>
        <w:widowControl w:val="0"/>
        <w:numPr>
          <w:ilvl w:val="0"/>
          <w:numId w:val="5"/>
        </w:numPr>
        <w:tabs>
          <w:tab w:val="left" w:pos="-4536"/>
        </w:tabs>
        <w:spacing w:after="0" w:line="240" w:lineRule="auto"/>
        <w:ind w:left="709" w:hanging="709"/>
        <w:jc w:val="both"/>
        <w:rPr>
          <w:rFonts w:ascii="Times New Roman" w:eastAsia="Calibri" w:hAnsi="Times New Roman" w:cs="Times New Roman"/>
          <w:bCs/>
          <w:sz w:val="28"/>
          <w:szCs w:val="28"/>
        </w:rPr>
      </w:pPr>
      <w:r w:rsidRPr="00557F98">
        <w:rPr>
          <w:rFonts w:ascii="Times New Roman" w:eastAsia="Calibri" w:hAnsi="Times New Roman" w:cs="Times New Roman"/>
          <w:bCs/>
          <w:sz w:val="28"/>
          <w:szCs w:val="28"/>
        </w:rPr>
        <w:t>совершенствование</w:t>
      </w:r>
      <w:r w:rsidRPr="00557F98">
        <w:rPr>
          <w:rFonts w:ascii="Times New Roman" w:hAnsi="Times New Roman" w:cs="Times New Roman"/>
          <w:sz w:val="28"/>
          <w:szCs w:val="28"/>
          <w:shd w:val="clear" w:color="auto" w:fill="FFFFFF"/>
        </w:rPr>
        <w:t xml:space="preserve"> уровня профессиональной подготовленности, необходимых знаний, по тушению пожаров и проведению аварийно-спасательных работ с применением тактической вентиляции</w:t>
      </w:r>
      <w:r w:rsidRPr="00557F98">
        <w:rPr>
          <w:rFonts w:ascii="Times New Roman" w:eastAsia="Calibri" w:hAnsi="Times New Roman" w:cs="Times New Roman"/>
          <w:bCs/>
          <w:sz w:val="28"/>
          <w:szCs w:val="28"/>
        </w:rPr>
        <w:t>;</w:t>
      </w:r>
    </w:p>
    <w:p w:rsidR="00557F98" w:rsidRPr="00557F98" w:rsidRDefault="00557F98" w:rsidP="00557F98">
      <w:pPr>
        <w:widowControl w:val="0"/>
        <w:numPr>
          <w:ilvl w:val="0"/>
          <w:numId w:val="5"/>
        </w:numPr>
        <w:tabs>
          <w:tab w:val="left" w:pos="-4536"/>
        </w:tabs>
        <w:spacing w:after="0" w:line="240" w:lineRule="auto"/>
        <w:ind w:left="0" w:firstLine="0"/>
        <w:jc w:val="both"/>
        <w:rPr>
          <w:rFonts w:ascii="Times New Roman" w:eastAsia="Calibri" w:hAnsi="Times New Roman" w:cs="Times New Roman"/>
          <w:sz w:val="28"/>
          <w:szCs w:val="28"/>
        </w:rPr>
      </w:pPr>
      <w:r w:rsidRPr="00557F98">
        <w:rPr>
          <w:rFonts w:ascii="Times New Roman" w:eastAsia="Calibri" w:hAnsi="Times New Roman" w:cs="Times New Roman"/>
          <w:bCs/>
          <w:sz w:val="28"/>
          <w:szCs w:val="28"/>
        </w:rPr>
        <w:t>совершенствование профессиональных знаний, умений и навыков в организации и осуществлении тушения пожаров</w:t>
      </w:r>
      <w:r w:rsidRPr="00557F98">
        <w:rPr>
          <w:rFonts w:ascii="Times New Roman" w:eastAsia="Calibri" w:hAnsi="Times New Roman" w:cs="Times New Roman"/>
          <w:sz w:val="28"/>
          <w:szCs w:val="28"/>
        </w:rPr>
        <w:t>.</w:t>
      </w:r>
    </w:p>
    <w:p w:rsidR="00557F98" w:rsidRPr="00557F98" w:rsidRDefault="00557F98" w:rsidP="00557F98">
      <w:pPr>
        <w:widowControl w:val="0"/>
        <w:spacing w:after="0" w:line="240" w:lineRule="auto"/>
        <w:ind w:firstLine="709"/>
        <w:jc w:val="both"/>
        <w:rPr>
          <w:rFonts w:ascii="Times New Roman" w:eastAsia="Calibri" w:hAnsi="Times New Roman" w:cs="Times New Roman"/>
          <w:sz w:val="28"/>
          <w:szCs w:val="28"/>
        </w:rPr>
      </w:pPr>
      <w:r w:rsidRPr="00557F98">
        <w:rPr>
          <w:rFonts w:ascii="Times New Roman" w:eastAsia="Calibri" w:hAnsi="Times New Roman" w:cs="Times New Roman"/>
          <w:b/>
          <w:sz w:val="28"/>
          <w:szCs w:val="20"/>
        </w:rPr>
        <w:t xml:space="preserve">1.4. Категория слушателей: </w:t>
      </w:r>
      <w:r w:rsidRPr="00557F98">
        <w:rPr>
          <w:rFonts w:ascii="Times New Roman" w:eastAsia="Calibri" w:hAnsi="Times New Roman" w:cs="Times New Roman"/>
          <w:sz w:val="28"/>
          <w:szCs w:val="28"/>
        </w:rPr>
        <w:t>Командиры отделений, начальники караулов и их помощники, начальники ПСЧ и их заместители, сотрудники служб пожаротушения, ФПС, ПСГ, специалисты ГУ МЧС России в области пожаротушения.</w:t>
      </w:r>
    </w:p>
    <w:p w:rsidR="00557F98" w:rsidRPr="00557F98" w:rsidRDefault="00557F98" w:rsidP="00557F98">
      <w:pPr>
        <w:widowControl w:val="0"/>
        <w:spacing w:after="0" w:line="240" w:lineRule="auto"/>
        <w:ind w:firstLine="709"/>
        <w:jc w:val="both"/>
        <w:rPr>
          <w:rFonts w:ascii="Times New Roman" w:eastAsia="Calibri" w:hAnsi="Times New Roman" w:cs="Times New Roman"/>
          <w:sz w:val="28"/>
          <w:szCs w:val="28"/>
        </w:rPr>
      </w:pPr>
      <w:r w:rsidRPr="00557F98">
        <w:rPr>
          <w:rFonts w:ascii="Times New Roman" w:eastAsia="Calibri" w:hAnsi="Times New Roman" w:cs="Times New Roman"/>
          <w:b/>
          <w:sz w:val="28"/>
          <w:szCs w:val="28"/>
        </w:rPr>
        <w:t>Требования к образованию:</w:t>
      </w:r>
      <w:r w:rsidRPr="00557F98">
        <w:rPr>
          <w:rFonts w:ascii="Times New Roman" w:eastAsia="Calibri" w:hAnsi="Times New Roman" w:cs="Times New Roman"/>
          <w:sz w:val="28"/>
          <w:szCs w:val="28"/>
        </w:rPr>
        <w:t xml:space="preserve"> программа предназначена для подготовки слушателей, имеющих высшее и среднее профессиональное образование.</w:t>
      </w:r>
    </w:p>
    <w:p w:rsidR="00557F98" w:rsidRPr="00557F98" w:rsidRDefault="00557F98" w:rsidP="00557F98">
      <w:pPr>
        <w:widowControl w:val="0"/>
        <w:tabs>
          <w:tab w:val="left" w:pos="993"/>
        </w:tabs>
        <w:spacing w:after="0" w:line="240" w:lineRule="auto"/>
        <w:ind w:firstLine="709"/>
        <w:jc w:val="both"/>
        <w:rPr>
          <w:rFonts w:ascii="Times New Roman" w:eastAsia="Calibri" w:hAnsi="Times New Roman" w:cs="Times New Roman"/>
          <w:sz w:val="28"/>
          <w:szCs w:val="20"/>
        </w:rPr>
      </w:pPr>
      <w:r w:rsidRPr="00557F98">
        <w:rPr>
          <w:rFonts w:ascii="Times New Roman" w:eastAsia="Calibri" w:hAnsi="Times New Roman" w:cs="Times New Roman"/>
          <w:b/>
          <w:sz w:val="28"/>
          <w:szCs w:val="20"/>
        </w:rPr>
        <w:t xml:space="preserve">1.5. Трудоемкость обучения: </w:t>
      </w:r>
      <w:r w:rsidRPr="00557F98">
        <w:rPr>
          <w:rFonts w:ascii="Times New Roman" w:eastAsia="Calibri" w:hAnsi="Times New Roman" w:cs="Times New Roman"/>
          <w:sz w:val="28"/>
          <w:szCs w:val="20"/>
        </w:rPr>
        <w:t>36 часов.</w:t>
      </w:r>
    </w:p>
    <w:p w:rsidR="00557F98" w:rsidRPr="00557F98" w:rsidRDefault="00557F98" w:rsidP="00557F98">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557F98">
        <w:rPr>
          <w:rFonts w:ascii="Times New Roman" w:eastAsia="Calibri" w:hAnsi="Times New Roman" w:cs="Times New Roman"/>
          <w:b/>
          <w:bCs/>
          <w:sz w:val="28"/>
          <w:szCs w:val="28"/>
        </w:rPr>
        <w:t xml:space="preserve">1.6. Форма обучения: </w:t>
      </w:r>
      <w:r w:rsidRPr="00557F98">
        <w:rPr>
          <w:rFonts w:ascii="Times New Roman" w:eastAsia="Calibri" w:hAnsi="Times New Roman" w:cs="Times New Roman"/>
          <w:bCs/>
          <w:sz w:val="28"/>
          <w:szCs w:val="28"/>
        </w:rPr>
        <w:t>очно</w:t>
      </w:r>
      <w:r w:rsidRPr="00557F98">
        <w:rPr>
          <w:rFonts w:ascii="Times New Roman" w:eastAsia="Calibri" w:hAnsi="Times New Roman" w:cs="Times New Roman"/>
          <w:sz w:val="28"/>
          <w:szCs w:val="28"/>
        </w:rPr>
        <w:t>.</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8"/>
          <w:szCs w:val="28"/>
        </w:rPr>
      </w:pPr>
      <w:r w:rsidRPr="00557F98">
        <w:rPr>
          <w:rFonts w:ascii="Times New Roman" w:eastAsia="Calibri" w:hAnsi="Times New Roman" w:cs="Times New Roman"/>
          <w:sz w:val="28"/>
          <w:szCs w:val="28"/>
        </w:rPr>
        <w:tab/>
        <w:t>Проводится с отрывом от работы с пребывание слушателей в образовательной организации. Слушатели в течение 5 учебных дней посещают занятия, проходят итоговую аттестацию в форме квалификационного экзамена.</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8"/>
          <w:szCs w:val="28"/>
        </w:rPr>
      </w:pPr>
    </w:p>
    <w:p w:rsidR="00557F98" w:rsidRPr="00557F98" w:rsidRDefault="00557F98" w:rsidP="00557F98">
      <w:pPr>
        <w:shd w:val="clear" w:color="auto" w:fill="FFFFFF"/>
        <w:tabs>
          <w:tab w:val="left" w:pos="0"/>
        </w:tabs>
        <w:spacing w:after="0" w:line="240" w:lineRule="auto"/>
        <w:jc w:val="center"/>
        <w:rPr>
          <w:rFonts w:ascii="Times New Roman" w:eastAsia="Calibri" w:hAnsi="Times New Roman" w:cs="Times New Roman"/>
          <w:b/>
          <w:bCs/>
          <w:sz w:val="28"/>
          <w:szCs w:val="28"/>
        </w:rPr>
      </w:pPr>
      <w:r w:rsidRPr="00557F98">
        <w:rPr>
          <w:rFonts w:ascii="Times New Roman" w:eastAsia="Calibri" w:hAnsi="Times New Roman" w:cs="Times New Roman"/>
          <w:b/>
          <w:bCs/>
          <w:sz w:val="28"/>
          <w:szCs w:val="28"/>
        </w:rPr>
        <w:t>2. Планируемые результаты обучения</w:t>
      </w:r>
    </w:p>
    <w:p w:rsidR="00557F98" w:rsidRPr="00557F98" w:rsidRDefault="00557F98" w:rsidP="00557F98">
      <w:pPr>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557F98" w:rsidRPr="00557F98" w:rsidRDefault="00557F98" w:rsidP="00557F98">
      <w:pPr>
        <w:shd w:val="clear" w:color="auto" w:fill="FFFFFF"/>
        <w:tabs>
          <w:tab w:val="left" w:pos="0"/>
        </w:tabs>
        <w:spacing w:after="0" w:line="240" w:lineRule="auto"/>
        <w:ind w:firstLine="709"/>
        <w:jc w:val="both"/>
        <w:rPr>
          <w:rFonts w:ascii="Times New Roman" w:eastAsia="Calibri" w:hAnsi="Times New Roman" w:cs="Times New Roman"/>
          <w:b/>
          <w:sz w:val="28"/>
          <w:szCs w:val="28"/>
        </w:rPr>
      </w:pPr>
      <w:r w:rsidRPr="00557F98">
        <w:rPr>
          <w:rFonts w:ascii="Times New Roman" w:eastAsia="Calibri" w:hAnsi="Times New Roman" w:cs="Times New Roman"/>
          <w:b/>
          <w:sz w:val="28"/>
          <w:szCs w:val="28"/>
        </w:rPr>
        <w:t>2.1. Виды и задачи профессиональной деятельности:</w:t>
      </w:r>
    </w:p>
    <w:p w:rsidR="00557F98" w:rsidRPr="00557F98" w:rsidRDefault="00557F98" w:rsidP="00557F98">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557F98">
        <w:rPr>
          <w:rFonts w:ascii="Times New Roman" w:hAnsi="Times New Roman" w:cs="Times New Roman"/>
          <w:sz w:val="28"/>
          <w:szCs w:val="28"/>
        </w:rPr>
        <w:t>совершенствовании профессиональных знаний, умений и навыков по тушению пожаров и проведению аварийно-спасательных работ с применением тактической вентиляции</w:t>
      </w:r>
      <w:r w:rsidRPr="00557F98">
        <w:rPr>
          <w:rFonts w:ascii="Times New Roman" w:eastAsia="Calibri" w:hAnsi="Times New Roman" w:cs="Times New Roman"/>
          <w:bCs/>
          <w:sz w:val="28"/>
          <w:szCs w:val="28"/>
        </w:rPr>
        <w:t>;</w:t>
      </w:r>
    </w:p>
    <w:p w:rsidR="00557F98" w:rsidRPr="00557F98" w:rsidRDefault="00557F98" w:rsidP="00557F98">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557F98">
        <w:rPr>
          <w:rFonts w:ascii="Times New Roman" w:eastAsia="Calibri" w:hAnsi="Times New Roman" w:cs="Times New Roman"/>
          <w:sz w:val="28"/>
          <w:szCs w:val="28"/>
        </w:rPr>
        <w:t>организация мероприятий по совершенствованию методов и способов оказания помощи людям при тушении пожаров и проведении аварийно-спасательных работ</w:t>
      </w:r>
      <w:r w:rsidRPr="00557F98">
        <w:rPr>
          <w:rFonts w:ascii="Times New Roman" w:hAnsi="Times New Roman" w:cs="Times New Roman"/>
          <w:sz w:val="28"/>
          <w:szCs w:val="28"/>
        </w:rPr>
        <w:t xml:space="preserve"> </w:t>
      </w:r>
      <w:r w:rsidRPr="00557F98">
        <w:rPr>
          <w:rFonts w:ascii="Times New Roman" w:eastAsia="Calibri" w:hAnsi="Times New Roman" w:cs="Times New Roman"/>
          <w:sz w:val="28"/>
          <w:szCs w:val="28"/>
        </w:rPr>
        <w:t>с применением тактической вентиляции;</w:t>
      </w:r>
    </w:p>
    <w:p w:rsidR="00557F98" w:rsidRPr="00557F98" w:rsidRDefault="00557F98" w:rsidP="00557F98">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557F98">
        <w:rPr>
          <w:rFonts w:ascii="Times New Roman" w:eastAsia="Calibri" w:hAnsi="Times New Roman" w:cs="Times New Roman"/>
          <w:sz w:val="28"/>
          <w:szCs w:val="28"/>
        </w:rPr>
        <w:t>оценка обстановки в ходе тушения пожара, проведения аварийно-спасательных работ для обеспечения дальнейшего проведения работ и привлечения дополнительных сил и средств;</w:t>
      </w:r>
    </w:p>
    <w:p w:rsidR="00557F98" w:rsidRPr="00557F98" w:rsidRDefault="00557F98" w:rsidP="00557F98">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557F98">
        <w:rPr>
          <w:rFonts w:ascii="Times New Roman" w:eastAsia="Calibri" w:hAnsi="Times New Roman" w:cs="Times New Roman"/>
          <w:bCs/>
          <w:sz w:val="28"/>
          <w:szCs w:val="28"/>
        </w:rPr>
        <w:t>обеспечение содержания в постоянной готовности техники, пожарно-технического и спасательного вооружения;</w:t>
      </w:r>
    </w:p>
    <w:p w:rsidR="00557F98" w:rsidRPr="00557F98" w:rsidRDefault="00557F98" w:rsidP="00557F98">
      <w:pPr>
        <w:numPr>
          <w:ilvl w:val="0"/>
          <w:numId w:val="6"/>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557F98">
        <w:rPr>
          <w:rFonts w:ascii="Times New Roman" w:eastAsia="Calibri" w:hAnsi="Times New Roman" w:cs="Times New Roman"/>
          <w:sz w:val="28"/>
          <w:szCs w:val="28"/>
        </w:rPr>
        <w:t>организация проведения работ по охране труда и противопожарной защите.</w:t>
      </w:r>
    </w:p>
    <w:p w:rsidR="00557F98" w:rsidRPr="00557F98" w:rsidRDefault="00557F98" w:rsidP="00557F98">
      <w:pPr>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557F98" w:rsidRPr="00557F98" w:rsidRDefault="00557F98" w:rsidP="00557F98">
      <w:pPr>
        <w:shd w:val="clear" w:color="auto" w:fill="FFFFFF"/>
        <w:tabs>
          <w:tab w:val="left" w:pos="0"/>
        </w:tabs>
        <w:spacing w:after="0" w:line="240" w:lineRule="auto"/>
        <w:ind w:firstLine="709"/>
        <w:jc w:val="both"/>
        <w:rPr>
          <w:rFonts w:ascii="Times New Roman" w:eastAsia="Calibri" w:hAnsi="Times New Roman" w:cs="Times New Roman"/>
          <w:b/>
          <w:sz w:val="28"/>
          <w:szCs w:val="28"/>
        </w:rPr>
      </w:pPr>
      <w:r w:rsidRPr="00557F98">
        <w:rPr>
          <w:rFonts w:ascii="Times New Roman" w:eastAsia="Calibri" w:hAnsi="Times New Roman" w:cs="Times New Roman"/>
          <w:b/>
          <w:sz w:val="28"/>
          <w:szCs w:val="28"/>
        </w:rPr>
        <w:t xml:space="preserve">2.2.Перечень планируемых результатов обучения по программе </w:t>
      </w:r>
    </w:p>
    <w:p w:rsidR="00557F98" w:rsidRPr="00557F98" w:rsidRDefault="00557F98" w:rsidP="00557F98">
      <w:pPr>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557F98" w:rsidRPr="00557F98" w:rsidRDefault="00557F98" w:rsidP="00557F98">
      <w:pPr>
        <w:shd w:val="clear" w:color="auto" w:fill="FFFFFF"/>
        <w:tabs>
          <w:tab w:val="left" w:pos="0"/>
        </w:tabs>
        <w:spacing w:after="0" w:line="240" w:lineRule="auto"/>
        <w:ind w:firstLine="709"/>
        <w:jc w:val="right"/>
        <w:rPr>
          <w:rFonts w:ascii="Times New Roman" w:eastAsia="Calibri" w:hAnsi="Times New Roman" w:cs="Times New Roman"/>
          <w:sz w:val="28"/>
          <w:szCs w:val="28"/>
        </w:rPr>
      </w:pPr>
      <w:r w:rsidRPr="00557F98">
        <w:rPr>
          <w:rFonts w:ascii="Times New Roman" w:eastAsia="Calibri" w:hAnsi="Times New Roman" w:cs="Times New Roman"/>
          <w:sz w:val="28"/>
          <w:szCs w:val="28"/>
        </w:rPr>
        <w:t>Таблица 2.1.</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2753"/>
        <w:gridCol w:w="3108"/>
      </w:tblGrid>
      <w:tr w:rsidR="00557F98" w:rsidRPr="00557F98" w:rsidTr="000808FD">
        <w:trPr>
          <w:jc w:val="center"/>
        </w:trPr>
        <w:tc>
          <w:tcPr>
            <w:tcW w:w="1913" w:type="pct"/>
            <w:shd w:val="clear" w:color="auto" w:fill="auto"/>
            <w:vAlign w:val="center"/>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
                <w:sz w:val="24"/>
                <w:szCs w:val="24"/>
              </w:rPr>
            </w:pPr>
            <w:r w:rsidRPr="00557F98">
              <w:rPr>
                <w:rFonts w:ascii="Times New Roman" w:eastAsia="Calibri" w:hAnsi="Times New Roman" w:cs="Times New Roman"/>
                <w:b/>
                <w:sz w:val="24"/>
                <w:szCs w:val="24"/>
              </w:rPr>
              <w:t>Код и содержание компетенции</w:t>
            </w:r>
          </w:p>
        </w:tc>
        <w:tc>
          <w:tcPr>
            <w:tcW w:w="1450" w:type="pct"/>
            <w:shd w:val="clear" w:color="auto" w:fill="auto"/>
            <w:vAlign w:val="center"/>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
                <w:sz w:val="24"/>
                <w:szCs w:val="24"/>
              </w:rPr>
            </w:pPr>
            <w:r w:rsidRPr="00557F98">
              <w:rPr>
                <w:rFonts w:ascii="Times New Roman" w:eastAsia="Calibri" w:hAnsi="Times New Roman" w:cs="Times New Roman"/>
                <w:b/>
                <w:sz w:val="24"/>
                <w:szCs w:val="24"/>
              </w:rPr>
              <w:t xml:space="preserve">Необходимые умения </w:t>
            </w:r>
          </w:p>
        </w:tc>
        <w:tc>
          <w:tcPr>
            <w:tcW w:w="1637" w:type="pct"/>
            <w:shd w:val="clear" w:color="auto" w:fill="auto"/>
            <w:vAlign w:val="center"/>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
                <w:sz w:val="24"/>
                <w:szCs w:val="24"/>
              </w:rPr>
            </w:pPr>
            <w:r w:rsidRPr="00557F98">
              <w:rPr>
                <w:rFonts w:ascii="Times New Roman" w:eastAsia="Calibri" w:hAnsi="Times New Roman" w:cs="Times New Roman"/>
                <w:b/>
                <w:sz w:val="24"/>
                <w:szCs w:val="24"/>
              </w:rPr>
              <w:t>Необходимые знания</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способность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w:t>
            </w:r>
            <w:r w:rsidRPr="00557F98">
              <w:rPr>
                <w:rFonts w:ascii="Times New Roman" w:hAnsi="Times New Roman" w:cs="Times New Roman"/>
                <w:sz w:val="28"/>
                <w:szCs w:val="28"/>
              </w:rPr>
              <w:t xml:space="preserve"> </w:t>
            </w:r>
            <w:r w:rsidRPr="00557F98">
              <w:rPr>
                <w:rFonts w:ascii="Times New Roman" w:hAnsi="Times New Roman" w:cs="Times New Roman"/>
                <w:sz w:val="24"/>
                <w:szCs w:val="24"/>
              </w:rPr>
              <w:t>с применением тактической вентиляции</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 организовывать и вести оперативно-тактические действия по тушению пожаров и проведение аварийно-спасательных работ</w:t>
            </w:r>
            <w:r w:rsidRPr="00557F98">
              <w:rPr>
                <w:rFonts w:ascii="Times New Roman" w:hAnsi="Times New Roman" w:cs="Times New Roman"/>
                <w:sz w:val="28"/>
                <w:szCs w:val="28"/>
              </w:rPr>
              <w:t xml:space="preserve"> </w:t>
            </w:r>
            <w:r w:rsidRPr="00557F98">
              <w:rPr>
                <w:rFonts w:ascii="Times New Roman" w:hAnsi="Times New Roman" w:cs="Times New Roman"/>
                <w:sz w:val="24"/>
                <w:szCs w:val="24"/>
              </w:rPr>
              <w:t>с применением тактической вентиляции</w:t>
            </w:r>
          </w:p>
        </w:tc>
        <w:tc>
          <w:tcPr>
            <w:tcW w:w="1637"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алгоритм оценки оперативно-тактической обстановки</w:t>
            </w:r>
            <w:r w:rsidRPr="00557F98">
              <w:rPr>
                <w:rFonts w:ascii="Times New Roman" w:hAnsi="Times New Roman" w:cs="Times New Roman"/>
                <w:sz w:val="24"/>
                <w:szCs w:val="24"/>
              </w:rPr>
              <w:t xml:space="preserve"> с применением тактической вентиляции</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Cs/>
                <w:sz w:val="24"/>
                <w:szCs w:val="24"/>
              </w:rPr>
            </w:pPr>
            <w:r w:rsidRPr="00557F98">
              <w:rPr>
                <w:rFonts w:ascii="Times New Roman" w:hAnsi="Times New Roman" w:cs="Times New Roman"/>
                <w:sz w:val="24"/>
                <w:szCs w:val="24"/>
              </w:rPr>
              <w:t>способность организовывать эксплуатацию пожарной, аварийно-спасательной техники, оборудования, снаряжения и средств связи</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hAnsi="Times New Roman" w:cs="Times New Roman"/>
                <w:sz w:val="24"/>
                <w:szCs w:val="24"/>
              </w:rPr>
              <w:t>эксплуатировать пожарную, аварийно-спасательную технику, оборудование, снаряжение и средства связи</w:t>
            </w:r>
          </w:p>
        </w:tc>
        <w:tc>
          <w:tcPr>
            <w:tcW w:w="1637"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hAnsi="Times New Roman" w:cs="Times New Roman"/>
                <w:sz w:val="24"/>
                <w:szCs w:val="24"/>
              </w:rPr>
              <w:t>порядок эксплуатации пожарной, аварийно-спасательной техники, оборудования, снаряжения и средств связи</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Cs/>
                <w:sz w:val="24"/>
                <w:szCs w:val="24"/>
              </w:rPr>
            </w:pPr>
            <w:r w:rsidRPr="00557F98">
              <w:rPr>
                <w:rFonts w:ascii="Times New Roman" w:hAnsi="Times New Roman" w:cs="Times New Roman"/>
                <w:sz w:val="24"/>
                <w:szCs w:val="24"/>
              </w:rPr>
              <w:t>способность использовать инженерные знания для организации рациональной эксплуатации пожарной и аварийно-спасательной техники</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hAnsi="Times New Roman" w:cs="Times New Roman"/>
                <w:sz w:val="24"/>
                <w:szCs w:val="24"/>
              </w:rPr>
              <w:t>рационально использовать пожарную и аварийно-спасательную технику</w:t>
            </w:r>
          </w:p>
        </w:tc>
        <w:tc>
          <w:tcPr>
            <w:tcW w:w="1637"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условия использования</w:t>
            </w:r>
            <w:r w:rsidRPr="00557F98">
              <w:rPr>
                <w:rFonts w:ascii="Times New Roman" w:hAnsi="Times New Roman" w:cs="Times New Roman"/>
                <w:sz w:val="24"/>
                <w:szCs w:val="24"/>
              </w:rPr>
              <w:t xml:space="preserve"> пожарной и аварийно-спасательной техники</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Cs/>
                <w:sz w:val="24"/>
                <w:szCs w:val="24"/>
              </w:rPr>
            </w:pPr>
            <w:r w:rsidRPr="00557F98">
              <w:rPr>
                <w:rFonts w:ascii="Times New Roman" w:hAnsi="Times New Roman" w:cs="Times New Roman"/>
                <w:sz w:val="24"/>
                <w:szCs w:val="24"/>
              </w:rPr>
              <w:t>способность разрабатывать оперативно-тактическую документацию</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hAnsi="Times New Roman" w:cs="Times New Roman"/>
                <w:sz w:val="24"/>
                <w:szCs w:val="24"/>
              </w:rPr>
              <w:t>разрабатывать оперативно-тактическую документацию</w:t>
            </w:r>
          </w:p>
        </w:tc>
        <w:tc>
          <w:tcPr>
            <w:tcW w:w="1637"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 xml:space="preserve">порядок и методику разработки </w:t>
            </w:r>
            <w:r w:rsidRPr="00557F98">
              <w:rPr>
                <w:rFonts w:ascii="Times New Roman" w:hAnsi="Times New Roman" w:cs="Times New Roman"/>
                <w:sz w:val="24"/>
                <w:szCs w:val="24"/>
              </w:rPr>
              <w:t>оперативно-тактической документации</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Cs/>
                <w:sz w:val="24"/>
                <w:szCs w:val="24"/>
              </w:rPr>
            </w:pPr>
            <w:r w:rsidRPr="00557F98">
              <w:rPr>
                <w:rFonts w:ascii="Times New Roman" w:hAnsi="Times New Roman" w:cs="Times New Roman"/>
                <w:sz w:val="24"/>
                <w:szCs w:val="24"/>
              </w:rPr>
              <w:t>знание документационного обеспечения управления в органах и подразделениях ГПС;</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hAnsi="Times New Roman" w:cs="Times New Roman"/>
                <w:sz w:val="24"/>
                <w:szCs w:val="24"/>
              </w:rPr>
              <w:t>вести делопроизводство и участвовать в ведении документооборота</w:t>
            </w:r>
          </w:p>
        </w:tc>
        <w:tc>
          <w:tcPr>
            <w:tcW w:w="1637" w:type="pct"/>
            <w:shd w:val="clear" w:color="auto" w:fill="auto"/>
          </w:tcPr>
          <w:p w:rsidR="00557F98" w:rsidRPr="00557F98" w:rsidRDefault="00557F98" w:rsidP="00557F98">
            <w:pPr>
              <w:spacing w:after="0" w:line="240" w:lineRule="auto"/>
              <w:jc w:val="both"/>
              <w:rPr>
                <w:rFonts w:ascii="Times New Roman"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hAnsi="Times New Roman" w:cs="Times New Roman"/>
                <w:sz w:val="24"/>
                <w:szCs w:val="24"/>
              </w:rPr>
              <w:t>документационное обеспечение управления в органах и подразделениях ГПС</w:t>
            </w:r>
            <w:r w:rsidRPr="00557F98">
              <w:rPr>
                <w:rFonts w:ascii="Times New Roman" w:eastAsia="Calibri" w:hAnsi="Times New Roman" w:cs="Times New Roman"/>
                <w:sz w:val="24"/>
                <w:szCs w:val="24"/>
              </w:rPr>
              <w:t>:</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способность организовывать тушение пожаров различными методами и способами, осуществлять аварийно-спасательные и другие неотложные работы при ликвидации последствий ЧС</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осуществлять аварийно-спасательные и другие неотложные работы при ликвидации последствий ЧС</w:t>
            </w:r>
          </w:p>
        </w:tc>
        <w:tc>
          <w:tcPr>
            <w:tcW w:w="1637"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различные методы и способы, осуществлять аварийно-спасательные и другие неотложные работы при ликвидации последствий ЧС</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знание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ГПС</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организовывать  пожаротушенияна основных пожарных автомобилях и специальной технике</w:t>
            </w:r>
          </w:p>
        </w:tc>
        <w:tc>
          <w:tcPr>
            <w:tcW w:w="1637"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bCs/>
                <w:sz w:val="24"/>
                <w:szCs w:val="24"/>
              </w:rPr>
              <w:t>тактические возможности пожарных подразделений на основных пожарных автомобилях, специальной технике и основных направлений деятельности ГПС</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способность 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637"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оперативно-тактические действия подразделений пожарной охраны по тушению пожаров и осуществлению аварийно-спасательных работ</w:t>
            </w:r>
          </w:p>
        </w:tc>
      </w:tr>
      <w:tr w:rsidR="00557F98" w:rsidRPr="00557F98" w:rsidTr="000808FD">
        <w:trPr>
          <w:jc w:val="center"/>
        </w:trPr>
        <w:tc>
          <w:tcPr>
            <w:tcW w:w="1913" w:type="pct"/>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sz w:val="24"/>
                <w:szCs w:val="24"/>
              </w:rPr>
            </w:pPr>
            <w:r w:rsidRPr="00557F98">
              <w:rPr>
                <w:rFonts w:ascii="Times New Roman" w:hAnsi="Times New Roman" w:cs="Times New Roman"/>
                <w:sz w:val="24"/>
                <w:szCs w:val="24"/>
              </w:rPr>
              <w:t>способность организовывать и управлять деятельностью пожарно-спасательных подразделений на уровне территориального гарнизона пожарной охраны</w:t>
            </w:r>
          </w:p>
        </w:tc>
        <w:tc>
          <w:tcPr>
            <w:tcW w:w="1450"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Умеет: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hAnsi="Times New Roman" w:cs="Times New Roman"/>
                <w:sz w:val="24"/>
                <w:szCs w:val="24"/>
              </w:rPr>
              <w:t>организовывать и управлять деятельностью пожарно-спасательных подразделений на уровне территориального гарнизона пожарной охраны</w:t>
            </w:r>
          </w:p>
        </w:tc>
        <w:tc>
          <w:tcPr>
            <w:tcW w:w="1637" w:type="pct"/>
            <w:shd w:val="clear" w:color="auto" w:fill="auto"/>
          </w:tcPr>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Знает:</w:t>
            </w:r>
          </w:p>
          <w:p w:rsidR="00557F98" w:rsidRPr="00557F98" w:rsidRDefault="00557F98" w:rsidP="00557F98">
            <w:pPr>
              <w:spacing w:after="0" w:line="240" w:lineRule="auto"/>
              <w:jc w:val="both"/>
              <w:rPr>
                <w:rFonts w:ascii="Times New Roman" w:eastAsia="Calibri" w:hAnsi="Times New Roman" w:cs="Times New Roman"/>
                <w:sz w:val="24"/>
                <w:szCs w:val="24"/>
              </w:rPr>
            </w:pPr>
            <w:r w:rsidRPr="00557F98">
              <w:rPr>
                <w:rFonts w:ascii="Times New Roman" w:eastAsia="Calibri" w:hAnsi="Times New Roman" w:cs="Times New Roman"/>
                <w:sz w:val="24"/>
                <w:szCs w:val="24"/>
              </w:rPr>
              <w:t xml:space="preserve">порядок </w:t>
            </w:r>
            <w:r w:rsidRPr="00557F98">
              <w:rPr>
                <w:rFonts w:ascii="Times New Roman" w:hAnsi="Times New Roman" w:cs="Times New Roman"/>
                <w:sz w:val="24"/>
                <w:szCs w:val="24"/>
              </w:rPr>
              <w:t>организации и управляния деятельностью пожарно-спасательных подразделений на уровне территориального гарнизона пожарной охраны</w:t>
            </w:r>
          </w:p>
        </w:tc>
      </w:tr>
    </w:tbl>
    <w:p w:rsidR="00557F98" w:rsidRPr="00557F98" w:rsidRDefault="00557F98" w:rsidP="00557F98">
      <w:pPr>
        <w:widowControl w:val="0"/>
        <w:tabs>
          <w:tab w:val="left" w:pos="993"/>
        </w:tabs>
        <w:spacing w:after="0" w:line="240" w:lineRule="auto"/>
        <w:jc w:val="center"/>
        <w:rPr>
          <w:rFonts w:ascii="Times New Roman" w:eastAsia="Calibri" w:hAnsi="Times New Roman" w:cs="Times New Roman"/>
          <w:b/>
          <w:sz w:val="28"/>
          <w:szCs w:val="28"/>
        </w:rPr>
      </w:pPr>
      <w:r w:rsidRPr="00557F98">
        <w:rPr>
          <w:rFonts w:ascii="Times New Roman" w:eastAsia="Calibri" w:hAnsi="Times New Roman" w:cs="Times New Roman"/>
          <w:b/>
          <w:sz w:val="28"/>
          <w:szCs w:val="28"/>
        </w:rPr>
        <w:t>3. Содержание программы</w:t>
      </w:r>
    </w:p>
    <w:p w:rsidR="00557F98" w:rsidRPr="00557F98" w:rsidRDefault="00557F98" w:rsidP="00557F98">
      <w:pPr>
        <w:widowControl w:val="0"/>
        <w:tabs>
          <w:tab w:val="left" w:pos="993"/>
        </w:tabs>
        <w:spacing w:after="0" w:line="240" w:lineRule="auto"/>
        <w:ind w:firstLine="709"/>
        <w:jc w:val="center"/>
        <w:rPr>
          <w:rFonts w:ascii="Times New Roman" w:eastAsia="Calibri" w:hAnsi="Times New Roman" w:cs="Times New Roman"/>
          <w:b/>
          <w:sz w:val="28"/>
          <w:szCs w:val="28"/>
        </w:rPr>
      </w:pPr>
    </w:p>
    <w:p w:rsidR="00557F98" w:rsidRPr="00557F98" w:rsidRDefault="00557F98" w:rsidP="00557F98">
      <w:pPr>
        <w:widowControl w:val="0"/>
        <w:spacing w:after="0" w:line="240" w:lineRule="auto"/>
        <w:jc w:val="center"/>
        <w:rPr>
          <w:rFonts w:ascii="Times New Roman" w:eastAsia="Calibri" w:hAnsi="Times New Roman" w:cs="Times New Roman"/>
          <w:b/>
          <w:sz w:val="28"/>
          <w:szCs w:val="28"/>
        </w:rPr>
      </w:pPr>
      <w:r w:rsidRPr="00557F98">
        <w:rPr>
          <w:rFonts w:ascii="Times New Roman" w:eastAsia="Calibri" w:hAnsi="Times New Roman" w:cs="Times New Roman"/>
          <w:b/>
          <w:sz w:val="28"/>
          <w:szCs w:val="28"/>
        </w:rPr>
        <w:t>3.1. Учебный план</w:t>
      </w:r>
    </w:p>
    <w:p w:rsidR="00557F98" w:rsidRPr="00557F98" w:rsidRDefault="00557F98" w:rsidP="00557F98">
      <w:pPr>
        <w:widowControl w:val="0"/>
        <w:spacing w:after="0" w:line="240" w:lineRule="auto"/>
        <w:jc w:val="center"/>
        <w:rPr>
          <w:rFonts w:ascii="Times New Roman" w:eastAsia="Calibri" w:hAnsi="Times New Roman" w:cs="Times New Roman"/>
          <w:b/>
          <w:sz w:val="28"/>
          <w:szCs w:val="28"/>
        </w:rPr>
      </w:pPr>
    </w:p>
    <w:tbl>
      <w:tblPr>
        <w:tblW w:w="10207" w:type="dxa"/>
        <w:jc w:val="center"/>
        <w:tblLayout w:type="fixed"/>
        <w:tblCellMar>
          <w:left w:w="48" w:type="dxa"/>
          <w:right w:w="48" w:type="dxa"/>
        </w:tblCellMar>
        <w:tblLook w:val="0000" w:firstRow="0" w:lastRow="0" w:firstColumn="0" w:lastColumn="0" w:noHBand="0" w:noVBand="0"/>
      </w:tblPr>
      <w:tblGrid>
        <w:gridCol w:w="866"/>
        <w:gridCol w:w="2977"/>
        <w:gridCol w:w="709"/>
        <w:gridCol w:w="708"/>
        <w:gridCol w:w="709"/>
        <w:gridCol w:w="709"/>
        <w:gridCol w:w="708"/>
        <w:gridCol w:w="567"/>
        <w:gridCol w:w="709"/>
        <w:gridCol w:w="709"/>
        <w:gridCol w:w="836"/>
      </w:tblGrid>
      <w:tr w:rsidR="00557F98" w:rsidRPr="00557F98" w:rsidTr="000808FD">
        <w:trPr>
          <w:cantSplit/>
          <w:trHeight w:val="660"/>
          <w:tblHeader/>
          <w:jc w:val="center"/>
        </w:trPr>
        <w:tc>
          <w:tcPr>
            <w:tcW w:w="866" w:type="dxa"/>
            <w:vMerge w:val="restart"/>
            <w:tcBorders>
              <w:top w:val="single" w:sz="4" w:space="0" w:color="auto"/>
              <w:left w:val="single" w:sz="4"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0"/>
              </w:rPr>
            </w:pPr>
            <w:r w:rsidRPr="00557F98">
              <w:rPr>
                <w:rFonts w:ascii="Times New Roman" w:eastAsia="Calibri" w:hAnsi="Times New Roman" w:cs="Times New Roman"/>
                <w:snapToGrid w:val="0"/>
                <w:sz w:val="24"/>
                <w:szCs w:val="20"/>
              </w:rPr>
              <w:t>№</w:t>
            </w:r>
          </w:p>
          <w:p w:rsidR="00557F98" w:rsidRPr="00557F98" w:rsidRDefault="00557F98" w:rsidP="00557F98">
            <w:pPr>
              <w:spacing w:after="0" w:line="240" w:lineRule="auto"/>
              <w:jc w:val="center"/>
              <w:rPr>
                <w:rFonts w:ascii="Times New Roman" w:eastAsia="Calibri" w:hAnsi="Times New Roman" w:cs="Times New Roman"/>
                <w:snapToGrid w:val="0"/>
                <w:sz w:val="24"/>
                <w:szCs w:val="20"/>
              </w:rPr>
            </w:pPr>
            <w:r w:rsidRPr="00557F98">
              <w:rPr>
                <w:rFonts w:ascii="Times New Roman" w:eastAsia="Calibri" w:hAnsi="Times New Roman" w:cs="Times New Roman"/>
                <w:snapToGrid w:val="0"/>
                <w:sz w:val="24"/>
                <w:szCs w:val="20"/>
              </w:rPr>
              <w:t>п/п</w:t>
            </w:r>
          </w:p>
        </w:tc>
        <w:tc>
          <w:tcPr>
            <w:tcW w:w="2977" w:type="dxa"/>
            <w:vMerge w:val="restart"/>
            <w:tcBorders>
              <w:top w:val="single" w:sz="4" w:space="0" w:color="auto"/>
              <w:left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z w:val="24"/>
                <w:szCs w:val="20"/>
              </w:rPr>
            </w:pPr>
            <w:r w:rsidRPr="00557F98">
              <w:rPr>
                <w:rFonts w:ascii="Times New Roman" w:eastAsia="Calibri" w:hAnsi="Times New Roman" w:cs="Times New Roman"/>
                <w:sz w:val="24"/>
                <w:szCs w:val="20"/>
              </w:rPr>
              <w:t xml:space="preserve">Наименование </w:t>
            </w:r>
          </w:p>
          <w:p w:rsidR="00557F98" w:rsidRPr="00557F98" w:rsidRDefault="00557F98" w:rsidP="00557F98">
            <w:pPr>
              <w:spacing w:after="0" w:line="240" w:lineRule="auto"/>
              <w:jc w:val="center"/>
              <w:rPr>
                <w:rFonts w:ascii="Times New Roman" w:eastAsia="Calibri" w:hAnsi="Times New Roman" w:cs="Times New Roman"/>
                <w:snapToGrid w:val="0"/>
                <w:sz w:val="24"/>
                <w:szCs w:val="20"/>
              </w:rPr>
            </w:pPr>
            <w:r w:rsidRPr="00557F98">
              <w:rPr>
                <w:rFonts w:ascii="Times New Roman" w:eastAsia="Calibri" w:hAnsi="Times New Roman" w:cs="Times New Roman"/>
                <w:sz w:val="24"/>
                <w:szCs w:val="20"/>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Количество часов по видам занятий</w:t>
            </w:r>
          </w:p>
        </w:tc>
        <w:tc>
          <w:tcPr>
            <w:tcW w:w="28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Форма промежуточной и итоговой аттестации</w:t>
            </w:r>
          </w:p>
        </w:tc>
      </w:tr>
      <w:tr w:rsidR="00557F98" w:rsidRPr="00557F98" w:rsidTr="000808FD">
        <w:trPr>
          <w:cantSplit/>
          <w:trHeight w:val="1974"/>
          <w:tblHeader/>
          <w:jc w:val="center"/>
        </w:trPr>
        <w:tc>
          <w:tcPr>
            <w:tcW w:w="866" w:type="dxa"/>
            <w:vMerge/>
            <w:tcBorders>
              <w:left w:val="single" w:sz="4" w:space="0" w:color="auto"/>
              <w:bottom w:val="single" w:sz="4"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0"/>
              </w:rPr>
            </w:pPr>
          </w:p>
        </w:tc>
        <w:tc>
          <w:tcPr>
            <w:tcW w:w="2977" w:type="dxa"/>
            <w:vMerge/>
            <w:tcBorders>
              <w:left w:val="single" w:sz="6" w:space="0" w:color="auto"/>
              <w:bottom w:val="single" w:sz="4"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0"/>
              </w:rPr>
            </w:pPr>
          </w:p>
        </w:tc>
        <w:tc>
          <w:tcPr>
            <w:tcW w:w="709" w:type="dxa"/>
            <w:vMerge/>
            <w:tcBorders>
              <w:left w:val="single" w:sz="6" w:space="0" w:color="auto"/>
              <w:bottom w:val="single" w:sz="4"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 xml:space="preserve">Теоретические занятия </w:t>
            </w:r>
          </w:p>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 xml:space="preserve">Практические занятия </w:t>
            </w:r>
          </w:p>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rPr>
            </w:pPr>
            <w:r w:rsidRPr="00557F98">
              <w:rPr>
                <w:rFonts w:ascii="Times New Roman" w:eastAsia="Calibri" w:hAnsi="Times New Roman" w:cs="Times New Roman"/>
                <w:snapToGrid w:val="0"/>
                <w:sz w:val="20"/>
                <w:szCs w:val="20"/>
              </w:rPr>
              <w:t>Подготовка к экзаменам</w:t>
            </w:r>
          </w:p>
        </w:tc>
        <w:tc>
          <w:tcPr>
            <w:tcW w:w="836" w:type="dxa"/>
            <w:tcBorders>
              <w:top w:val="single" w:sz="4" w:space="0" w:color="auto"/>
              <w:left w:val="single" w:sz="6" w:space="0" w:color="auto"/>
              <w:bottom w:val="single" w:sz="4" w:space="0" w:color="auto"/>
              <w:right w:val="single" w:sz="4" w:space="0" w:color="auto"/>
            </w:tcBorders>
            <w:textDirection w:val="btLr"/>
            <w:vAlign w:val="center"/>
          </w:tcPr>
          <w:p w:rsidR="00557F98" w:rsidRPr="00557F98" w:rsidRDefault="00557F98" w:rsidP="00557F98">
            <w:pPr>
              <w:spacing w:after="0" w:line="240" w:lineRule="auto"/>
              <w:jc w:val="center"/>
              <w:rPr>
                <w:rFonts w:ascii="Times New Roman" w:eastAsia="Calibri" w:hAnsi="Times New Roman" w:cs="Times New Roman"/>
                <w:snapToGrid w:val="0"/>
                <w:sz w:val="20"/>
                <w:szCs w:val="20"/>
                <w:highlight w:val="yellow"/>
              </w:rPr>
            </w:pPr>
            <w:r w:rsidRPr="00557F98">
              <w:rPr>
                <w:rFonts w:ascii="Times New Roman" w:eastAsia="Calibri" w:hAnsi="Times New Roman" w:cs="Times New Roman"/>
                <w:snapToGrid w:val="0"/>
                <w:sz w:val="20"/>
                <w:szCs w:val="20"/>
              </w:rPr>
              <w:t>Экзамен  (очно)</w:t>
            </w:r>
          </w:p>
        </w:tc>
      </w:tr>
      <w:tr w:rsidR="00557F98" w:rsidRPr="00557F98" w:rsidTr="000808FD">
        <w:trPr>
          <w:cantSplit/>
          <w:trHeight w:val="20"/>
          <w:jc w:val="center"/>
        </w:trPr>
        <w:tc>
          <w:tcPr>
            <w:tcW w:w="866" w:type="dxa"/>
            <w:tcBorders>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557F98" w:rsidRPr="00557F98" w:rsidRDefault="00557F98" w:rsidP="00557F98">
            <w:pPr>
              <w:spacing w:after="0" w:line="240" w:lineRule="auto"/>
              <w:rPr>
                <w:rFonts w:ascii="Times New Roman" w:eastAsia="Times New Roman" w:hAnsi="Times New Roman" w:cs="Times New Roman"/>
                <w:sz w:val="24"/>
                <w:szCs w:val="24"/>
              </w:rPr>
            </w:pPr>
            <w:r w:rsidRPr="00557F98">
              <w:rPr>
                <w:rFonts w:ascii="Times New Roman" w:eastAsia="Times New Roman" w:hAnsi="Times New Roman" w:cs="Times New Roman"/>
                <w:sz w:val="24"/>
                <w:szCs w:val="24"/>
              </w:rPr>
              <w:t>Входной контроль</w:t>
            </w:r>
          </w:p>
        </w:tc>
        <w:tc>
          <w:tcPr>
            <w:tcW w:w="709" w:type="dxa"/>
            <w:tcBorders>
              <w:top w:val="single" w:sz="4" w:space="0" w:color="auto"/>
              <w:bottom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r w:rsidRPr="00557F98">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bottom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r>
      <w:tr w:rsidR="00557F98" w:rsidRPr="00557F98" w:rsidTr="000808FD">
        <w:trPr>
          <w:cantSplit/>
          <w:trHeight w:val="20"/>
          <w:jc w:val="center"/>
        </w:trPr>
        <w:tc>
          <w:tcPr>
            <w:tcW w:w="866" w:type="dxa"/>
            <w:tcBorders>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lang w:val="en-US"/>
              </w:rPr>
            </w:pPr>
            <w:r w:rsidRPr="00557F98">
              <w:rPr>
                <w:rFonts w:ascii="Times New Roman" w:eastAsia="Calibri" w:hAnsi="Times New Roman" w:cs="Times New Roman"/>
                <w:snapToGrid w:val="0"/>
                <w:sz w:val="24"/>
                <w:szCs w:val="24"/>
                <w:lang w:val="en-US"/>
              </w:rPr>
              <w:t>2</w:t>
            </w:r>
          </w:p>
        </w:tc>
        <w:tc>
          <w:tcPr>
            <w:tcW w:w="2977" w:type="dxa"/>
            <w:tcBorders>
              <w:top w:val="single" w:sz="4" w:space="0" w:color="auto"/>
              <w:left w:val="single" w:sz="4" w:space="0" w:color="auto"/>
              <w:bottom w:val="single" w:sz="4" w:space="0" w:color="auto"/>
              <w:right w:val="single" w:sz="4" w:space="0" w:color="auto"/>
            </w:tcBorders>
          </w:tcPr>
          <w:p w:rsidR="00557F98" w:rsidRPr="00557F98" w:rsidRDefault="00557F98" w:rsidP="00557F98">
            <w:pPr>
              <w:spacing w:after="0" w:line="240" w:lineRule="auto"/>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Раздел 1. Основы вентиляции</w:t>
            </w:r>
          </w:p>
        </w:tc>
        <w:tc>
          <w:tcPr>
            <w:tcW w:w="709" w:type="dxa"/>
            <w:tcBorders>
              <w:top w:val="single" w:sz="4" w:space="0" w:color="auto"/>
              <w:bottom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r w:rsidRPr="00557F98">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Times New Roman" w:hAnsi="Times New Roman" w:cs="Times New Roman"/>
                <w:sz w:val="24"/>
                <w:szCs w:val="24"/>
              </w:rPr>
              <w:t>2</w:t>
            </w:r>
          </w:p>
        </w:tc>
        <w:tc>
          <w:tcPr>
            <w:tcW w:w="709" w:type="dxa"/>
            <w:tcBorders>
              <w:top w:val="single" w:sz="4" w:space="0" w:color="auto"/>
              <w:bottom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r>
      <w:tr w:rsidR="00557F98" w:rsidRPr="00557F98" w:rsidTr="000808FD">
        <w:trPr>
          <w:cantSplit/>
          <w:trHeight w:val="20"/>
          <w:jc w:val="center"/>
        </w:trPr>
        <w:tc>
          <w:tcPr>
            <w:tcW w:w="866"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lang w:val="en-US"/>
              </w:rPr>
              <w:t xml:space="preserve"> 3</w:t>
            </w:r>
            <w:r w:rsidRPr="00557F98">
              <w:rPr>
                <w:rFonts w:ascii="Times New Roman" w:eastAsia="Calibri" w:hAnsi="Times New Roman" w:cs="Times New Roman"/>
                <w:snapToGrid w:val="0"/>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557F98" w:rsidRPr="00557F98" w:rsidRDefault="00557F98" w:rsidP="00557F98">
            <w:pPr>
              <w:spacing w:after="0" w:line="240" w:lineRule="auto"/>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 xml:space="preserve">Раздел 2. </w:t>
            </w:r>
            <w:r w:rsidRPr="00557F98">
              <w:rPr>
                <w:rFonts w:ascii="Times New Roman" w:hAnsi="Times New Roman" w:cs="Times New Roman"/>
                <w:bCs/>
                <w:sz w:val="24"/>
                <w:szCs w:val="24"/>
              </w:rPr>
              <w:t>Параметры пожара</w:t>
            </w:r>
          </w:p>
        </w:tc>
        <w:tc>
          <w:tcPr>
            <w:tcW w:w="709" w:type="dxa"/>
            <w:tcBorders>
              <w:top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r w:rsidRPr="00557F98">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r>
      <w:tr w:rsidR="00557F98" w:rsidRPr="00557F98" w:rsidTr="000808FD">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lang w:val="en-US"/>
              </w:rPr>
              <w:t xml:space="preserve"> 4</w:t>
            </w:r>
            <w:r w:rsidRPr="00557F98">
              <w:rPr>
                <w:rFonts w:ascii="Times New Roman" w:eastAsia="Calibri" w:hAnsi="Times New Roman" w:cs="Times New Roman"/>
                <w:snapToGrid w:val="0"/>
                <w:sz w:val="24"/>
                <w:szCs w:val="24"/>
              </w:rPr>
              <w:t>.</w:t>
            </w:r>
          </w:p>
        </w:tc>
        <w:tc>
          <w:tcPr>
            <w:tcW w:w="2977" w:type="dxa"/>
            <w:tcBorders>
              <w:top w:val="single" w:sz="4" w:space="0" w:color="auto"/>
              <w:bottom w:val="single" w:sz="6" w:space="0" w:color="auto"/>
              <w:right w:val="single" w:sz="4" w:space="0" w:color="auto"/>
            </w:tcBorders>
          </w:tcPr>
          <w:p w:rsidR="00557F98" w:rsidRPr="00557F98" w:rsidRDefault="00557F98" w:rsidP="00557F98">
            <w:pPr>
              <w:spacing w:after="0" w:line="240" w:lineRule="auto"/>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 xml:space="preserve">Раздел 3. </w:t>
            </w:r>
            <w:r w:rsidRPr="00557F98">
              <w:rPr>
                <w:rFonts w:ascii="Times New Roman" w:hAnsi="Times New Roman" w:cs="Times New Roman"/>
                <w:bCs/>
                <w:sz w:val="24"/>
                <w:szCs w:val="24"/>
              </w:rPr>
              <w:t>Зоны и стадии пожара</w:t>
            </w: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r w:rsidRPr="00557F98">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r>
      <w:tr w:rsidR="00557F98" w:rsidRPr="00557F98" w:rsidTr="000808FD">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5.</w:t>
            </w:r>
          </w:p>
        </w:tc>
        <w:tc>
          <w:tcPr>
            <w:tcW w:w="2977" w:type="dxa"/>
            <w:tcBorders>
              <w:top w:val="single" w:sz="4" w:space="0" w:color="auto"/>
              <w:bottom w:val="single" w:sz="6" w:space="0" w:color="auto"/>
              <w:right w:val="single" w:sz="4" w:space="0" w:color="auto"/>
            </w:tcBorders>
          </w:tcPr>
          <w:p w:rsidR="00557F98" w:rsidRPr="00557F98" w:rsidRDefault="00557F98" w:rsidP="00557F98">
            <w:pPr>
              <w:spacing w:after="0" w:line="240" w:lineRule="auto"/>
              <w:rPr>
                <w:rFonts w:ascii="Times New Roman" w:hAnsi="Times New Roman" w:cs="Times New Roman"/>
                <w:bCs/>
                <w:sz w:val="24"/>
                <w:szCs w:val="24"/>
              </w:rPr>
            </w:pPr>
            <w:r w:rsidRPr="00557F98">
              <w:rPr>
                <w:rFonts w:ascii="Times New Roman" w:eastAsia="Calibri" w:hAnsi="Times New Roman" w:cs="Times New Roman"/>
                <w:sz w:val="24"/>
                <w:szCs w:val="24"/>
                <w:lang w:eastAsia="en-US"/>
              </w:rPr>
              <w:t xml:space="preserve">Раздел 4. </w:t>
            </w:r>
            <w:r w:rsidRPr="00557F98">
              <w:rPr>
                <w:rFonts w:ascii="Times New Roman" w:hAnsi="Times New Roman" w:cs="Times New Roman"/>
                <w:bCs/>
                <w:sz w:val="24"/>
                <w:szCs w:val="24"/>
              </w:rPr>
              <w:t xml:space="preserve"> Управление газообменом на пожаре</w:t>
            </w: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r w:rsidRPr="00557F98">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r>
      <w:tr w:rsidR="00557F98" w:rsidRPr="00557F98" w:rsidTr="000808FD">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6.</w:t>
            </w:r>
          </w:p>
        </w:tc>
        <w:tc>
          <w:tcPr>
            <w:tcW w:w="2977" w:type="dxa"/>
            <w:tcBorders>
              <w:top w:val="single" w:sz="4" w:space="0" w:color="auto"/>
              <w:bottom w:val="single" w:sz="6" w:space="0" w:color="auto"/>
              <w:right w:val="single" w:sz="4" w:space="0" w:color="auto"/>
            </w:tcBorders>
          </w:tcPr>
          <w:p w:rsidR="00557F98" w:rsidRPr="00557F98" w:rsidRDefault="00557F98" w:rsidP="00557F98">
            <w:pPr>
              <w:spacing w:after="0" w:line="240" w:lineRule="auto"/>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 xml:space="preserve">Раздел 5. </w:t>
            </w:r>
            <w:r w:rsidRPr="00557F98">
              <w:rPr>
                <w:rFonts w:ascii="Times New Roman" w:hAnsi="Times New Roman" w:cs="Times New Roman"/>
                <w:bCs/>
                <w:sz w:val="24"/>
                <w:szCs w:val="24"/>
              </w:rPr>
              <w:t>Тактическая вентиляция</w:t>
            </w: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r w:rsidRPr="00557F98">
              <w:rPr>
                <w:rFonts w:ascii="Times New Roman" w:eastAsia="Times New Roman" w:hAnsi="Times New Roman" w:cs="Times New Roman"/>
                <w:sz w:val="24"/>
                <w:szCs w:val="24"/>
              </w:rPr>
              <w:t>20</w:t>
            </w:r>
          </w:p>
        </w:tc>
        <w:tc>
          <w:tcPr>
            <w:tcW w:w="708" w:type="dxa"/>
            <w:tcBorders>
              <w:top w:val="single" w:sz="4" w:space="0" w:color="auto"/>
              <w:left w:val="single" w:sz="4"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r w:rsidRPr="00557F98">
              <w:rPr>
                <w:rFonts w:ascii="Times New Roman" w:eastAsia="Calibri" w:hAnsi="Times New Roman" w:cs="Times New Roman"/>
                <w:snapToGrid w:val="0"/>
                <w:sz w:val="24"/>
                <w:szCs w:val="24"/>
              </w:rPr>
              <w:t>6</w:t>
            </w:r>
          </w:p>
        </w:tc>
        <w:tc>
          <w:tcPr>
            <w:tcW w:w="708"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snapToGrid w:val="0"/>
                <w:sz w:val="24"/>
                <w:szCs w:val="24"/>
              </w:rPr>
            </w:pPr>
          </w:p>
        </w:tc>
      </w:tr>
      <w:tr w:rsidR="00557F98" w:rsidRPr="00557F98" w:rsidTr="000808FD">
        <w:trPr>
          <w:cantSplit/>
          <w:trHeight w:val="20"/>
          <w:jc w:val="center"/>
        </w:trPr>
        <w:tc>
          <w:tcPr>
            <w:tcW w:w="3843" w:type="dxa"/>
            <w:gridSpan w:val="2"/>
            <w:tcBorders>
              <w:top w:val="single" w:sz="4" w:space="0" w:color="auto"/>
              <w:left w:val="single" w:sz="6" w:space="0" w:color="auto"/>
              <w:bottom w:val="single" w:sz="4" w:space="0" w:color="auto"/>
              <w:right w:val="single" w:sz="6" w:space="0" w:color="auto"/>
            </w:tcBorders>
            <w:vAlign w:val="center"/>
          </w:tcPr>
          <w:p w:rsidR="00557F98" w:rsidRPr="00557F98" w:rsidRDefault="00557F98" w:rsidP="00557F98">
            <w:pPr>
              <w:spacing w:after="0" w:line="240" w:lineRule="auto"/>
              <w:rPr>
                <w:rFonts w:ascii="Times New Roman" w:eastAsia="Calibri" w:hAnsi="Times New Roman" w:cs="Times New Roman"/>
                <w:b/>
                <w:snapToGrid w:val="0"/>
                <w:sz w:val="24"/>
                <w:szCs w:val="24"/>
              </w:rPr>
            </w:pPr>
            <w:r w:rsidRPr="00557F98">
              <w:rPr>
                <w:rFonts w:ascii="Times New Roman" w:eastAsia="Calibri" w:hAnsi="Times New Roman" w:cs="Times New Roman"/>
                <w:b/>
                <w:snapToGrid w:val="0"/>
                <w:sz w:val="24"/>
                <w:szCs w:val="24"/>
              </w:rPr>
              <w:t>Итоговая аттестация (экзамен)</w:t>
            </w:r>
          </w:p>
        </w:tc>
        <w:tc>
          <w:tcPr>
            <w:tcW w:w="709" w:type="dxa"/>
            <w:tcBorders>
              <w:top w:val="single" w:sz="4"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r w:rsidRPr="00557F98">
              <w:rPr>
                <w:rFonts w:ascii="Times New Roman" w:eastAsia="Calibri" w:hAnsi="Times New Roman" w:cs="Times New Roman"/>
                <w:b/>
                <w:bCs/>
                <w:snapToGrid w:val="0"/>
                <w:sz w:val="24"/>
                <w:szCs w:val="24"/>
              </w:rPr>
              <w:t>6</w:t>
            </w:r>
          </w:p>
        </w:tc>
        <w:tc>
          <w:tcPr>
            <w:tcW w:w="708"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r w:rsidRPr="00557F98">
              <w:rPr>
                <w:rFonts w:ascii="Times New Roman" w:eastAsia="Calibri" w:hAnsi="Times New Roman" w:cs="Times New Roman"/>
                <w:b/>
                <w:bCs/>
                <w:snapToGrid w:val="0"/>
                <w:sz w:val="24"/>
                <w:szCs w:val="24"/>
              </w:rPr>
              <w:t>6</w:t>
            </w:r>
          </w:p>
        </w:tc>
      </w:tr>
      <w:tr w:rsidR="00557F98" w:rsidRPr="00557F98" w:rsidTr="000808FD">
        <w:trPr>
          <w:cantSplit/>
          <w:trHeight w:val="308"/>
          <w:jc w:val="center"/>
        </w:trPr>
        <w:tc>
          <w:tcPr>
            <w:tcW w:w="3843" w:type="dxa"/>
            <w:gridSpan w:val="2"/>
            <w:tcBorders>
              <w:top w:val="single" w:sz="4" w:space="0" w:color="auto"/>
              <w:left w:val="single" w:sz="6" w:space="0" w:color="auto"/>
              <w:bottom w:val="single" w:sz="4" w:space="0" w:color="auto"/>
              <w:right w:val="single" w:sz="6" w:space="0" w:color="auto"/>
            </w:tcBorders>
            <w:vAlign w:val="center"/>
          </w:tcPr>
          <w:p w:rsidR="00557F98" w:rsidRPr="00557F98" w:rsidRDefault="00557F98" w:rsidP="00557F98">
            <w:pPr>
              <w:spacing w:after="0" w:line="240" w:lineRule="auto"/>
              <w:rPr>
                <w:rFonts w:ascii="Times New Roman" w:eastAsia="Calibri" w:hAnsi="Times New Roman" w:cs="Times New Roman"/>
                <w:snapToGrid w:val="0"/>
                <w:sz w:val="24"/>
                <w:szCs w:val="24"/>
              </w:rPr>
            </w:pPr>
            <w:r w:rsidRPr="00557F98">
              <w:rPr>
                <w:rFonts w:ascii="Times New Roman" w:eastAsia="Calibri"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r w:rsidRPr="00557F98">
              <w:rPr>
                <w:rFonts w:ascii="Times New Roman" w:eastAsia="Calibri" w:hAnsi="Times New Roman" w:cs="Times New Roman"/>
                <w:b/>
                <w:bCs/>
                <w:snapToGrid w:val="0"/>
                <w:sz w:val="24"/>
                <w:szCs w:val="24"/>
              </w:rPr>
              <w:t>36</w:t>
            </w:r>
          </w:p>
        </w:tc>
        <w:tc>
          <w:tcPr>
            <w:tcW w:w="708"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r w:rsidRPr="00557F98">
              <w:rPr>
                <w:rFonts w:ascii="Times New Roman" w:eastAsia="Calibri" w:hAnsi="Times New Roman" w:cs="Times New Roman"/>
                <w:b/>
                <w:bCs/>
                <w:snapToGrid w:val="0"/>
                <w:sz w:val="24"/>
                <w:szCs w:val="24"/>
              </w:rPr>
              <w:t>22</w:t>
            </w:r>
          </w:p>
        </w:tc>
        <w:tc>
          <w:tcPr>
            <w:tcW w:w="709"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r w:rsidRPr="00557F98">
              <w:rPr>
                <w:rFonts w:ascii="Times New Roman" w:eastAsia="Calibri" w:hAnsi="Times New Roman" w:cs="Times New Roman"/>
                <w:b/>
                <w:bCs/>
                <w:snapToGrid w:val="0"/>
                <w:sz w:val="24"/>
                <w:szCs w:val="24"/>
              </w:rPr>
              <w:t>6</w:t>
            </w:r>
          </w:p>
        </w:tc>
        <w:tc>
          <w:tcPr>
            <w:tcW w:w="708"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r w:rsidRPr="00557F98">
              <w:rPr>
                <w:rFonts w:ascii="Times New Roman" w:eastAsia="Calibri" w:hAnsi="Times New Roman" w:cs="Times New Roman"/>
                <w:b/>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557F98" w:rsidRPr="00557F98" w:rsidRDefault="00557F98" w:rsidP="00557F98">
            <w:pPr>
              <w:spacing w:after="0" w:line="240" w:lineRule="auto"/>
              <w:jc w:val="center"/>
              <w:rPr>
                <w:rFonts w:ascii="Times New Roman" w:eastAsia="Calibri" w:hAnsi="Times New Roman" w:cs="Times New Roman"/>
                <w:b/>
                <w:bCs/>
                <w:snapToGrid w:val="0"/>
                <w:sz w:val="24"/>
                <w:szCs w:val="24"/>
              </w:rPr>
            </w:pPr>
            <w:r w:rsidRPr="00557F98">
              <w:rPr>
                <w:rFonts w:ascii="Times New Roman" w:eastAsia="Calibri" w:hAnsi="Times New Roman" w:cs="Times New Roman"/>
                <w:b/>
                <w:bCs/>
                <w:snapToGrid w:val="0"/>
                <w:sz w:val="24"/>
                <w:szCs w:val="24"/>
              </w:rPr>
              <w:t>6</w:t>
            </w:r>
          </w:p>
        </w:tc>
      </w:tr>
    </w:tbl>
    <w:p w:rsidR="00557F98" w:rsidRPr="00557F98" w:rsidRDefault="00557F98" w:rsidP="00557F98">
      <w:pPr>
        <w:spacing w:after="0" w:line="240" w:lineRule="auto"/>
        <w:jc w:val="center"/>
        <w:rPr>
          <w:rFonts w:ascii="Times New Roman" w:eastAsia="Times New Roman" w:hAnsi="Times New Roman" w:cs="Times New Roman"/>
          <w:b/>
          <w:bCs/>
          <w:sz w:val="28"/>
          <w:szCs w:val="28"/>
          <w:lang w:eastAsia="en-US"/>
        </w:rPr>
      </w:pPr>
    </w:p>
    <w:p w:rsidR="00557F98" w:rsidRPr="00557F98" w:rsidRDefault="00557F98" w:rsidP="00557F98">
      <w:pPr>
        <w:spacing w:after="0" w:line="240" w:lineRule="auto"/>
        <w:jc w:val="center"/>
        <w:rPr>
          <w:rFonts w:ascii="Times New Roman" w:eastAsia="Times New Roman" w:hAnsi="Times New Roman" w:cs="Times New Roman"/>
          <w:b/>
          <w:sz w:val="28"/>
          <w:szCs w:val="28"/>
          <w:lang w:eastAsia="en-US"/>
        </w:rPr>
      </w:pPr>
      <w:r w:rsidRPr="00557F98">
        <w:rPr>
          <w:rFonts w:ascii="Times New Roman" w:eastAsia="Times New Roman" w:hAnsi="Times New Roman" w:cs="Times New Roman"/>
          <w:b/>
          <w:bCs/>
          <w:sz w:val="28"/>
          <w:szCs w:val="28"/>
          <w:lang w:eastAsia="en-US"/>
        </w:rPr>
        <w:t xml:space="preserve">3.2. </w:t>
      </w:r>
      <w:r w:rsidRPr="00557F98">
        <w:rPr>
          <w:rFonts w:ascii="Times New Roman" w:eastAsia="Times New Roman" w:hAnsi="Times New Roman" w:cs="Times New Roman"/>
          <w:b/>
          <w:sz w:val="28"/>
          <w:szCs w:val="28"/>
          <w:lang w:eastAsia="en-US"/>
        </w:rPr>
        <w:t>Календарный учебный график</w:t>
      </w:r>
    </w:p>
    <w:p w:rsidR="00557F98" w:rsidRPr="00557F98" w:rsidRDefault="00557F98" w:rsidP="00557F98">
      <w:pPr>
        <w:spacing w:after="0" w:line="240" w:lineRule="auto"/>
        <w:jc w:val="center"/>
        <w:rPr>
          <w:rFonts w:ascii="Times New Roman" w:eastAsia="Times New Roman" w:hAnsi="Times New Roman" w:cs="Times New Roman"/>
          <w:b/>
          <w:sz w:val="28"/>
          <w:szCs w:val="28"/>
          <w:lang w:eastAsia="en-US"/>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07"/>
        <w:gridCol w:w="940"/>
        <w:gridCol w:w="876"/>
        <w:gridCol w:w="1109"/>
        <w:gridCol w:w="850"/>
        <w:gridCol w:w="851"/>
        <w:gridCol w:w="823"/>
        <w:gridCol w:w="1445"/>
      </w:tblGrid>
      <w:tr w:rsidR="00557F98" w:rsidRPr="00557F98" w:rsidTr="000808FD">
        <w:trPr>
          <w:jc w:val="center"/>
        </w:trPr>
        <w:tc>
          <w:tcPr>
            <w:tcW w:w="2406" w:type="dxa"/>
            <w:vMerge w:val="restart"/>
            <w:shd w:val="clear" w:color="auto" w:fill="D9D9D9"/>
            <w:vAlign w:val="center"/>
          </w:tcPr>
          <w:p w:rsidR="00557F98" w:rsidRPr="00557F98" w:rsidRDefault="00557F98" w:rsidP="00557F98">
            <w:pPr>
              <w:spacing w:after="0" w:line="240" w:lineRule="auto"/>
              <w:jc w:val="both"/>
              <w:rPr>
                <w:rFonts w:ascii="Times New Roman" w:eastAsia="Calibri" w:hAnsi="Times New Roman" w:cs="Times New Roman"/>
                <w:sz w:val="20"/>
                <w:szCs w:val="20"/>
              </w:rPr>
            </w:pPr>
            <w:r w:rsidRPr="00557F98">
              <w:rPr>
                <w:rFonts w:ascii="Times New Roman" w:eastAsia="Calibri" w:hAnsi="Times New Roman" w:cs="Times New Roman"/>
                <w:sz w:val="20"/>
                <w:szCs w:val="20"/>
              </w:rPr>
              <w:t>Форма обучения</w:t>
            </w:r>
          </w:p>
        </w:tc>
        <w:tc>
          <w:tcPr>
            <w:tcW w:w="907"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1</w:t>
            </w:r>
          </w:p>
        </w:tc>
        <w:tc>
          <w:tcPr>
            <w:tcW w:w="940"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2</w:t>
            </w:r>
          </w:p>
        </w:tc>
        <w:tc>
          <w:tcPr>
            <w:tcW w:w="876"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3</w:t>
            </w:r>
          </w:p>
        </w:tc>
        <w:tc>
          <w:tcPr>
            <w:tcW w:w="1109"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4</w:t>
            </w:r>
          </w:p>
        </w:tc>
        <w:tc>
          <w:tcPr>
            <w:tcW w:w="850"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5</w:t>
            </w:r>
          </w:p>
        </w:tc>
        <w:tc>
          <w:tcPr>
            <w:tcW w:w="851"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6</w:t>
            </w:r>
          </w:p>
        </w:tc>
        <w:tc>
          <w:tcPr>
            <w:tcW w:w="823"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7</w:t>
            </w:r>
          </w:p>
        </w:tc>
        <w:tc>
          <w:tcPr>
            <w:tcW w:w="1445" w:type="dxa"/>
            <w:shd w:val="clear" w:color="auto" w:fill="D9D9D9"/>
            <w:vAlign w:val="center"/>
          </w:tcPr>
          <w:p w:rsidR="00557F98" w:rsidRPr="00557F98" w:rsidRDefault="00557F98" w:rsidP="00557F98">
            <w:pPr>
              <w:spacing w:after="0" w:line="240" w:lineRule="auto"/>
              <w:jc w:val="both"/>
              <w:rPr>
                <w:rFonts w:ascii="Times New Roman" w:eastAsia="Calibri" w:hAnsi="Times New Roman" w:cs="Times New Roman"/>
                <w:sz w:val="20"/>
                <w:szCs w:val="20"/>
              </w:rPr>
            </w:pPr>
            <w:r w:rsidRPr="00557F98">
              <w:rPr>
                <w:rFonts w:ascii="Times New Roman" w:eastAsia="Calibri" w:hAnsi="Times New Roman" w:cs="Times New Roman"/>
                <w:sz w:val="20"/>
                <w:szCs w:val="20"/>
              </w:rPr>
              <w:t>Итого часов</w:t>
            </w:r>
          </w:p>
        </w:tc>
      </w:tr>
      <w:tr w:rsidR="00557F98" w:rsidRPr="00557F98" w:rsidTr="000808FD">
        <w:trPr>
          <w:jc w:val="center"/>
        </w:trPr>
        <w:tc>
          <w:tcPr>
            <w:tcW w:w="2406" w:type="dxa"/>
            <w:vMerge/>
            <w:shd w:val="clear" w:color="auto" w:fill="D9D9D9"/>
          </w:tcPr>
          <w:p w:rsidR="00557F98" w:rsidRPr="00557F98" w:rsidRDefault="00557F98" w:rsidP="00557F98">
            <w:pPr>
              <w:spacing w:after="0" w:line="240" w:lineRule="auto"/>
              <w:jc w:val="both"/>
              <w:rPr>
                <w:rFonts w:ascii="Times New Roman" w:eastAsia="Calibri" w:hAnsi="Times New Roman" w:cs="Times New Roman"/>
                <w:sz w:val="20"/>
                <w:szCs w:val="20"/>
              </w:rPr>
            </w:pPr>
          </w:p>
        </w:tc>
        <w:tc>
          <w:tcPr>
            <w:tcW w:w="907"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пн</w:t>
            </w:r>
          </w:p>
        </w:tc>
        <w:tc>
          <w:tcPr>
            <w:tcW w:w="940"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вт</w:t>
            </w:r>
          </w:p>
        </w:tc>
        <w:tc>
          <w:tcPr>
            <w:tcW w:w="876"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ср</w:t>
            </w:r>
          </w:p>
        </w:tc>
        <w:tc>
          <w:tcPr>
            <w:tcW w:w="1109"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чт</w:t>
            </w:r>
          </w:p>
        </w:tc>
        <w:tc>
          <w:tcPr>
            <w:tcW w:w="850"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пт</w:t>
            </w:r>
          </w:p>
        </w:tc>
        <w:tc>
          <w:tcPr>
            <w:tcW w:w="851"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сб</w:t>
            </w:r>
          </w:p>
        </w:tc>
        <w:tc>
          <w:tcPr>
            <w:tcW w:w="823" w:type="dxa"/>
            <w:shd w:val="clear" w:color="auto" w:fill="D9D9D9"/>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вс</w:t>
            </w:r>
          </w:p>
        </w:tc>
        <w:tc>
          <w:tcPr>
            <w:tcW w:w="1445" w:type="dxa"/>
            <w:shd w:val="clear" w:color="auto" w:fill="D9D9D9"/>
            <w:vAlign w:val="center"/>
          </w:tcPr>
          <w:p w:rsidR="00557F98" w:rsidRPr="00557F98" w:rsidRDefault="00557F98" w:rsidP="00557F98">
            <w:pPr>
              <w:spacing w:after="0" w:line="240" w:lineRule="auto"/>
              <w:jc w:val="both"/>
              <w:rPr>
                <w:rFonts w:ascii="Times New Roman" w:eastAsia="Calibri" w:hAnsi="Times New Roman" w:cs="Times New Roman"/>
                <w:sz w:val="20"/>
                <w:szCs w:val="20"/>
              </w:rPr>
            </w:pPr>
          </w:p>
        </w:tc>
      </w:tr>
      <w:tr w:rsidR="00557F98" w:rsidRPr="00557F98" w:rsidTr="000808FD">
        <w:trPr>
          <w:trHeight w:val="337"/>
          <w:jc w:val="center"/>
        </w:trPr>
        <w:tc>
          <w:tcPr>
            <w:tcW w:w="2406" w:type="dxa"/>
            <w:shd w:val="clear" w:color="auto" w:fill="D9D9D9"/>
            <w:vAlign w:val="center"/>
          </w:tcPr>
          <w:p w:rsidR="00557F98" w:rsidRPr="00557F98" w:rsidRDefault="00557F98" w:rsidP="00557F98">
            <w:pPr>
              <w:spacing w:after="0" w:line="240" w:lineRule="auto"/>
              <w:jc w:val="both"/>
              <w:rPr>
                <w:rFonts w:ascii="Times New Roman" w:eastAsia="Calibri" w:hAnsi="Times New Roman" w:cs="Times New Roman"/>
                <w:sz w:val="20"/>
                <w:szCs w:val="20"/>
              </w:rPr>
            </w:pPr>
            <w:r w:rsidRPr="00557F98">
              <w:rPr>
                <w:rFonts w:ascii="Times New Roman" w:eastAsia="Calibri" w:hAnsi="Times New Roman" w:cs="Times New Roman"/>
                <w:sz w:val="20"/>
                <w:szCs w:val="20"/>
              </w:rPr>
              <w:t>1 неделя</w:t>
            </w:r>
          </w:p>
        </w:tc>
        <w:tc>
          <w:tcPr>
            <w:tcW w:w="907" w:type="dxa"/>
            <w:shd w:val="clear" w:color="auto" w:fill="auto"/>
          </w:tcPr>
          <w:p w:rsidR="00557F98" w:rsidRPr="00557F98" w:rsidRDefault="00557F98" w:rsidP="00557F98">
            <w:pPr>
              <w:spacing w:after="0" w:line="240" w:lineRule="auto"/>
              <w:rPr>
                <w:rFonts w:ascii="Times New Roman" w:hAnsi="Times New Roman" w:cs="Times New Roman"/>
              </w:rPr>
            </w:pPr>
            <w:r w:rsidRPr="00557F98">
              <w:rPr>
                <w:rFonts w:ascii="Times New Roman" w:eastAsia="Calibri" w:hAnsi="Times New Roman" w:cs="Times New Roman"/>
                <w:sz w:val="20"/>
                <w:szCs w:val="20"/>
              </w:rPr>
              <w:t>6 (О)</w:t>
            </w:r>
          </w:p>
        </w:tc>
        <w:tc>
          <w:tcPr>
            <w:tcW w:w="940" w:type="dxa"/>
            <w:shd w:val="clear" w:color="auto" w:fill="auto"/>
          </w:tcPr>
          <w:p w:rsidR="00557F98" w:rsidRPr="00557F98" w:rsidRDefault="00557F98" w:rsidP="00557F98">
            <w:pPr>
              <w:spacing w:after="0" w:line="240" w:lineRule="auto"/>
              <w:rPr>
                <w:rFonts w:ascii="Times New Roman" w:hAnsi="Times New Roman" w:cs="Times New Roman"/>
              </w:rPr>
            </w:pPr>
            <w:r w:rsidRPr="00557F98">
              <w:rPr>
                <w:rFonts w:ascii="Times New Roman" w:eastAsia="Calibri" w:hAnsi="Times New Roman" w:cs="Times New Roman"/>
                <w:sz w:val="20"/>
                <w:szCs w:val="20"/>
              </w:rPr>
              <w:t>8 (О)</w:t>
            </w:r>
          </w:p>
        </w:tc>
        <w:tc>
          <w:tcPr>
            <w:tcW w:w="876" w:type="dxa"/>
            <w:shd w:val="clear" w:color="auto" w:fill="auto"/>
          </w:tcPr>
          <w:p w:rsidR="00557F98" w:rsidRPr="00557F98" w:rsidRDefault="00557F98" w:rsidP="00557F98">
            <w:pPr>
              <w:spacing w:after="0" w:line="240" w:lineRule="auto"/>
              <w:rPr>
                <w:rFonts w:ascii="Times New Roman" w:hAnsi="Times New Roman" w:cs="Times New Roman"/>
              </w:rPr>
            </w:pPr>
            <w:r w:rsidRPr="00557F98">
              <w:rPr>
                <w:rFonts w:ascii="Times New Roman" w:eastAsia="Calibri" w:hAnsi="Times New Roman" w:cs="Times New Roman"/>
                <w:sz w:val="20"/>
                <w:szCs w:val="20"/>
              </w:rPr>
              <w:t>8 (О)</w:t>
            </w:r>
          </w:p>
        </w:tc>
        <w:tc>
          <w:tcPr>
            <w:tcW w:w="1109" w:type="dxa"/>
            <w:shd w:val="clear" w:color="auto" w:fill="auto"/>
          </w:tcPr>
          <w:p w:rsidR="00557F98" w:rsidRPr="00557F98" w:rsidRDefault="00557F98" w:rsidP="00557F98">
            <w:pPr>
              <w:spacing w:after="0" w:line="240" w:lineRule="auto"/>
              <w:rPr>
                <w:rFonts w:ascii="Times New Roman" w:hAnsi="Times New Roman" w:cs="Times New Roman"/>
              </w:rPr>
            </w:pPr>
            <w:r w:rsidRPr="00557F98">
              <w:rPr>
                <w:rFonts w:ascii="Times New Roman" w:eastAsia="Calibri" w:hAnsi="Times New Roman" w:cs="Times New Roman"/>
                <w:sz w:val="20"/>
                <w:szCs w:val="20"/>
              </w:rPr>
              <w:t>8 (О)</w:t>
            </w:r>
          </w:p>
        </w:tc>
        <w:tc>
          <w:tcPr>
            <w:tcW w:w="850"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6(ИА)</w:t>
            </w:r>
          </w:p>
        </w:tc>
        <w:tc>
          <w:tcPr>
            <w:tcW w:w="851"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p>
        </w:tc>
        <w:tc>
          <w:tcPr>
            <w:tcW w:w="823"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p>
        </w:tc>
        <w:tc>
          <w:tcPr>
            <w:tcW w:w="1445"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36</w:t>
            </w:r>
          </w:p>
        </w:tc>
      </w:tr>
      <w:tr w:rsidR="00557F98" w:rsidRPr="00557F98" w:rsidTr="000808FD">
        <w:trPr>
          <w:jc w:val="center"/>
        </w:trPr>
        <w:tc>
          <w:tcPr>
            <w:tcW w:w="2406" w:type="dxa"/>
            <w:shd w:val="clear" w:color="auto" w:fill="D9D9D9"/>
            <w:vAlign w:val="center"/>
          </w:tcPr>
          <w:p w:rsidR="00557F98" w:rsidRPr="00557F98" w:rsidRDefault="00557F98" w:rsidP="00557F98">
            <w:pPr>
              <w:spacing w:after="0" w:line="240" w:lineRule="auto"/>
              <w:jc w:val="both"/>
              <w:rPr>
                <w:rFonts w:ascii="Times New Roman" w:eastAsia="Calibri" w:hAnsi="Times New Roman" w:cs="Times New Roman"/>
                <w:sz w:val="20"/>
                <w:szCs w:val="20"/>
              </w:rPr>
            </w:pPr>
            <w:r w:rsidRPr="00557F98">
              <w:rPr>
                <w:rFonts w:ascii="Times New Roman" w:eastAsia="Calibri" w:hAnsi="Times New Roman" w:cs="Times New Roman"/>
                <w:sz w:val="20"/>
                <w:szCs w:val="20"/>
              </w:rPr>
              <w:t>Итого</w:t>
            </w:r>
          </w:p>
        </w:tc>
        <w:tc>
          <w:tcPr>
            <w:tcW w:w="907"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6</w:t>
            </w:r>
          </w:p>
        </w:tc>
        <w:tc>
          <w:tcPr>
            <w:tcW w:w="940"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8</w:t>
            </w:r>
          </w:p>
        </w:tc>
        <w:tc>
          <w:tcPr>
            <w:tcW w:w="876"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8</w:t>
            </w:r>
          </w:p>
        </w:tc>
        <w:tc>
          <w:tcPr>
            <w:tcW w:w="1109"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8</w:t>
            </w:r>
          </w:p>
        </w:tc>
        <w:tc>
          <w:tcPr>
            <w:tcW w:w="850"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6</w:t>
            </w:r>
          </w:p>
        </w:tc>
        <w:tc>
          <w:tcPr>
            <w:tcW w:w="851"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p>
        </w:tc>
        <w:tc>
          <w:tcPr>
            <w:tcW w:w="823"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p>
        </w:tc>
        <w:tc>
          <w:tcPr>
            <w:tcW w:w="1445" w:type="dxa"/>
            <w:shd w:val="clear" w:color="auto" w:fill="auto"/>
            <w:vAlign w:val="center"/>
          </w:tcPr>
          <w:p w:rsidR="00557F98" w:rsidRPr="00557F98" w:rsidRDefault="00557F98" w:rsidP="00557F98">
            <w:pPr>
              <w:spacing w:after="0" w:line="240" w:lineRule="auto"/>
              <w:jc w:val="center"/>
              <w:rPr>
                <w:rFonts w:ascii="Times New Roman" w:eastAsia="Calibri" w:hAnsi="Times New Roman" w:cs="Times New Roman"/>
                <w:sz w:val="20"/>
                <w:szCs w:val="20"/>
              </w:rPr>
            </w:pPr>
            <w:r w:rsidRPr="00557F98">
              <w:rPr>
                <w:rFonts w:ascii="Times New Roman" w:eastAsia="Calibri" w:hAnsi="Times New Roman" w:cs="Times New Roman"/>
                <w:sz w:val="20"/>
                <w:szCs w:val="20"/>
              </w:rPr>
              <w:t>36</w:t>
            </w:r>
          </w:p>
        </w:tc>
      </w:tr>
      <w:tr w:rsidR="00557F98" w:rsidRPr="00557F98" w:rsidTr="000808FD">
        <w:trPr>
          <w:jc w:val="center"/>
        </w:trPr>
        <w:tc>
          <w:tcPr>
            <w:tcW w:w="4253" w:type="dxa"/>
            <w:gridSpan w:val="3"/>
            <w:shd w:val="clear" w:color="auto" w:fill="auto"/>
          </w:tcPr>
          <w:p w:rsidR="00557F98" w:rsidRPr="00557F98" w:rsidRDefault="00557F98" w:rsidP="00557F98">
            <w:pPr>
              <w:spacing w:after="0" w:line="240" w:lineRule="auto"/>
              <w:jc w:val="both"/>
              <w:rPr>
                <w:rFonts w:ascii="Times New Roman" w:eastAsia="Calibri" w:hAnsi="Times New Roman" w:cs="Times New Roman"/>
                <w:sz w:val="20"/>
                <w:szCs w:val="20"/>
              </w:rPr>
            </w:pPr>
            <w:r w:rsidRPr="00557F98">
              <w:rPr>
                <w:rFonts w:ascii="Times New Roman" w:eastAsia="Calibri" w:hAnsi="Times New Roman" w:cs="Times New Roman"/>
                <w:sz w:val="20"/>
                <w:szCs w:val="20"/>
              </w:rPr>
              <w:t>ИА – итоговая аттестация.</w:t>
            </w:r>
          </w:p>
        </w:tc>
        <w:tc>
          <w:tcPr>
            <w:tcW w:w="5954" w:type="dxa"/>
            <w:gridSpan w:val="6"/>
            <w:shd w:val="clear" w:color="auto" w:fill="auto"/>
          </w:tcPr>
          <w:p w:rsidR="00557F98" w:rsidRPr="00557F98" w:rsidRDefault="00557F98" w:rsidP="00557F98">
            <w:pPr>
              <w:spacing w:after="0" w:line="240" w:lineRule="auto"/>
              <w:jc w:val="both"/>
              <w:rPr>
                <w:rFonts w:ascii="Times New Roman" w:eastAsia="Calibri" w:hAnsi="Times New Roman" w:cs="Times New Roman"/>
                <w:sz w:val="20"/>
                <w:szCs w:val="20"/>
              </w:rPr>
            </w:pPr>
            <w:r w:rsidRPr="00557F98">
              <w:rPr>
                <w:rFonts w:ascii="Times New Roman" w:eastAsia="Calibri" w:hAnsi="Times New Roman" w:cs="Times New Roman"/>
                <w:sz w:val="20"/>
                <w:szCs w:val="20"/>
              </w:rPr>
              <w:t>О – очное обучение</w:t>
            </w:r>
          </w:p>
        </w:tc>
      </w:tr>
    </w:tbl>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1789" w:right="-1"/>
        <w:rPr>
          <w:rFonts w:eastAsia="Calibri"/>
          <w:b/>
          <w:bCs/>
          <w:sz w:val="28"/>
          <w:szCs w:val="28"/>
        </w:rPr>
      </w:pPr>
    </w:p>
    <w:p w:rsidR="00557F98" w:rsidRPr="00557F98" w:rsidRDefault="00557F98" w:rsidP="00557F98">
      <w:pPr>
        <w:pStyle w:val="a5"/>
        <w:widowControl w:val="0"/>
        <w:ind w:left="0" w:right="-1"/>
        <w:jc w:val="center"/>
        <w:rPr>
          <w:rFonts w:eastAsia="Calibri"/>
          <w:b/>
          <w:bCs/>
          <w:sz w:val="28"/>
          <w:szCs w:val="28"/>
        </w:rPr>
      </w:pPr>
      <w:r w:rsidRPr="00557F98">
        <w:rPr>
          <w:rFonts w:eastAsia="Calibri"/>
          <w:b/>
          <w:bCs/>
          <w:sz w:val="28"/>
          <w:szCs w:val="28"/>
        </w:rPr>
        <w:t>3.3.Тематический план</w:t>
      </w:r>
    </w:p>
    <w:p w:rsidR="00557F98" w:rsidRPr="00557F98" w:rsidRDefault="00557F98" w:rsidP="00557F98">
      <w:pPr>
        <w:widowControl w:val="0"/>
        <w:spacing w:after="0" w:line="240" w:lineRule="auto"/>
        <w:ind w:left="1429" w:right="-1"/>
        <w:jc w:val="center"/>
        <w:rPr>
          <w:rFonts w:ascii="Times New Roman" w:eastAsia="Calibri" w:hAnsi="Times New Roman" w:cs="Times New Roman"/>
          <w:b/>
          <w:bCs/>
          <w:sz w:val="28"/>
          <w:szCs w:val="28"/>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4622"/>
        <w:gridCol w:w="524"/>
        <w:gridCol w:w="526"/>
        <w:gridCol w:w="526"/>
        <w:gridCol w:w="661"/>
        <w:gridCol w:w="842"/>
        <w:gridCol w:w="1276"/>
      </w:tblGrid>
      <w:tr w:rsidR="00557F98" w:rsidRPr="00557F98" w:rsidTr="000808FD">
        <w:trPr>
          <w:cantSplit/>
          <w:trHeight w:val="329"/>
          <w:tblHeader/>
        </w:trPr>
        <w:tc>
          <w:tcPr>
            <w:tcW w:w="342" w:type="pct"/>
            <w:vMerge w:val="restar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w:t>
            </w:r>
          </w:p>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тем</w:t>
            </w:r>
          </w:p>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п/п</w:t>
            </w:r>
          </w:p>
        </w:tc>
        <w:tc>
          <w:tcPr>
            <w:tcW w:w="2398" w:type="pct"/>
            <w:vMerge w:val="restart"/>
            <w:vAlign w:val="center"/>
          </w:tcPr>
          <w:p w:rsidR="00557F98" w:rsidRPr="00557F98" w:rsidRDefault="00557F98" w:rsidP="00557F98">
            <w:pPr>
              <w:keepNext/>
              <w:spacing w:after="0" w:line="240" w:lineRule="auto"/>
              <w:jc w:val="center"/>
              <w:outlineLvl w:val="0"/>
              <w:rPr>
                <w:rFonts w:ascii="Times New Roman" w:eastAsia="Calibri" w:hAnsi="Times New Roman" w:cs="Times New Roman"/>
                <w:b/>
                <w:sz w:val="24"/>
                <w:szCs w:val="24"/>
              </w:rPr>
            </w:pPr>
          </w:p>
          <w:p w:rsidR="00557F98" w:rsidRPr="00557F98" w:rsidRDefault="00557F98" w:rsidP="00557F98">
            <w:pPr>
              <w:keepNext/>
              <w:spacing w:after="0" w:line="240" w:lineRule="auto"/>
              <w:ind w:left="-960" w:firstLine="960"/>
              <w:jc w:val="center"/>
              <w:outlineLvl w:val="0"/>
              <w:rPr>
                <w:rFonts w:ascii="Times New Roman" w:eastAsia="Calibri" w:hAnsi="Times New Roman" w:cs="Times New Roman"/>
                <w:sz w:val="24"/>
                <w:szCs w:val="24"/>
              </w:rPr>
            </w:pPr>
            <w:r w:rsidRPr="00557F98">
              <w:rPr>
                <w:rFonts w:ascii="Times New Roman" w:eastAsia="Calibri" w:hAnsi="Times New Roman" w:cs="Times New Roman"/>
                <w:sz w:val="24"/>
                <w:szCs w:val="24"/>
              </w:rPr>
              <w:t>Наименование тем</w:t>
            </w:r>
          </w:p>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2260" w:type="pct"/>
            <w:gridSpan w:val="6"/>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Трудоёмкость освоения раздела, темы программы</w:t>
            </w:r>
          </w:p>
        </w:tc>
      </w:tr>
      <w:tr w:rsidR="00557F98" w:rsidRPr="00557F98" w:rsidTr="000808FD">
        <w:trPr>
          <w:cantSplit/>
          <w:trHeight w:val="195"/>
          <w:tblHeader/>
        </w:trPr>
        <w:tc>
          <w:tcPr>
            <w:tcW w:w="342" w:type="pct"/>
            <w:vMerge/>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2398" w:type="pct"/>
            <w:vMerge/>
            <w:vAlign w:val="center"/>
          </w:tcPr>
          <w:p w:rsidR="00557F98" w:rsidRPr="00557F98" w:rsidRDefault="00557F98" w:rsidP="00557F98">
            <w:pPr>
              <w:keepNext/>
              <w:spacing w:after="0" w:line="240" w:lineRule="auto"/>
              <w:jc w:val="center"/>
              <w:outlineLvl w:val="0"/>
              <w:rPr>
                <w:rFonts w:ascii="Times New Roman" w:eastAsia="Calibri" w:hAnsi="Times New Roman" w:cs="Times New Roman"/>
                <w:sz w:val="24"/>
                <w:szCs w:val="24"/>
              </w:rPr>
            </w:pPr>
          </w:p>
        </w:tc>
        <w:tc>
          <w:tcPr>
            <w:tcW w:w="272" w:type="pct"/>
            <w:vMerge w:val="restart"/>
            <w:textDirection w:val="btLr"/>
            <w:vAlign w:val="center"/>
          </w:tcPr>
          <w:p w:rsidR="00557F98" w:rsidRPr="00557F98" w:rsidRDefault="00557F98" w:rsidP="00557F98">
            <w:pPr>
              <w:spacing w:after="0" w:line="240" w:lineRule="auto"/>
              <w:ind w:left="113" w:right="113"/>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Общее</w:t>
            </w:r>
          </w:p>
        </w:tc>
        <w:tc>
          <w:tcPr>
            <w:tcW w:w="1988" w:type="pct"/>
            <w:gridSpan w:val="5"/>
            <w:vAlign w:val="center"/>
          </w:tcPr>
          <w:p w:rsidR="00557F98" w:rsidRPr="00557F98" w:rsidRDefault="00557F98" w:rsidP="00557F98">
            <w:pPr>
              <w:spacing w:after="0" w:line="240" w:lineRule="auto"/>
              <w:ind w:left="113" w:right="113"/>
              <w:jc w:val="center"/>
              <w:rPr>
                <w:rFonts w:ascii="Times New Roman" w:eastAsia="Calibri" w:hAnsi="Times New Roman" w:cs="Times New Roman"/>
                <w:sz w:val="24"/>
                <w:szCs w:val="24"/>
                <w:highlight w:val="yellow"/>
              </w:rPr>
            </w:pPr>
            <w:r w:rsidRPr="00557F98">
              <w:rPr>
                <w:rFonts w:ascii="Times New Roman" w:eastAsia="Calibri" w:hAnsi="Times New Roman" w:cs="Times New Roman"/>
                <w:sz w:val="24"/>
                <w:szCs w:val="24"/>
              </w:rPr>
              <w:t>Кол-во часов аудиторных часов</w:t>
            </w:r>
          </w:p>
        </w:tc>
      </w:tr>
      <w:tr w:rsidR="00557F98" w:rsidRPr="00557F98" w:rsidTr="000808FD">
        <w:trPr>
          <w:cantSplit/>
          <w:trHeight w:val="2673"/>
          <w:tblHeader/>
        </w:trPr>
        <w:tc>
          <w:tcPr>
            <w:tcW w:w="342" w:type="pct"/>
            <w:vMerge/>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2398" w:type="pct"/>
            <w:vMerge/>
            <w:vAlign w:val="center"/>
          </w:tcPr>
          <w:p w:rsidR="00557F98" w:rsidRPr="00557F98" w:rsidRDefault="00557F98" w:rsidP="00557F98">
            <w:pPr>
              <w:keepNext/>
              <w:spacing w:after="0" w:line="240" w:lineRule="auto"/>
              <w:jc w:val="center"/>
              <w:outlineLvl w:val="0"/>
              <w:rPr>
                <w:rFonts w:ascii="Times New Roman" w:eastAsia="Calibri" w:hAnsi="Times New Roman" w:cs="Times New Roman"/>
                <w:sz w:val="24"/>
                <w:szCs w:val="24"/>
              </w:rPr>
            </w:pPr>
          </w:p>
        </w:tc>
        <w:tc>
          <w:tcPr>
            <w:tcW w:w="272" w:type="pct"/>
            <w:vMerge/>
            <w:vAlign w:val="center"/>
          </w:tcPr>
          <w:p w:rsidR="00557F98" w:rsidRPr="00557F98" w:rsidRDefault="00557F98" w:rsidP="00557F98">
            <w:pPr>
              <w:keepNext/>
              <w:spacing w:after="0" w:line="240" w:lineRule="auto"/>
              <w:jc w:val="center"/>
              <w:outlineLvl w:val="0"/>
              <w:rPr>
                <w:rFonts w:ascii="Times New Roman" w:eastAsia="Calibri" w:hAnsi="Times New Roman" w:cs="Times New Roman"/>
                <w:sz w:val="24"/>
                <w:szCs w:val="24"/>
              </w:rPr>
            </w:pPr>
          </w:p>
        </w:tc>
        <w:tc>
          <w:tcPr>
            <w:tcW w:w="273" w:type="pct"/>
            <w:textDirection w:val="btLr"/>
            <w:vAlign w:val="center"/>
          </w:tcPr>
          <w:p w:rsidR="00557F98" w:rsidRPr="00557F98" w:rsidRDefault="00557F98" w:rsidP="00557F98">
            <w:pPr>
              <w:spacing w:after="0" w:line="240" w:lineRule="auto"/>
              <w:ind w:left="-141" w:right="113"/>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Всего</w:t>
            </w:r>
          </w:p>
        </w:tc>
        <w:tc>
          <w:tcPr>
            <w:tcW w:w="273" w:type="pct"/>
            <w:textDirection w:val="btLr"/>
            <w:vAlign w:val="center"/>
          </w:tcPr>
          <w:p w:rsidR="00557F98" w:rsidRPr="00557F98" w:rsidRDefault="00557F98" w:rsidP="00557F98">
            <w:pPr>
              <w:spacing w:after="0" w:line="240" w:lineRule="auto"/>
              <w:ind w:left="113" w:right="113"/>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 xml:space="preserve">Теоретические занятия </w:t>
            </w:r>
          </w:p>
        </w:tc>
        <w:tc>
          <w:tcPr>
            <w:tcW w:w="343" w:type="pct"/>
            <w:textDirection w:val="btLr"/>
            <w:vAlign w:val="center"/>
          </w:tcPr>
          <w:p w:rsidR="00557F98" w:rsidRPr="00557F98" w:rsidRDefault="00557F98" w:rsidP="00557F98">
            <w:pPr>
              <w:spacing w:after="0" w:line="240" w:lineRule="auto"/>
              <w:ind w:left="113" w:right="113"/>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 xml:space="preserve">Практические занятия </w:t>
            </w:r>
          </w:p>
        </w:tc>
        <w:tc>
          <w:tcPr>
            <w:tcW w:w="437" w:type="pct"/>
            <w:textDirection w:val="btLr"/>
            <w:vAlign w:val="center"/>
          </w:tcPr>
          <w:p w:rsidR="00557F98" w:rsidRPr="00557F98" w:rsidRDefault="00557F98" w:rsidP="00557F98">
            <w:pPr>
              <w:spacing w:after="0" w:line="240" w:lineRule="auto"/>
              <w:ind w:left="113" w:right="113"/>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 xml:space="preserve">Контрольные работы, </w:t>
            </w:r>
          </w:p>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рефераты, РГР</w:t>
            </w:r>
          </w:p>
          <w:p w:rsidR="00557F98" w:rsidRPr="00557F98" w:rsidRDefault="00557F98" w:rsidP="00557F98">
            <w:pPr>
              <w:spacing w:after="0" w:line="240" w:lineRule="auto"/>
              <w:ind w:left="113" w:right="113"/>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КСР</w:t>
            </w:r>
          </w:p>
        </w:tc>
        <w:tc>
          <w:tcPr>
            <w:tcW w:w="662" w:type="pct"/>
            <w:textDirection w:val="btLr"/>
            <w:vAlign w:val="center"/>
          </w:tcPr>
          <w:p w:rsidR="00557F98" w:rsidRPr="00557F98" w:rsidRDefault="00557F98" w:rsidP="00557F98">
            <w:pPr>
              <w:spacing w:after="0" w:line="240" w:lineRule="auto"/>
              <w:ind w:left="113" w:right="113"/>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Промежуточная и итоговая аттестация</w:t>
            </w:r>
          </w:p>
        </w:tc>
      </w:tr>
      <w:tr w:rsidR="00557F98" w:rsidRPr="00557F98" w:rsidTr="000808FD">
        <w:trPr>
          <w:trHeight w:val="181"/>
        </w:trPr>
        <w:tc>
          <w:tcPr>
            <w:tcW w:w="342" w:type="pct"/>
            <w:vAlign w:val="center"/>
          </w:tcPr>
          <w:p w:rsidR="00557F98" w:rsidRPr="00557F98" w:rsidRDefault="00557F98" w:rsidP="00557F98">
            <w:pPr>
              <w:numPr>
                <w:ilvl w:val="0"/>
                <w:numId w:val="7"/>
              </w:numPr>
              <w:spacing w:after="0" w:line="240" w:lineRule="auto"/>
              <w:jc w:val="center"/>
              <w:rPr>
                <w:rFonts w:ascii="Times New Roman" w:eastAsia="Calibri" w:hAnsi="Times New Roman" w:cs="Times New Roman"/>
                <w:sz w:val="24"/>
                <w:szCs w:val="24"/>
              </w:rPr>
            </w:pPr>
          </w:p>
        </w:tc>
        <w:tc>
          <w:tcPr>
            <w:tcW w:w="2398" w:type="pct"/>
          </w:tcPr>
          <w:p w:rsidR="00557F98" w:rsidRPr="00557F98" w:rsidRDefault="00557F98" w:rsidP="00557F98">
            <w:pPr>
              <w:spacing w:after="0" w:line="240" w:lineRule="auto"/>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Входной контроль</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r>
      <w:tr w:rsidR="00557F98" w:rsidRPr="00557F98" w:rsidTr="000808FD">
        <w:trPr>
          <w:trHeight w:val="181"/>
        </w:trPr>
        <w:tc>
          <w:tcPr>
            <w:tcW w:w="5000" w:type="pct"/>
            <w:gridSpan w:val="8"/>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b/>
                <w:sz w:val="24"/>
                <w:szCs w:val="24"/>
              </w:rPr>
              <w:t xml:space="preserve">Раздел 1. </w:t>
            </w:r>
            <w:r w:rsidRPr="00557F98">
              <w:rPr>
                <w:rFonts w:ascii="Times New Roman" w:eastAsia="Calibri" w:hAnsi="Times New Roman" w:cs="Times New Roman"/>
                <w:b/>
                <w:sz w:val="24"/>
                <w:szCs w:val="24"/>
                <w:lang w:eastAsia="en-US"/>
              </w:rPr>
              <w:t>Основы вентиляции</w:t>
            </w: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lang w:val="en-US"/>
              </w:rPr>
            </w:pPr>
            <w:r w:rsidRPr="00557F98">
              <w:rPr>
                <w:rFonts w:ascii="Times New Roman" w:eastAsia="Calibri" w:hAnsi="Times New Roman" w:cs="Times New Roman"/>
                <w:sz w:val="24"/>
                <w:szCs w:val="24"/>
              </w:rPr>
              <w:t>1</w:t>
            </w:r>
            <w:r w:rsidRPr="00557F98">
              <w:rPr>
                <w:rFonts w:ascii="Times New Roman" w:eastAsia="Calibri" w:hAnsi="Times New Roman" w:cs="Times New Roman"/>
                <w:sz w:val="24"/>
                <w:szCs w:val="24"/>
                <w:lang w:val="en-US"/>
              </w:rPr>
              <w:t>.</w:t>
            </w:r>
          </w:p>
        </w:tc>
        <w:tc>
          <w:tcPr>
            <w:tcW w:w="2398" w:type="pct"/>
          </w:tcPr>
          <w:p w:rsidR="00557F98" w:rsidRPr="00557F98" w:rsidRDefault="00557F98" w:rsidP="00557F98">
            <w:pPr>
              <w:spacing w:after="0" w:line="240" w:lineRule="auto"/>
              <w:rPr>
                <w:rFonts w:ascii="Times New Roman" w:eastAsia="Calibri" w:hAnsi="Times New Roman" w:cs="Times New Roman"/>
                <w:sz w:val="24"/>
                <w:szCs w:val="24"/>
                <w:lang w:eastAsia="en-US"/>
              </w:rPr>
            </w:pPr>
            <w:r w:rsidRPr="00557F98">
              <w:rPr>
                <w:rFonts w:ascii="Times New Roman" w:hAnsi="Times New Roman" w:cs="Times New Roman"/>
                <w:sz w:val="24"/>
                <w:szCs w:val="24"/>
              </w:rPr>
              <w:t>Основное назначение вентиляции,</w:t>
            </w:r>
            <w:r w:rsidRPr="00557F98">
              <w:rPr>
                <w:rFonts w:ascii="Times New Roman" w:hAnsi="Times New Roman" w:cs="Times New Roman"/>
              </w:rPr>
              <w:t xml:space="preserve"> </w:t>
            </w:r>
            <w:r w:rsidRPr="00557F98">
              <w:rPr>
                <w:rFonts w:ascii="Times New Roman" w:hAnsi="Times New Roman" w:cs="Times New Roman"/>
                <w:sz w:val="24"/>
                <w:szCs w:val="24"/>
              </w:rPr>
              <w:t>типы вентиляционных систем</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lang w:val="en-US"/>
              </w:rPr>
            </w:pPr>
            <w:r w:rsidRPr="00557F98">
              <w:rPr>
                <w:rFonts w:ascii="Times New Roman" w:eastAsia="Calibri" w:hAnsi="Times New Roman" w:cs="Times New Roman"/>
                <w:sz w:val="24"/>
                <w:szCs w:val="24"/>
                <w:lang w:val="en-US"/>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lang w:val="en-US"/>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lang w:val="en-US"/>
              </w:rPr>
            </w:pPr>
            <w:r w:rsidRPr="00557F98">
              <w:rPr>
                <w:rFonts w:ascii="Times New Roman" w:eastAsia="Calibri" w:hAnsi="Times New Roman" w:cs="Times New Roman"/>
                <w:sz w:val="24"/>
                <w:szCs w:val="24"/>
                <w:lang w:val="en-US"/>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2740" w:type="pct"/>
            <w:gridSpan w:val="2"/>
            <w:vAlign w:val="center"/>
          </w:tcPr>
          <w:p w:rsidR="00557F98" w:rsidRPr="00557F98" w:rsidRDefault="00557F98" w:rsidP="00557F98">
            <w:pPr>
              <w:spacing w:after="0" w:line="240" w:lineRule="auto"/>
              <w:rPr>
                <w:rFonts w:ascii="Times New Roman" w:eastAsia="Calibri" w:hAnsi="Times New Roman" w:cs="Times New Roman"/>
                <w:b/>
                <w:sz w:val="24"/>
                <w:szCs w:val="24"/>
                <w:lang w:eastAsia="en-US"/>
              </w:rPr>
            </w:pPr>
            <w:r w:rsidRPr="00557F98">
              <w:rPr>
                <w:rFonts w:ascii="Times New Roman" w:eastAsia="Calibri" w:hAnsi="Times New Roman" w:cs="Times New Roman"/>
                <w:b/>
                <w:sz w:val="24"/>
                <w:szCs w:val="24"/>
              </w:rPr>
              <w:t>Итого по разделу 1</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5000" w:type="pct"/>
            <w:gridSpan w:val="8"/>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b/>
                <w:sz w:val="24"/>
                <w:szCs w:val="24"/>
              </w:rPr>
              <w:t>Раздел 2.</w:t>
            </w:r>
            <w:r w:rsidRPr="00557F98">
              <w:rPr>
                <w:rFonts w:ascii="Times New Roman" w:hAnsi="Times New Roman" w:cs="Times New Roman"/>
                <w:b/>
                <w:bCs/>
                <w:sz w:val="24"/>
                <w:szCs w:val="24"/>
              </w:rPr>
              <w:t xml:space="preserve"> Параметры пожара</w:t>
            </w: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 xml:space="preserve">1. </w:t>
            </w:r>
          </w:p>
        </w:tc>
        <w:tc>
          <w:tcPr>
            <w:tcW w:w="2398" w:type="pct"/>
          </w:tcPr>
          <w:p w:rsidR="00557F98" w:rsidRPr="00557F98" w:rsidRDefault="00557F98" w:rsidP="00557F98">
            <w:pPr>
              <w:spacing w:after="0" w:line="240" w:lineRule="auto"/>
              <w:rPr>
                <w:rFonts w:ascii="Times New Roman" w:hAnsi="Times New Roman" w:cs="Times New Roman"/>
                <w:sz w:val="24"/>
                <w:szCs w:val="24"/>
              </w:rPr>
            </w:pPr>
            <w:r w:rsidRPr="00557F98">
              <w:rPr>
                <w:rFonts w:ascii="Times New Roman" w:hAnsi="Times New Roman" w:cs="Times New Roman"/>
                <w:sz w:val="24"/>
                <w:szCs w:val="24"/>
              </w:rPr>
              <w:t>Параметры пожара, основные факторы характеризующие развитие процессса горения. Газообмен и процес теплообмена на пожаре.</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2740" w:type="pct"/>
            <w:gridSpan w:val="2"/>
            <w:vAlign w:val="center"/>
          </w:tcPr>
          <w:p w:rsidR="00557F98" w:rsidRPr="00557F98" w:rsidRDefault="00557F98" w:rsidP="00557F98">
            <w:pPr>
              <w:tabs>
                <w:tab w:val="left" w:pos="1080"/>
              </w:tabs>
              <w:spacing w:after="0" w:line="240" w:lineRule="auto"/>
              <w:jc w:val="both"/>
              <w:rPr>
                <w:rFonts w:ascii="Times New Roman" w:eastAsia="Calibri" w:hAnsi="Times New Roman" w:cs="Times New Roman"/>
                <w:sz w:val="24"/>
                <w:szCs w:val="24"/>
                <w:lang w:eastAsia="en-US"/>
              </w:rPr>
            </w:pPr>
            <w:r w:rsidRPr="00557F98">
              <w:rPr>
                <w:rFonts w:ascii="Times New Roman" w:eastAsia="Calibri" w:hAnsi="Times New Roman" w:cs="Times New Roman"/>
                <w:b/>
                <w:sz w:val="24"/>
                <w:szCs w:val="24"/>
                <w:lang w:eastAsia="en-US"/>
              </w:rPr>
              <w:t>Итого по разделу 2:</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5000" w:type="pct"/>
            <w:gridSpan w:val="8"/>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b/>
                <w:sz w:val="24"/>
                <w:szCs w:val="24"/>
              </w:rPr>
              <w:t>Раздел 3.</w:t>
            </w:r>
            <w:r w:rsidRPr="00557F98">
              <w:rPr>
                <w:rFonts w:ascii="Times New Roman" w:hAnsi="Times New Roman" w:cs="Times New Roman"/>
                <w:bCs/>
                <w:sz w:val="24"/>
                <w:szCs w:val="24"/>
              </w:rPr>
              <w:t xml:space="preserve"> </w:t>
            </w:r>
            <w:r w:rsidRPr="00557F98">
              <w:rPr>
                <w:rFonts w:ascii="Times New Roman" w:hAnsi="Times New Roman" w:cs="Times New Roman"/>
                <w:b/>
                <w:bCs/>
                <w:sz w:val="24"/>
                <w:szCs w:val="24"/>
              </w:rPr>
              <w:t>Зоны и стадии пожара</w:t>
            </w: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1.</w:t>
            </w:r>
          </w:p>
        </w:tc>
        <w:tc>
          <w:tcPr>
            <w:tcW w:w="2398" w:type="pct"/>
          </w:tcPr>
          <w:p w:rsidR="00557F98" w:rsidRPr="00557F98" w:rsidRDefault="00557F98" w:rsidP="00557F98">
            <w:pPr>
              <w:spacing w:after="0" w:line="240" w:lineRule="auto"/>
              <w:rPr>
                <w:rFonts w:ascii="Times New Roman" w:hAnsi="Times New Roman" w:cs="Times New Roman"/>
                <w:sz w:val="24"/>
                <w:szCs w:val="24"/>
              </w:rPr>
            </w:pPr>
            <w:r w:rsidRPr="00557F98">
              <w:rPr>
                <w:rFonts w:ascii="Times New Roman" w:hAnsi="Times New Roman" w:cs="Times New Roman"/>
                <w:sz w:val="24"/>
                <w:szCs w:val="24"/>
              </w:rPr>
              <w:t>Зоны и стадии пожара</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2740" w:type="pct"/>
            <w:gridSpan w:val="2"/>
            <w:vAlign w:val="center"/>
          </w:tcPr>
          <w:p w:rsidR="00557F98" w:rsidRPr="00557F98" w:rsidRDefault="00557F98" w:rsidP="00557F98">
            <w:pPr>
              <w:tabs>
                <w:tab w:val="left" w:pos="1080"/>
              </w:tabs>
              <w:spacing w:after="0" w:line="240" w:lineRule="auto"/>
              <w:jc w:val="both"/>
              <w:rPr>
                <w:rFonts w:ascii="Times New Roman" w:eastAsia="Calibri" w:hAnsi="Times New Roman" w:cs="Times New Roman"/>
                <w:sz w:val="24"/>
                <w:szCs w:val="24"/>
                <w:lang w:eastAsia="en-US"/>
              </w:rPr>
            </w:pPr>
            <w:r w:rsidRPr="00557F98">
              <w:rPr>
                <w:rFonts w:ascii="Times New Roman" w:eastAsia="Calibri" w:hAnsi="Times New Roman" w:cs="Times New Roman"/>
                <w:b/>
                <w:sz w:val="24"/>
                <w:szCs w:val="24"/>
                <w:lang w:eastAsia="en-US"/>
              </w:rPr>
              <w:t>Итого по разделу 3:</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lang w:val="en-US"/>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5000" w:type="pct"/>
            <w:gridSpan w:val="8"/>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b/>
                <w:sz w:val="24"/>
                <w:szCs w:val="24"/>
              </w:rPr>
              <w:t>Раздел 4.</w:t>
            </w:r>
            <w:r w:rsidRPr="00557F98">
              <w:rPr>
                <w:rFonts w:ascii="Times New Roman" w:hAnsi="Times New Roman" w:cs="Times New Roman"/>
                <w:bCs/>
                <w:sz w:val="24"/>
                <w:szCs w:val="24"/>
              </w:rPr>
              <w:t xml:space="preserve"> </w:t>
            </w:r>
            <w:r w:rsidRPr="00557F98">
              <w:rPr>
                <w:rFonts w:ascii="Times New Roman" w:hAnsi="Times New Roman" w:cs="Times New Roman"/>
                <w:b/>
                <w:bCs/>
                <w:sz w:val="24"/>
                <w:szCs w:val="24"/>
              </w:rPr>
              <w:t>Управление газообменом на пожаре</w:t>
            </w: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1.</w:t>
            </w:r>
          </w:p>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2398" w:type="pct"/>
          </w:tcPr>
          <w:p w:rsidR="00557F98" w:rsidRPr="00557F98" w:rsidRDefault="00557F98" w:rsidP="00557F98">
            <w:pPr>
              <w:spacing w:after="0" w:line="240" w:lineRule="auto"/>
              <w:rPr>
                <w:rFonts w:ascii="Times New Roman" w:hAnsi="Times New Roman" w:cs="Times New Roman"/>
                <w:sz w:val="24"/>
                <w:szCs w:val="24"/>
              </w:rPr>
            </w:pPr>
            <w:r w:rsidRPr="00557F98">
              <w:rPr>
                <w:rFonts w:ascii="Times New Roman" w:hAnsi="Times New Roman" w:cs="Times New Roman"/>
                <w:sz w:val="24"/>
                <w:szCs w:val="24"/>
              </w:rPr>
              <w:t>Основные параметры, определяющие газовый обмен на пожаре,</w:t>
            </w:r>
            <w:r w:rsidRPr="00557F98">
              <w:rPr>
                <w:rFonts w:ascii="Times New Roman" w:hAnsi="Times New Roman" w:cs="Times New Roman"/>
              </w:rPr>
              <w:t xml:space="preserve"> </w:t>
            </w:r>
            <w:r w:rsidRPr="00557F98">
              <w:rPr>
                <w:rFonts w:ascii="Times New Roman" w:hAnsi="Times New Roman" w:cs="Times New Roman"/>
                <w:sz w:val="24"/>
                <w:szCs w:val="24"/>
              </w:rPr>
              <w:t>способы управления газовыми потоками</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2740" w:type="pct"/>
            <w:gridSpan w:val="2"/>
            <w:vAlign w:val="center"/>
          </w:tcPr>
          <w:p w:rsidR="00557F98" w:rsidRPr="00557F98" w:rsidRDefault="00557F98" w:rsidP="00557F98">
            <w:pPr>
              <w:tabs>
                <w:tab w:val="left" w:pos="1080"/>
              </w:tabs>
              <w:spacing w:after="0" w:line="240" w:lineRule="auto"/>
              <w:jc w:val="both"/>
              <w:rPr>
                <w:rFonts w:ascii="Times New Roman" w:eastAsia="Calibri" w:hAnsi="Times New Roman" w:cs="Times New Roman"/>
                <w:sz w:val="24"/>
                <w:szCs w:val="24"/>
                <w:lang w:eastAsia="en-US"/>
              </w:rPr>
            </w:pPr>
            <w:r w:rsidRPr="00557F98">
              <w:rPr>
                <w:rFonts w:ascii="Times New Roman" w:eastAsia="Calibri" w:hAnsi="Times New Roman" w:cs="Times New Roman"/>
                <w:b/>
                <w:sz w:val="24"/>
                <w:szCs w:val="24"/>
                <w:lang w:eastAsia="en-US"/>
              </w:rPr>
              <w:t>Итого по разделу 4:</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lang w:val="en-US"/>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5000" w:type="pct"/>
            <w:gridSpan w:val="8"/>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b/>
                <w:sz w:val="24"/>
                <w:szCs w:val="24"/>
              </w:rPr>
              <w:t>Раздел 5.</w:t>
            </w:r>
            <w:r w:rsidRPr="00557F98">
              <w:rPr>
                <w:rFonts w:ascii="Times New Roman" w:hAnsi="Times New Roman" w:cs="Times New Roman"/>
                <w:bCs/>
                <w:sz w:val="24"/>
                <w:szCs w:val="24"/>
              </w:rPr>
              <w:t xml:space="preserve"> </w:t>
            </w:r>
            <w:r w:rsidRPr="00557F98">
              <w:rPr>
                <w:rFonts w:ascii="Times New Roman" w:hAnsi="Times New Roman" w:cs="Times New Roman"/>
                <w:b/>
                <w:bCs/>
                <w:sz w:val="24"/>
                <w:szCs w:val="24"/>
              </w:rPr>
              <w:t>Тактическая вентиляция</w:t>
            </w: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1.</w:t>
            </w:r>
          </w:p>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2398" w:type="pct"/>
          </w:tcPr>
          <w:p w:rsidR="00557F98" w:rsidRPr="00557F98" w:rsidRDefault="00557F98" w:rsidP="00557F98">
            <w:pPr>
              <w:spacing w:after="0" w:line="240" w:lineRule="auto"/>
              <w:rPr>
                <w:rFonts w:ascii="Times New Roman" w:hAnsi="Times New Roman" w:cs="Times New Roman"/>
                <w:sz w:val="24"/>
                <w:szCs w:val="24"/>
              </w:rPr>
            </w:pPr>
            <w:r w:rsidRPr="00557F98">
              <w:rPr>
                <w:rFonts w:ascii="Times New Roman" w:hAnsi="Times New Roman" w:cs="Times New Roman"/>
                <w:sz w:val="24"/>
                <w:szCs w:val="24"/>
              </w:rPr>
              <w:t>Цели тактической вентиляции,</w:t>
            </w:r>
            <w:r w:rsidRPr="00557F98">
              <w:rPr>
                <w:rFonts w:ascii="Times New Roman" w:hAnsi="Times New Roman" w:cs="Times New Roman"/>
              </w:rPr>
              <w:t xml:space="preserve"> </w:t>
            </w:r>
            <w:r w:rsidRPr="00557F98">
              <w:rPr>
                <w:rFonts w:ascii="Times New Roman" w:hAnsi="Times New Roman" w:cs="Times New Roman"/>
                <w:sz w:val="24"/>
                <w:szCs w:val="24"/>
              </w:rPr>
              <w:t>теория организации и проведения тактической вентиляции</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lang w:val="en-US"/>
              </w:rPr>
            </w:pPr>
            <w:r w:rsidRPr="00557F98">
              <w:rPr>
                <w:rFonts w:ascii="Times New Roman" w:eastAsia="Calibri" w:hAnsi="Times New Roman" w:cs="Times New Roman"/>
                <w:sz w:val="24"/>
                <w:szCs w:val="24"/>
                <w:lang w:val="en-US"/>
              </w:rPr>
              <w:t>2.</w:t>
            </w:r>
          </w:p>
        </w:tc>
        <w:tc>
          <w:tcPr>
            <w:tcW w:w="2398" w:type="pct"/>
          </w:tcPr>
          <w:p w:rsidR="00557F98" w:rsidRPr="00557F98" w:rsidRDefault="00557F98" w:rsidP="00557F98">
            <w:pPr>
              <w:spacing w:after="0" w:line="240" w:lineRule="auto"/>
              <w:jc w:val="both"/>
              <w:rPr>
                <w:rFonts w:ascii="Times New Roman" w:hAnsi="Times New Roman" w:cs="Times New Roman"/>
                <w:sz w:val="24"/>
                <w:szCs w:val="24"/>
              </w:rPr>
            </w:pPr>
            <w:r w:rsidRPr="00557F98">
              <w:rPr>
                <w:rFonts w:ascii="Times New Roman" w:hAnsi="Times New Roman" w:cs="Times New Roman"/>
                <w:sz w:val="24"/>
                <w:szCs w:val="24"/>
              </w:rPr>
              <w:t>Вентиляционный канал, звено вентиляции,</w:t>
            </w:r>
            <w:r w:rsidRPr="00557F98">
              <w:rPr>
                <w:rFonts w:ascii="Times New Roman" w:hAnsi="Times New Roman" w:cs="Times New Roman"/>
              </w:rPr>
              <w:t xml:space="preserve"> </w:t>
            </w:r>
            <w:r w:rsidRPr="00557F98">
              <w:rPr>
                <w:rFonts w:ascii="Times New Roman" w:hAnsi="Times New Roman" w:cs="Times New Roman"/>
                <w:sz w:val="24"/>
                <w:szCs w:val="24"/>
              </w:rPr>
              <w:t xml:space="preserve">способы проведения тактической вентиляции. Способы проведения тактической вентиляции. Порядок (правила) проведения тактической вентиляции </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3.</w:t>
            </w:r>
          </w:p>
        </w:tc>
        <w:tc>
          <w:tcPr>
            <w:tcW w:w="2398" w:type="pct"/>
          </w:tcPr>
          <w:p w:rsidR="00557F98" w:rsidRPr="00557F98" w:rsidRDefault="00557F98" w:rsidP="00557F98">
            <w:pPr>
              <w:tabs>
                <w:tab w:val="left" w:pos="965"/>
              </w:tabs>
              <w:spacing w:after="0" w:line="240" w:lineRule="auto"/>
              <w:jc w:val="both"/>
              <w:rPr>
                <w:rFonts w:ascii="Times New Roman" w:hAnsi="Times New Roman" w:cs="Times New Roman"/>
                <w:sz w:val="24"/>
                <w:szCs w:val="24"/>
              </w:rPr>
            </w:pPr>
            <w:r w:rsidRPr="00557F98">
              <w:rPr>
                <w:rFonts w:ascii="Times New Roman" w:hAnsi="Times New Roman" w:cs="Times New Roman"/>
                <w:sz w:val="24"/>
                <w:szCs w:val="24"/>
              </w:rPr>
              <w:t xml:space="preserve">Позиционирование и способы установки вентиляционных агрегатов. Особенности проведения тактической вентиляции. </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4.</w:t>
            </w:r>
          </w:p>
        </w:tc>
        <w:tc>
          <w:tcPr>
            <w:tcW w:w="2398" w:type="pct"/>
          </w:tcPr>
          <w:p w:rsidR="00557F98" w:rsidRPr="00557F98" w:rsidRDefault="00557F98" w:rsidP="00557F98">
            <w:pPr>
              <w:tabs>
                <w:tab w:val="left" w:pos="965"/>
              </w:tabs>
              <w:spacing w:after="0" w:line="240" w:lineRule="auto"/>
              <w:jc w:val="both"/>
              <w:rPr>
                <w:rFonts w:ascii="Times New Roman" w:hAnsi="Times New Roman" w:cs="Times New Roman"/>
                <w:sz w:val="24"/>
                <w:szCs w:val="24"/>
              </w:rPr>
            </w:pPr>
            <w:r w:rsidRPr="00557F98">
              <w:rPr>
                <w:rFonts w:ascii="Times New Roman" w:hAnsi="Times New Roman" w:cs="Times New Roman"/>
                <w:sz w:val="24"/>
                <w:szCs w:val="24"/>
              </w:rPr>
              <w:t>Проведение ТВ на разных стадиях пожара.</w:t>
            </w:r>
            <w:r w:rsidRPr="00557F98">
              <w:rPr>
                <w:rFonts w:ascii="Times New Roman" w:hAnsi="Times New Roman" w:cs="Times New Roman"/>
              </w:rPr>
              <w:t xml:space="preserve"> </w:t>
            </w:r>
            <w:r w:rsidRPr="00557F98">
              <w:rPr>
                <w:rFonts w:ascii="Times New Roman" w:hAnsi="Times New Roman" w:cs="Times New Roman"/>
                <w:sz w:val="24"/>
                <w:szCs w:val="24"/>
              </w:rPr>
              <w:t>Возможные опасности при проведении тактической вентиляции</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5.</w:t>
            </w:r>
          </w:p>
        </w:tc>
        <w:tc>
          <w:tcPr>
            <w:tcW w:w="2398" w:type="pct"/>
          </w:tcPr>
          <w:p w:rsidR="00557F98" w:rsidRPr="00557F98" w:rsidRDefault="00557F98" w:rsidP="00557F98">
            <w:pPr>
              <w:spacing w:after="0" w:line="240" w:lineRule="auto"/>
              <w:rPr>
                <w:rFonts w:ascii="Times New Roman" w:hAnsi="Times New Roman" w:cs="Times New Roman"/>
                <w:sz w:val="24"/>
                <w:szCs w:val="24"/>
              </w:rPr>
            </w:pPr>
            <w:r w:rsidRPr="00557F98">
              <w:rPr>
                <w:rFonts w:ascii="Times New Roman" w:hAnsi="Times New Roman" w:cs="Times New Roman"/>
                <w:sz w:val="24"/>
                <w:szCs w:val="24"/>
              </w:rPr>
              <w:t>Техническое обеспечение тактической вентиляции . Противодымный занавес.</w:t>
            </w:r>
            <w:r w:rsidRPr="00557F98">
              <w:rPr>
                <w:rFonts w:ascii="Times New Roman" w:hAnsi="Times New Roman" w:cs="Times New Roman"/>
              </w:rPr>
              <w:t xml:space="preserve"> </w:t>
            </w:r>
            <w:r w:rsidRPr="00557F98">
              <w:rPr>
                <w:rFonts w:ascii="Times New Roman" w:hAnsi="Times New Roman" w:cs="Times New Roman"/>
                <w:sz w:val="24"/>
                <w:szCs w:val="24"/>
              </w:rPr>
              <w:t>Клинья</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6.</w:t>
            </w:r>
          </w:p>
        </w:tc>
        <w:tc>
          <w:tcPr>
            <w:tcW w:w="2398" w:type="pct"/>
          </w:tcPr>
          <w:p w:rsidR="00557F98" w:rsidRPr="00557F98" w:rsidRDefault="00557F98" w:rsidP="00557F98">
            <w:pPr>
              <w:spacing w:after="0" w:line="240" w:lineRule="auto"/>
              <w:rPr>
                <w:rFonts w:ascii="Times New Roman" w:hAnsi="Times New Roman" w:cs="Times New Roman"/>
                <w:sz w:val="24"/>
                <w:szCs w:val="24"/>
              </w:rPr>
            </w:pPr>
            <w:r w:rsidRPr="00557F98">
              <w:rPr>
                <w:rFonts w:ascii="Times New Roman" w:hAnsi="Times New Roman" w:cs="Times New Roman"/>
                <w:sz w:val="24"/>
                <w:szCs w:val="24"/>
              </w:rPr>
              <w:t>Тактика применения вентиляторов. Оперативные действия на месте пожара</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lang w:val="en-US"/>
              </w:rPr>
            </w:pPr>
            <w:r w:rsidRPr="00557F98">
              <w:rPr>
                <w:rFonts w:ascii="Times New Roman" w:eastAsia="Calibri" w:hAnsi="Times New Roman" w:cs="Times New Roman"/>
                <w:sz w:val="24"/>
                <w:szCs w:val="24"/>
                <w:lang w:val="en-US"/>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lang w:val="en-US"/>
              </w:rPr>
            </w:pPr>
            <w:r w:rsidRPr="00557F98">
              <w:rPr>
                <w:rFonts w:ascii="Times New Roman" w:eastAsia="Calibri" w:hAnsi="Times New Roman" w:cs="Times New Roman"/>
                <w:sz w:val="24"/>
                <w:szCs w:val="24"/>
                <w:lang w:val="en-US"/>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7.</w:t>
            </w:r>
          </w:p>
        </w:tc>
        <w:tc>
          <w:tcPr>
            <w:tcW w:w="2398" w:type="pct"/>
          </w:tcPr>
          <w:p w:rsidR="00557F98" w:rsidRPr="00557F98" w:rsidRDefault="00557F98" w:rsidP="00557F98">
            <w:pPr>
              <w:tabs>
                <w:tab w:val="left" w:pos="965"/>
              </w:tabs>
              <w:spacing w:after="0" w:line="240" w:lineRule="auto"/>
              <w:rPr>
                <w:rFonts w:ascii="Times New Roman" w:hAnsi="Times New Roman" w:cs="Times New Roman"/>
                <w:sz w:val="24"/>
                <w:szCs w:val="24"/>
              </w:rPr>
            </w:pPr>
            <w:r w:rsidRPr="00557F98">
              <w:rPr>
                <w:rFonts w:ascii="Times New Roman" w:hAnsi="Times New Roman" w:cs="Times New Roman"/>
                <w:sz w:val="24"/>
                <w:szCs w:val="24"/>
              </w:rPr>
              <w:t>Управление тактической вентиляцией.</w:t>
            </w:r>
            <w:r w:rsidRPr="00557F98">
              <w:rPr>
                <w:rFonts w:ascii="Times New Roman" w:hAnsi="Times New Roman" w:cs="Times New Roman"/>
              </w:rPr>
              <w:t xml:space="preserve"> </w:t>
            </w:r>
            <w:r w:rsidRPr="00557F98">
              <w:rPr>
                <w:rFonts w:ascii="Times New Roman" w:hAnsi="Times New Roman" w:cs="Times New Roman"/>
                <w:sz w:val="24"/>
                <w:szCs w:val="24"/>
              </w:rPr>
              <w:t>Сигналы при проведении ТВ.</w:t>
            </w:r>
            <w:r w:rsidRPr="00557F98">
              <w:rPr>
                <w:rFonts w:ascii="Times New Roman" w:hAnsi="Times New Roman" w:cs="Times New Roman"/>
              </w:rPr>
              <w:t xml:space="preserve"> </w:t>
            </w:r>
            <w:r w:rsidRPr="00557F98">
              <w:rPr>
                <w:rFonts w:ascii="Times New Roman" w:hAnsi="Times New Roman" w:cs="Times New Roman"/>
                <w:sz w:val="24"/>
                <w:szCs w:val="24"/>
              </w:rPr>
              <w:t>Стандарт действий по тактической вентиляции</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34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8.</w:t>
            </w:r>
          </w:p>
        </w:tc>
        <w:tc>
          <w:tcPr>
            <w:tcW w:w="2398" w:type="pct"/>
          </w:tcPr>
          <w:p w:rsidR="00557F98" w:rsidRPr="00557F98" w:rsidRDefault="00557F98" w:rsidP="00557F98">
            <w:pPr>
              <w:spacing w:after="0" w:line="240" w:lineRule="auto"/>
              <w:jc w:val="both"/>
              <w:rPr>
                <w:rFonts w:ascii="Times New Roman" w:hAnsi="Times New Roman" w:cs="Times New Roman"/>
                <w:sz w:val="24"/>
                <w:szCs w:val="24"/>
              </w:rPr>
            </w:pPr>
            <w:r w:rsidRPr="00557F98">
              <w:rPr>
                <w:rFonts w:ascii="Times New Roman" w:hAnsi="Times New Roman" w:cs="Times New Roman"/>
                <w:sz w:val="24"/>
                <w:szCs w:val="24"/>
              </w:rPr>
              <w:t>Организация тактической вентиляции в жилом доме в зависимости от обстановки на месте пожара</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6</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6</w:t>
            </w: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2740" w:type="pct"/>
            <w:gridSpan w:val="2"/>
            <w:vAlign w:val="center"/>
          </w:tcPr>
          <w:p w:rsidR="00557F98" w:rsidRPr="00557F98" w:rsidRDefault="00557F98" w:rsidP="00557F98">
            <w:pPr>
              <w:tabs>
                <w:tab w:val="left" w:pos="1080"/>
              </w:tabs>
              <w:spacing w:after="0" w:line="240" w:lineRule="auto"/>
              <w:jc w:val="both"/>
              <w:rPr>
                <w:rFonts w:ascii="Times New Roman" w:eastAsia="Calibri" w:hAnsi="Times New Roman" w:cs="Times New Roman"/>
                <w:sz w:val="24"/>
                <w:szCs w:val="24"/>
                <w:lang w:eastAsia="en-US"/>
              </w:rPr>
            </w:pPr>
            <w:r w:rsidRPr="00557F98">
              <w:rPr>
                <w:rFonts w:ascii="Times New Roman" w:eastAsia="Calibri" w:hAnsi="Times New Roman" w:cs="Times New Roman"/>
                <w:b/>
                <w:sz w:val="24"/>
                <w:szCs w:val="24"/>
                <w:lang w:eastAsia="en-US"/>
              </w:rPr>
              <w:t>Итого по разделу 5:</w:t>
            </w:r>
          </w:p>
        </w:tc>
        <w:tc>
          <w:tcPr>
            <w:tcW w:w="272"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20</w:t>
            </w:r>
          </w:p>
        </w:tc>
        <w:tc>
          <w:tcPr>
            <w:tcW w:w="273" w:type="pct"/>
            <w:vAlign w:val="center"/>
          </w:tcPr>
          <w:p w:rsidR="00557F98" w:rsidRPr="00557F98" w:rsidRDefault="00557F98" w:rsidP="00557F98">
            <w:pPr>
              <w:widowControl w:val="0"/>
              <w:spacing w:after="0" w:line="240" w:lineRule="auto"/>
              <w:ind w:right="-1"/>
              <w:jc w:val="center"/>
              <w:rPr>
                <w:rFonts w:ascii="Times New Roman" w:eastAsia="Calibri" w:hAnsi="Times New Roman" w:cs="Times New Roman"/>
                <w:bCs/>
                <w:sz w:val="24"/>
                <w:szCs w:val="24"/>
              </w:rPr>
            </w:pPr>
          </w:p>
        </w:tc>
        <w:tc>
          <w:tcPr>
            <w:tcW w:w="273" w:type="pct"/>
            <w:vAlign w:val="center"/>
          </w:tcPr>
          <w:p w:rsidR="00557F98" w:rsidRPr="00557F98" w:rsidRDefault="00557F98" w:rsidP="00557F98">
            <w:pPr>
              <w:widowControl w:val="0"/>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14</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r w:rsidRPr="00557F98">
              <w:rPr>
                <w:rFonts w:ascii="Times New Roman" w:eastAsia="Calibri" w:hAnsi="Times New Roman" w:cs="Times New Roman"/>
                <w:sz w:val="24"/>
                <w:szCs w:val="24"/>
              </w:rPr>
              <w:t>6</w:t>
            </w: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sz w:val="24"/>
                <w:szCs w:val="24"/>
              </w:rPr>
            </w:pPr>
          </w:p>
        </w:tc>
      </w:tr>
      <w:tr w:rsidR="00557F98" w:rsidRPr="00557F98" w:rsidTr="000808FD">
        <w:trPr>
          <w:trHeight w:val="181"/>
        </w:trPr>
        <w:tc>
          <w:tcPr>
            <w:tcW w:w="2740" w:type="pct"/>
            <w:gridSpan w:val="2"/>
            <w:vAlign w:val="center"/>
          </w:tcPr>
          <w:p w:rsidR="00557F98" w:rsidRPr="00557F98" w:rsidRDefault="00557F98" w:rsidP="00557F98">
            <w:pPr>
              <w:tabs>
                <w:tab w:val="left" w:pos="993"/>
                <w:tab w:val="left" w:pos="3675"/>
              </w:tabs>
              <w:spacing w:after="0" w:line="240" w:lineRule="auto"/>
              <w:rPr>
                <w:rFonts w:ascii="Times New Roman" w:eastAsia="Calibri" w:hAnsi="Times New Roman" w:cs="Times New Roman"/>
                <w:b/>
                <w:sz w:val="24"/>
                <w:szCs w:val="24"/>
              </w:rPr>
            </w:pPr>
            <w:r w:rsidRPr="00557F98">
              <w:rPr>
                <w:rFonts w:ascii="Times New Roman" w:eastAsia="Calibri" w:hAnsi="Times New Roman" w:cs="Times New Roman"/>
                <w:b/>
                <w:sz w:val="24"/>
                <w:szCs w:val="24"/>
              </w:rPr>
              <w:t xml:space="preserve">Итоговая аттестация </w:t>
            </w:r>
            <w:r w:rsidRPr="00557F98">
              <w:rPr>
                <w:rFonts w:ascii="Times New Roman" w:eastAsia="Times New Roman" w:hAnsi="Times New Roman" w:cs="Times New Roman"/>
                <w:b/>
                <w:bCs/>
                <w:sz w:val="24"/>
                <w:szCs w:val="24"/>
              </w:rPr>
              <w:t>(экзамен)</w:t>
            </w:r>
          </w:p>
        </w:tc>
        <w:tc>
          <w:tcPr>
            <w:tcW w:w="272"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
                <w:bCs/>
                <w:sz w:val="24"/>
                <w:szCs w:val="24"/>
              </w:rPr>
            </w:pPr>
            <w:r w:rsidRPr="00557F98">
              <w:rPr>
                <w:rFonts w:ascii="Times New Roman" w:eastAsia="Calibri" w:hAnsi="Times New Roman" w:cs="Times New Roman"/>
                <w:b/>
                <w:bCs/>
                <w:sz w:val="24"/>
                <w:szCs w:val="24"/>
              </w:rPr>
              <w:t>6</w:t>
            </w:r>
          </w:p>
        </w:tc>
        <w:tc>
          <w:tcPr>
            <w:tcW w:w="273"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
                <w:bCs/>
                <w:sz w:val="24"/>
                <w:szCs w:val="24"/>
              </w:rPr>
            </w:pPr>
          </w:p>
        </w:tc>
        <w:tc>
          <w:tcPr>
            <w:tcW w:w="273" w:type="pct"/>
            <w:vAlign w:val="center"/>
          </w:tcPr>
          <w:p w:rsidR="00557F98" w:rsidRPr="00557F98" w:rsidRDefault="00557F98" w:rsidP="00557F98">
            <w:pPr>
              <w:spacing w:after="0" w:line="240" w:lineRule="auto"/>
              <w:jc w:val="center"/>
              <w:rPr>
                <w:rFonts w:ascii="Times New Roman" w:eastAsia="Calibri" w:hAnsi="Times New Roman" w:cs="Times New Roman"/>
                <w:b/>
                <w:sz w:val="24"/>
                <w:szCs w:val="24"/>
              </w:rPr>
            </w:pP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b/>
                <w:sz w:val="24"/>
                <w:szCs w:val="24"/>
              </w:rPr>
            </w:pP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b/>
                <w:sz w:val="24"/>
                <w:szCs w:val="24"/>
              </w:rPr>
            </w:pPr>
            <w:r w:rsidRPr="00557F98">
              <w:rPr>
                <w:rFonts w:ascii="Times New Roman" w:eastAsia="Calibri" w:hAnsi="Times New Roman" w:cs="Times New Roman"/>
                <w:b/>
                <w:sz w:val="24"/>
                <w:szCs w:val="24"/>
              </w:rPr>
              <w:t>6</w:t>
            </w:r>
          </w:p>
        </w:tc>
      </w:tr>
      <w:tr w:rsidR="00557F98" w:rsidRPr="00557F98" w:rsidTr="000808FD">
        <w:trPr>
          <w:trHeight w:val="181"/>
        </w:trPr>
        <w:tc>
          <w:tcPr>
            <w:tcW w:w="2740" w:type="pct"/>
            <w:gridSpan w:val="2"/>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
                <w:sz w:val="24"/>
                <w:szCs w:val="24"/>
              </w:rPr>
            </w:pPr>
            <w:r w:rsidRPr="00557F98">
              <w:rPr>
                <w:rFonts w:ascii="Times New Roman" w:eastAsia="Calibri" w:hAnsi="Times New Roman" w:cs="Times New Roman"/>
                <w:b/>
                <w:sz w:val="24"/>
                <w:szCs w:val="24"/>
              </w:rPr>
              <w:t>Итого по программе</w:t>
            </w:r>
          </w:p>
        </w:tc>
        <w:tc>
          <w:tcPr>
            <w:tcW w:w="272"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
                <w:bCs/>
                <w:sz w:val="24"/>
                <w:szCs w:val="24"/>
              </w:rPr>
            </w:pPr>
            <w:r w:rsidRPr="00557F98">
              <w:rPr>
                <w:rFonts w:ascii="Times New Roman" w:eastAsia="Calibri" w:hAnsi="Times New Roman" w:cs="Times New Roman"/>
                <w:b/>
                <w:bCs/>
                <w:sz w:val="24"/>
                <w:szCs w:val="24"/>
              </w:rPr>
              <w:t>36</w:t>
            </w:r>
          </w:p>
        </w:tc>
        <w:tc>
          <w:tcPr>
            <w:tcW w:w="273"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
                <w:bCs/>
                <w:sz w:val="24"/>
                <w:szCs w:val="24"/>
              </w:rPr>
            </w:pPr>
          </w:p>
        </w:tc>
        <w:tc>
          <w:tcPr>
            <w:tcW w:w="273" w:type="pct"/>
            <w:vAlign w:val="center"/>
          </w:tcPr>
          <w:p w:rsidR="00557F98" w:rsidRPr="00557F98" w:rsidRDefault="00557F98" w:rsidP="00557F98">
            <w:pPr>
              <w:spacing w:after="0" w:line="240" w:lineRule="auto"/>
              <w:jc w:val="center"/>
              <w:rPr>
                <w:rFonts w:ascii="Times New Roman" w:eastAsia="Calibri" w:hAnsi="Times New Roman" w:cs="Times New Roman"/>
                <w:b/>
                <w:sz w:val="24"/>
                <w:szCs w:val="24"/>
              </w:rPr>
            </w:pPr>
            <w:r w:rsidRPr="00557F98">
              <w:rPr>
                <w:rFonts w:ascii="Times New Roman" w:eastAsia="Calibri" w:hAnsi="Times New Roman" w:cs="Times New Roman"/>
                <w:b/>
                <w:sz w:val="24"/>
                <w:szCs w:val="24"/>
              </w:rPr>
              <w:t>22</w:t>
            </w:r>
          </w:p>
        </w:tc>
        <w:tc>
          <w:tcPr>
            <w:tcW w:w="343" w:type="pct"/>
            <w:vAlign w:val="center"/>
          </w:tcPr>
          <w:p w:rsidR="00557F98" w:rsidRPr="00557F98" w:rsidRDefault="00557F98" w:rsidP="00557F98">
            <w:pPr>
              <w:spacing w:after="0" w:line="240" w:lineRule="auto"/>
              <w:jc w:val="center"/>
              <w:rPr>
                <w:rFonts w:ascii="Times New Roman" w:eastAsia="Calibri" w:hAnsi="Times New Roman" w:cs="Times New Roman"/>
                <w:b/>
                <w:sz w:val="24"/>
                <w:szCs w:val="24"/>
              </w:rPr>
            </w:pPr>
            <w:r w:rsidRPr="00557F98">
              <w:rPr>
                <w:rFonts w:ascii="Times New Roman" w:eastAsia="Calibri" w:hAnsi="Times New Roman" w:cs="Times New Roman"/>
                <w:b/>
                <w:sz w:val="24"/>
                <w:szCs w:val="24"/>
              </w:rPr>
              <w:t>6</w:t>
            </w:r>
          </w:p>
        </w:tc>
        <w:tc>
          <w:tcPr>
            <w:tcW w:w="437" w:type="pct"/>
            <w:vAlign w:val="center"/>
          </w:tcPr>
          <w:p w:rsidR="00557F98" w:rsidRPr="00557F98" w:rsidRDefault="00557F98" w:rsidP="00557F98">
            <w:pPr>
              <w:tabs>
                <w:tab w:val="left" w:pos="993"/>
                <w:tab w:val="left" w:pos="3675"/>
              </w:tabs>
              <w:spacing w:after="0" w:line="240" w:lineRule="auto"/>
              <w:jc w:val="center"/>
              <w:rPr>
                <w:rFonts w:ascii="Times New Roman" w:eastAsia="Calibri" w:hAnsi="Times New Roman" w:cs="Times New Roman"/>
                <w:b/>
                <w:bCs/>
                <w:sz w:val="24"/>
                <w:szCs w:val="24"/>
              </w:rPr>
            </w:pPr>
          </w:p>
        </w:tc>
        <w:tc>
          <w:tcPr>
            <w:tcW w:w="662" w:type="pct"/>
            <w:vAlign w:val="center"/>
          </w:tcPr>
          <w:p w:rsidR="00557F98" w:rsidRPr="00557F98" w:rsidRDefault="00557F98" w:rsidP="00557F98">
            <w:pPr>
              <w:spacing w:after="0" w:line="240" w:lineRule="auto"/>
              <w:jc w:val="center"/>
              <w:rPr>
                <w:rFonts w:ascii="Times New Roman" w:eastAsia="Calibri" w:hAnsi="Times New Roman" w:cs="Times New Roman"/>
                <w:b/>
                <w:sz w:val="24"/>
                <w:szCs w:val="24"/>
              </w:rPr>
            </w:pPr>
            <w:r w:rsidRPr="00557F98">
              <w:rPr>
                <w:rFonts w:ascii="Times New Roman" w:eastAsia="Calibri" w:hAnsi="Times New Roman" w:cs="Times New Roman"/>
                <w:b/>
                <w:sz w:val="24"/>
                <w:szCs w:val="24"/>
              </w:rPr>
              <w:t>8</w:t>
            </w:r>
          </w:p>
        </w:tc>
      </w:tr>
    </w:tbl>
    <w:p w:rsidR="00557F98" w:rsidRPr="00557F98" w:rsidRDefault="00557F98" w:rsidP="00557F98">
      <w:pPr>
        <w:widowControl w:val="0"/>
        <w:spacing w:after="0" w:line="240" w:lineRule="auto"/>
        <w:jc w:val="center"/>
        <w:rPr>
          <w:rFonts w:ascii="Times New Roman" w:eastAsia="Calibri" w:hAnsi="Times New Roman" w:cs="Times New Roman"/>
          <w:b/>
          <w:sz w:val="28"/>
          <w:szCs w:val="28"/>
        </w:rPr>
      </w:pPr>
    </w:p>
    <w:p w:rsidR="00557F98" w:rsidRPr="00557F98" w:rsidRDefault="00557F98" w:rsidP="00557F98">
      <w:pPr>
        <w:widowControl w:val="0"/>
        <w:spacing w:after="0" w:line="240" w:lineRule="auto"/>
        <w:jc w:val="center"/>
        <w:rPr>
          <w:rFonts w:ascii="Times New Roman" w:eastAsia="Calibri" w:hAnsi="Times New Roman" w:cs="Times New Roman"/>
          <w:b/>
          <w:sz w:val="28"/>
          <w:szCs w:val="28"/>
        </w:rPr>
      </w:pPr>
      <w:r w:rsidRPr="00557F98">
        <w:rPr>
          <w:rFonts w:ascii="Times New Roman" w:eastAsia="Calibri" w:hAnsi="Times New Roman" w:cs="Times New Roman"/>
          <w:b/>
          <w:sz w:val="28"/>
          <w:szCs w:val="28"/>
        </w:rPr>
        <w:t>3.4. Содержание разделов и тем</w:t>
      </w:r>
    </w:p>
    <w:p w:rsidR="00557F98" w:rsidRPr="00557F98" w:rsidRDefault="00557F98" w:rsidP="00557F98">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557F98" w:rsidRPr="00557F98" w:rsidRDefault="00557F98" w:rsidP="00557F98">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557F98">
        <w:rPr>
          <w:rFonts w:ascii="Times New Roman" w:eastAsia="Times New Roman" w:hAnsi="Times New Roman" w:cs="Times New Roman"/>
          <w:b/>
          <w:bCs/>
          <w:sz w:val="28"/>
          <w:szCs w:val="28"/>
        </w:rPr>
        <w:t xml:space="preserve"> Входной контроль </w:t>
      </w:r>
    </w:p>
    <w:p w:rsidR="00557F98" w:rsidRPr="00557F98" w:rsidRDefault="00557F98" w:rsidP="00557F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557F98" w:rsidRPr="00557F98" w:rsidRDefault="00557F98" w:rsidP="00557F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Теоретическая часть входного контроля проводится в виде тестов, содержащих вопросы для выявления базовых знаний обучающихся по дисциплинам образовательной программы.</w:t>
      </w:r>
    </w:p>
    <w:p w:rsidR="00557F98" w:rsidRPr="00557F98" w:rsidRDefault="00557F98" w:rsidP="00557F98">
      <w:pPr>
        <w:widowControl w:val="0"/>
        <w:spacing w:after="0" w:line="240" w:lineRule="auto"/>
        <w:ind w:left="709"/>
        <w:rPr>
          <w:rFonts w:ascii="Times New Roman" w:eastAsia="Times New Roman" w:hAnsi="Times New Roman" w:cs="Times New Roman"/>
          <w:bCs/>
          <w:snapToGrid w:val="0"/>
          <w:sz w:val="28"/>
          <w:szCs w:val="28"/>
        </w:rPr>
      </w:pPr>
      <w:r w:rsidRPr="00557F98">
        <w:rPr>
          <w:rFonts w:ascii="Times New Roman" w:eastAsia="Times New Roman" w:hAnsi="Times New Roman" w:cs="Times New Roman"/>
          <w:bCs/>
          <w:snapToGrid w:val="0"/>
          <w:sz w:val="28"/>
          <w:szCs w:val="28"/>
        </w:rPr>
        <w:t>По результатам входного контроля формируется ведомость.</w:t>
      </w:r>
    </w:p>
    <w:p w:rsidR="00557F98" w:rsidRPr="00557F98" w:rsidRDefault="00557F98" w:rsidP="00557F98">
      <w:pPr>
        <w:widowControl w:val="0"/>
        <w:spacing w:after="0" w:line="240" w:lineRule="auto"/>
        <w:ind w:left="709"/>
        <w:jc w:val="center"/>
        <w:rPr>
          <w:rFonts w:ascii="Times New Roman" w:eastAsia="Calibri" w:hAnsi="Times New Roman" w:cs="Times New Roman"/>
          <w:b/>
          <w:sz w:val="28"/>
          <w:szCs w:val="28"/>
        </w:rPr>
      </w:pPr>
    </w:p>
    <w:p w:rsidR="00557F98" w:rsidRPr="00557F98" w:rsidRDefault="00557F98" w:rsidP="00557F98">
      <w:pPr>
        <w:widowControl w:val="0"/>
        <w:spacing w:after="0" w:line="240" w:lineRule="auto"/>
        <w:ind w:left="709"/>
        <w:jc w:val="center"/>
        <w:rPr>
          <w:rFonts w:ascii="Times New Roman" w:eastAsia="Calibri" w:hAnsi="Times New Roman" w:cs="Times New Roman"/>
          <w:b/>
          <w:sz w:val="28"/>
          <w:szCs w:val="28"/>
        </w:rPr>
      </w:pPr>
      <w:r w:rsidRPr="00557F98">
        <w:rPr>
          <w:rFonts w:ascii="Times New Roman" w:eastAsia="Calibri" w:hAnsi="Times New Roman" w:cs="Times New Roman"/>
          <w:b/>
          <w:sz w:val="28"/>
          <w:szCs w:val="28"/>
        </w:rPr>
        <w:t>Перечень вопросов для приема входного контроля</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Решающее направление оперативно-тактических действий на пожаре: принципы определения.</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Виды и классификация оперативно-тактических действий пожарных подразделений.</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Разведка пожара: определение, цель и задачи, временной период, виды и методы проведения.</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Боевое развёртывание сил и средств: определение, этапы, случаи проведения и содержание каждого этапа.</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Сосредоточение и введение сил и средств на пожаре.</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Спасание людей на пожаре, как вид оперативно-тактических действий: пути, способы, очерёдность и средства спасания людей на пожаре.</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Выполнение специальных работ на пожаре: виды и краткая характеристика</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Руководитель тушения пожара, его права и обязанности.</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Особенности организации и ведения оперативно-тактических действий.</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Штаб пожаротушения: определение, состав штаба, размещение на пожаре, и условные обозначения на схемах.</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Параметры тушения пожара (фактический, требуемый и удельный расходы огнетушащих веществ, интенсивности их подачи, площадь пожара и тушения): определения, графические и расчётные зависимости.</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Особенности организации и ведения оперативно-тактических действий на пожаре в непригодной для дыхания среде.</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Зоны пожара. Их влияние на параметры развития и тушения пожара, на оперативно-тактические действия пожарных подразделений.</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Особенности организации и ведения оперативно-тактических действий на пожаре в условиях особой опасности для личного состава.</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Стадии свободного развития пожара, локализация и ликвидация: определение, характеристика и продолжительность, графические и расчётные зависимости.</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Права и обязанности начальника штаба пожаротушения.</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Тыл на пожаре: определение, организация работы.права и обязанности начальника тыла.</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Руководитель тушения пожара (РТП): кто является РТП, порядок смены РТП на пожаре, его права и обязанности.</w:t>
      </w:r>
    </w:p>
    <w:p w:rsidR="00557F98" w:rsidRPr="00CE5CA3" w:rsidRDefault="00557F98" w:rsidP="0032131C">
      <w:pPr>
        <w:pStyle w:val="a5"/>
        <w:numPr>
          <w:ilvl w:val="0"/>
          <w:numId w:val="403"/>
        </w:numPr>
        <w:tabs>
          <w:tab w:val="left" w:pos="284"/>
        </w:tabs>
        <w:jc w:val="both"/>
        <w:rPr>
          <w:sz w:val="28"/>
          <w:szCs w:val="28"/>
        </w:rPr>
      </w:pPr>
      <w:r w:rsidRPr="00CE5CA3">
        <w:rPr>
          <w:sz w:val="28"/>
          <w:szCs w:val="28"/>
        </w:rPr>
        <w:t>Тактические возможности пожарных подразделений на автонасосах по подаче водяных стволов.</w:t>
      </w:r>
    </w:p>
    <w:p w:rsidR="00557F98" w:rsidRPr="00CE5CA3" w:rsidRDefault="00557F98" w:rsidP="0032131C">
      <w:pPr>
        <w:pStyle w:val="a5"/>
        <w:numPr>
          <w:ilvl w:val="0"/>
          <w:numId w:val="403"/>
        </w:numPr>
        <w:tabs>
          <w:tab w:val="left" w:pos="284"/>
        </w:tabs>
        <w:jc w:val="both"/>
        <w:rPr>
          <w:sz w:val="28"/>
          <w:szCs w:val="28"/>
        </w:rPr>
      </w:pPr>
      <w:r w:rsidRPr="00CE5CA3">
        <w:rPr>
          <w:sz w:val="28"/>
          <w:szCs w:val="28"/>
        </w:rPr>
        <w:t>Особенности подачи воды к месту пожара в условиях низких температур.</w:t>
      </w:r>
    </w:p>
    <w:p w:rsidR="00557F98" w:rsidRPr="00CE5CA3" w:rsidRDefault="00557F98" w:rsidP="0032131C">
      <w:pPr>
        <w:pStyle w:val="a5"/>
        <w:numPr>
          <w:ilvl w:val="0"/>
          <w:numId w:val="403"/>
        </w:numPr>
        <w:tabs>
          <w:tab w:val="left" w:pos="284"/>
        </w:tabs>
        <w:jc w:val="both"/>
        <w:rPr>
          <w:sz w:val="28"/>
          <w:szCs w:val="28"/>
          <w:u w:val="single"/>
        </w:rPr>
      </w:pPr>
      <w:r w:rsidRPr="00CE5CA3">
        <w:rPr>
          <w:sz w:val="28"/>
          <w:szCs w:val="28"/>
        </w:rPr>
        <w:t>Участки тушения на пожаре: определение, принципы организации.права и обязанности начальника участка тушения.</w:t>
      </w:r>
    </w:p>
    <w:p w:rsidR="00557F98" w:rsidRPr="00CE5CA3" w:rsidRDefault="00557F98" w:rsidP="0032131C">
      <w:pPr>
        <w:pStyle w:val="a5"/>
        <w:numPr>
          <w:ilvl w:val="0"/>
          <w:numId w:val="403"/>
        </w:numPr>
        <w:tabs>
          <w:tab w:val="left" w:pos="567"/>
        </w:tabs>
        <w:jc w:val="both"/>
        <w:rPr>
          <w:sz w:val="28"/>
          <w:szCs w:val="28"/>
        </w:rPr>
      </w:pPr>
      <w:r w:rsidRPr="00CE5CA3">
        <w:rPr>
          <w:sz w:val="28"/>
          <w:szCs w:val="28"/>
        </w:rPr>
        <w:t>Классификация аварийно-спасательного инструмента.</w:t>
      </w:r>
    </w:p>
    <w:p w:rsidR="00557F98" w:rsidRPr="00CE5CA3" w:rsidRDefault="00557F98" w:rsidP="0032131C">
      <w:pPr>
        <w:pStyle w:val="a5"/>
        <w:numPr>
          <w:ilvl w:val="0"/>
          <w:numId w:val="403"/>
        </w:numPr>
        <w:tabs>
          <w:tab w:val="left" w:pos="0"/>
        </w:tabs>
        <w:jc w:val="both"/>
        <w:rPr>
          <w:sz w:val="28"/>
          <w:szCs w:val="28"/>
        </w:rPr>
      </w:pPr>
      <w:r w:rsidRPr="00CE5CA3">
        <w:rPr>
          <w:sz w:val="28"/>
          <w:szCs w:val="28"/>
        </w:rPr>
        <w:t>Классификация немеханизированного аварийно-спасательного инструмента. Характеристики. Область применения. Обеспечение безопасных условий при работе.</w:t>
      </w:r>
    </w:p>
    <w:p w:rsidR="00557F98" w:rsidRPr="00CE5CA3" w:rsidRDefault="00557F98" w:rsidP="0032131C">
      <w:pPr>
        <w:pStyle w:val="a5"/>
        <w:numPr>
          <w:ilvl w:val="0"/>
          <w:numId w:val="403"/>
        </w:numPr>
        <w:tabs>
          <w:tab w:val="left" w:pos="0"/>
        </w:tabs>
        <w:jc w:val="both"/>
        <w:rPr>
          <w:sz w:val="28"/>
          <w:szCs w:val="28"/>
        </w:rPr>
      </w:pPr>
      <w:r w:rsidRPr="00CE5CA3">
        <w:rPr>
          <w:sz w:val="28"/>
          <w:szCs w:val="28"/>
        </w:rPr>
        <w:t>Классификация механизированного аварийно-спасательного инструмента. Назначение, область применения. Характеристики.</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Обязанности командира звена ГДЗС.</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Обязанности газодымозащитника при ведении действий в НДС.</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Обязанности газодымозащитника при осуществлении своей деятельности</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Классификация СИЗОД. Сравнительная характеристика ДАСВ и ДАСК.</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Возможные неисправности СИЗОД: признаки причины и способы их устранения.</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Виды проверок СИЗОД: назначение, сроки проведения.</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Рабочая проверка СИЗОД: назначение, порядок провидения.</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Проверка № 1 СИЗОД: назначение, порядок провидения.</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Порядок организации звена ГДЗС, состав, численность и оснащение.</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Особенности использования ДАСВ (ДАСК).</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Порядок оказания помощи пострадавшему газодымозащитнику в непригодной для дыхания среде.</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Порядок подготовки СИЗОД к использованию и действия газодымозащитников после использования СИЗОД.</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Требования безопасности при работе в СИЗОД на пожаре.</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Порядок организации поста безопасности и контрольно-пропускного пункта ГДЗС.</w:t>
      </w:r>
    </w:p>
    <w:p w:rsidR="00557F98" w:rsidRPr="00557F98" w:rsidRDefault="00557F98" w:rsidP="0032131C">
      <w:pPr>
        <w:pStyle w:val="a9"/>
        <w:widowControl w:val="0"/>
        <w:numPr>
          <w:ilvl w:val="0"/>
          <w:numId w:val="403"/>
        </w:numPr>
        <w:jc w:val="both"/>
        <w:rPr>
          <w:rFonts w:ascii="Times New Roman" w:eastAsia="Tinos" w:hAnsi="Times New Roman"/>
          <w:sz w:val="28"/>
          <w:szCs w:val="28"/>
        </w:rPr>
      </w:pPr>
      <w:r w:rsidRPr="00557F98">
        <w:rPr>
          <w:rFonts w:ascii="Times New Roman" w:eastAsia="Tinos" w:hAnsi="Times New Roman"/>
          <w:sz w:val="28"/>
          <w:szCs w:val="28"/>
        </w:rPr>
        <w:t>Обязанности постового на посту безопасности ГДЗС.</w:t>
      </w:r>
    </w:p>
    <w:p w:rsidR="00557F98" w:rsidRPr="00557F98" w:rsidRDefault="00557F98" w:rsidP="0032131C">
      <w:pPr>
        <w:pStyle w:val="a9"/>
        <w:widowControl w:val="0"/>
        <w:numPr>
          <w:ilvl w:val="0"/>
          <w:numId w:val="403"/>
        </w:numPr>
        <w:jc w:val="both"/>
        <w:rPr>
          <w:rFonts w:ascii="Times New Roman" w:hAnsi="Times New Roman"/>
          <w:b/>
          <w:sz w:val="28"/>
          <w:szCs w:val="28"/>
        </w:rPr>
      </w:pPr>
      <w:r w:rsidRPr="00557F98">
        <w:rPr>
          <w:rFonts w:ascii="Times New Roman" w:eastAsia="Tinos" w:hAnsi="Times New Roman"/>
          <w:sz w:val="28"/>
          <w:szCs w:val="28"/>
        </w:rPr>
        <w:t>Особенности использования СИЗОД на различных объектах.</w:t>
      </w:r>
    </w:p>
    <w:p w:rsidR="00557F98" w:rsidRPr="00557F98" w:rsidRDefault="00557F98" w:rsidP="00557F98">
      <w:pPr>
        <w:tabs>
          <w:tab w:val="left" w:pos="567"/>
        </w:tabs>
        <w:spacing w:after="0" w:line="240" w:lineRule="auto"/>
        <w:ind w:left="568"/>
        <w:jc w:val="both"/>
        <w:rPr>
          <w:rFonts w:ascii="Times New Roman" w:hAnsi="Times New Roman" w:cs="Times New Roman"/>
          <w:sz w:val="28"/>
          <w:szCs w:val="28"/>
        </w:rPr>
      </w:pPr>
    </w:p>
    <w:p w:rsidR="00557F98" w:rsidRPr="00557F98" w:rsidRDefault="00557F98" w:rsidP="00557F98">
      <w:pPr>
        <w:spacing w:after="0" w:line="240" w:lineRule="auto"/>
        <w:jc w:val="center"/>
        <w:rPr>
          <w:rFonts w:ascii="Times New Roman" w:eastAsia="Calibri" w:hAnsi="Times New Roman" w:cs="Times New Roman"/>
          <w:b/>
          <w:sz w:val="28"/>
          <w:szCs w:val="28"/>
        </w:rPr>
      </w:pPr>
      <w:r w:rsidRPr="00557F98">
        <w:rPr>
          <w:rFonts w:ascii="Times New Roman" w:eastAsia="Calibri" w:hAnsi="Times New Roman" w:cs="Times New Roman"/>
          <w:b/>
          <w:sz w:val="28"/>
          <w:szCs w:val="28"/>
        </w:rPr>
        <w:t xml:space="preserve">Раздел 1 </w:t>
      </w:r>
    </w:p>
    <w:p w:rsidR="00557F98" w:rsidRPr="00557F98" w:rsidRDefault="00557F98" w:rsidP="00557F98">
      <w:pPr>
        <w:spacing w:after="0" w:line="240" w:lineRule="auto"/>
        <w:jc w:val="center"/>
        <w:rPr>
          <w:rFonts w:ascii="Times New Roman" w:hAnsi="Times New Roman" w:cs="Times New Roman"/>
          <w:b/>
          <w:sz w:val="28"/>
          <w:szCs w:val="28"/>
        </w:rPr>
      </w:pPr>
      <w:r w:rsidRPr="00557F98">
        <w:rPr>
          <w:rFonts w:ascii="Times New Roman" w:eastAsia="Calibri" w:hAnsi="Times New Roman" w:cs="Times New Roman"/>
          <w:b/>
          <w:sz w:val="28"/>
          <w:szCs w:val="28"/>
          <w:lang w:eastAsia="en-US"/>
        </w:rPr>
        <w:t>Основы вентиляции</w:t>
      </w:r>
    </w:p>
    <w:p w:rsidR="00557F98" w:rsidRPr="00557F98" w:rsidRDefault="00557F98" w:rsidP="00557F98">
      <w:pPr>
        <w:spacing w:after="0" w:line="240" w:lineRule="auto"/>
        <w:jc w:val="center"/>
        <w:rPr>
          <w:rFonts w:ascii="Times New Roman" w:hAnsi="Times New Roman" w:cs="Times New Roman"/>
          <w:b/>
          <w:sz w:val="28"/>
          <w:szCs w:val="28"/>
        </w:rPr>
      </w:pPr>
    </w:p>
    <w:p w:rsidR="00557F98" w:rsidRPr="00557F98" w:rsidRDefault="00557F98" w:rsidP="00557F98">
      <w:pPr>
        <w:spacing w:after="0" w:line="240" w:lineRule="auto"/>
        <w:ind w:firstLine="708"/>
        <w:jc w:val="both"/>
        <w:rPr>
          <w:rFonts w:ascii="Times New Roman" w:hAnsi="Times New Roman" w:cs="Times New Roman"/>
          <w:b/>
          <w:sz w:val="28"/>
          <w:szCs w:val="28"/>
        </w:rPr>
      </w:pPr>
      <w:r w:rsidRPr="00557F98">
        <w:rPr>
          <w:rFonts w:ascii="Times New Roman" w:hAnsi="Times New Roman" w:cs="Times New Roman"/>
          <w:b/>
          <w:sz w:val="28"/>
          <w:szCs w:val="28"/>
        </w:rPr>
        <w:t>Тема 1.  Основное назначение вентиляции, типы вентиляционных систем</w:t>
      </w:r>
    </w:p>
    <w:p w:rsidR="00557F98" w:rsidRPr="00557F98" w:rsidRDefault="00557F98" w:rsidP="00557F98">
      <w:pPr>
        <w:pStyle w:val="a9"/>
        <w:ind w:firstLine="709"/>
        <w:jc w:val="both"/>
        <w:rPr>
          <w:rFonts w:ascii="Times New Roman" w:hAnsi="Times New Roman"/>
        </w:rPr>
      </w:pPr>
      <w:r w:rsidRPr="00557F98">
        <w:rPr>
          <w:rFonts w:ascii="Times New Roman" w:hAnsi="Times New Roman"/>
          <w:sz w:val="28"/>
          <w:szCs w:val="28"/>
        </w:rPr>
        <w:t>Основы вентиляции. Историческая справка. Основное назначение вентиляции.</w:t>
      </w:r>
      <w:r w:rsidRPr="00557F98">
        <w:rPr>
          <w:rFonts w:ascii="Times New Roman" w:hAnsi="Times New Roman"/>
        </w:rPr>
        <w:t xml:space="preserve"> </w:t>
      </w:r>
      <w:r w:rsidRPr="00557F98">
        <w:rPr>
          <w:rFonts w:ascii="Times New Roman" w:hAnsi="Times New Roman"/>
          <w:sz w:val="28"/>
          <w:szCs w:val="28"/>
        </w:rPr>
        <w:t>Типы вентиляционных систем их классификация по признакам.</w:t>
      </w:r>
      <w:r w:rsidRPr="00557F98">
        <w:rPr>
          <w:rFonts w:ascii="Times New Roman" w:hAnsi="Times New Roman"/>
        </w:rPr>
        <w:t xml:space="preserve"> </w:t>
      </w:r>
      <w:r w:rsidRPr="00557F98">
        <w:rPr>
          <w:rFonts w:ascii="Times New Roman" w:hAnsi="Times New Roman"/>
          <w:sz w:val="28"/>
          <w:szCs w:val="28"/>
        </w:rPr>
        <w:t>Типы систем по способу побуждения движения воздуха.</w:t>
      </w:r>
      <w:r w:rsidRPr="00557F98">
        <w:rPr>
          <w:rFonts w:ascii="Times New Roman" w:hAnsi="Times New Roman"/>
        </w:rPr>
        <w:t xml:space="preserve"> </w:t>
      </w:r>
      <w:r w:rsidRPr="00557F98">
        <w:rPr>
          <w:rFonts w:ascii="Times New Roman" w:hAnsi="Times New Roman"/>
          <w:sz w:val="28"/>
          <w:szCs w:val="28"/>
        </w:rPr>
        <w:t>Естественная вентиляция.</w:t>
      </w:r>
      <w:r w:rsidRPr="00557F98">
        <w:rPr>
          <w:rFonts w:ascii="Times New Roman" w:hAnsi="Times New Roman"/>
        </w:rPr>
        <w:t xml:space="preserve"> </w:t>
      </w:r>
      <w:r w:rsidRPr="00557F98">
        <w:rPr>
          <w:rFonts w:ascii="Times New Roman" w:hAnsi="Times New Roman"/>
          <w:sz w:val="28"/>
          <w:szCs w:val="28"/>
        </w:rPr>
        <w:t xml:space="preserve"> Основные рабочих фактора перемещения воздуха при естественной вентиляции.</w:t>
      </w:r>
      <w:r w:rsidRPr="00557F98">
        <w:rPr>
          <w:rFonts w:ascii="Times New Roman" w:hAnsi="Times New Roman"/>
        </w:rPr>
        <w:t xml:space="preserve"> </w:t>
      </w:r>
      <w:r w:rsidRPr="00557F98">
        <w:rPr>
          <w:rFonts w:ascii="Times New Roman" w:hAnsi="Times New Roman"/>
          <w:sz w:val="28"/>
          <w:szCs w:val="28"/>
        </w:rPr>
        <w:t>Механическая вентиляция. Приборы и</w:t>
      </w:r>
      <w:r w:rsidRPr="00557F98">
        <w:rPr>
          <w:rFonts w:ascii="Times New Roman" w:hAnsi="Times New Roman"/>
        </w:rPr>
        <w:t xml:space="preserve"> </w:t>
      </w:r>
      <w:r w:rsidRPr="00557F98">
        <w:rPr>
          <w:rFonts w:ascii="Times New Roman" w:hAnsi="Times New Roman"/>
          <w:sz w:val="28"/>
          <w:szCs w:val="28"/>
        </w:rPr>
        <w:t>оборудование используемое в механических системах вентиляции.</w:t>
      </w:r>
      <w:r w:rsidRPr="00557F98">
        <w:rPr>
          <w:rFonts w:ascii="Times New Roman" w:hAnsi="Times New Roman"/>
        </w:rPr>
        <w:t xml:space="preserve"> </w:t>
      </w:r>
    </w:p>
    <w:p w:rsidR="00557F98" w:rsidRPr="00557F98" w:rsidRDefault="00557F98" w:rsidP="00557F98">
      <w:pPr>
        <w:pStyle w:val="a9"/>
        <w:ind w:firstLine="709"/>
        <w:jc w:val="both"/>
        <w:rPr>
          <w:rFonts w:ascii="Times New Roman" w:hAnsi="Times New Roman"/>
          <w:sz w:val="28"/>
          <w:szCs w:val="28"/>
        </w:rPr>
      </w:pPr>
      <w:r w:rsidRPr="00557F98">
        <w:rPr>
          <w:rFonts w:ascii="Times New Roman" w:hAnsi="Times New Roman"/>
          <w:sz w:val="28"/>
          <w:szCs w:val="28"/>
        </w:rPr>
        <w:t>Типы систем по назначению.</w:t>
      </w:r>
      <w:r w:rsidRPr="00557F98">
        <w:rPr>
          <w:rFonts w:ascii="Times New Roman" w:hAnsi="Times New Roman"/>
        </w:rPr>
        <w:t xml:space="preserve"> </w:t>
      </w:r>
      <w:r w:rsidRPr="00557F98">
        <w:rPr>
          <w:rFonts w:ascii="Times New Roman" w:hAnsi="Times New Roman"/>
          <w:sz w:val="28"/>
          <w:szCs w:val="28"/>
        </w:rPr>
        <w:t>Приточная вентиляция.</w:t>
      </w:r>
      <w:r w:rsidRPr="00557F98">
        <w:rPr>
          <w:rFonts w:ascii="Times New Roman" w:hAnsi="Times New Roman"/>
        </w:rPr>
        <w:t xml:space="preserve"> </w:t>
      </w:r>
      <w:r w:rsidRPr="00557F98">
        <w:rPr>
          <w:rFonts w:ascii="Times New Roman" w:hAnsi="Times New Roman"/>
          <w:sz w:val="28"/>
          <w:szCs w:val="28"/>
        </w:rPr>
        <w:t>Вытяжная вентиляция.</w:t>
      </w:r>
      <w:r w:rsidRPr="00557F98">
        <w:rPr>
          <w:rFonts w:ascii="Times New Roman" w:hAnsi="Times New Roman"/>
        </w:rPr>
        <w:t xml:space="preserve"> </w:t>
      </w:r>
      <w:r w:rsidRPr="00557F98">
        <w:rPr>
          <w:rFonts w:ascii="Times New Roman" w:hAnsi="Times New Roman"/>
          <w:sz w:val="28"/>
          <w:szCs w:val="28"/>
        </w:rPr>
        <w:t>Типы систем по способу организации воздухообмена.</w:t>
      </w:r>
      <w:r w:rsidRPr="00557F98">
        <w:rPr>
          <w:rFonts w:ascii="Times New Roman" w:hAnsi="Times New Roman"/>
        </w:rPr>
        <w:t xml:space="preserve"> </w:t>
      </w:r>
      <w:r w:rsidRPr="00557F98">
        <w:rPr>
          <w:rFonts w:ascii="Times New Roman" w:hAnsi="Times New Roman"/>
          <w:sz w:val="28"/>
          <w:szCs w:val="28"/>
        </w:rPr>
        <w:t>Общеобменная вентиляция.</w:t>
      </w:r>
      <w:r w:rsidRPr="00557F98">
        <w:rPr>
          <w:rFonts w:ascii="Times New Roman" w:hAnsi="Times New Roman"/>
        </w:rPr>
        <w:t xml:space="preserve"> </w:t>
      </w:r>
      <w:r w:rsidRPr="00557F98">
        <w:rPr>
          <w:rFonts w:ascii="Times New Roman" w:hAnsi="Times New Roman"/>
          <w:sz w:val="28"/>
          <w:szCs w:val="28"/>
        </w:rPr>
        <w:t>Местная вентиляция.</w:t>
      </w:r>
      <w:r w:rsidRPr="00557F98">
        <w:rPr>
          <w:rFonts w:ascii="Times New Roman" w:hAnsi="Times New Roman"/>
        </w:rPr>
        <w:t xml:space="preserve"> </w:t>
      </w:r>
      <w:r w:rsidRPr="00557F98">
        <w:rPr>
          <w:rFonts w:ascii="Times New Roman" w:hAnsi="Times New Roman"/>
          <w:sz w:val="28"/>
          <w:szCs w:val="28"/>
        </w:rPr>
        <w:t>Аварийная вентиляция.</w:t>
      </w:r>
      <w:r w:rsidRPr="00557F98">
        <w:rPr>
          <w:rFonts w:ascii="Times New Roman" w:hAnsi="Times New Roman"/>
        </w:rPr>
        <w:t xml:space="preserve"> </w:t>
      </w:r>
      <w:r w:rsidRPr="00557F98">
        <w:rPr>
          <w:rFonts w:ascii="Times New Roman" w:hAnsi="Times New Roman"/>
          <w:sz w:val="28"/>
          <w:szCs w:val="28"/>
        </w:rPr>
        <w:t>Противодымная вентиляция.</w:t>
      </w:r>
    </w:p>
    <w:p w:rsidR="00557F98" w:rsidRPr="00557F98" w:rsidRDefault="00557F98" w:rsidP="00557F98">
      <w:pPr>
        <w:pStyle w:val="a9"/>
        <w:ind w:firstLine="709"/>
        <w:jc w:val="both"/>
        <w:rPr>
          <w:rFonts w:ascii="Times New Roman" w:hAnsi="Times New Roman"/>
          <w:sz w:val="28"/>
          <w:szCs w:val="28"/>
        </w:rPr>
      </w:pPr>
    </w:p>
    <w:p w:rsidR="00557F98" w:rsidRPr="00557F98" w:rsidRDefault="00557F98" w:rsidP="00557F98">
      <w:pPr>
        <w:pStyle w:val="a9"/>
        <w:jc w:val="center"/>
        <w:rPr>
          <w:rFonts w:ascii="Times New Roman" w:hAnsi="Times New Roman"/>
          <w:b/>
          <w:bCs/>
          <w:sz w:val="28"/>
          <w:szCs w:val="28"/>
        </w:rPr>
      </w:pPr>
      <w:r w:rsidRPr="00557F98">
        <w:rPr>
          <w:rFonts w:ascii="Times New Roman" w:hAnsi="Times New Roman"/>
          <w:b/>
          <w:sz w:val="28"/>
          <w:szCs w:val="28"/>
        </w:rPr>
        <w:t>Раздел 2</w:t>
      </w:r>
      <w:r w:rsidRPr="00557F98">
        <w:rPr>
          <w:rFonts w:ascii="Times New Roman" w:hAnsi="Times New Roman"/>
          <w:b/>
          <w:bCs/>
          <w:sz w:val="28"/>
          <w:szCs w:val="28"/>
        </w:rPr>
        <w:t xml:space="preserve"> </w:t>
      </w:r>
    </w:p>
    <w:p w:rsidR="00557F98" w:rsidRPr="00557F98" w:rsidRDefault="00557F98" w:rsidP="00557F98">
      <w:pPr>
        <w:pStyle w:val="a9"/>
        <w:jc w:val="center"/>
        <w:rPr>
          <w:rFonts w:ascii="Times New Roman" w:hAnsi="Times New Roman"/>
          <w:sz w:val="28"/>
          <w:szCs w:val="28"/>
        </w:rPr>
      </w:pPr>
      <w:r w:rsidRPr="00557F98">
        <w:rPr>
          <w:rFonts w:ascii="Times New Roman" w:hAnsi="Times New Roman"/>
          <w:b/>
          <w:bCs/>
          <w:sz w:val="28"/>
          <w:szCs w:val="28"/>
        </w:rPr>
        <w:t>Параметры пожара</w:t>
      </w:r>
    </w:p>
    <w:p w:rsidR="00557F98" w:rsidRPr="00557F98" w:rsidRDefault="00557F98" w:rsidP="00557F98">
      <w:pPr>
        <w:pStyle w:val="a9"/>
        <w:ind w:firstLine="709"/>
        <w:jc w:val="both"/>
        <w:rPr>
          <w:rFonts w:ascii="Times New Roman" w:hAnsi="Times New Roman"/>
          <w:sz w:val="28"/>
          <w:szCs w:val="28"/>
        </w:rPr>
      </w:pPr>
    </w:p>
    <w:p w:rsidR="00557F98" w:rsidRPr="00557F98" w:rsidRDefault="00557F98" w:rsidP="00557F98">
      <w:pPr>
        <w:pStyle w:val="a9"/>
        <w:ind w:firstLine="709"/>
        <w:jc w:val="center"/>
        <w:rPr>
          <w:rFonts w:ascii="Times New Roman" w:eastAsiaTheme="minorEastAsia" w:hAnsi="Times New Roman"/>
          <w:b/>
          <w:bCs/>
          <w:sz w:val="28"/>
          <w:szCs w:val="28"/>
        </w:rPr>
      </w:pPr>
      <w:r w:rsidRPr="00557F98">
        <w:rPr>
          <w:rFonts w:ascii="Times New Roman" w:hAnsi="Times New Roman"/>
          <w:b/>
          <w:sz w:val="28"/>
          <w:szCs w:val="28"/>
        </w:rPr>
        <w:t>Тема 1.</w:t>
      </w:r>
      <w:r w:rsidRPr="00557F98">
        <w:rPr>
          <w:rFonts w:ascii="Times New Roman" w:eastAsiaTheme="minorEastAsia" w:hAnsi="Times New Roman"/>
          <w:b/>
          <w:bCs/>
          <w:sz w:val="28"/>
          <w:szCs w:val="28"/>
        </w:rPr>
        <w:t xml:space="preserve"> Параметры пожара, основные факторы характеризующие развитие процессса горения. Газообмен и процес теплообмена на пожаре</w:t>
      </w:r>
    </w:p>
    <w:p w:rsidR="00557F98" w:rsidRPr="00557F98" w:rsidRDefault="00557F98" w:rsidP="00557F98">
      <w:pPr>
        <w:pStyle w:val="a9"/>
        <w:ind w:firstLine="709"/>
        <w:jc w:val="both"/>
        <w:rPr>
          <w:rFonts w:ascii="Times New Roman" w:hAnsi="Times New Roman"/>
          <w:sz w:val="28"/>
          <w:szCs w:val="28"/>
        </w:rPr>
      </w:pPr>
      <w:r w:rsidRPr="00557F98">
        <w:rPr>
          <w:rFonts w:ascii="Times New Roman" w:hAnsi="Times New Roman"/>
          <w:bCs/>
          <w:sz w:val="28"/>
          <w:szCs w:val="28"/>
        </w:rPr>
        <w:t>Параметры пожара,</w:t>
      </w:r>
      <w:r w:rsidRPr="00557F98">
        <w:rPr>
          <w:rFonts w:ascii="Times New Roman" w:hAnsi="Times New Roman"/>
        </w:rPr>
        <w:t xml:space="preserve"> </w:t>
      </w:r>
      <w:r w:rsidRPr="00557F98">
        <w:rPr>
          <w:rFonts w:ascii="Times New Roman" w:hAnsi="Times New Roman"/>
          <w:bCs/>
          <w:sz w:val="28"/>
          <w:szCs w:val="28"/>
        </w:rPr>
        <w:t>процессы и явления, протекающие на пожаре.</w:t>
      </w:r>
      <w:r w:rsidRPr="00557F98">
        <w:rPr>
          <w:rFonts w:ascii="Times New Roman" w:hAnsi="Times New Roman"/>
        </w:rPr>
        <w:t xml:space="preserve"> </w:t>
      </w:r>
      <w:r w:rsidRPr="00557F98">
        <w:rPr>
          <w:rFonts w:ascii="Times New Roman" w:hAnsi="Times New Roman"/>
          <w:bCs/>
          <w:sz w:val="28"/>
          <w:szCs w:val="28"/>
        </w:rPr>
        <w:t>Процесс горения.</w:t>
      </w:r>
      <w:r w:rsidRPr="00557F98">
        <w:rPr>
          <w:rFonts w:ascii="Times New Roman" w:hAnsi="Times New Roman"/>
        </w:rPr>
        <w:t xml:space="preserve"> </w:t>
      </w:r>
      <w:r w:rsidRPr="00557F98">
        <w:rPr>
          <w:rFonts w:ascii="Times New Roman" w:hAnsi="Times New Roman"/>
          <w:sz w:val="28"/>
          <w:szCs w:val="28"/>
        </w:rPr>
        <w:t>Основные условия горения.</w:t>
      </w:r>
      <w:r w:rsidRPr="00557F98">
        <w:rPr>
          <w:rFonts w:ascii="Times New Roman" w:hAnsi="Times New Roman"/>
        </w:rPr>
        <w:t xml:space="preserve"> </w:t>
      </w:r>
      <w:r w:rsidRPr="00557F98">
        <w:rPr>
          <w:rFonts w:ascii="Times New Roman" w:hAnsi="Times New Roman"/>
          <w:sz w:val="28"/>
          <w:szCs w:val="28"/>
        </w:rPr>
        <w:t>Основные факторы, характеризующие развитие процесса горения на пожаре. Удельная пожарная нагрузка. Массовая скорость выгорания. Линейная скорость распространения пламени по поверхности материалов. Температура пожара. Теплота пожара. Продукты горения.</w:t>
      </w:r>
    </w:p>
    <w:p w:rsidR="00557F98" w:rsidRPr="00557F98" w:rsidRDefault="00557F98" w:rsidP="00557F98">
      <w:pPr>
        <w:pStyle w:val="a9"/>
        <w:ind w:firstLine="709"/>
        <w:jc w:val="both"/>
        <w:rPr>
          <w:rFonts w:ascii="Times New Roman" w:hAnsi="Times New Roman"/>
          <w:sz w:val="28"/>
          <w:szCs w:val="28"/>
        </w:rPr>
      </w:pPr>
      <w:r w:rsidRPr="00557F98">
        <w:rPr>
          <w:rFonts w:ascii="Times New Roman" w:hAnsi="Times New Roman"/>
          <w:sz w:val="28"/>
          <w:szCs w:val="28"/>
        </w:rPr>
        <w:t>Газовый обмен на пожаре.</w:t>
      </w:r>
      <w:r w:rsidRPr="00557F98">
        <w:rPr>
          <w:rFonts w:ascii="Times New Roman" w:hAnsi="Times New Roman"/>
        </w:rPr>
        <w:t xml:space="preserve"> </w:t>
      </w:r>
      <w:r w:rsidRPr="00557F98">
        <w:rPr>
          <w:rFonts w:ascii="Times New Roman" w:hAnsi="Times New Roman"/>
          <w:sz w:val="28"/>
          <w:szCs w:val="28"/>
        </w:rPr>
        <w:t>Процесс теплообмена.</w:t>
      </w:r>
      <w:r w:rsidRPr="00557F98">
        <w:rPr>
          <w:rFonts w:ascii="Times New Roman" w:hAnsi="Times New Roman"/>
        </w:rPr>
        <w:t xml:space="preserve"> </w:t>
      </w:r>
      <w:r w:rsidRPr="00557F98">
        <w:rPr>
          <w:rFonts w:ascii="Times New Roman" w:hAnsi="Times New Roman"/>
          <w:sz w:val="28"/>
          <w:szCs w:val="28"/>
        </w:rPr>
        <w:t>Конвекция.</w:t>
      </w:r>
      <w:r w:rsidRPr="00557F98">
        <w:rPr>
          <w:rFonts w:ascii="Times New Roman" w:hAnsi="Times New Roman"/>
        </w:rPr>
        <w:t xml:space="preserve"> </w:t>
      </w:r>
      <w:r w:rsidRPr="00557F98">
        <w:rPr>
          <w:rFonts w:ascii="Times New Roman" w:hAnsi="Times New Roman"/>
          <w:sz w:val="28"/>
          <w:szCs w:val="28"/>
        </w:rPr>
        <w:t>Излучение.</w:t>
      </w:r>
    </w:p>
    <w:p w:rsidR="00557F98" w:rsidRPr="00557F98" w:rsidRDefault="00557F98" w:rsidP="00557F98">
      <w:pPr>
        <w:pStyle w:val="a9"/>
        <w:ind w:firstLine="709"/>
        <w:jc w:val="both"/>
        <w:rPr>
          <w:rFonts w:ascii="Times New Roman" w:hAnsi="Times New Roman"/>
          <w:sz w:val="28"/>
          <w:szCs w:val="28"/>
        </w:rPr>
      </w:pPr>
    </w:p>
    <w:p w:rsidR="00557F98" w:rsidRPr="00557F98" w:rsidRDefault="00557F98" w:rsidP="00557F98">
      <w:pPr>
        <w:pStyle w:val="a9"/>
        <w:jc w:val="center"/>
        <w:rPr>
          <w:rFonts w:ascii="Times New Roman" w:hAnsi="Times New Roman"/>
          <w:b/>
          <w:sz w:val="28"/>
          <w:szCs w:val="28"/>
          <w:lang w:eastAsia="en-US"/>
        </w:rPr>
      </w:pPr>
      <w:r w:rsidRPr="00557F98">
        <w:rPr>
          <w:rFonts w:ascii="Times New Roman" w:hAnsi="Times New Roman"/>
          <w:b/>
          <w:sz w:val="28"/>
          <w:szCs w:val="28"/>
          <w:lang w:eastAsia="en-US"/>
        </w:rPr>
        <w:t>Раздел 3</w:t>
      </w:r>
    </w:p>
    <w:p w:rsidR="00557F98" w:rsidRPr="00557F98" w:rsidRDefault="00557F98" w:rsidP="00557F98">
      <w:pPr>
        <w:pStyle w:val="a9"/>
        <w:jc w:val="center"/>
        <w:rPr>
          <w:rFonts w:ascii="Times New Roman" w:hAnsi="Times New Roman"/>
          <w:b/>
          <w:sz w:val="28"/>
          <w:szCs w:val="28"/>
          <w:lang w:eastAsia="en-US"/>
        </w:rPr>
      </w:pPr>
      <w:r w:rsidRPr="00557F98">
        <w:rPr>
          <w:rFonts w:ascii="Times New Roman" w:hAnsi="Times New Roman"/>
          <w:b/>
          <w:sz w:val="28"/>
          <w:szCs w:val="28"/>
          <w:lang w:eastAsia="en-US"/>
        </w:rPr>
        <w:t>Зоны и стадии пожара</w:t>
      </w:r>
    </w:p>
    <w:p w:rsidR="00557F98" w:rsidRPr="00557F98" w:rsidRDefault="00557F98" w:rsidP="00557F98">
      <w:pPr>
        <w:pStyle w:val="a9"/>
        <w:ind w:firstLine="709"/>
        <w:jc w:val="center"/>
        <w:rPr>
          <w:rFonts w:ascii="Times New Roman" w:hAnsi="Times New Roman"/>
          <w:b/>
          <w:sz w:val="28"/>
          <w:szCs w:val="28"/>
        </w:rPr>
      </w:pPr>
    </w:p>
    <w:p w:rsidR="00557F98" w:rsidRPr="00557F98" w:rsidRDefault="00557F98" w:rsidP="00557F98">
      <w:pPr>
        <w:pStyle w:val="a9"/>
        <w:ind w:firstLine="709"/>
        <w:jc w:val="both"/>
        <w:rPr>
          <w:rFonts w:ascii="Times New Roman" w:hAnsi="Times New Roman"/>
          <w:b/>
          <w:sz w:val="28"/>
          <w:szCs w:val="28"/>
        </w:rPr>
      </w:pPr>
      <w:r w:rsidRPr="00557F98">
        <w:rPr>
          <w:rFonts w:ascii="Times New Roman" w:hAnsi="Times New Roman"/>
          <w:b/>
          <w:sz w:val="28"/>
          <w:szCs w:val="28"/>
        </w:rPr>
        <w:t>Тема 1.</w:t>
      </w:r>
      <w:r w:rsidRPr="00557F98">
        <w:rPr>
          <w:rFonts w:ascii="Times New Roman" w:hAnsi="Times New Roman"/>
          <w:sz w:val="24"/>
          <w:szCs w:val="24"/>
        </w:rPr>
        <w:t xml:space="preserve"> </w:t>
      </w:r>
      <w:r w:rsidRPr="00557F98">
        <w:rPr>
          <w:rFonts w:ascii="Times New Roman" w:hAnsi="Times New Roman"/>
          <w:b/>
          <w:sz w:val="28"/>
          <w:szCs w:val="28"/>
        </w:rPr>
        <w:t>Зоны и стадии пожара</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Зоны пожара.</w:t>
      </w:r>
      <w:r w:rsidRPr="00557F98">
        <w:rPr>
          <w:rFonts w:ascii="Times New Roman" w:hAnsi="Times New Roman"/>
        </w:rPr>
        <w:t xml:space="preserve"> </w:t>
      </w:r>
      <w:r w:rsidRPr="00557F98">
        <w:rPr>
          <w:rFonts w:ascii="Times New Roman" w:hAnsi="Times New Roman"/>
          <w:sz w:val="28"/>
          <w:szCs w:val="28"/>
          <w:lang w:eastAsia="en-US"/>
        </w:rPr>
        <w:t>Зона горения. Зона теплового воздействия. Зона задымления.</w:t>
      </w:r>
      <w:r w:rsidRPr="00557F98">
        <w:rPr>
          <w:rFonts w:ascii="Times New Roman" w:hAnsi="Times New Roman"/>
        </w:rPr>
        <w:t xml:space="preserve"> </w:t>
      </w:r>
      <w:r w:rsidRPr="00557F98">
        <w:rPr>
          <w:rFonts w:ascii="Times New Roman" w:hAnsi="Times New Roman"/>
          <w:sz w:val="28"/>
          <w:szCs w:val="28"/>
          <w:lang w:eastAsia="en-US"/>
        </w:rPr>
        <w:t>Стадии пожара.</w:t>
      </w:r>
      <w:r w:rsidRPr="00557F98">
        <w:rPr>
          <w:rFonts w:ascii="Times New Roman" w:hAnsi="Times New Roman"/>
        </w:rPr>
        <w:t xml:space="preserve"> </w:t>
      </w:r>
      <w:r w:rsidRPr="00557F98">
        <w:rPr>
          <w:rFonts w:ascii="Times New Roman" w:hAnsi="Times New Roman"/>
          <w:sz w:val="28"/>
          <w:szCs w:val="28"/>
          <w:lang w:eastAsia="en-US"/>
        </w:rPr>
        <w:t>Начальная стадия. Стадия развивающегося пожара. Развитая стадия пожара.</w:t>
      </w:r>
      <w:r w:rsidRPr="00557F98">
        <w:rPr>
          <w:rFonts w:ascii="Times New Roman" w:hAnsi="Times New Roman"/>
        </w:rPr>
        <w:t xml:space="preserve"> </w:t>
      </w:r>
      <w:r w:rsidRPr="00557F98">
        <w:rPr>
          <w:rFonts w:ascii="Times New Roman" w:hAnsi="Times New Roman"/>
          <w:sz w:val="28"/>
          <w:szCs w:val="28"/>
          <w:lang w:eastAsia="en-US"/>
        </w:rPr>
        <w:t>Стадия затухания.</w:t>
      </w:r>
    </w:p>
    <w:p w:rsidR="00557F98" w:rsidRPr="00557F98" w:rsidRDefault="00557F98" w:rsidP="00557F98">
      <w:pPr>
        <w:pStyle w:val="a9"/>
        <w:ind w:firstLine="709"/>
        <w:jc w:val="center"/>
        <w:rPr>
          <w:rFonts w:ascii="Times New Roman" w:hAnsi="Times New Roman"/>
          <w:b/>
          <w:sz w:val="28"/>
          <w:szCs w:val="28"/>
          <w:lang w:eastAsia="en-US"/>
        </w:rPr>
      </w:pPr>
    </w:p>
    <w:p w:rsidR="00557F98" w:rsidRPr="00557F98" w:rsidRDefault="00557F98" w:rsidP="00557F98">
      <w:pPr>
        <w:pStyle w:val="a9"/>
        <w:jc w:val="center"/>
        <w:rPr>
          <w:rFonts w:ascii="Times New Roman" w:hAnsi="Times New Roman"/>
          <w:b/>
          <w:sz w:val="28"/>
          <w:szCs w:val="28"/>
          <w:lang w:eastAsia="en-US"/>
        </w:rPr>
      </w:pPr>
      <w:r w:rsidRPr="00557F98">
        <w:rPr>
          <w:rFonts w:ascii="Times New Roman" w:hAnsi="Times New Roman"/>
          <w:b/>
          <w:sz w:val="28"/>
          <w:szCs w:val="28"/>
          <w:lang w:eastAsia="en-US"/>
        </w:rPr>
        <w:t xml:space="preserve">Раздел 4 </w:t>
      </w:r>
    </w:p>
    <w:p w:rsidR="00557F98" w:rsidRPr="00557F98" w:rsidRDefault="00557F98" w:rsidP="00557F98">
      <w:pPr>
        <w:pStyle w:val="a9"/>
        <w:jc w:val="center"/>
        <w:rPr>
          <w:rFonts w:ascii="Times New Roman" w:hAnsi="Times New Roman"/>
          <w:b/>
          <w:sz w:val="28"/>
          <w:szCs w:val="28"/>
          <w:lang w:eastAsia="en-US"/>
        </w:rPr>
      </w:pPr>
      <w:r w:rsidRPr="00557F98">
        <w:rPr>
          <w:rFonts w:ascii="Times New Roman" w:hAnsi="Times New Roman"/>
          <w:b/>
          <w:sz w:val="28"/>
          <w:szCs w:val="28"/>
          <w:lang w:eastAsia="en-US"/>
        </w:rPr>
        <w:t>Управление газообменом на пожаре</w:t>
      </w:r>
    </w:p>
    <w:p w:rsidR="00557F98" w:rsidRPr="00557F98" w:rsidRDefault="00557F98" w:rsidP="00557F98">
      <w:pPr>
        <w:pStyle w:val="a9"/>
        <w:ind w:firstLine="709"/>
        <w:jc w:val="center"/>
        <w:rPr>
          <w:rFonts w:ascii="Times New Roman" w:hAnsi="Times New Roman"/>
          <w:b/>
          <w:sz w:val="28"/>
          <w:szCs w:val="28"/>
          <w:lang w:eastAsia="en-US"/>
        </w:rPr>
      </w:pP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rPr>
        <w:t>Тема 1.</w:t>
      </w:r>
      <w:r w:rsidRPr="00557F98">
        <w:rPr>
          <w:rFonts w:ascii="Times New Roman" w:hAnsi="Times New Roman"/>
          <w:sz w:val="24"/>
          <w:szCs w:val="24"/>
        </w:rPr>
        <w:t xml:space="preserve"> </w:t>
      </w:r>
      <w:r w:rsidRPr="00557F98">
        <w:rPr>
          <w:rFonts w:ascii="Times New Roman" w:hAnsi="Times New Roman"/>
          <w:b/>
          <w:sz w:val="28"/>
          <w:szCs w:val="28"/>
          <w:lang w:eastAsia="en-US"/>
        </w:rPr>
        <w:t>Основные параметры, определяющие газовый обмен на пожаре, способы управления газовыми потоками</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Основные параметры, определяющие газовый обмен на пожаре.</w:t>
      </w:r>
      <w:r w:rsidRPr="00557F98">
        <w:rPr>
          <w:rFonts w:ascii="Times New Roman" w:hAnsi="Times New Roman"/>
        </w:rPr>
        <w:t xml:space="preserve"> </w:t>
      </w:r>
      <w:r w:rsidRPr="00557F98">
        <w:rPr>
          <w:rFonts w:ascii="Times New Roman" w:hAnsi="Times New Roman"/>
          <w:sz w:val="28"/>
          <w:szCs w:val="28"/>
          <w:lang w:eastAsia="en-US"/>
        </w:rPr>
        <w:t>Интенсивность газового обмена.</w:t>
      </w:r>
      <w:r w:rsidRPr="00557F98">
        <w:rPr>
          <w:rFonts w:ascii="Times New Roman" w:hAnsi="Times New Roman"/>
        </w:rPr>
        <w:t xml:space="preserve">  </w:t>
      </w:r>
      <w:r w:rsidRPr="00557F98">
        <w:rPr>
          <w:rFonts w:ascii="Times New Roman" w:hAnsi="Times New Roman"/>
          <w:sz w:val="28"/>
          <w:szCs w:val="28"/>
          <w:lang w:eastAsia="en-US"/>
        </w:rPr>
        <w:t>Уровень равных давлений.  Способы управления газовыми потоками.</w:t>
      </w:r>
      <w:r w:rsidRPr="00557F98">
        <w:rPr>
          <w:rFonts w:ascii="Times New Roman" w:hAnsi="Times New Roman"/>
        </w:rPr>
        <w:t xml:space="preserve"> </w:t>
      </w:r>
      <w:r w:rsidRPr="00557F98">
        <w:rPr>
          <w:rFonts w:ascii="Times New Roman" w:hAnsi="Times New Roman"/>
          <w:sz w:val="28"/>
          <w:szCs w:val="28"/>
          <w:lang w:eastAsia="en-US"/>
        </w:rPr>
        <w:t>Аэрация здания.</w:t>
      </w:r>
      <w:r w:rsidRPr="00557F98">
        <w:rPr>
          <w:rFonts w:ascii="Times New Roman" w:hAnsi="Times New Roman"/>
        </w:rPr>
        <w:t xml:space="preserve"> </w:t>
      </w:r>
      <w:r w:rsidRPr="00557F98">
        <w:rPr>
          <w:rFonts w:ascii="Times New Roman" w:hAnsi="Times New Roman"/>
          <w:sz w:val="28"/>
          <w:szCs w:val="28"/>
          <w:lang w:eastAsia="en-US"/>
        </w:rPr>
        <w:t>Применение различных огнетушащих средств и веществ.</w:t>
      </w:r>
      <w:r w:rsidRPr="00557F98">
        <w:rPr>
          <w:rFonts w:ascii="Times New Roman" w:hAnsi="Times New Roman"/>
        </w:rPr>
        <w:t xml:space="preserve"> </w:t>
      </w:r>
      <w:r w:rsidRPr="00557F98">
        <w:rPr>
          <w:rFonts w:ascii="Times New Roman" w:hAnsi="Times New Roman"/>
          <w:sz w:val="28"/>
          <w:szCs w:val="28"/>
          <w:lang w:eastAsia="en-US"/>
        </w:rPr>
        <w:t>Принудительная вентиляция.</w:t>
      </w:r>
    </w:p>
    <w:p w:rsidR="00557F98" w:rsidRPr="00557F98" w:rsidRDefault="00557F98" w:rsidP="00557F98">
      <w:pPr>
        <w:pStyle w:val="a9"/>
        <w:ind w:firstLine="709"/>
        <w:jc w:val="both"/>
        <w:rPr>
          <w:rFonts w:ascii="Times New Roman" w:hAnsi="Times New Roman"/>
          <w:sz w:val="28"/>
          <w:szCs w:val="28"/>
          <w:lang w:eastAsia="en-US"/>
        </w:rPr>
      </w:pPr>
    </w:p>
    <w:p w:rsidR="00557F98" w:rsidRPr="00557F98" w:rsidRDefault="00557F98" w:rsidP="00557F98">
      <w:pPr>
        <w:pStyle w:val="a9"/>
        <w:jc w:val="center"/>
        <w:rPr>
          <w:rFonts w:ascii="Times New Roman" w:hAnsi="Times New Roman"/>
          <w:b/>
          <w:sz w:val="28"/>
          <w:szCs w:val="28"/>
          <w:lang w:eastAsia="en-US"/>
        </w:rPr>
      </w:pPr>
      <w:r w:rsidRPr="00557F98">
        <w:rPr>
          <w:rFonts w:ascii="Times New Roman" w:hAnsi="Times New Roman"/>
          <w:b/>
          <w:sz w:val="28"/>
          <w:szCs w:val="28"/>
          <w:lang w:eastAsia="en-US"/>
        </w:rPr>
        <w:t xml:space="preserve">Раздел 5 </w:t>
      </w:r>
    </w:p>
    <w:p w:rsidR="00557F98" w:rsidRPr="00557F98" w:rsidRDefault="00557F98" w:rsidP="00557F98">
      <w:pPr>
        <w:pStyle w:val="a9"/>
        <w:jc w:val="center"/>
        <w:rPr>
          <w:rFonts w:ascii="Times New Roman" w:hAnsi="Times New Roman"/>
          <w:b/>
          <w:sz w:val="28"/>
          <w:szCs w:val="28"/>
          <w:lang w:eastAsia="en-US"/>
        </w:rPr>
      </w:pPr>
      <w:r w:rsidRPr="00557F98">
        <w:rPr>
          <w:rFonts w:ascii="Times New Roman" w:hAnsi="Times New Roman"/>
          <w:b/>
          <w:sz w:val="28"/>
          <w:szCs w:val="28"/>
          <w:lang w:eastAsia="en-US"/>
        </w:rPr>
        <w:t>Тактическая вентиляция</w:t>
      </w:r>
    </w:p>
    <w:p w:rsidR="00557F98" w:rsidRPr="00557F98" w:rsidRDefault="00557F98" w:rsidP="00557F98">
      <w:pPr>
        <w:pStyle w:val="a9"/>
        <w:ind w:firstLine="709"/>
        <w:jc w:val="both"/>
        <w:rPr>
          <w:rFonts w:ascii="Times New Roman" w:hAnsi="Times New Roman"/>
          <w:sz w:val="28"/>
          <w:szCs w:val="28"/>
          <w:lang w:eastAsia="en-US"/>
        </w:rPr>
      </w:pP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lang w:eastAsia="en-US"/>
        </w:rPr>
        <w:t>Тема 1. Цели тактической вентиляции, теория организации и проведения тактической вентиляции</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Цели тактической вентиляции. Теория организации и проведения тактической вентиляции.</w:t>
      </w:r>
      <w:r w:rsidRPr="00557F98">
        <w:rPr>
          <w:rFonts w:ascii="Times New Roman" w:hAnsi="Times New Roman"/>
        </w:rPr>
        <w:t xml:space="preserve"> </w:t>
      </w:r>
      <w:r w:rsidRPr="00557F98">
        <w:rPr>
          <w:rFonts w:ascii="Times New Roman" w:hAnsi="Times New Roman"/>
          <w:sz w:val="28"/>
          <w:szCs w:val="28"/>
          <w:lang w:eastAsia="en-US"/>
        </w:rPr>
        <w:t>Физические основы процесса тактической вентиляции.</w:t>
      </w:r>
      <w:r w:rsidRPr="00557F98">
        <w:rPr>
          <w:rFonts w:ascii="Times New Roman" w:hAnsi="Times New Roman"/>
        </w:rPr>
        <w:t xml:space="preserve"> </w:t>
      </w:r>
      <w:r w:rsidRPr="00557F98">
        <w:rPr>
          <w:rFonts w:ascii="Times New Roman" w:hAnsi="Times New Roman"/>
          <w:sz w:val="28"/>
          <w:szCs w:val="28"/>
          <w:lang w:eastAsia="en-US"/>
        </w:rPr>
        <w:t>Распространение продуктов горения при «классическом пожаре».</w:t>
      </w:r>
      <w:r w:rsidRPr="00557F98">
        <w:rPr>
          <w:rFonts w:ascii="Times New Roman" w:hAnsi="Times New Roman"/>
        </w:rPr>
        <w:t xml:space="preserve"> </w:t>
      </w:r>
      <w:r w:rsidRPr="00557F98">
        <w:rPr>
          <w:rFonts w:ascii="Times New Roman" w:hAnsi="Times New Roman"/>
          <w:sz w:val="28"/>
          <w:szCs w:val="28"/>
          <w:lang w:eastAsia="en-US"/>
        </w:rPr>
        <w:t>Приточный и вытяжной проемы.</w:t>
      </w:r>
      <w:r w:rsidRPr="00557F98">
        <w:rPr>
          <w:rFonts w:ascii="Times New Roman" w:hAnsi="Times New Roman"/>
        </w:rPr>
        <w:t xml:space="preserve"> </w:t>
      </w:r>
      <w:r w:rsidRPr="00557F98">
        <w:rPr>
          <w:rFonts w:ascii="Times New Roman" w:hAnsi="Times New Roman"/>
          <w:sz w:val="28"/>
          <w:szCs w:val="28"/>
          <w:lang w:eastAsia="en-US"/>
        </w:rPr>
        <w:t>Приточный проём.</w:t>
      </w:r>
      <w:r w:rsidRPr="00557F98">
        <w:rPr>
          <w:rFonts w:ascii="Times New Roman" w:hAnsi="Times New Roman"/>
        </w:rPr>
        <w:t xml:space="preserve"> </w:t>
      </w:r>
      <w:r w:rsidRPr="00557F98">
        <w:rPr>
          <w:rFonts w:ascii="Times New Roman" w:hAnsi="Times New Roman"/>
          <w:sz w:val="28"/>
          <w:szCs w:val="28"/>
          <w:lang w:eastAsia="en-US"/>
        </w:rPr>
        <w:t>Вытяжной проём.</w:t>
      </w:r>
      <w:r w:rsidRPr="00557F98">
        <w:rPr>
          <w:rFonts w:ascii="Times New Roman" w:hAnsi="Times New Roman"/>
        </w:rPr>
        <w:t xml:space="preserve"> </w:t>
      </w:r>
      <w:r w:rsidRPr="00557F98">
        <w:rPr>
          <w:rFonts w:ascii="Times New Roman" w:hAnsi="Times New Roman"/>
          <w:sz w:val="28"/>
          <w:szCs w:val="28"/>
          <w:lang w:eastAsia="en-US"/>
        </w:rPr>
        <w:t>Охрана труда и техника безопасности.</w:t>
      </w:r>
    </w:p>
    <w:p w:rsidR="00557F98" w:rsidRPr="00557F98" w:rsidRDefault="00557F98" w:rsidP="00557F98">
      <w:pPr>
        <w:pStyle w:val="a9"/>
        <w:ind w:firstLine="709"/>
        <w:jc w:val="both"/>
        <w:rPr>
          <w:rFonts w:ascii="Times New Roman" w:hAnsi="Times New Roman"/>
          <w:sz w:val="28"/>
          <w:szCs w:val="28"/>
          <w:lang w:eastAsia="en-US"/>
        </w:rPr>
      </w:pPr>
    </w:p>
    <w:p w:rsidR="00557F98" w:rsidRPr="00557F98" w:rsidRDefault="00557F98" w:rsidP="00557F98">
      <w:pPr>
        <w:pStyle w:val="a9"/>
        <w:ind w:firstLine="708"/>
        <w:jc w:val="both"/>
        <w:rPr>
          <w:rFonts w:ascii="Times New Roman" w:hAnsi="Times New Roman"/>
          <w:sz w:val="28"/>
          <w:szCs w:val="28"/>
          <w:lang w:eastAsia="en-US"/>
        </w:rPr>
      </w:pPr>
      <w:r w:rsidRPr="00557F98">
        <w:rPr>
          <w:rFonts w:ascii="Times New Roman" w:hAnsi="Times New Roman"/>
          <w:b/>
          <w:sz w:val="28"/>
          <w:szCs w:val="28"/>
          <w:lang w:eastAsia="en-US"/>
        </w:rPr>
        <w:t>Тема 2. Вентиляционный канал, звено вентиляции, способы проведения тактической вентиляции. Способы проведения тактической вентиляции. Порядок (правила) проведения тактической вентиляции</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Вентиляционный (воздушный) канал.</w:t>
      </w:r>
      <w:r w:rsidRPr="00557F98">
        <w:rPr>
          <w:rFonts w:ascii="Times New Roman" w:hAnsi="Times New Roman"/>
        </w:rPr>
        <w:t xml:space="preserve"> </w:t>
      </w:r>
      <w:r w:rsidRPr="00557F98">
        <w:rPr>
          <w:rFonts w:ascii="Times New Roman" w:hAnsi="Times New Roman"/>
          <w:sz w:val="28"/>
          <w:szCs w:val="28"/>
          <w:lang w:eastAsia="en-US"/>
        </w:rPr>
        <w:t>Звено вентиляции.</w:t>
      </w:r>
      <w:r w:rsidRPr="00557F98">
        <w:rPr>
          <w:rFonts w:ascii="Times New Roman" w:hAnsi="Times New Roman"/>
        </w:rPr>
        <w:t xml:space="preserve"> </w:t>
      </w:r>
      <w:r w:rsidRPr="00557F98">
        <w:rPr>
          <w:rFonts w:ascii="Times New Roman" w:hAnsi="Times New Roman"/>
          <w:sz w:val="28"/>
          <w:szCs w:val="28"/>
          <w:lang w:eastAsia="en-US"/>
        </w:rPr>
        <w:t xml:space="preserve"> Способы проведения тактической вентиляции.</w:t>
      </w:r>
      <w:r w:rsidRPr="00557F98">
        <w:rPr>
          <w:rFonts w:ascii="Times New Roman" w:hAnsi="Times New Roman"/>
        </w:rPr>
        <w:t xml:space="preserve"> </w:t>
      </w:r>
      <w:r w:rsidRPr="00557F98">
        <w:rPr>
          <w:rFonts w:ascii="Times New Roman" w:hAnsi="Times New Roman"/>
          <w:sz w:val="28"/>
          <w:szCs w:val="28"/>
          <w:lang w:eastAsia="en-US"/>
        </w:rPr>
        <w:t>Вытяжная вентиляция.</w:t>
      </w:r>
      <w:r w:rsidRPr="00557F98">
        <w:rPr>
          <w:rFonts w:ascii="Times New Roman" w:hAnsi="Times New Roman"/>
        </w:rPr>
        <w:t xml:space="preserve"> </w:t>
      </w:r>
      <w:r w:rsidRPr="00557F98">
        <w:rPr>
          <w:rFonts w:ascii="Times New Roman" w:hAnsi="Times New Roman"/>
          <w:sz w:val="28"/>
          <w:szCs w:val="28"/>
          <w:lang w:eastAsia="en-US"/>
        </w:rPr>
        <w:t>Приточная вентиляция.</w:t>
      </w:r>
      <w:r w:rsidRPr="00557F98">
        <w:rPr>
          <w:rFonts w:ascii="Times New Roman" w:hAnsi="Times New Roman"/>
        </w:rPr>
        <w:t xml:space="preserve"> </w:t>
      </w:r>
      <w:r w:rsidRPr="00557F98">
        <w:rPr>
          <w:rFonts w:ascii="Times New Roman" w:hAnsi="Times New Roman"/>
          <w:sz w:val="28"/>
          <w:szCs w:val="28"/>
          <w:lang w:eastAsia="en-US"/>
        </w:rPr>
        <w:t>Гидравлическая вентиляция.</w:t>
      </w:r>
      <w:r w:rsidRPr="00557F98">
        <w:rPr>
          <w:rFonts w:ascii="Times New Roman" w:hAnsi="Times New Roman"/>
        </w:rPr>
        <w:t xml:space="preserve"> </w:t>
      </w:r>
      <w:r w:rsidRPr="00557F98">
        <w:rPr>
          <w:rFonts w:ascii="Times New Roman" w:hAnsi="Times New Roman"/>
          <w:sz w:val="28"/>
          <w:szCs w:val="28"/>
          <w:lang w:eastAsia="en-US"/>
        </w:rPr>
        <w:t>Порядок (правила) проведения тактической вентиляции.</w:t>
      </w:r>
      <w:r w:rsidRPr="00557F98">
        <w:rPr>
          <w:rFonts w:ascii="Times New Roman" w:hAnsi="Times New Roman"/>
        </w:rPr>
        <w:t xml:space="preserve"> </w:t>
      </w:r>
      <w:r w:rsidRPr="00557F98">
        <w:rPr>
          <w:rFonts w:ascii="Times New Roman" w:hAnsi="Times New Roman"/>
          <w:sz w:val="28"/>
          <w:szCs w:val="28"/>
        </w:rPr>
        <w:t>Случаи остановки вентиляция.</w:t>
      </w:r>
    </w:p>
    <w:p w:rsidR="00557F98" w:rsidRPr="00557F98" w:rsidRDefault="00557F98" w:rsidP="00557F98">
      <w:pPr>
        <w:pStyle w:val="a9"/>
        <w:ind w:firstLine="709"/>
        <w:jc w:val="center"/>
        <w:rPr>
          <w:rFonts w:ascii="Times New Roman" w:hAnsi="Times New Roman"/>
          <w:sz w:val="28"/>
          <w:szCs w:val="28"/>
          <w:lang w:eastAsia="en-US"/>
        </w:rPr>
      </w:pP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lang w:eastAsia="en-US"/>
        </w:rPr>
        <w:t xml:space="preserve">Тема 3. Позиционирование и способы установки вентиляционных агрегатов. Особенности проведения тактической вентиляции </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Позиционирование и способы установки вентиляционных агрегатов.</w:t>
      </w:r>
      <w:r w:rsidRPr="00557F98">
        <w:rPr>
          <w:rFonts w:ascii="Times New Roman" w:hAnsi="Times New Roman"/>
        </w:rPr>
        <w:t xml:space="preserve"> </w:t>
      </w:r>
      <w:r w:rsidRPr="00557F98">
        <w:rPr>
          <w:rFonts w:ascii="Times New Roman" w:hAnsi="Times New Roman"/>
          <w:sz w:val="28"/>
          <w:szCs w:val="28"/>
          <w:lang w:eastAsia="en-US"/>
        </w:rPr>
        <w:t>Одиночное применение.</w:t>
      </w:r>
      <w:r w:rsidRPr="00557F98">
        <w:rPr>
          <w:rFonts w:ascii="Times New Roman" w:hAnsi="Times New Roman"/>
        </w:rPr>
        <w:t xml:space="preserve"> </w:t>
      </w:r>
      <w:r w:rsidRPr="00557F98">
        <w:rPr>
          <w:rFonts w:ascii="Times New Roman" w:hAnsi="Times New Roman"/>
          <w:sz w:val="28"/>
          <w:szCs w:val="28"/>
          <w:lang w:eastAsia="en-US"/>
        </w:rPr>
        <w:t>Параллельная установка вентиляторов.</w:t>
      </w:r>
      <w:r w:rsidRPr="00557F98">
        <w:rPr>
          <w:rFonts w:ascii="Times New Roman" w:hAnsi="Times New Roman"/>
        </w:rPr>
        <w:t xml:space="preserve"> </w:t>
      </w:r>
      <w:r w:rsidRPr="00557F98">
        <w:rPr>
          <w:rFonts w:ascii="Times New Roman" w:hAnsi="Times New Roman"/>
          <w:sz w:val="28"/>
          <w:szCs w:val="28"/>
          <w:lang w:eastAsia="en-US"/>
        </w:rPr>
        <w:t>Рядная установка вентиляторов. Вертикальное позиционирование.</w:t>
      </w:r>
      <w:r w:rsidRPr="00557F98">
        <w:rPr>
          <w:rFonts w:ascii="Times New Roman" w:hAnsi="Times New Roman"/>
        </w:rPr>
        <w:t xml:space="preserve"> </w:t>
      </w:r>
      <w:r w:rsidRPr="00557F98">
        <w:rPr>
          <w:rFonts w:ascii="Times New Roman" w:hAnsi="Times New Roman"/>
          <w:sz w:val="28"/>
          <w:szCs w:val="28"/>
          <w:lang w:eastAsia="en-US"/>
        </w:rPr>
        <w:t>Двойное позиционирование.</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Особенности проведения тактической вентиляции.</w:t>
      </w:r>
      <w:r w:rsidRPr="00557F98">
        <w:rPr>
          <w:rFonts w:ascii="Times New Roman" w:hAnsi="Times New Roman"/>
        </w:rPr>
        <w:t xml:space="preserve"> </w:t>
      </w:r>
      <w:r w:rsidRPr="00557F98">
        <w:rPr>
          <w:rFonts w:ascii="Times New Roman" w:hAnsi="Times New Roman"/>
          <w:sz w:val="28"/>
          <w:szCs w:val="28"/>
          <w:lang w:eastAsia="en-US"/>
        </w:rPr>
        <w:t>Вентиляция отдельных участков (помещений).</w:t>
      </w:r>
      <w:r w:rsidRPr="00557F98">
        <w:rPr>
          <w:rFonts w:ascii="Times New Roman" w:hAnsi="Times New Roman"/>
        </w:rPr>
        <w:t xml:space="preserve"> </w:t>
      </w:r>
      <w:r w:rsidRPr="00557F98">
        <w:rPr>
          <w:rFonts w:ascii="Times New Roman" w:hAnsi="Times New Roman"/>
          <w:sz w:val="28"/>
          <w:szCs w:val="28"/>
          <w:lang w:eastAsia="en-US"/>
        </w:rPr>
        <w:t>Вентилирование подземных коммуникаций.</w:t>
      </w:r>
      <w:r w:rsidRPr="00557F98">
        <w:rPr>
          <w:rFonts w:ascii="Times New Roman" w:hAnsi="Times New Roman"/>
        </w:rPr>
        <w:t xml:space="preserve"> </w:t>
      </w:r>
      <w:r w:rsidRPr="00557F98">
        <w:rPr>
          <w:rFonts w:ascii="Times New Roman" w:hAnsi="Times New Roman"/>
          <w:sz w:val="28"/>
          <w:szCs w:val="28"/>
          <w:lang w:eastAsia="en-US"/>
        </w:rPr>
        <w:t>Дымоудаление из гаражных помещений.</w:t>
      </w:r>
      <w:r w:rsidRPr="00557F98">
        <w:rPr>
          <w:rFonts w:ascii="Times New Roman" w:hAnsi="Times New Roman"/>
        </w:rPr>
        <w:t xml:space="preserve"> </w:t>
      </w:r>
      <w:r w:rsidRPr="00557F98">
        <w:rPr>
          <w:rFonts w:ascii="Times New Roman" w:hAnsi="Times New Roman"/>
          <w:sz w:val="28"/>
          <w:szCs w:val="28"/>
          <w:lang w:eastAsia="en-US"/>
        </w:rPr>
        <w:t xml:space="preserve"> Проведение вентиляции при отсутствии вытяжного проёма.</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ab/>
      </w: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lang w:eastAsia="en-US"/>
        </w:rPr>
        <w:t>Тема 4. Проведение ТВ на разных стадиях пожара. Возможные опасности при проведении тактической вентиляции</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Проведение ТВ на разных стадиях пожара.</w:t>
      </w:r>
      <w:r w:rsidRPr="00557F98">
        <w:rPr>
          <w:rFonts w:ascii="Times New Roman" w:hAnsi="Times New Roman"/>
        </w:rPr>
        <w:t xml:space="preserve"> </w:t>
      </w:r>
      <w:r w:rsidRPr="00557F98">
        <w:rPr>
          <w:rFonts w:ascii="Times New Roman" w:hAnsi="Times New Roman"/>
          <w:sz w:val="28"/>
          <w:szCs w:val="28"/>
          <w:lang w:eastAsia="en-US"/>
        </w:rPr>
        <w:t>Возможные опасности при проведении тактической вентиляции.</w:t>
      </w:r>
      <w:r w:rsidRPr="00557F98">
        <w:rPr>
          <w:rFonts w:ascii="Times New Roman" w:hAnsi="Times New Roman"/>
        </w:rPr>
        <w:t xml:space="preserve"> </w:t>
      </w:r>
      <w:r w:rsidRPr="00557F98">
        <w:rPr>
          <w:rFonts w:ascii="Times New Roman" w:hAnsi="Times New Roman"/>
          <w:sz w:val="28"/>
          <w:szCs w:val="28"/>
          <w:lang w:eastAsia="en-US"/>
        </w:rPr>
        <w:t>Интенсивное развитие пожара.</w:t>
      </w:r>
      <w:r w:rsidRPr="00557F98">
        <w:rPr>
          <w:rFonts w:ascii="Times New Roman" w:hAnsi="Times New Roman"/>
        </w:rPr>
        <w:t xml:space="preserve"> </w:t>
      </w:r>
      <w:r w:rsidRPr="00557F98">
        <w:rPr>
          <w:rFonts w:ascii="Times New Roman" w:hAnsi="Times New Roman"/>
          <w:sz w:val="28"/>
          <w:szCs w:val="28"/>
          <w:lang w:eastAsia="en-US"/>
        </w:rPr>
        <w:t>Воспламенение продуктов горения.</w:t>
      </w:r>
      <w:r w:rsidRPr="00557F98">
        <w:rPr>
          <w:rFonts w:ascii="Times New Roman" w:hAnsi="Times New Roman"/>
        </w:rPr>
        <w:t xml:space="preserve"> </w:t>
      </w:r>
      <w:r w:rsidRPr="00557F98">
        <w:rPr>
          <w:rFonts w:ascii="Times New Roman" w:hAnsi="Times New Roman"/>
          <w:sz w:val="28"/>
          <w:szCs w:val="28"/>
          <w:lang w:eastAsia="en-US"/>
        </w:rPr>
        <w:t xml:space="preserve"> Неплотности в проёмах.</w:t>
      </w:r>
      <w:r w:rsidRPr="00557F98">
        <w:rPr>
          <w:rFonts w:ascii="Times New Roman" w:hAnsi="Times New Roman"/>
        </w:rPr>
        <w:t xml:space="preserve"> </w:t>
      </w:r>
      <w:r w:rsidRPr="00557F98">
        <w:rPr>
          <w:rFonts w:ascii="Times New Roman" w:hAnsi="Times New Roman"/>
          <w:sz w:val="28"/>
          <w:szCs w:val="28"/>
          <w:lang w:eastAsia="en-US"/>
        </w:rPr>
        <w:t>Ветровая нагрузка.  Возможные опасности и границы вентиляции.</w:t>
      </w:r>
      <w:r w:rsidRPr="00557F98">
        <w:rPr>
          <w:rFonts w:ascii="Times New Roman" w:hAnsi="Times New Roman"/>
        </w:rPr>
        <w:t xml:space="preserve"> </w:t>
      </w:r>
      <w:r w:rsidRPr="00557F98">
        <w:rPr>
          <w:rFonts w:ascii="Times New Roman" w:hAnsi="Times New Roman"/>
          <w:sz w:val="28"/>
          <w:szCs w:val="28"/>
          <w:lang w:eastAsia="en-US"/>
        </w:rPr>
        <w:t>Пористые вещества.</w:t>
      </w:r>
    </w:p>
    <w:p w:rsidR="00557F98" w:rsidRPr="00557F98" w:rsidRDefault="00557F98" w:rsidP="00557F98">
      <w:pPr>
        <w:pStyle w:val="a9"/>
        <w:jc w:val="center"/>
        <w:rPr>
          <w:rFonts w:ascii="Times New Roman" w:hAnsi="Times New Roman"/>
          <w:sz w:val="28"/>
          <w:szCs w:val="28"/>
          <w:lang w:eastAsia="en-US"/>
        </w:rPr>
      </w:pPr>
      <w:r w:rsidRPr="00557F98">
        <w:rPr>
          <w:rFonts w:ascii="Times New Roman" w:hAnsi="Times New Roman"/>
          <w:sz w:val="28"/>
          <w:szCs w:val="28"/>
          <w:lang w:eastAsia="en-US"/>
        </w:rPr>
        <w:tab/>
      </w: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lang w:eastAsia="en-US"/>
        </w:rPr>
        <w:t>Тема 5. Техническое обеспечение тактической вентиляции. Противодымный занавес. Клинья</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Техническое обеспечение тактической вентиляции.</w:t>
      </w:r>
      <w:r w:rsidRPr="00557F98">
        <w:rPr>
          <w:rFonts w:ascii="Times New Roman" w:hAnsi="Times New Roman"/>
        </w:rPr>
        <w:t xml:space="preserve"> </w:t>
      </w:r>
      <w:r w:rsidRPr="00557F98">
        <w:rPr>
          <w:rFonts w:ascii="Times New Roman" w:hAnsi="Times New Roman"/>
          <w:sz w:val="28"/>
          <w:szCs w:val="28"/>
          <w:lang w:eastAsia="en-US"/>
        </w:rPr>
        <w:t xml:space="preserve"> Вентиляторы. Виды двигателей вентиляторов.</w:t>
      </w:r>
      <w:r w:rsidRPr="00557F98">
        <w:rPr>
          <w:rFonts w:ascii="Times New Roman" w:hAnsi="Times New Roman"/>
        </w:rPr>
        <w:t xml:space="preserve"> </w:t>
      </w:r>
      <w:r w:rsidRPr="00557F98">
        <w:rPr>
          <w:rFonts w:ascii="Times New Roman" w:hAnsi="Times New Roman"/>
          <w:sz w:val="28"/>
          <w:szCs w:val="28"/>
          <w:lang w:eastAsia="en-US"/>
        </w:rPr>
        <w:t>Виды вентиляторов по устройству.</w:t>
      </w:r>
      <w:r w:rsidRPr="00557F98">
        <w:rPr>
          <w:rFonts w:ascii="Times New Roman" w:hAnsi="Times New Roman"/>
        </w:rPr>
        <w:t xml:space="preserve"> </w:t>
      </w:r>
      <w:r w:rsidRPr="00557F98">
        <w:rPr>
          <w:rFonts w:ascii="Times New Roman" w:hAnsi="Times New Roman"/>
          <w:sz w:val="28"/>
          <w:szCs w:val="28"/>
          <w:lang w:eastAsia="en-US"/>
        </w:rPr>
        <w:t xml:space="preserve"> Виды вентиляторов по принципу работы.</w:t>
      </w:r>
      <w:r w:rsidRPr="00557F98">
        <w:rPr>
          <w:rFonts w:ascii="Times New Roman" w:hAnsi="Times New Roman"/>
        </w:rPr>
        <w:t xml:space="preserve"> </w:t>
      </w:r>
      <w:r w:rsidRPr="00557F98">
        <w:rPr>
          <w:rFonts w:ascii="Times New Roman" w:hAnsi="Times New Roman"/>
          <w:sz w:val="28"/>
          <w:szCs w:val="28"/>
          <w:lang w:eastAsia="en-US"/>
        </w:rPr>
        <w:t xml:space="preserve"> Виды вентиляторов по моторизации (по приводу).</w:t>
      </w:r>
      <w:r w:rsidRPr="00557F98">
        <w:rPr>
          <w:rFonts w:ascii="Times New Roman" w:hAnsi="Times New Roman"/>
        </w:rPr>
        <w:t xml:space="preserve"> </w:t>
      </w:r>
      <w:r w:rsidRPr="00557F98">
        <w:rPr>
          <w:rFonts w:ascii="Times New Roman" w:hAnsi="Times New Roman"/>
          <w:sz w:val="28"/>
          <w:szCs w:val="28"/>
          <w:lang w:eastAsia="en-US"/>
        </w:rPr>
        <w:t>Особенности применения вентиляторов с различными приводами.</w:t>
      </w:r>
      <w:r w:rsidRPr="00557F98">
        <w:rPr>
          <w:rFonts w:ascii="Times New Roman" w:hAnsi="Times New Roman"/>
        </w:rPr>
        <w:t xml:space="preserve"> </w:t>
      </w:r>
      <w:r w:rsidRPr="00557F98">
        <w:rPr>
          <w:rFonts w:ascii="Times New Roman" w:hAnsi="Times New Roman"/>
          <w:sz w:val="28"/>
          <w:szCs w:val="28"/>
          <w:lang w:eastAsia="en-US"/>
        </w:rPr>
        <w:t>Преимущества вентиляторов с электромоторами.</w:t>
      </w:r>
      <w:r w:rsidRPr="00557F98">
        <w:rPr>
          <w:rFonts w:ascii="Times New Roman" w:hAnsi="Times New Roman"/>
        </w:rPr>
        <w:t xml:space="preserve"> </w:t>
      </w:r>
      <w:r w:rsidRPr="00557F98">
        <w:rPr>
          <w:rFonts w:ascii="Times New Roman" w:hAnsi="Times New Roman"/>
          <w:sz w:val="28"/>
          <w:szCs w:val="28"/>
          <w:lang w:eastAsia="en-US"/>
        </w:rPr>
        <w:t>Недостатки вентиляторов с электромоторами.</w:t>
      </w:r>
      <w:r w:rsidRPr="00557F98">
        <w:rPr>
          <w:rFonts w:ascii="Times New Roman" w:hAnsi="Times New Roman"/>
        </w:rPr>
        <w:t xml:space="preserve"> </w:t>
      </w:r>
      <w:r w:rsidRPr="00557F98">
        <w:rPr>
          <w:rFonts w:ascii="Times New Roman" w:hAnsi="Times New Roman"/>
          <w:sz w:val="28"/>
          <w:szCs w:val="28"/>
          <w:lang w:eastAsia="en-US"/>
        </w:rPr>
        <w:t>Преимущества вентиляторов с двигателем внутреннего сгорания (ДВС).</w:t>
      </w:r>
      <w:r w:rsidRPr="00557F98">
        <w:rPr>
          <w:rFonts w:ascii="Times New Roman" w:hAnsi="Times New Roman"/>
        </w:rPr>
        <w:t xml:space="preserve"> </w:t>
      </w:r>
      <w:r w:rsidRPr="00557F98">
        <w:rPr>
          <w:rFonts w:ascii="Times New Roman" w:hAnsi="Times New Roman"/>
          <w:sz w:val="28"/>
          <w:szCs w:val="28"/>
          <w:lang w:eastAsia="en-US"/>
        </w:rPr>
        <w:t>Недостатки вентиляторов с двигателем внутреннего сгорания (ДВС).</w:t>
      </w:r>
      <w:r w:rsidRPr="00557F98">
        <w:rPr>
          <w:rFonts w:ascii="Times New Roman" w:hAnsi="Times New Roman"/>
        </w:rPr>
        <w:t xml:space="preserve"> </w:t>
      </w:r>
      <w:r w:rsidRPr="00557F98">
        <w:rPr>
          <w:rFonts w:ascii="Times New Roman" w:hAnsi="Times New Roman"/>
          <w:sz w:val="28"/>
          <w:szCs w:val="28"/>
          <w:lang w:eastAsia="en-US"/>
        </w:rPr>
        <w:t>Алгоритм действий при использовании вентиляторов с ДВС.</w:t>
      </w:r>
      <w:r w:rsidRPr="00557F98">
        <w:rPr>
          <w:rFonts w:ascii="Times New Roman" w:hAnsi="Times New Roman"/>
        </w:rPr>
        <w:t xml:space="preserve"> </w:t>
      </w:r>
      <w:r w:rsidRPr="00557F98">
        <w:rPr>
          <w:rFonts w:ascii="Times New Roman" w:hAnsi="Times New Roman"/>
          <w:sz w:val="28"/>
          <w:szCs w:val="28"/>
          <w:lang w:eastAsia="en-US"/>
        </w:rPr>
        <w:t xml:space="preserve">Вентиляторы с приводом от водяной турбины. Положительные свойства вентиляторов с приводом от водяной </w:t>
      </w:r>
    </w:p>
    <w:p w:rsidR="00557F98" w:rsidRPr="00557F98" w:rsidRDefault="00557F98" w:rsidP="00557F98">
      <w:pPr>
        <w:pStyle w:val="a9"/>
        <w:jc w:val="both"/>
        <w:rPr>
          <w:rFonts w:ascii="Times New Roman" w:hAnsi="Times New Roman"/>
          <w:sz w:val="28"/>
          <w:szCs w:val="28"/>
          <w:lang w:eastAsia="en-US"/>
        </w:rPr>
      </w:pPr>
      <w:r w:rsidRPr="00557F98">
        <w:rPr>
          <w:rFonts w:ascii="Times New Roman" w:hAnsi="Times New Roman"/>
          <w:sz w:val="28"/>
          <w:szCs w:val="28"/>
          <w:lang w:eastAsia="en-US"/>
        </w:rPr>
        <w:t>турбины.</w:t>
      </w:r>
      <w:r w:rsidRPr="00557F98">
        <w:rPr>
          <w:rFonts w:ascii="Times New Roman" w:hAnsi="Times New Roman"/>
        </w:rPr>
        <w:t xml:space="preserve"> </w:t>
      </w:r>
      <w:r w:rsidRPr="00557F98">
        <w:rPr>
          <w:rFonts w:ascii="Times New Roman" w:hAnsi="Times New Roman"/>
          <w:sz w:val="28"/>
          <w:szCs w:val="28"/>
          <w:lang w:eastAsia="en-US"/>
        </w:rPr>
        <w:t>Недостатки вентиляторов с приводом от водяной турбины.</w:t>
      </w:r>
      <w:r w:rsidRPr="00557F98">
        <w:rPr>
          <w:rFonts w:ascii="Times New Roman" w:hAnsi="Times New Roman"/>
        </w:rPr>
        <w:t xml:space="preserve"> </w:t>
      </w:r>
      <w:r w:rsidRPr="00557F98">
        <w:rPr>
          <w:rFonts w:ascii="Times New Roman" w:hAnsi="Times New Roman"/>
          <w:sz w:val="28"/>
          <w:szCs w:val="28"/>
          <w:lang w:eastAsia="en-US"/>
        </w:rPr>
        <w:t>Противодымный занавес.</w:t>
      </w:r>
      <w:r w:rsidRPr="00557F98">
        <w:rPr>
          <w:rFonts w:ascii="Times New Roman" w:hAnsi="Times New Roman"/>
        </w:rPr>
        <w:t xml:space="preserve"> </w:t>
      </w:r>
      <w:r w:rsidRPr="00557F98">
        <w:rPr>
          <w:rFonts w:ascii="Times New Roman" w:hAnsi="Times New Roman"/>
          <w:sz w:val="28"/>
          <w:szCs w:val="28"/>
          <w:lang w:eastAsia="en-US"/>
        </w:rPr>
        <w:t>Устройство противодымного занавеса.</w:t>
      </w:r>
      <w:r w:rsidRPr="00557F98">
        <w:rPr>
          <w:rFonts w:ascii="Times New Roman" w:hAnsi="Times New Roman"/>
        </w:rPr>
        <w:t xml:space="preserve"> </w:t>
      </w:r>
      <w:r w:rsidRPr="00557F98">
        <w:rPr>
          <w:rFonts w:ascii="Times New Roman" w:hAnsi="Times New Roman"/>
          <w:sz w:val="28"/>
          <w:szCs w:val="28"/>
          <w:lang w:eastAsia="en-US"/>
        </w:rPr>
        <w:t>Установка противодымного занавеса.</w:t>
      </w:r>
      <w:r w:rsidRPr="00557F98">
        <w:rPr>
          <w:rFonts w:ascii="Times New Roman" w:hAnsi="Times New Roman"/>
        </w:rPr>
        <w:t xml:space="preserve"> </w:t>
      </w:r>
      <w:r w:rsidRPr="00557F98">
        <w:rPr>
          <w:rFonts w:ascii="Times New Roman" w:hAnsi="Times New Roman"/>
          <w:sz w:val="28"/>
          <w:szCs w:val="28"/>
          <w:lang w:eastAsia="en-US"/>
        </w:rPr>
        <w:t xml:space="preserve"> Демонтаж противодымного занавеса.</w:t>
      </w:r>
      <w:r w:rsidRPr="00557F98">
        <w:rPr>
          <w:rFonts w:ascii="Times New Roman" w:hAnsi="Times New Roman"/>
        </w:rPr>
        <w:t xml:space="preserve"> </w:t>
      </w:r>
      <w:r w:rsidRPr="00557F98">
        <w:rPr>
          <w:rFonts w:ascii="Times New Roman" w:hAnsi="Times New Roman"/>
          <w:sz w:val="28"/>
          <w:szCs w:val="28"/>
          <w:lang w:eastAsia="en-US"/>
        </w:rPr>
        <w:t>Меры безопасности при использовании противодымного занавеса. Клинья.</w:t>
      </w:r>
    </w:p>
    <w:p w:rsidR="00557F98" w:rsidRPr="00557F98" w:rsidRDefault="00557F98" w:rsidP="00557F98">
      <w:pPr>
        <w:pStyle w:val="a9"/>
        <w:jc w:val="both"/>
        <w:rPr>
          <w:rFonts w:ascii="Times New Roman" w:hAnsi="Times New Roman"/>
          <w:sz w:val="28"/>
          <w:szCs w:val="28"/>
          <w:lang w:eastAsia="en-US"/>
        </w:rPr>
      </w:pP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lang w:eastAsia="en-US"/>
        </w:rPr>
        <w:t>Тема 6. Тактика применения вентиляторов. Оперативные действия на месте пожара</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Тактика применения вентиляторов. Оперативные действия на месте пожара.</w:t>
      </w:r>
    </w:p>
    <w:p w:rsidR="00557F98" w:rsidRPr="00557F98" w:rsidRDefault="00557F98" w:rsidP="00557F98">
      <w:pPr>
        <w:pStyle w:val="a9"/>
        <w:jc w:val="center"/>
        <w:rPr>
          <w:rFonts w:ascii="Times New Roman" w:hAnsi="Times New Roman"/>
          <w:b/>
          <w:sz w:val="28"/>
          <w:szCs w:val="28"/>
          <w:lang w:eastAsia="en-US"/>
        </w:rPr>
      </w:pP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lang w:eastAsia="en-US"/>
        </w:rPr>
        <w:t>Тема 7. Управление тактической вентиляцией. Сигналы при проведении ТВ. Стандарт действий по тактической вентиляции</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Управление тактической вентиляцией. Лица ответственные за организацию тактической вентиляции. Рекомендации начальнику участка тушения пожара по тактической вентиляции.</w:t>
      </w:r>
      <w:r w:rsidRPr="00557F98">
        <w:rPr>
          <w:rFonts w:ascii="Times New Roman" w:hAnsi="Times New Roman"/>
          <w:b/>
          <w:sz w:val="28"/>
          <w:szCs w:val="28"/>
          <w:lang w:eastAsia="en-US"/>
        </w:rPr>
        <w:t xml:space="preserve"> </w:t>
      </w:r>
      <w:r w:rsidRPr="00557F98">
        <w:rPr>
          <w:rFonts w:ascii="Times New Roman" w:hAnsi="Times New Roman"/>
          <w:sz w:val="28"/>
          <w:szCs w:val="28"/>
          <w:lang w:eastAsia="en-US"/>
        </w:rPr>
        <w:t>Порядок организации проведения тактической вентиляции.</w:t>
      </w:r>
      <w:r w:rsidRPr="00557F98">
        <w:rPr>
          <w:rFonts w:ascii="Times New Roman" w:hAnsi="Times New Roman"/>
        </w:rPr>
        <w:t xml:space="preserve"> </w:t>
      </w:r>
      <w:r w:rsidRPr="00557F98">
        <w:rPr>
          <w:rFonts w:ascii="Times New Roman" w:hAnsi="Times New Roman"/>
          <w:sz w:val="28"/>
          <w:szCs w:val="28"/>
          <w:lang w:eastAsia="en-US"/>
        </w:rPr>
        <w:t>Сигналы при проведении ТВ. Стандарт действий по тактической вентиляции.</w:t>
      </w:r>
    </w:p>
    <w:p w:rsidR="00557F98" w:rsidRPr="00557F98" w:rsidRDefault="00557F98" w:rsidP="00557F98">
      <w:pPr>
        <w:pStyle w:val="a9"/>
        <w:ind w:firstLine="709"/>
        <w:jc w:val="both"/>
        <w:rPr>
          <w:rFonts w:ascii="Times New Roman" w:hAnsi="Times New Roman"/>
          <w:sz w:val="28"/>
          <w:szCs w:val="28"/>
          <w:lang w:eastAsia="en-US"/>
        </w:rPr>
      </w:pP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lang w:eastAsia="en-US"/>
        </w:rPr>
        <w:t>Тема 8. Организация тактической вентиляции в жилом доме в зависимости от обстановки на месте пожара</w:t>
      </w:r>
    </w:p>
    <w:p w:rsidR="00557F98" w:rsidRPr="00557F98" w:rsidRDefault="00557F98" w:rsidP="00557F98">
      <w:pPr>
        <w:pStyle w:val="a9"/>
        <w:ind w:firstLine="709"/>
        <w:jc w:val="both"/>
        <w:rPr>
          <w:rFonts w:ascii="Times New Roman" w:hAnsi="Times New Roman"/>
          <w:sz w:val="28"/>
          <w:szCs w:val="28"/>
          <w:lang w:eastAsia="en-US"/>
        </w:rPr>
      </w:pPr>
      <w:r w:rsidRPr="00557F98">
        <w:rPr>
          <w:rFonts w:ascii="Times New Roman" w:hAnsi="Times New Roman"/>
          <w:sz w:val="28"/>
          <w:szCs w:val="28"/>
          <w:lang w:eastAsia="en-US"/>
        </w:rPr>
        <w:t>Практическое занятие.</w:t>
      </w:r>
      <w:r w:rsidRPr="00557F98">
        <w:rPr>
          <w:rFonts w:ascii="Times New Roman" w:hAnsi="Times New Roman"/>
        </w:rPr>
        <w:t xml:space="preserve"> </w:t>
      </w:r>
      <w:r w:rsidRPr="00557F98">
        <w:rPr>
          <w:rFonts w:ascii="Times New Roman" w:hAnsi="Times New Roman"/>
          <w:sz w:val="28"/>
          <w:szCs w:val="28"/>
          <w:lang w:eastAsia="en-US"/>
        </w:rPr>
        <w:t>Рассмотрение  возможных ситуаций при пожаре в квартире многоэтажного жилого дома. Решению проблемы воздухообмена.</w:t>
      </w:r>
    </w:p>
    <w:p w:rsidR="00557F98" w:rsidRPr="00557F98" w:rsidRDefault="00557F98" w:rsidP="00557F98">
      <w:pPr>
        <w:pStyle w:val="a9"/>
        <w:ind w:firstLine="709"/>
        <w:jc w:val="center"/>
        <w:rPr>
          <w:rFonts w:ascii="Times New Roman" w:hAnsi="Times New Roman"/>
          <w:b/>
          <w:sz w:val="28"/>
          <w:szCs w:val="28"/>
          <w:lang w:eastAsia="en-US"/>
        </w:rPr>
      </w:pPr>
    </w:p>
    <w:p w:rsidR="00557F98" w:rsidRPr="00557F98" w:rsidRDefault="00557F98" w:rsidP="00557F98">
      <w:pPr>
        <w:widowControl w:val="0"/>
        <w:spacing w:after="0" w:line="240" w:lineRule="auto"/>
        <w:ind w:right="-1"/>
        <w:jc w:val="center"/>
        <w:rPr>
          <w:rFonts w:ascii="Times New Roman" w:eastAsia="Calibri" w:hAnsi="Times New Roman" w:cs="Times New Roman"/>
          <w:b/>
          <w:bCs/>
          <w:sz w:val="28"/>
          <w:szCs w:val="28"/>
        </w:rPr>
      </w:pPr>
      <w:r w:rsidRPr="00557F98">
        <w:rPr>
          <w:rFonts w:ascii="Times New Roman" w:eastAsia="Calibri" w:hAnsi="Times New Roman" w:cs="Times New Roman"/>
          <w:b/>
          <w:bCs/>
          <w:sz w:val="28"/>
          <w:szCs w:val="28"/>
        </w:rPr>
        <w:t>4. Оценка качества освоения программы</w:t>
      </w:r>
    </w:p>
    <w:p w:rsidR="00557F98" w:rsidRPr="00557F98" w:rsidRDefault="00557F98" w:rsidP="00557F98">
      <w:pPr>
        <w:widowControl w:val="0"/>
        <w:spacing w:after="0" w:line="240" w:lineRule="auto"/>
        <w:ind w:firstLine="709"/>
        <w:jc w:val="both"/>
        <w:rPr>
          <w:rFonts w:ascii="Times New Roman" w:eastAsia="Calibri" w:hAnsi="Times New Roman" w:cs="Times New Roman"/>
          <w:sz w:val="28"/>
          <w:szCs w:val="20"/>
        </w:rPr>
      </w:pPr>
    </w:p>
    <w:p w:rsidR="00557F98" w:rsidRPr="00557F98" w:rsidRDefault="00557F98" w:rsidP="00557F98">
      <w:pPr>
        <w:autoSpaceDE w:val="0"/>
        <w:autoSpaceDN w:val="0"/>
        <w:adjustRightInd w:val="0"/>
        <w:spacing w:after="0" w:line="240" w:lineRule="auto"/>
        <w:ind w:firstLine="708"/>
        <w:jc w:val="both"/>
        <w:rPr>
          <w:rFonts w:ascii="Times New Roman" w:eastAsia="Calibri" w:hAnsi="Times New Roman" w:cs="Times New Roman"/>
          <w:b/>
          <w:bCs/>
          <w:sz w:val="28"/>
          <w:szCs w:val="28"/>
          <w:lang w:eastAsia="en-US"/>
        </w:rPr>
      </w:pPr>
      <w:r w:rsidRPr="00557F98">
        <w:rPr>
          <w:rFonts w:ascii="Times New Roman" w:eastAsia="Calibri"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557F98" w:rsidRPr="00557F98" w:rsidRDefault="00557F98" w:rsidP="00557F9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557F98">
        <w:rPr>
          <w:rFonts w:ascii="Times New Roman" w:eastAsia="Calibri"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557F98" w:rsidRPr="00557F98" w:rsidRDefault="00557F98" w:rsidP="00557F9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557F98">
        <w:rPr>
          <w:rFonts w:ascii="Times New Roman" w:eastAsia="Calibri"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557F98" w:rsidRPr="00557F98" w:rsidRDefault="00557F98" w:rsidP="00557F9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557F98" w:rsidRPr="00557F98" w:rsidRDefault="00557F98" w:rsidP="00557F98">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557F98">
        <w:rPr>
          <w:rFonts w:ascii="Times New Roman" w:eastAsia="Calibri"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557F98" w:rsidRPr="00557F98" w:rsidTr="000808FD">
        <w:trPr>
          <w:jc w:val="center"/>
        </w:trPr>
        <w:tc>
          <w:tcPr>
            <w:tcW w:w="2584" w:type="dxa"/>
            <w:vMerge w:val="restart"/>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b/>
                <w:sz w:val="24"/>
                <w:szCs w:val="24"/>
                <w:vertAlign w:val="superscript"/>
                <w:lang w:eastAsia="en-US"/>
              </w:rPr>
            </w:pPr>
            <w:r w:rsidRPr="00557F98">
              <w:rPr>
                <w:rFonts w:ascii="Times New Roman" w:eastAsia="Calibri" w:hAnsi="Times New Roman" w:cs="Times New Roman"/>
                <w:b/>
                <w:sz w:val="24"/>
                <w:szCs w:val="24"/>
                <w:lang w:eastAsia="en-US"/>
              </w:rPr>
              <w:t>Результативность, %</w:t>
            </w:r>
          </w:p>
        </w:tc>
        <w:tc>
          <w:tcPr>
            <w:tcW w:w="7837" w:type="dxa"/>
            <w:gridSpan w:val="3"/>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557F98">
              <w:rPr>
                <w:rFonts w:ascii="Times New Roman" w:eastAsia="Calibri" w:hAnsi="Times New Roman" w:cs="Times New Roman"/>
                <w:b/>
                <w:sz w:val="24"/>
                <w:szCs w:val="24"/>
                <w:lang w:eastAsia="en-US"/>
              </w:rPr>
              <w:t>Количественная оценка</w:t>
            </w:r>
          </w:p>
        </w:tc>
      </w:tr>
      <w:tr w:rsidR="00557F98" w:rsidRPr="00557F98" w:rsidTr="000808FD">
        <w:trPr>
          <w:jc w:val="center"/>
        </w:trPr>
        <w:tc>
          <w:tcPr>
            <w:tcW w:w="2584" w:type="dxa"/>
            <w:vMerge/>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b/>
                <w:sz w:val="24"/>
                <w:szCs w:val="24"/>
                <w:lang w:eastAsia="en-US"/>
              </w:rPr>
            </w:pPr>
          </w:p>
        </w:tc>
        <w:tc>
          <w:tcPr>
            <w:tcW w:w="2475"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557F98">
              <w:rPr>
                <w:rFonts w:ascii="Times New Roman" w:eastAsia="Calibri" w:hAnsi="Times New Roman" w:cs="Times New Roman"/>
                <w:b/>
                <w:sz w:val="24"/>
                <w:szCs w:val="24"/>
                <w:lang w:eastAsia="en-US"/>
              </w:rPr>
              <w:t>Балл</w:t>
            </w:r>
          </w:p>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557F98">
              <w:rPr>
                <w:rFonts w:ascii="Times New Roman" w:eastAsia="Calibri" w:hAnsi="Times New Roman" w:cs="Times New Roman"/>
                <w:b/>
                <w:sz w:val="24"/>
                <w:szCs w:val="24"/>
                <w:lang w:eastAsia="en-US"/>
              </w:rPr>
              <w:t>(отметка)</w:t>
            </w:r>
          </w:p>
        </w:tc>
        <w:tc>
          <w:tcPr>
            <w:tcW w:w="2798"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557F98">
              <w:rPr>
                <w:rFonts w:ascii="Times New Roman" w:eastAsia="Calibri" w:hAnsi="Times New Roman" w:cs="Times New Roman"/>
                <w:b/>
                <w:sz w:val="24"/>
                <w:szCs w:val="24"/>
                <w:lang w:eastAsia="en-US"/>
              </w:rPr>
              <w:t>Вербальный аналог</w:t>
            </w:r>
          </w:p>
        </w:tc>
        <w:tc>
          <w:tcPr>
            <w:tcW w:w="2564"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557F98">
              <w:rPr>
                <w:rFonts w:ascii="Times New Roman" w:eastAsia="Calibri" w:hAnsi="Times New Roman" w:cs="Times New Roman"/>
                <w:b/>
                <w:sz w:val="24"/>
                <w:szCs w:val="24"/>
                <w:lang w:eastAsia="en-US"/>
              </w:rPr>
              <w:t>Дихотомическая шкала</w:t>
            </w:r>
          </w:p>
        </w:tc>
      </w:tr>
      <w:tr w:rsidR="00557F98" w:rsidRPr="00557F98" w:rsidTr="000808FD">
        <w:trPr>
          <w:jc w:val="center"/>
        </w:trPr>
        <w:tc>
          <w:tcPr>
            <w:tcW w:w="2584"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84-100</w:t>
            </w:r>
          </w:p>
        </w:tc>
        <w:tc>
          <w:tcPr>
            <w:tcW w:w="2475"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5</w:t>
            </w:r>
          </w:p>
        </w:tc>
        <w:tc>
          <w:tcPr>
            <w:tcW w:w="2798"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отлично</w:t>
            </w:r>
          </w:p>
        </w:tc>
        <w:tc>
          <w:tcPr>
            <w:tcW w:w="2564" w:type="dxa"/>
            <w:vMerge w:val="restart"/>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зачтено (зачет)</w:t>
            </w:r>
          </w:p>
        </w:tc>
      </w:tr>
      <w:tr w:rsidR="00557F98" w:rsidRPr="00557F98" w:rsidTr="000808FD">
        <w:trPr>
          <w:jc w:val="center"/>
        </w:trPr>
        <w:tc>
          <w:tcPr>
            <w:tcW w:w="2584"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68-84</w:t>
            </w:r>
          </w:p>
        </w:tc>
        <w:tc>
          <w:tcPr>
            <w:tcW w:w="2475"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4</w:t>
            </w:r>
          </w:p>
        </w:tc>
        <w:tc>
          <w:tcPr>
            <w:tcW w:w="2798"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хорошо</w:t>
            </w:r>
          </w:p>
        </w:tc>
        <w:tc>
          <w:tcPr>
            <w:tcW w:w="2564" w:type="dxa"/>
            <w:vMerge/>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557F98" w:rsidRPr="00557F98" w:rsidTr="000808FD">
        <w:trPr>
          <w:jc w:val="center"/>
        </w:trPr>
        <w:tc>
          <w:tcPr>
            <w:tcW w:w="2584"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51-68</w:t>
            </w:r>
          </w:p>
        </w:tc>
        <w:tc>
          <w:tcPr>
            <w:tcW w:w="2475"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3</w:t>
            </w:r>
          </w:p>
        </w:tc>
        <w:tc>
          <w:tcPr>
            <w:tcW w:w="2798"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удовлетворительно</w:t>
            </w:r>
          </w:p>
        </w:tc>
        <w:tc>
          <w:tcPr>
            <w:tcW w:w="2564" w:type="dxa"/>
            <w:vMerge/>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557F98" w:rsidRPr="00557F98" w:rsidTr="000808FD">
        <w:trPr>
          <w:jc w:val="center"/>
        </w:trPr>
        <w:tc>
          <w:tcPr>
            <w:tcW w:w="2584"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менее 51</w:t>
            </w:r>
          </w:p>
        </w:tc>
        <w:tc>
          <w:tcPr>
            <w:tcW w:w="2475"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2</w:t>
            </w:r>
          </w:p>
        </w:tc>
        <w:tc>
          <w:tcPr>
            <w:tcW w:w="2798"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неудовлетворительно</w:t>
            </w:r>
          </w:p>
        </w:tc>
        <w:tc>
          <w:tcPr>
            <w:tcW w:w="2564"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не зачтено (незачет)</w:t>
            </w:r>
          </w:p>
        </w:tc>
      </w:tr>
      <w:tr w:rsidR="00557F98" w:rsidRPr="00557F98" w:rsidTr="000808FD">
        <w:trPr>
          <w:jc w:val="center"/>
        </w:trPr>
        <w:tc>
          <w:tcPr>
            <w:tcW w:w="2584"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Не приступил к выполнению</w:t>
            </w:r>
          </w:p>
        </w:tc>
        <w:tc>
          <w:tcPr>
            <w:tcW w:w="2475"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2</w:t>
            </w:r>
          </w:p>
        </w:tc>
        <w:tc>
          <w:tcPr>
            <w:tcW w:w="2798"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неудовлетворительно</w:t>
            </w:r>
          </w:p>
        </w:tc>
        <w:tc>
          <w:tcPr>
            <w:tcW w:w="2564"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557F98">
              <w:rPr>
                <w:rFonts w:ascii="Times New Roman" w:eastAsia="Calibri" w:hAnsi="Times New Roman" w:cs="Times New Roman"/>
                <w:sz w:val="24"/>
                <w:szCs w:val="24"/>
                <w:lang w:eastAsia="en-US"/>
              </w:rPr>
              <w:t>не зачтено (незачет)</w:t>
            </w:r>
          </w:p>
        </w:tc>
      </w:tr>
    </w:tbl>
    <w:p w:rsidR="00557F98" w:rsidRPr="00557F98" w:rsidRDefault="00557F98" w:rsidP="00557F98">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557F98" w:rsidRPr="00557F98" w:rsidRDefault="00557F98" w:rsidP="00557F98">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557F98">
        <w:rPr>
          <w:rFonts w:ascii="Times New Roman" w:eastAsia="Calibri" w:hAnsi="Times New Roman" w:cs="Times New Roman"/>
          <w:sz w:val="28"/>
          <w:szCs w:val="28"/>
          <w:lang w:eastAsia="en-US"/>
        </w:rPr>
        <w:t>Результаты обучения по программе</w:t>
      </w:r>
    </w:p>
    <w:p w:rsidR="00557F98" w:rsidRPr="00557F98" w:rsidRDefault="00557F98" w:rsidP="00557F98">
      <w:pPr>
        <w:tabs>
          <w:tab w:val="left" w:pos="709"/>
        </w:tabs>
        <w:autoSpaceDE w:val="0"/>
        <w:autoSpaceDN w:val="0"/>
        <w:adjustRightInd w:val="0"/>
        <w:spacing w:after="0" w:line="240" w:lineRule="auto"/>
        <w:ind w:firstLine="709"/>
        <w:jc w:val="center"/>
        <w:rPr>
          <w:rFonts w:ascii="Times New Roman" w:eastAsia="Calibri" w:hAnsi="Times New Roman" w:cs="Times New Roman"/>
          <w:sz w:val="28"/>
          <w:szCs w:val="28"/>
          <w:lang w:eastAsia="en-US"/>
        </w:rPr>
      </w:pPr>
    </w:p>
    <w:p w:rsidR="00557F98" w:rsidRPr="00557F98" w:rsidRDefault="00557F98" w:rsidP="00557F98">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557F98">
        <w:rPr>
          <w:rFonts w:ascii="Times New Roman" w:eastAsia="Calibri" w:hAnsi="Times New Roman" w:cs="Times New Roman"/>
          <w:sz w:val="28"/>
          <w:szCs w:val="28"/>
          <w:lang w:eastAsia="en-US"/>
        </w:rPr>
        <w:t>Таблица 4.2</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7"/>
        <w:gridCol w:w="2126"/>
        <w:gridCol w:w="1843"/>
      </w:tblGrid>
      <w:tr w:rsidR="00557F98" w:rsidRPr="00557F98" w:rsidTr="000808FD">
        <w:trPr>
          <w:tblHeader/>
          <w:jc w:val="center"/>
        </w:trPr>
        <w:tc>
          <w:tcPr>
            <w:tcW w:w="1712" w:type="dxa"/>
            <w:vMerge w:val="restart"/>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Компетенции</w:t>
            </w:r>
          </w:p>
        </w:tc>
        <w:tc>
          <w:tcPr>
            <w:tcW w:w="8461" w:type="dxa"/>
            <w:gridSpan w:val="4"/>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Критерии оценивания результатов обучения</w:t>
            </w:r>
          </w:p>
        </w:tc>
      </w:tr>
      <w:tr w:rsidR="00557F98" w:rsidRPr="00557F98" w:rsidTr="000808FD">
        <w:trPr>
          <w:tblHeader/>
          <w:jc w:val="center"/>
        </w:trPr>
        <w:tc>
          <w:tcPr>
            <w:tcW w:w="1712" w:type="dxa"/>
            <w:vMerge/>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p>
        </w:tc>
        <w:tc>
          <w:tcPr>
            <w:tcW w:w="2365"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Неудовлетворитель-но / не зачтено</w:t>
            </w:r>
          </w:p>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0-51%</w:t>
            </w:r>
          </w:p>
        </w:tc>
        <w:tc>
          <w:tcPr>
            <w:tcW w:w="2127"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Удовлетворитель-но / зачтено</w:t>
            </w:r>
          </w:p>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51-68%</w:t>
            </w:r>
          </w:p>
        </w:tc>
        <w:tc>
          <w:tcPr>
            <w:tcW w:w="2126"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Хорошо / зачтено</w:t>
            </w:r>
          </w:p>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68-84%</w:t>
            </w:r>
          </w:p>
        </w:tc>
        <w:tc>
          <w:tcPr>
            <w:tcW w:w="1843" w:type="dxa"/>
            <w:vAlign w:val="center"/>
          </w:tcPr>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Отлично / зачтено</w:t>
            </w:r>
          </w:p>
          <w:p w:rsidR="00557F98" w:rsidRPr="00557F98" w:rsidRDefault="00557F98" w:rsidP="00557F98">
            <w:pPr>
              <w:autoSpaceDE w:val="0"/>
              <w:autoSpaceDN w:val="0"/>
              <w:adjustRightInd w:val="0"/>
              <w:spacing w:after="0" w:line="240" w:lineRule="auto"/>
              <w:jc w:val="center"/>
              <w:rPr>
                <w:rFonts w:ascii="Times New Roman" w:eastAsia="Calibri" w:hAnsi="Times New Roman" w:cs="Times New Roman"/>
                <w:lang w:eastAsia="en-US"/>
              </w:rPr>
            </w:pPr>
            <w:r w:rsidRPr="00557F98">
              <w:rPr>
                <w:rFonts w:ascii="Times New Roman" w:eastAsia="Calibri" w:hAnsi="Times New Roman" w:cs="Times New Roman"/>
                <w:lang w:eastAsia="en-US"/>
              </w:rPr>
              <w:t>84-100%</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Cs/>
              </w:rPr>
            </w:pPr>
            <w:r w:rsidRPr="00557F98">
              <w:rPr>
                <w:rFonts w:ascii="Times New Roman" w:hAnsi="Times New Roman" w:cs="Times New Roman"/>
              </w:rPr>
              <w:t>способность организовывать эксплуатацию пожарной, аварийно-спасательной техники, оборудования, снаряжения и средств связи при применении тактической вентиляции</w:t>
            </w:r>
          </w:p>
        </w:tc>
        <w:tc>
          <w:tcPr>
            <w:tcW w:w="2365"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Допускает грубые ошибки либо не знает</w:t>
            </w:r>
            <w:r w:rsidRPr="00557F98">
              <w:rPr>
                <w:rFonts w:ascii="Times New Roman" w:hAnsi="Times New Roman" w:cs="Times New Roman"/>
              </w:rPr>
              <w:t xml:space="preserve"> порядок эксплуатации пожарной, аварийно-спасательной техники, оборудования, снаряжения и средств связи при применении тактической вентиляции</w:t>
            </w:r>
          </w:p>
        </w:tc>
        <w:tc>
          <w:tcPr>
            <w:tcW w:w="2127"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 xml:space="preserve">Демонстрирует частичные знания в организации </w:t>
            </w:r>
            <w:r w:rsidRPr="00557F98">
              <w:rPr>
                <w:rFonts w:ascii="Times New Roman" w:hAnsi="Times New Roman" w:cs="Times New Roman"/>
              </w:rPr>
              <w:t>эксплуатации пожарной, аварийно-спасательной техники, оборудования, снаряжения и средств связи при применении тактической вентиляции</w:t>
            </w:r>
          </w:p>
        </w:tc>
        <w:tc>
          <w:tcPr>
            <w:tcW w:w="2126"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 xml:space="preserve">Знает порядок </w:t>
            </w:r>
            <w:r w:rsidRPr="00557F98">
              <w:rPr>
                <w:rFonts w:ascii="Times New Roman" w:hAnsi="Times New Roman" w:cs="Times New Roman"/>
              </w:rPr>
              <w:t>эксплуатации пожарной, аварийно-спасательной техники, оборудования, снаряжения и средств связи при применении тактической вентиляции</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 xml:space="preserve">Имеет глубокие знания в организации </w:t>
            </w:r>
            <w:r w:rsidRPr="00557F98">
              <w:rPr>
                <w:rFonts w:ascii="Times New Roman" w:hAnsi="Times New Roman" w:cs="Times New Roman"/>
              </w:rPr>
              <w:t>эксплуатации пожарной, аварийно-спасательной техники, оборудования, снаряжения и средств связи при применении тактической вентиляции</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jc w:val="both"/>
              <w:rPr>
                <w:rFonts w:ascii="Times New Roman" w:hAnsi="Times New Roman" w:cs="Times New Roman"/>
              </w:rPr>
            </w:pPr>
            <w:r w:rsidRPr="00557F98">
              <w:rPr>
                <w:rFonts w:ascii="Times New Roman" w:hAnsi="Times New Roman" w:cs="Times New Roman"/>
              </w:rPr>
              <w:t>способность использовать инженерные знания для организации рациональной эксплуатации пожарной и аварийно-спасательной техники при применении тактической вентиляции</w:t>
            </w:r>
          </w:p>
        </w:tc>
        <w:tc>
          <w:tcPr>
            <w:tcW w:w="2365"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 xml:space="preserve">Допускает грубые ошибки либо не знает условия </w:t>
            </w:r>
            <w:r w:rsidRPr="00557F98">
              <w:rPr>
                <w:rFonts w:ascii="Times New Roman" w:hAnsi="Times New Roman" w:cs="Times New Roman"/>
              </w:rPr>
              <w:t>рациональной эксплуатации пожарной и аварийно-спасательной техники при применении тактической вентиляции</w:t>
            </w:r>
          </w:p>
        </w:tc>
        <w:tc>
          <w:tcPr>
            <w:tcW w:w="2127"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Демонстрирует частичные знания</w:t>
            </w:r>
            <w:r w:rsidRPr="00557F98">
              <w:rPr>
                <w:rFonts w:ascii="Times New Roman" w:hAnsi="Times New Roman" w:cs="Times New Roman"/>
              </w:rPr>
              <w:t>для организации рациональной эксплуатации пожарной и аварийно-спасательной техники при применении тактической вентиляции</w:t>
            </w:r>
          </w:p>
        </w:tc>
        <w:tc>
          <w:tcPr>
            <w:tcW w:w="2126"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 xml:space="preserve">Знает условия </w:t>
            </w:r>
            <w:r w:rsidRPr="00557F98">
              <w:rPr>
                <w:rFonts w:ascii="Times New Roman" w:hAnsi="Times New Roman" w:cs="Times New Roman"/>
              </w:rPr>
              <w:t>рациональной эксплуатации пожарной и аварийно-спасательной техники при применении тактической вентиляции</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Имеет глубокие знания</w:t>
            </w:r>
            <w:r w:rsidRPr="00557F98">
              <w:rPr>
                <w:rFonts w:ascii="Times New Roman" w:hAnsi="Times New Roman" w:cs="Times New Roman"/>
              </w:rPr>
              <w:t xml:space="preserve"> в использовании инженерных знаний для организации рациональной эксплуатации пожарной и аварийно-спасательной техники при применении тактической вентиляции</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rPr>
            </w:pPr>
            <w:r w:rsidRPr="00557F98">
              <w:rPr>
                <w:rFonts w:ascii="Times New Roman" w:eastAsia="Calibri" w:hAnsi="Times New Roman" w:cs="Times New Roman"/>
                <w:bCs/>
              </w:rPr>
              <w:t>способность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 с использованием тактической вентиляции</w:t>
            </w:r>
          </w:p>
        </w:tc>
        <w:tc>
          <w:tcPr>
            <w:tcW w:w="2365"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 xml:space="preserve">Допускает грубые ошибки либо не знает </w:t>
            </w:r>
            <w:r w:rsidRPr="00557F98">
              <w:rPr>
                <w:rFonts w:ascii="Times New Roman" w:eastAsia="Calibri" w:hAnsi="Times New Roman" w:cs="Times New Roman"/>
                <w:bCs/>
              </w:rPr>
              <w:t>оценки оперативно-тактической обстановки и принятия управленческого решения на организацию и ведение оперативно-тактических действий по тушению пожаров</w:t>
            </w:r>
            <w:r w:rsidRPr="00557F98">
              <w:rPr>
                <w:rFonts w:ascii="Times New Roman" w:hAnsi="Times New Roman" w:cs="Times New Roman"/>
              </w:rPr>
              <w:t xml:space="preserve"> </w:t>
            </w:r>
            <w:r w:rsidRPr="00557F98">
              <w:rPr>
                <w:rFonts w:ascii="Times New Roman" w:eastAsia="Calibri" w:hAnsi="Times New Roman" w:cs="Times New Roman"/>
                <w:bCs/>
              </w:rPr>
              <w:t>с использованием тактической вентиляции</w:t>
            </w:r>
          </w:p>
        </w:tc>
        <w:tc>
          <w:tcPr>
            <w:tcW w:w="2127"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 xml:space="preserve">Демонстрирует частичные знания по </w:t>
            </w:r>
            <w:r w:rsidRPr="00557F98">
              <w:rPr>
                <w:rFonts w:ascii="Times New Roman" w:eastAsia="Calibri" w:hAnsi="Times New Roman" w:cs="Times New Roman"/>
                <w:bCs/>
              </w:rPr>
              <w:t>оценки оперативно-тактической обстановки и принятию управленческого решения на организацию и ведение оперативно-тактических действий по тушению пожаров</w:t>
            </w:r>
            <w:r w:rsidRPr="00557F98">
              <w:rPr>
                <w:rFonts w:ascii="Times New Roman" w:hAnsi="Times New Roman" w:cs="Times New Roman"/>
              </w:rPr>
              <w:t xml:space="preserve"> </w:t>
            </w:r>
            <w:r w:rsidRPr="00557F98">
              <w:rPr>
                <w:rFonts w:ascii="Times New Roman" w:eastAsia="Calibri" w:hAnsi="Times New Roman" w:cs="Times New Roman"/>
                <w:bCs/>
              </w:rPr>
              <w:t>с использованием тактической вентиляции</w:t>
            </w:r>
          </w:p>
        </w:tc>
        <w:tc>
          <w:tcPr>
            <w:tcW w:w="2126"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 xml:space="preserve">Знает </w:t>
            </w:r>
            <w:r w:rsidRPr="00557F98">
              <w:rPr>
                <w:rFonts w:ascii="Times New Roman" w:eastAsia="Calibri" w:hAnsi="Times New Roman" w:cs="Times New Roman"/>
                <w:bCs/>
              </w:rPr>
              <w:t>оценку оперативно-тактической обстановки и принятие управленческого решения на организацию и ведение оперативно-тактических действий по тушению пожаров</w:t>
            </w:r>
            <w:r w:rsidRPr="00557F98">
              <w:rPr>
                <w:rFonts w:ascii="Times New Roman" w:hAnsi="Times New Roman" w:cs="Times New Roman"/>
              </w:rPr>
              <w:t xml:space="preserve"> </w:t>
            </w:r>
            <w:r w:rsidRPr="00557F98">
              <w:rPr>
                <w:rFonts w:ascii="Times New Roman" w:eastAsia="Calibri" w:hAnsi="Times New Roman" w:cs="Times New Roman"/>
                <w:bCs/>
              </w:rPr>
              <w:t>с использованием тактической вентиляции</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 xml:space="preserve">Имеет глубокие знания по </w:t>
            </w:r>
            <w:r w:rsidRPr="00557F98">
              <w:rPr>
                <w:rFonts w:ascii="Times New Roman" w:eastAsia="Calibri" w:hAnsi="Times New Roman" w:cs="Times New Roman"/>
                <w:bCs/>
              </w:rPr>
              <w:t>оценки оперативно-тактической обстановки и принятию управленческого решения на организацию и ведение оперативно-тактических действий по тушению пожаров</w:t>
            </w:r>
            <w:r w:rsidRPr="00557F98">
              <w:rPr>
                <w:rFonts w:ascii="Times New Roman" w:hAnsi="Times New Roman" w:cs="Times New Roman"/>
              </w:rPr>
              <w:t xml:space="preserve"> </w:t>
            </w:r>
            <w:r w:rsidRPr="00557F98">
              <w:rPr>
                <w:rFonts w:ascii="Times New Roman" w:eastAsia="Calibri" w:hAnsi="Times New Roman" w:cs="Times New Roman"/>
                <w:bCs/>
              </w:rPr>
              <w:t>с использованием тактической вентиляции</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bCs/>
              </w:rPr>
            </w:pPr>
            <w:r w:rsidRPr="00557F98">
              <w:rPr>
                <w:rFonts w:ascii="Times New Roman" w:hAnsi="Times New Roman" w:cs="Times New Roman"/>
              </w:rPr>
              <w:t>способность разрабатывать оперативно-тактическую документацию</w:t>
            </w:r>
          </w:p>
        </w:tc>
        <w:tc>
          <w:tcPr>
            <w:tcW w:w="2365" w:type="dxa"/>
            <w:shd w:val="clear" w:color="auto" w:fill="auto"/>
          </w:tcPr>
          <w:p w:rsidR="00557F98" w:rsidRPr="00557F98" w:rsidRDefault="00557F98" w:rsidP="00557F98">
            <w:pPr>
              <w:autoSpaceDE w:val="0"/>
              <w:autoSpaceDN w:val="0"/>
              <w:adjustRightInd w:val="0"/>
              <w:spacing w:after="0" w:line="240" w:lineRule="auto"/>
              <w:ind w:hanging="46"/>
              <w:jc w:val="both"/>
              <w:rPr>
                <w:rFonts w:ascii="Times New Roman" w:eastAsia="Calibri" w:hAnsi="Times New Roman" w:cs="Times New Roman"/>
                <w:lang w:eastAsia="en-US"/>
              </w:rPr>
            </w:pPr>
            <w:r w:rsidRPr="00557F98">
              <w:rPr>
                <w:rFonts w:ascii="Times New Roman" w:eastAsia="Calibri" w:hAnsi="Times New Roman" w:cs="Times New Roman"/>
                <w:lang w:eastAsia="en-US"/>
              </w:rPr>
              <w:t xml:space="preserve">Допускает грубые ошибки в </w:t>
            </w:r>
            <w:r w:rsidRPr="00557F98">
              <w:rPr>
                <w:rFonts w:ascii="Times New Roman" w:hAnsi="Times New Roman" w:cs="Times New Roman"/>
              </w:rPr>
              <w:t>разработке оперативно-тактической документации</w:t>
            </w:r>
          </w:p>
        </w:tc>
        <w:tc>
          <w:tcPr>
            <w:tcW w:w="2127"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MS Mincho" w:hAnsi="Times New Roman" w:cs="Times New Roman"/>
                <w:lang w:eastAsia="ar-SA"/>
              </w:rPr>
              <w:t xml:space="preserve">Демонстрирует частичные знания при </w:t>
            </w:r>
            <w:r w:rsidRPr="00557F98">
              <w:rPr>
                <w:rFonts w:ascii="Times New Roman" w:hAnsi="Times New Roman" w:cs="Times New Roman"/>
              </w:rPr>
              <w:t>разработке оперативно-тактической документации</w:t>
            </w:r>
          </w:p>
        </w:tc>
        <w:tc>
          <w:tcPr>
            <w:tcW w:w="2126"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 xml:space="preserve">Знает порядок </w:t>
            </w:r>
            <w:r w:rsidRPr="00557F98">
              <w:rPr>
                <w:rFonts w:ascii="Times New Roman" w:hAnsi="Times New Roman" w:cs="Times New Roman"/>
              </w:rPr>
              <w:t>разработки оперативно-тактической документации</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Имеет глубокие знания</w:t>
            </w:r>
            <w:r w:rsidRPr="00557F98">
              <w:rPr>
                <w:rFonts w:ascii="Times New Roman" w:eastAsia="Calibri" w:hAnsi="Times New Roman" w:cs="Times New Roman"/>
                <w:lang w:eastAsia="en-US"/>
              </w:rPr>
              <w:t xml:space="preserve">в </w:t>
            </w:r>
            <w:r w:rsidRPr="00557F98">
              <w:rPr>
                <w:rFonts w:ascii="Times New Roman" w:hAnsi="Times New Roman" w:cs="Times New Roman"/>
              </w:rPr>
              <w:t>разработке оперативно-тактической документации</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ind w:right="-64"/>
              <w:jc w:val="both"/>
              <w:rPr>
                <w:rFonts w:ascii="Times New Roman" w:eastAsia="Calibri" w:hAnsi="Times New Roman" w:cs="Times New Roman"/>
                <w:bCs/>
              </w:rPr>
            </w:pPr>
            <w:r w:rsidRPr="00557F98">
              <w:rPr>
                <w:rFonts w:ascii="Times New Roman" w:hAnsi="Times New Roman" w:cs="Times New Roman"/>
              </w:rPr>
              <w:t>знание документационного обеспечения управления в органах и подразделениях ГПС</w:t>
            </w:r>
          </w:p>
        </w:tc>
        <w:tc>
          <w:tcPr>
            <w:tcW w:w="2365" w:type="dxa"/>
            <w:shd w:val="clear" w:color="auto" w:fill="auto"/>
          </w:tcPr>
          <w:p w:rsidR="00557F98" w:rsidRPr="00557F98" w:rsidRDefault="00557F98" w:rsidP="00557F98">
            <w:pPr>
              <w:autoSpaceDE w:val="0"/>
              <w:autoSpaceDN w:val="0"/>
              <w:adjustRightInd w:val="0"/>
              <w:spacing w:after="0" w:line="240" w:lineRule="auto"/>
              <w:ind w:hanging="46"/>
              <w:jc w:val="both"/>
              <w:rPr>
                <w:rFonts w:ascii="Times New Roman" w:eastAsia="Calibri" w:hAnsi="Times New Roman" w:cs="Times New Roman"/>
                <w:lang w:eastAsia="en-US"/>
              </w:rPr>
            </w:pPr>
            <w:r w:rsidRPr="00557F98">
              <w:rPr>
                <w:rFonts w:ascii="Times New Roman" w:eastAsia="Calibri" w:hAnsi="Times New Roman" w:cs="Times New Roman"/>
                <w:lang w:eastAsia="en-US"/>
              </w:rPr>
              <w:t xml:space="preserve">Допускает грубые ошибки в </w:t>
            </w:r>
            <w:r w:rsidRPr="00557F98">
              <w:rPr>
                <w:rFonts w:ascii="Times New Roman" w:hAnsi="Times New Roman" w:cs="Times New Roman"/>
              </w:rPr>
              <w:t>документационном обеспечении управления в органах и подразделениях ГПС</w:t>
            </w:r>
          </w:p>
        </w:tc>
        <w:tc>
          <w:tcPr>
            <w:tcW w:w="2127"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MS Mincho" w:hAnsi="Times New Roman" w:cs="Times New Roman"/>
                <w:lang w:eastAsia="ar-SA"/>
              </w:rPr>
              <w:t>Демонстрирует частичные знания</w:t>
            </w:r>
            <w:r w:rsidRPr="00557F98">
              <w:rPr>
                <w:rFonts w:ascii="Times New Roman" w:eastAsia="Calibri" w:hAnsi="Times New Roman" w:cs="Times New Roman"/>
                <w:lang w:eastAsia="en-US"/>
              </w:rPr>
              <w:t xml:space="preserve">в </w:t>
            </w:r>
            <w:r w:rsidRPr="00557F98">
              <w:rPr>
                <w:rFonts w:ascii="Times New Roman" w:hAnsi="Times New Roman" w:cs="Times New Roman"/>
              </w:rPr>
              <w:t>документационном обеспечении управления в органах и подразделениях ГПС</w:t>
            </w:r>
          </w:p>
        </w:tc>
        <w:tc>
          <w:tcPr>
            <w:tcW w:w="2126"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Знает</w:t>
            </w:r>
            <w:r w:rsidRPr="00557F98">
              <w:rPr>
                <w:rFonts w:ascii="Times New Roman" w:hAnsi="Times New Roman" w:cs="Times New Roman"/>
              </w:rPr>
              <w:t>документационное обеспечение управления в органах и подразделениях ГПС</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Имеет глубокие знания</w:t>
            </w:r>
            <w:r w:rsidRPr="00557F98">
              <w:rPr>
                <w:rFonts w:ascii="Times New Roman" w:eastAsia="Calibri" w:hAnsi="Times New Roman" w:cs="Times New Roman"/>
                <w:lang w:eastAsia="en-US"/>
              </w:rPr>
              <w:t xml:space="preserve">в </w:t>
            </w:r>
            <w:r w:rsidRPr="00557F98">
              <w:rPr>
                <w:rFonts w:ascii="Times New Roman" w:hAnsi="Times New Roman" w:cs="Times New Roman"/>
              </w:rPr>
              <w:t>документационном обеспечении управления в органах и подразделениях ГПС</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rPr>
            </w:pPr>
            <w:r w:rsidRPr="00557F98">
              <w:rPr>
                <w:rFonts w:ascii="Times New Roman" w:eastAsia="Calibri" w:hAnsi="Times New Roman" w:cs="Times New Roman"/>
                <w:bCs/>
              </w:rPr>
              <w:t>способность организовывать тушение пожаров различными методами и способами, осуществлять аварийно-спасательные и другие неотложные работы при ликвидации последствий ЧС</w:t>
            </w:r>
          </w:p>
        </w:tc>
        <w:tc>
          <w:tcPr>
            <w:tcW w:w="2365" w:type="dxa"/>
            <w:shd w:val="clear" w:color="auto" w:fill="auto"/>
          </w:tcPr>
          <w:p w:rsidR="00557F98" w:rsidRPr="00557F98" w:rsidRDefault="00557F98" w:rsidP="00557F98">
            <w:pPr>
              <w:autoSpaceDE w:val="0"/>
              <w:autoSpaceDN w:val="0"/>
              <w:adjustRightInd w:val="0"/>
              <w:spacing w:after="0" w:line="240" w:lineRule="auto"/>
              <w:ind w:hanging="46"/>
              <w:jc w:val="both"/>
              <w:rPr>
                <w:rFonts w:ascii="Times New Roman" w:eastAsia="Calibri" w:hAnsi="Times New Roman" w:cs="Times New Roman"/>
                <w:lang w:eastAsia="en-US"/>
              </w:rPr>
            </w:pPr>
            <w:r w:rsidRPr="00557F98">
              <w:rPr>
                <w:rFonts w:ascii="Times New Roman" w:eastAsia="Calibri" w:hAnsi="Times New Roman" w:cs="Times New Roman"/>
                <w:lang w:eastAsia="en-US"/>
              </w:rPr>
              <w:t xml:space="preserve">Допускает грубые ошибки по </w:t>
            </w:r>
            <w:r w:rsidRPr="00557F98">
              <w:rPr>
                <w:rFonts w:ascii="Times New Roman" w:eastAsia="Calibri" w:hAnsi="Times New Roman" w:cs="Times New Roman"/>
                <w:bCs/>
                <w:lang w:eastAsia="en-US"/>
              </w:rPr>
              <w:t>методам и способам осуществлять аварийно-спасательные и другие неотложные работы при ликвидации последствий ЧС</w:t>
            </w:r>
          </w:p>
        </w:tc>
        <w:tc>
          <w:tcPr>
            <w:tcW w:w="2127"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Демонстрирует частичные знания по</w:t>
            </w:r>
            <w:r w:rsidRPr="00557F98">
              <w:rPr>
                <w:rFonts w:ascii="Times New Roman" w:eastAsia="Calibri" w:hAnsi="Times New Roman" w:cs="Times New Roman"/>
                <w:bCs/>
              </w:rPr>
              <w:t>методам и способам осуществлять аварийно-спасательные и другие неотложные работы при ликвидации последствий ЧС</w:t>
            </w:r>
          </w:p>
        </w:tc>
        <w:tc>
          <w:tcPr>
            <w:tcW w:w="2126"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Знает</w:t>
            </w:r>
            <w:r w:rsidRPr="00557F98">
              <w:rPr>
                <w:rFonts w:ascii="Times New Roman" w:eastAsia="Calibri" w:hAnsi="Times New Roman" w:cs="Times New Roman"/>
                <w:bCs/>
              </w:rPr>
              <w:t>методы и способы осуществлять аварийно-спасательные и другие неотложные работы при ликвидации последствий ЧС</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 xml:space="preserve">Имеет глубокие знания по </w:t>
            </w:r>
            <w:r w:rsidRPr="00557F98">
              <w:rPr>
                <w:rFonts w:ascii="Times New Roman" w:eastAsia="Calibri" w:hAnsi="Times New Roman" w:cs="Times New Roman"/>
                <w:bCs/>
              </w:rPr>
              <w:t>методам и способам осуществлять аварийно-спасательные и другие неотложные работы при ликвидации последствий ЧС</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rPr>
            </w:pPr>
            <w:r w:rsidRPr="00557F98">
              <w:rPr>
                <w:rFonts w:ascii="Times New Roman" w:eastAsia="Calibri" w:hAnsi="Times New Roman" w:cs="Times New Roman"/>
                <w:bCs/>
              </w:rPr>
              <w:t>знание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ГПС</w:t>
            </w:r>
          </w:p>
        </w:tc>
        <w:tc>
          <w:tcPr>
            <w:tcW w:w="2365" w:type="dxa"/>
            <w:shd w:val="clear" w:color="auto" w:fill="auto"/>
          </w:tcPr>
          <w:p w:rsidR="00557F98" w:rsidRPr="00557F98" w:rsidRDefault="00557F98" w:rsidP="00557F98">
            <w:pPr>
              <w:tabs>
                <w:tab w:val="num" w:pos="0"/>
              </w:tabs>
              <w:spacing w:after="0" w:line="240" w:lineRule="auto"/>
              <w:rPr>
                <w:rFonts w:ascii="Times New Roman" w:eastAsia="Times New Roman" w:hAnsi="Times New Roman" w:cs="Times New Roman"/>
                <w:bCs/>
                <w:snapToGrid w:val="0"/>
              </w:rPr>
            </w:pPr>
            <w:r w:rsidRPr="00557F98">
              <w:rPr>
                <w:rFonts w:ascii="Times New Roman" w:eastAsia="Times New Roman" w:hAnsi="Times New Roman" w:cs="Times New Roman"/>
                <w:bCs/>
                <w:snapToGrid w:val="0"/>
              </w:rPr>
              <w:t>Допускает грубые ошибки по организации пожаротушения и знаниитактических возможностей пожарных подразделений на основных пожарных автомобилях и специальной технике</w:t>
            </w:r>
          </w:p>
        </w:tc>
        <w:tc>
          <w:tcPr>
            <w:tcW w:w="2127" w:type="dxa"/>
            <w:shd w:val="clear" w:color="auto" w:fill="auto"/>
          </w:tcPr>
          <w:p w:rsidR="00557F98" w:rsidRPr="00557F98" w:rsidRDefault="00557F98" w:rsidP="00557F98">
            <w:pPr>
              <w:spacing w:after="0" w:line="240" w:lineRule="auto"/>
              <w:jc w:val="both"/>
              <w:rPr>
                <w:rFonts w:ascii="Times New Roman" w:eastAsia="Calibri" w:hAnsi="Times New Roman" w:cs="Times New Roman"/>
              </w:rPr>
            </w:pPr>
            <w:r w:rsidRPr="00557F98">
              <w:rPr>
                <w:rFonts w:ascii="Times New Roman" w:eastAsia="Calibri" w:hAnsi="Times New Roman" w:cs="Times New Roman"/>
              </w:rPr>
              <w:t>Демонстрирует частичные знания по</w:t>
            </w:r>
            <w:r w:rsidRPr="00557F98">
              <w:rPr>
                <w:rFonts w:ascii="Times New Roman" w:eastAsia="Calibri" w:hAnsi="Times New Roman" w:cs="Times New Roman"/>
                <w:bCs/>
              </w:rPr>
              <w:t>организации пожаротушения  и знании тактических возможностей пожарных подразделений на основных пожарных автомобилях и специальной технике</w:t>
            </w:r>
          </w:p>
        </w:tc>
        <w:tc>
          <w:tcPr>
            <w:tcW w:w="2126" w:type="dxa"/>
            <w:shd w:val="clear" w:color="auto" w:fill="auto"/>
          </w:tcPr>
          <w:p w:rsidR="00557F98" w:rsidRPr="00557F98" w:rsidRDefault="00557F98" w:rsidP="00557F98">
            <w:pPr>
              <w:spacing w:after="0" w:line="240" w:lineRule="auto"/>
              <w:contextualSpacing/>
              <w:jc w:val="both"/>
              <w:rPr>
                <w:rFonts w:ascii="Times New Roman" w:eastAsia="Calibri" w:hAnsi="Times New Roman" w:cs="Times New Roman"/>
              </w:rPr>
            </w:pPr>
            <w:r w:rsidRPr="00557F98">
              <w:rPr>
                <w:rFonts w:ascii="Times New Roman" w:eastAsia="Calibri" w:hAnsi="Times New Roman" w:cs="Times New Roman"/>
              </w:rPr>
              <w:t>Знает</w:t>
            </w:r>
            <w:r w:rsidRPr="00557F98">
              <w:rPr>
                <w:rFonts w:ascii="Times New Roman" w:eastAsia="Calibri" w:hAnsi="Times New Roman" w:cs="Times New Roman"/>
                <w:bCs/>
              </w:rPr>
              <w:t>организацию пожаротушения  и тактические возможности пожарных подразделений на основных пожарных автомобилях и специальной технике</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 xml:space="preserve">Имеет глубокие знания по </w:t>
            </w:r>
            <w:r w:rsidRPr="00557F98">
              <w:rPr>
                <w:rFonts w:ascii="Times New Roman" w:eastAsia="Calibri" w:hAnsi="Times New Roman" w:cs="Times New Roman"/>
                <w:bCs/>
              </w:rPr>
              <w:t>организации пожаротушения  и  тактических возможностей пожарных подразделений на основных пожарных автомобилях и специальной технике</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rPr>
            </w:pPr>
            <w:r w:rsidRPr="00557F98">
              <w:rPr>
                <w:rFonts w:ascii="Times New Roman" w:eastAsia="Calibri" w:hAnsi="Times New Roman" w:cs="Times New Roman"/>
              </w:rPr>
              <w:t>способность руководить оперативно-тактическими действиями подразделений пожарной охраны по тушению пожаров и осуществлению АСР</w:t>
            </w:r>
          </w:p>
        </w:tc>
        <w:tc>
          <w:tcPr>
            <w:tcW w:w="2365" w:type="dxa"/>
            <w:shd w:val="clear" w:color="auto" w:fill="auto"/>
          </w:tcPr>
          <w:p w:rsidR="00557F98" w:rsidRPr="00557F98" w:rsidRDefault="00557F98" w:rsidP="00557F98">
            <w:pPr>
              <w:tabs>
                <w:tab w:val="num" w:pos="0"/>
              </w:tabs>
              <w:spacing w:after="0" w:line="240" w:lineRule="auto"/>
              <w:rPr>
                <w:rFonts w:ascii="Times New Roman" w:eastAsia="Times New Roman" w:hAnsi="Times New Roman" w:cs="Times New Roman"/>
              </w:rPr>
            </w:pPr>
            <w:r w:rsidRPr="00557F98">
              <w:rPr>
                <w:rFonts w:ascii="Times New Roman" w:eastAsia="Times New Roman" w:hAnsi="Times New Roman" w:cs="Times New Roman"/>
              </w:rPr>
              <w:t>Допускает грубые ошибки по руководству оперативно-тактическими действиями подразделений пожарной охраны по тушению пожаров и осуществлению аварийно-спасательных работ</w:t>
            </w:r>
          </w:p>
        </w:tc>
        <w:tc>
          <w:tcPr>
            <w:tcW w:w="2127" w:type="dxa"/>
            <w:shd w:val="clear" w:color="auto" w:fill="auto"/>
          </w:tcPr>
          <w:p w:rsidR="00557F98" w:rsidRPr="00557F98" w:rsidRDefault="00557F98" w:rsidP="00557F98">
            <w:pPr>
              <w:widowControl w:val="0"/>
              <w:suppressAutoHyphens/>
              <w:autoSpaceDE w:val="0"/>
              <w:spacing w:after="0" w:line="240" w:lineRule="auto"/>
              <w:jc w:val="both"/>
              <w:rPr>
                <w:rFonts w:ascii="Times New Roman" w:eastAsia="MS Mincho" w:hAnsi="Times New Roman" w:cs="Times New Roman"/>
                <w:lang w:eastAsia="ar-SA"/>
              </w:rPr>
            </w:pPr>
            <w:r w:rsidRPr="00557F98">
              <w:rPr>
                <w:rFonts w:ascii="Times New Roman" w:eastAsia="MS Mincho" w:hAnsi="Times New Roman" w:cs="Times New Roman"/>
                <w:lang w:eastAsia="ar-SA"/>
              </w:rPr>
              <w:t>Демонстрирует частичные знания по руководству оперативно-тактическими действиями подразделений пожарной охраны по тушению пожаров и осуществлению АСР</w:t>
            </w:r>
          </w:p>
        </w:tc>
        <w:tc>
          <w:tcPr>
            <w:tcW w:w="2126" w:type="dxa"/>
            <w:shd w:val="clear" w:color="auto" w:fill="auto"/>
          </w:tcPr>
          <w:p w:rsidR="00557F98" w:rsidRPr="00557F98" w:rsidRDefault="00557F98" w:rsidP="00557F98">
            <w:pPr>
              <w:widowControl w:val="0"/>
              <w:suppressAutoHyphens/>
              <w:autoSpaceDE w:val="0"/>
              <w:spacing w:after="0" w:line="240" w:lineRule="auto"/>
              <w:jc w:val="both"/>
              <w:rPr>
                <w:rFonts w:ascii="Times New Roman" w:eastAsia="Calibri" w:hAnsi="Times New Roman" w:cs="Times New Roman"/>
              </w:rPr>
            </w:pPr>
            <w:r w:rsidRPr="00557F98">
              <w:rPr>
                <w:rFonts w:ascii="Times New Roman" w:eastAsia="Calibri" w:hAnsi="Times New Roman" w:cs="Times New Roman"/>
              </w:rPr>
              <w:t>Знает как 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Имеет глубокие знания по по руководству оперативно-тактическими действиями подразделений пожарной охраны по тушению пожаров и осуществлению АСР</w:t>
            </w:r>
          </w:p>
        </w:tc>
      </w:tr>
      <w:tr w:rsidR="00557F98" w:rsidRPr="00557F98" w:rsidTr="000808FD">
        <w:trPr>
          <w:jc w:val="center"/>
        </w:trPr>
        <w:tc>
          <w:tcPr>
            <w:tcW w:w="1712" w:type="dxa"/>
            <w:shd w:val="clear" w:color="auto" w:fill="auto"/>
          </w:tcPr>
          <w:p w:rsidR="00557F98" w:rsidRPr="00557F98" w:rsidRDefault="00557F98" w:rsidP="00557F98">
            <w:pPr>
              <w:shd w:val="clear" w:color="auto" w:fill="FFFFFF"/>
              <w:tabs>
                <w:tab w:val="left" w:pos="0"/>
              </w:tabs>
              <w:spacing w:after="0" w:line="240" w:lineRule="auto"/>
              <w:jc w:val="both"/>
              <w:rPr>
                <w:rFonts w:ascii="Times New Roman" w:eastAsia="Calibri" w:hAnsi="Times New Roman" w:cs="Times New Roman"/>
              </w:rPr>
            </w:pPr>
            <w:r w:rsidRPr="00557F98">
              <w:rPr>
                <w:rFonts w:ascii="Times New Roman" w:hAnsi="Times New Roman" w:cs="Times New Roman"/>
              </w:rPr>
              <w:t>способность организовывать и управлять деятельностью пожарно-спасательных подразделений на уровне территориального гарнизона пожарной охраны</w:t>
            </w:r>
          </w:p>
        </w:tc>
        <w:tc>
          <w:tcPr>
            <w:tcW w:w="2365" w:type="dxa"/>
            <w:shd w:val="clear" w:color="auto" w:fill="auto"/>
          </w:tcPr>
          <w:p w:rsidR="00557F98" w:rsidRPr="00557F98" w:rsidRDefault="00557F98" w:rsidP="00557F98">
            <w:pPr>
              <w:tabs>
                <w:tab w:val="num" w:pos="0"/>
              </w:tabs>
              <w:spacing w:after="0" w:line="240" w:lineRule="auto"/>
              <w:rPr>
                <w:rFonts w:ascii="Times New Roman" w:eastAsia="Times New Roman" w:hAnsi="Times New Roman" w:cs="Times New Roman"/>
              </w:rPr>
            </w:pPr>
            <w:r w:rsidRPr="00557F98">
              <w:rPr>
                <w:rFonts w:ascii="Times New Roman" w:eastAsia="Calibri" w:hAnsi="Times New Roman" w:cs="Times New Roman"/>
                <w:lang w:eastAsia="en-US"/>
              </w:rPr>
              <w:t xml:space="preserve">Допускает грубые ошибки в </w:t>
            </w:r>
            <w:r w:rsidRPr="00557F98">
              <w:rPr>
                <w:rFonts w:ascii="Times New Roman" w:hAnsi="Times New Roman" w:cs="Times New Roman"/>
              </w:rPr>
              <w:t>организации  и управлении деятельностью пожарно-спасательных подразделений на уровне территориального гарнизона пожарной охраны</w:t>
            </w:r>
          </w:p>
        </w:tc>
        <w:tc>
          <w:tcPr>
            <w:tcW w:w="2127" w:type="dxa"/>
            <w:shd w:val="clear" w:color="auto" w:fill="auto"/>
          </w:tcPr>
          <w:p w:rsidR="00557F98" w:rsidRPr="00557F98" w:rsidRDefault="00557F98" w:rsidP="00557F98">
            <w:pPr>
              <w:widowControl w:val="0"/>
              <w:suppressAutoHyphens/>
              <w:autoSpaceDE w:val="0"/>
              <w:spacing w:after="0" w:line="240" w:lineRule="auto"/>
              <w:jc w:val="both"/>
              <w:rPr>
                <w:rFonts w:ascii="Times New Roman" w:eastAsia="MS Mincho" w:hAnsi="Times New Roman" w:cs="Times New Roman"/>
                <w:lang w:eastAsia="ar-SA"/>
              </w:rPr>
            </w:pPr>
            <w:r w:rsidRPr="00557F98">
              <w:rPr>
                <w:rFonts w:ascii="Times New Roman" w:eastAsia="MS Mincho" w:hAnsi="Times New Roman" w:cs="Times New Roman"/>
                <w:lang w:eastAsia="ar-SA"/>
              </w:rPr>
              <w:t>Демонстрирует частичные знания</w:t>
            </w:r>
          </w:p>
          <w:p w:rsidR="00557F98" w:rsidRPr="00557F98" w:rsidRDefault="00557F98" w:rsidP="00557F98">
            <w:pPr>
              <w:widowControl w:val="0"/>
              <w:suppressAutoHyphens/>
              <w:autoSpaceDE w:val="0"/>
              <w:spacing w:after="0" w:line="240" w:lineRule="auto"/>
              <w:jc w:val="both"/>
              <w:rPr>
                <w:rFonts w:ascii="Times New Roman" w:eastAsia="MS Mincho" w:hAnsi="Times New Roman" w:cs="Times New Roman"/>
                <w:lang w:eastAsia="ar-SA"/>
              </w:rPr>
            </w:pPr>
            <w:r w:rsidRPr="00557F98">
              <w:rPr>
                <w:rFonts w:ascii="Times New Roman" w:eastAsia="Calibri" w:hAnsi="Times New Roman" w:cs="Times New Roman"/>
                <w:lang w:eastAsia="en-US"/>
              </w:rPr>
              <w:t xml:space="preserve">в </w:t>
            </w:r>
            <w:r w:rsidRPr="00557F98">
              <w:rPr>
                <w:rFonts w:ascii="Times New Roman" w:hAnsi="Times New Roman" w:cs="Times New Roman"/>
              </w:rPr>
              <w:t>организации  и управлении деятельностью пожарно-спасательных подразделений на уровне территориального гарнизона пожарной охраны</w:t>
            </w:r>
          </w:p>
        </w:tc>
        <w:tc>
          <w:tcPr>
            <w:tcW w:w="2126" w:type="dxa"/>
            <w:shd w:val="clear" w:color="auto" w:fill="auto"/>
          </w:tcPr>
          <w:p w:rsidR="00557F98" w:rsidRPr="00557F98" w:rsidRDefault="00557F98" w:rsidP="00557F98">
            <w:pPr>
              <w:widowControl w:val="0"/>
              <w:suppressAutoHyphens/>
              <w:autoSpaceDE w:val="0"/>
              <w:spacing w:after="0" w:line="240" w:lineRule="auto"/>
              <w:jc w:val="both"/>
              <w:rPr>
                <w:rFonts w:ascii="Times New Roman" w:eastAsia="Calibri" w:hAnsi="Times New Roman" w:cs="Times New Roman"/>
              </w:rPr>
            </w:pPr>
            <w:r w:rsidRPr="00557F98">
              <w:rPr>
                <w:rFonts w:ascii="Times New Roman" w:eastAsia="Calibri" w:hAnsi="Times New Roman" w:cs="Times New Roman"/>
              </w:rPr>
              <w:t>Знает</w:t>
            </w:r>
            <w:r w:rsidRPr="00557F98">
              <w:rPr>
                <w:rFonts w:ascii="Times New Roman" w:eastAsia="Calibri" w:hAnsi="Times New Roman" w:cs="Times New Roman"/>
                <w:lang w:eastAsia="en-US"/>
              </w:rPr>
              <w:t xml:space="preserve">порядок </w:t>
            </w:r>
            <w:r w:rsidRPr="00557F98">
              <w:rPr>
                <w:rFonts w:ascii="Times New Roman" w:hAnsi="Times New Roman" w:cs="Times New Roman"/>
              </w:rPr>
              <w:t>организации  и управлении деятельностью пожарно-спасательных подразделений на уровне территориального гарнизона пожарной охраны</w:t>
            </w:r>
          </w:p>
        </w:tc>
        <w:tc>
          <w:tcPr>
            <w:tcW w:w="1843" w:type="dxa"/>
          </w:tcPr>
          <w:p w:rsidR="00557F98" w:rsidRPr="00557F98" w:rsidRDefault="00557F98" w:rsidP="00557F98">
            <w:pPr>
              <w:spacing w:after="0" w:line="240" w:lineRule="auto"/>
              <w:rPr>
                <w:rFonts w:ascii="Times New Roman" w:eastAsia="Calibri" w:hAnsi="Times New Roman" w:cs="Times New Roman"/>
              </w:rPr>
            </w:pPr>
            <w:r w:rsidRPr="00557F98">
              <w:rPr>
                <w:rFonts w:ascii="Times New Roman" w:eastAsia="Calibri" w:hAnsi="Times New Roman" w:cs="Times New Roman"/>
              </w:rPr>
              <w:t>Имеет глубокие знания</w:t>
            </w:r>
            <w:r w:rsidRPr="00557F98">
              <w:rPr>
                <w:rFonts w:ascii="Times New Roman" w:eastAsia="Calibri" w:hAnsi="Times New Roman" w:cs="Times New Roman"/>
                <w:lang w:eastAsia="en-US"/>
              </w:rPr>
              <w:t xml:space="preserve">в </w:t>
            </w:r>
            <w:r w:rsidRPr="00557F98">
              <w:rPr>
                <w:rFonts w:ascii="Times New Roman" w:hAnsi="Times New Roman" w:cs="Times New Roman"/>
              </w:rPr>
              <w:t>организации  и управлении деятельностью пожарно-спасательных подразделений на уровне территориального гарнизона пожарной охраны</w:t>
            </w:r>
          </w:p>
        </w:tc>
      </w:tr>
    </w:tbl>
    <w:p w:rsidR="00557F98" w:rsidRPr="00557F98" w:rsidRDefault="00557F98" w:rsidP="00557F98">
      <w:pPr>
        <w:spacing w:after="0" w:line="240" w:lineRule="auto"/>
        <w:jc w:val="center"/>
        <w:rPr>
          <w:rFonts w:ascii="Times New Roman" w:eastAsia="Times New Roman" w:hAnsi="Times New Roman" w:cs="Times New Roman"/>
          <w:b/>
          <w:sz w:val="28"/>
          <w:szCs w:val="28"/>
        </w:rPr>
      </w:pPr>
    </w:p>
    <w:p w:rsidR="00557F98" w:rsidRPr="00557F98" w:rsidRDefault="00557F98" w:rsidP="00557F98">
      <w:pPr>
        <w:spacing w:after="0" w:line="240" w:lineRule="auto"/>
        <w:ind w:firstLine="709"/>
        <w:jc w:val="both"/>
        <w:rPr>
          <w:rFonts w:ascii="Times New Roman" w:eastAsia="Calibri" w:hAnsi="Times New Roman" w:cs="Times New Roman"/>
          <w:sz w:val="28"/>
          <w:szCs w:val="28"/>
        </w:rPr>
      </w:pPr>
      <w:r w:rsidRPr="00557F98">
        <w:rPr>
          <w:rFonts w:ascii="Times New Roman" w:eastAsia="Calibri" w:hAnsi="Times New Roman" w:cs="Times New Roman"/>
          <w:b/>
          <w:sz w:val="28"/>
          <w:szCs w:val="28"/>
        </w:rPr>
        <w:t>4.2. Промежуточная аттестация отсутствует</w:t>
      </w:r>
    </w:p>
    <w:p w:rsidR="00557F98" w:rsidRPr="00557F98" w:rsidRDefault="00557F98" w:rsidP="00557F98">
      <w:pPr>
        <w:spacing w:after="0" w:line="240" w:lineRule="auto"/>
        <w:ind w:firstLine="709"/>
        <w:jc w:val="both"/>
        <w:rPr>
          <w:rFonts w:ascii="Times New Roman" w:eastAsia="Times New Roman" w:hAnsi="Times New Roman" w:cs="Times New Roman"/>
          <w:b/>
          <w:sz w:val="28"/>
          <w:szCs w:val="28"/>
        </w:rPr>
      </w:pPr>
    </w:p>
    <w:p w:rsidR="00557F98" w:rsidRPr="00557F98" w:rsidRDefault="00557F98" w:rsidP="00557F98">
      <w:pPr>
        <w:widowControl w:val="0"/>
        <w:spacing w:after="0" w:line="240" w:lineRule="auto"/>
        <w:ind w:right="-1" w:firstLine="709"/>
        <w:jc w:val="both"/>
        <w:rPr>
          <w:rFonts w:ascii="Times New Roman" w:eastAsia="Calibri" w:hAnsi="Times New Roman" w:cs="Times New Roman"/>
          <w:sz w:val="28"/>
          <w:szCs w:val="28"/>
        </w:rPr>
      </w:pPr>
      <w:r w:rsidRPr="00557F98">
        <w:rPr>
          <w:rFonts w:ascii="Times New Roman" w:eastAsia="Calibri" w:hAnsi="Times New Roman" w:cs="Times New Roman"/>
          <w:b/>
          <w:sz w:val="28"/>
          <w:szCs w:val="28"/>
        </w:rPr>
        <w:t>4.3. Итоговая аттестация</w:t>
      </w:r>
      <w:r w:rsidRPr="00557F98">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557F98" w:rsidRPr="00557F98" w:rsidRDefault="00557F98" w:rsidP="00557F98">
      <w:pPr>
        <w:widowControl w:val="0"/>
        <w:spacing w:after="0" w:line="240" w:lineRule="auto"/>
        <w:ind w:right="-1" w:firstLine="709"/>
        <w:jc w:val="both"/>
        <w:rPr>
          <w:rFonts w:ascii="Times New Roman" w:eastAsia="Calibri" w:hAnsi="Times New Roman" w:cs="Times New Roman"/>
          <w:sz w:val="28"/>
          <w:szCs w:val="28"/>
        </w:rPr>
      </w:pPr>
      <w:r w:rsidRPr="00557F98">
        <w:rPr>
          <w:rFonts w:ascii="Times New Roman" w:eastAsia="Calibri" w:hAnsi="Times New Roman" w:cs="Times New Roman"/>
          <w:sz w:val="28"/>
          <w:szCs w:val="28"/>
        </w:rPr>
        <w:t>Обучение по программе завершается итоговой аттестацией в форме экзамена.</w:t>
      </w:r>
    </w:p>
    <w:p w:rsidR="00557F98" w:rsidRPr="00557F98" w:rsidRDefault="00557F98" w:rsidP="00557F98">
      <w:pPr>
        <w:widowControl w:val="0"/>
        <w:spacing w:after="0" w:line="240" w:lineRule="auto"/>
        <w:ind w:right="-1"/>
        <w:jc w:val="center"/>
        <w:rPr>
          <w:rFonts w:ascii="Times New Roman" w:eastAsia="Calibri" w:hAnsi="Times New Roman" w:cs="Times New Roman"/>
          <w:b/>
          <w:bCs/>
          <w:sz w:val="28"/>
          <w:szCs w:val="28"/>
        </w:rPr>
      </w:pPr>
    </w:p>
    <w:p w:rsidR="00557F98" w:rsidRPr="00557F98" w:rsidRDefault="00557F98" w:rsidP="00557F98">
      <w:pPr>
        <w:widowControl w:val="0"/>
        <w:spacing w:after="0" w:line="240" w:lineRule="auto"/>
        <w:ind w:right="-1"/>
        <w:jc w:val="center"/>
        <w:rPr>
          <w:rFonts w:ascii="Times New Roman" w:eastAsia="Calibri" w:hAnsi="Times New Roman" w:cs="Times New Roman"/>
          <w:b/>
          <w:bCs/>
          <w:sz w:val="28"/>
          <w:szCs w:val="28"/>
        </w:rPr>
      </w:pPr>
      <w:r w:rsidRPr="00557F98">
        <w:rPr>
          <w:rFonts w:ascii="Times New Roman" w:eastAsia="Calibri" w:hAnsi="Times New Roman" w:cs="Times New Roman"/>
          <w:b/>
          <w:bCs/>
          <w:sz w:val="28"/>
          <w:szCs w:val="28"/>
        </w:rPr>
        <w:t>4.3.1. Перечень вопросов для подготовки к итоговой аттестации:</w:t>
      </w:r>
    </w:p>
    <w:p w:rsidR="00557F98" w:rsidRPr="00557F98" w:rsidRDefault="00557F98" w:rsidP="00557F98">
      <w:pPr>
        <w:spacing w:after="0" w:line="240" w:lineRule="auto"/>
        <w:jc w:val="center"/>
        <w:rPr>
          <w:rFonts w:ascii="Times New Roman" w:eastAsia="Times New Roman" w:hAnsi="Times New Roman" w:cs="Times New Roman"/>
          <w:b/>
          <w:sz w:val="28"/>
          <w:szCs w:val="28"/>
        </w:rPr>
      </w:pPr>
    </w:p>
    <w:p w:rsidR="00557F98" w:rsidRPr="00557F98" w:rsidRDefault="00557F98" w:rsidP="00557F98">
      <w:pPr>
        <w:spacing w:after="0" w:line="240" w:lineRule="auto"/>
        <w:ind w:firstLine="708"/>
        <w:jc w:val="both"/>
        <w:rPr>
          <w:rFonts w:ascii="Times New Roman" w:hAnsi="Times New Roman" w:cs="Times New Roman"/>
          <w:b/>
          <w:bCs/>
          <w:sz w:val="28"/>
          <w:szCs w:val="28"/>
        </w:rPr>
      </w:pPr>
      <w:r w:rsidRPr="00557F98">
        <w:rPr>
          <w:rFonts w:ascii="Times New Roman" w:eastAsia="Times New Roman" w:hAnsi="Times New Roman" w:cs="Times New Roman"/>
          <w:b/>
          <w:sz w:val="28"/>
          <w:szCs w:val="28"/>
        </w:rPr>
        <w:t>Раздел 1. Основы вентиляции</w:t>
      </w:r>
    </w:p>
    <w:p w:rsidR="00557F98" w:rsidRPr="00557F98" w:rsidRDefault="00557F98" w:rsidP="0032131C">
      <w:pPr>
        <w:pStyle w:val="a5"/>
        <w:numPr>
          <w:ilvl w:val="0"/>
          <w:numId w:val="404"/>
        </w:numPr>
        <w:tabs>
          <w:tab w:val="left" w:pos="567"/>
        </w:tabs>
        <w:rPr>
          <w:sz w:val="28"/>
          <w:szCs w:val="28"/>
        </w:rPr>
      </w:pPr>
      <w:r w:rsidRPr="00557F98">
        <w:rPr>
          <w:sz w:val="28"/>
          <w:szCs w:val="28"/>
        </w:rPr>
        <w:t xml:space="preserve">Основы вентиляции. </w:t>
      </w:r>
    </w:p>
    <w:p w:rsidR="00557F98" w:rsidRPr="00557F98" w:rsidRDefault="00557F98" w:rsidP="0032131C">
      <w:pPr>
        <w:pStyle w:val="a5"/>
        <w:numPr>
          <w:ilvl w:val="0"/>
          <w:numId w:val="404"/>
        </w:numPr>
        <w:tabs>
          <w:tab w:val="left" w:pos="567"/>
        </w:tabs>
        <w:rPr>
          <w:sz w:val="28"/>
          <w:szCs w:val="28"/>
        </w:rPr>
      </w:pPr>
      <w:r w:rsidRPr="00557F98">
        <w:rPr>
          <w:sz w:val="28"/>
          <w:szCs w:val="28"/>
        </w:rPr>
        <w:t xml:space="preserve">2. Основное назначение вентиляции. </w:t>
      </w:r>
    </w:p>
    <w:p w:rsidR="00557F98" w:rsidRPr="00557F98" w:rsidRDefault="00557F98" w:rsidP="0032131C">
      <w:pPr>
        <w:pStyle w:val="a5"/>
        <w:numPr>
          <w:ilvl w:val="0"/>
          <w:numId w:val="404"/>
        </w:numPr>
        <w:tabs>
          <w:tab w:val="left" w:pos="567"/>
        </w:tabs>
        <w:rPr>
          <w:sz w:val="28"/>
          <w:szCs w:val="28"/>
        </w:rPr>
      </w:pPr>
      <w:r w:rsidRPr="00557F98">
        <w:rPr>
          <w:sz w:val="28"/>
          <w:szCs w:val="28"/>
        </w:rPr>
        <w:t xml:space="preserve">Типы вентиляционных систем их классификация по признакам. </w:t>
      </w:r>
    </w:p>
    <w:p w:rsidR="00557F98" w:rsidRPr="00557F98" w:rsidRDefault="00557F98" w:rsidP="0032131C">
      <w:pPr>
        <w:pStyle w:val="a5"/>
        <w:numPr>
          <w:ilvl w:val="0"/>
          <w:numId w:val="404"/>
        </w:numPr>
        <w:tabs>
          <w:tab w:val="left" w:pos="567"/>
        </w:tabs>
        <w:rPr>
          <w:sz w:val="28"/>
          <w:szCs w:val="28"/>
        </w:rPr>
      </w:pPr>
      <w:r w:rsidRPr="00557F98">
        <w:rPr>
          <w:sz w:val="28"/>
          <w:szCs w:val="28"/>
        </w:rPr>
        <w:t xml:space="preserve">Типы систем по способу побуждения движения воздуха. </w:t>
      </w:r>
    </w:p>
    <w:p w:rsidR="00557F98" w:rsidRPr="00557F98" w:rsidRDefault="00557F98" w:rsidP="0032131C">
      <w:pPr>
        <w:pStyle w:val="a5"/>
        <w:numPr>
          <w:ilvl w:val="0"/>
          <w:numId w:val="404"/>
        </w:numPr>
        <w:tabs>
          <w:tab w:val="left" w:pos="567"/>
        </w:tabs>
        <w:rPr>
          <w:sz w:val="28"/>
          <w:szCs w:val="28"/>
        </w:rPr>
      </w:pPr>
      <w:r w:rsidRPr="00557F98">
        <w:rPr>
          <w:sz w:val="28"/>
          <w:szCs w:val="28"/>
        </w:rPr>
        <w:t xml:space="preserve">Естественная вентиляция.  </w:t>
      </w:r>
    </w:p>
    <w:p w:rsidR="00557F98" w:rsidRPr="00557F98" w:rsidRDefault="00557F98" w:rsidP="0032131C">
      <w:pPr>
        <w:pStyle w:val="a5"/>
        <w:numPr>
          <w:ilvl w:val="0"/>
          <w:numId w:val="404"/>
        </w:numPr>
        <w:tabs>
          <w:tab w:val="left" w:pos="567"/>
        </w:tabs>
        <w:rPr>
          <w:sz w:val="28"/>
          <w:szCs w:val="28"/>
        </w:rPr>
      </w:pPr>
      <w:r w:rsidRPr="00557F98">
        <w:rPr>
          <w:sz w:val="28"/>
          <w:szCs w:val="28"/>
        </w:rPr>
        <w:t xml:space="preserve">Основные рабочих фактора перемещения воздуха при естественной вентиляции. </w:t>
      </w:r>
    </w:p>
    <w:p w:rsidR="00557F98" w:rsidRPr="00557F98" w:rsidRDefault="00557F98" w:rsidP="0032131C">
      <w:pPr>
        <w:pStyle w:val="a5"/>
        <w:numPr>
          <w:ilvl w:val="0"/>
          <w:numId w:val="404"/>
        </w:numPr>
        <w:tabs>
          <w:tab w:val="left" w:pos="567"/>
        </w:tabs>
        <w:rPr>
          <w:sz w:val="28"/>
          <w:szCs w:val="28"/>
        </w:rPr>
      </w:pPr>
      <w:r w:rsidRPr="00557F98">
        <w:rPr>
          <w:sz w:val="28"/>
          <w:szCs w:val="28"/>
        </w:rPr>
        <w:t xml:space="preserve">Механическая вентиляция. </w:t>
      </w:r>
    </w:p>
    <w:p w:rsidR="00557F98" w:rsidRPr="00557F98" w:rsidRDefault="00557F98" w:rsidP="0032131C">
      <w:pPr>
        <w:pStyle w:val="a5"/>
        <w:numPr>
          <w:ilvl w:val="0"/>
          <w:numId w:val="404"/>
        </w:numPr>
        <w:tabs>
          <w:tab w:val="left" w:pos="567"/>
        </w:tabs>
        <w:rPr>
          <w:sz w:val="28"/>
          <w:szCs w:val="28"/>
        </w:rPr>
      </w:pPr>
      <w:r w:rsidRPr="00557F98">
        <w:rPr>
          <w:sz w:val="28"/>
          <w:szCs w:val="28"/>
        </w:rPr>
        <w:t xml:space="preserve">Приборы и оборудование используемое в механических системах вентиляции. </w:t>
      </w:r>
    </w:p>
    <w:p w:rsidR="00557F98" w:rsidRPr="00557F98" w:rsidRDefault="00557F98" w:rsidP="0032131C">
      <w:pPr>
        <w:pStyle w:val="a5"/>
        <w:numPr>
          <w:ilvl w:val="0"/>
          <w:numId w:val="404"/>
        </w:numPr>
        <w:tabs>
          <w:tab w:val="left" w:pos="567"/>
        </w:tabs>
        <w:rPr>
          <w:bCs/>
          <w:sz w:val="28"/>
          <w:szCs w:val="28"/>
        </w:rPr>
      </w:pPr>
      <w:r w:rsidRPr="00557F98">
        <w:rPr>
          <w:sz w:val="28"/>
          <w:szCs w:val="28"/>
        </w:rPr>
        <w:t xml:space="preserve">Типы систем по назначению. </w:t>
      </w:r>
    </w:p>
    <w:p w:rsidR="00557F98" w:rsidRPr="00557F98" w:rsidRDefault="00557F98" w:rsidP="0032131C">
      <w:pPr>
        <w:pStyle w:val="a5"/>
        <w:numPr>
          <w:ilvl w:val="0"/>
          <w:numId w:val="404"/>
        </w:numPr>
        <w:tabs>
          <w:tab w:val="left" w:pos="567"/>
        </w:tabs>
        <w:rPr>
          <w:bCs/>
          <w:sz w:val="28"/>
          <w:szCs w:val="28"/>
        </w:rPr>
      </w:pPr>
      <w:r w:rsidRPr="00557F98">
        <w:rPr>
          <w:sz w:val="28"/>
          <w:szCs w:val="28"/>
        </w:rPr>
        <w:t xml:space="preserve">Приточная вентиляция. </w:t>
      </w:r>
    </w:p>
    <w:p w:rsidR="00557F98" w:rsidRPr="00557F98" w:rsidRDefault="00557F98" w:rsidP="0032131C">
      <w:pPr>
        <w:pStyle w:val="a5"/>
        <w:numPr>
          <w:ilvl w:val="0"/>
          <w:numId w:val="404"/>
        </w:numPr>
        <w:tabs>
          <w:tab w:val="left" w:pos="567"/>
        </w:tabs>
        <w:rPr>
          <w:bCs/>
          <w:sz w:val="28"/>
          <w:szCs w:val="28"/>
        </w:rPr>
      </w:pPr>
      <w:r w:rsidRPr="00557F98">
        <w:rPr>
          <w:sz w:val="28"/>
          <w:szCs w:val="28"/>
        </w:rPr>
        <w:t xml:space="preserve">Вытяжная вентиляция. </w:t>
      </w:r>
    </w:p>
    <w:p w:rsidR="00557F98" w:rsidRPr="00557F98" w:rsidRDefault="00557F98" w:rsidP="0032131C">
      <w:pPr>
        <w:pStyle w:val="a5"/>
        <w:numPr>
          <w:ilvl w:val="0"/>
          <w:numId w:val="404"/>
        </w:numPr>
        <w:tabs>
          <w:tab w:val="left" w:pos="567"/>
        </w:tabs>
        <w:rPr>
          <w:bCs/>
          <w:sz w:val="28"/>
          <w:szCs w:val="28"/>
        </w:rPr>
      </w:pPr>
      <w:r w:rsidRPr="00557F98">
        <w:rPr>
          <w:sz w:val="28"/>
          <w:szCs w:val="28"/>
        </w:rPr>
        <w:t xml:space="preserve">Типы систем по способу организации воздухообмена. </w:t>
      </w:r>
    </w:p>
    <w:p w:rsidR="00557F98" w:rsidRPr="00557F98" w:rsidRDefault="00557F98" w:rsidP="0032131C">
      <w:pPr>
        <w:pStyle w:val="a5"/>
        <w:numPr>
          <w:ilvl w:val="0"/>
          <w:numId w:val="404"/>
        </w:numPr>
        <w:tabs>
          <w:tab w:val="left" w:pos="567"/>
        </w:tabs>
        <w:rPr>
          <w:bCs/>
          <w:sz w:val="28"/>
          <w:szCs w:val="28"/>
        </w:rPr>
      </w:pPr>
      <w:r w:rsidRPr="00557F98">
        <w:rPr>
          <w:sz w:val="28"/>
          <w:szCs w:val="28"/>
        </w:rPr>
        <w:t xml:space="preserve">Общеобменная вентиляция. </w:t>
      </w:r>
    </w:p>
    <w:p w:rsidR="00557F98" w:rsidRPr="00557F98" w:rsidRDefault="00557F98" w:rsidP="0032131C">
      <w:pPr>
        <w:pStyle w:val="a5"/>
        <w:numPr>
          <w:ilvl w:val="0"/>
          <w:numId w:val="404"/>
        </w:numPr>
        <w:tabs>
          <w:tab w:val="left" w:pos="567"/>
        </w:tabs>
        <w:rPr>
          <w:bCs/>
          <w:sz w:val="28"/>
          <w:szCs w:val="28"/>
        </w:rPr>
      </w:pPr>
      <w:r w:rsidRPr="00557F98">
        <w:rPr>
          <w:sz w:val="28"/>
          <w:szCs w:val="28"/>
        </w:rPr>
        <w:t xml:space="preserve">Местная вентиляция. </w:t>
      </w:r>
    </w:p>
    <w:p w:rsidR="00557F98" w:rsidRPr="00557F98" w:rsidRDefault="00557F98" w:rsidP="0032131C">
      <w:pPr>
        <w:pStyle w:val="a5"/>
        <w:numPr>
          <w:ilvl w:val="0"/>
          <w:numId w:val="404"/>
        </w:numPr>
        <w:tabs>
          <w:tab w:val="left" w:pos="567"/>
        </w:tabs>
        <w:rPr>
          <w:bCs/>
          <w:sz w:val="28"/>
          <w:szCs w:val="28"/>
        </w:rPr>
      </w:pPr>
      <w:r w:rsidRPr="00557F98">
        <w:rPr>
          <w:sz w:val="28"/>
          <w:szCs w:val="28"/>
        </w:rPr>
        <w:t xml:space="preserve">Аварийная вентиляция. </w:t>
      </w:r>
    </w:p>
    <w:p w:rsidR="00557F98" w:rsidRPr="00557F98" w:rsidRDefault="00557F98" w:rsidP="0032131C">
      <w:pPr>
        <w:pStyle w:val="a5"/>
        <w:numPr>
          <w:ilvl w:val="0"/>
          <w:numId w:val="404"/>
        </w:numPr>
        <w:tabs>
          <w:tab w:val="left" w:pos="567"/>
        </w:tabs>
        <w:rPr>
          <w:bCs/>
          <w:sz w:val="28"/>
          <w:szCs w:val="28"/>
        </w:rPr>
      </w:pPr>
      <w:r w:rsidRPr="00557F98">
        <w:rPr>
          <w:sz w:val="28"/>
          <w:szCs w:val="28"/>
        </w:rPr>
        <w:t>Противодымная вентиляция.</w:t>
      </w:r>
    </w:p>
    <w:p w:rsidR="00557F98" w:rsidRPr="00557F98" w:rsidRDefault="00557F98" w:rsidP="00557F98">
      <w:pPr>
        <w:spacing w:after="0" w:line="240" w:lineRule="auto"/>
        <w:jc w:val="center"/>
        <w:rPr>
          <w:rFonts w:ascii="Times New Roman" w:eastAsia="Times New Roman" w:hAnsi="Times New Roman" w:cs="Times New Roman"/>
          <w:b/>
          <w:sz w:val="28"/>
          <w:szCs w:val="28"/>
        </w:rPr>
      </w:pPr>
    </w:p>
    <w:p w:rsidR="00557F98" w:rsidRPr="00557F98" w:rsidRDefault="00557F98" w:rsidP="00557F98">
      <w:pPr>
        <w:tabs>
          <w:tab w:val="left" w:pos="0"/>
        </w:tabs>
        <w:spacing w:after="0" w:line="240" w:lineRule="auto"/>
        <w:jc w:val="both"/>
        <w:rPr>
          <w:rFonts w:ascii="Times New Roman" w:eastAsia="Times New Roman" w:hAnsi="Times New Roman" w:cs="Times New Roman"/>
          <w:b/>
          <w:sz w:val="28"/>
          <w:szCs w:val="28"/>
        </w:rPr>
      </w:pPr>
      <w:r w:rsidRPr="00557F98">
        <w:rPr>
          <w:rFonts w:ascii="Times New Roman" w:eastAsia="Times New Roman" w:hAnsi="Times New Roman" w:cs="Times New Roman"/>
          <w:b/>
          <w:sz w:val="28"/>
          <w:szCs w:val="28"/>
        </w:rPr>
        <w:tab/>
        <w:t>Раздел 2. Параметры пожара</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Параметры пожара.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Процессы и явления, протекающие на пожаре.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Процесс горения.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Основные условия горения.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Основные факторы, характеризующие развитие процесса горения на пожаре.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Удельная пожарная нагрузка.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Массовая скорость выгорания.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Линейная скорость распространения пламени по поверхности материалов.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Температура пожара.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Теплота пожара.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Продукты горения.</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Газовый обмен на пожаре.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Процесс теплообмена.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 xml:space="preserve">Конвекция. </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Излучение.</w:t>
      </w:r>
    </w:p>
    <w:p w:rsidR="00557F98" w:rsidRPr="00557F98" w:rsidRDefault="00557F98" w:rsidP="0032131C">
      <w:pPr>
        <w:pStyle w:val="a5"/>
        <w:numPr>
          <w:ilvl w:val="0"/>
          <w:numId w:val="405"/>
        </w:numPr>
        <w:tabs>
          <w:tab w:val="left" w:pos="426"/>
          <w:tab w:val="left" w:pos="1134"/>
        </w:tabs>
        <w:jc w:val="both"/>
        <w:rPr>
          <w:sz w:val="28"/>
          <w:szCs w:val="28"/>
        </w:rPr>
      </w:pPr>
      <w:r w:rsidRPr="00557F98">
        <w:rPr>
          <w:sz w:val="28"/>
          <w:szCs w:val="28"/>
        </w:rPr>
        <w:t>Цель и принципы создания РСЧС.</w:t>
      </w:r>
    </w:p>
    <w:p w:rsidR="00557F98" w:rsidRPr="00557F98" w:rsidRDefault="00557F98" w:rsidP="00557F98">
      <w:pPr>
        <w:spacing w:after="0" w:line="240" w:lineRule="auto"/>
        <w:jc w:val="center"/>
        <w:rPr>
          <w:rFonts w:ascii="Times New Roman" w:eastAsia="Times New Roman" w:hAnsi="Times New Roman" w:cs="Times New Roman"/>
          <w:b/>
          <w:sz w:val="28"/>
          <w:szCs w:val="28"/>
        </w:rPr>
      </w:pPr>
    </w:p>
    <w:p w:rsidR="00557F98" w:rsidRPr="00557F98" w:rsidRDefault="00557F98" w:rsidP="00557F98">
      <w:pPr>
        <w:spacing w:after="0" w:line="240" w:lineRule="auto"/>
        <w:ind w:firstLine="708"/>
        <w:jc w:val="both"/>
        <w:rPr>
          <w:rFonts w:ascii="Times New Roman" w:eastAsia="Times New Roman" w:hAnsi="Times New Roman" w:cs="Times New Roman"/>
          <w:b/>
          <w:sz w:val="28"/>
          <w:szCs w:val="28"/>
        </w:rPr>
      </w:pPr>
      <w:r w:rsidRPr="00557F98">
        <w:rPr>
          <w:rFonts w:ascii="Times New Roman" w:eastAsia="Times New Roman" w:hAnsi="Times New Roman" w:cs="Times New Roman"/>
          <w:b/>
          <w:sz w:val="28"/>
          <w:szCs w:val="28"/>
        </w:rPr>
        <w:t>Раздел 3. Зоны и стадии пожара</w:t>
      </w:r>
    </w:p>
    <w:p w:rsidR="00557F98" w:rsidRPr="00557F98" w:rsidRDefault="00557F98" w:rsidP="0032131C">
      <w:pPr>
        <w:pStyle w:val="a5"/>
        <w:numPr>
          <w:ilvl w:val="0"/>
          <w:numId w:val="406"/>
        </w:numPr>
        <w:jc w:val="both"/>
        <w:rPr>
          <w:sz w:val="28"/>
        </w:rPr>
      </w:pPr>
      <w:r w:rsidRPr="00557F98">
        <w:rPr>
          <w:sz w:val="28"/>
        </w:rPr>
        <w:t xml:space="preserve">Зоны пожара. </w:t>
      </w:r>
    </w:p>
    <w:p w:rsidR="00557F98" w:rsidRPr="00557F98" w:rsidRDefault="00557F98" w:rsidP="0032131C">
      <w:pPr>
        <w:pStyle w:val="a5"/>
        <w:numPr>
          <w:ilvl w:val="0"/>
          <w:numId w:val="406"/>
        </w:numPr>
        <w:jc w:val="both"/>
        <w:rPr>
          <w:sz w:val="28"/>
        </w:rPr>
      </w:pPr>
      <w:r w:rsidRPr="00557F98">
        <w:rPr>
          <w:sz w:val="28"/>
        </w:rPr>
        <w:t xml:space="preserve">Зона горения. </w:t>
      </w:r>
    </w:p>
    <w:p w:rsidR="00557F98" w:rsidRPr="00557F98" w:rsidRDefault="00557F98" w:rsidP="0032131C">
      <w:pPr>
        <w:pStyle w:val="a5"/>
        <w:numPr>
          <w:ilvl w:val="0"/>
          <w:numId w:val="406"/>
        </w:numPr>
        <w:jc w:val="both"/>
        <w:rPr>
          <w:sz w:val="28"/>
        </w:rPr>
      </w:pPr>
      <w:r w:rsidRPr="00557F98">
        <w:rPr>
          <w:sz w:val="28"/>
        </w:rPr>
        <w:t xml:space="preserve">Зона теплового воздействия. </w:t>
      </w:r>
    </w:p>
    <w:p w:rsidR="00557F98" w:rsidRPr="00557F98" w:rsidRDefault="00557F98" w:rsidP="0032131C">
      <w:pPr>
        <w:pStyle w:val="a5"/>
        <w:numPr>
          <w:ilvl w:val="0"/>
          <w:numId w:val="406"/>
        </w:numPr>
        <w:jc w:val="both"/>
        <w:rPr>
          <w:sz w:val="28"/>
        </w:rPr>
      </w:pPr>
      <w:r w:rsidRPr="00557F98">
        <w:rPr>
          <w:sz w:val="28"/>
        </w:rPr>
        <w:t xml:space="preserve">Зона задымления. </w:t>
      </w:r>
    </w:p>
    <w:p w:rsidR="00557F98" w:rsidRPr="00557F98" w:rsidRDefault="00557F98" w:rsidP="0032131C">
      <w:pPr>
        <w:pStyle w:val="a5"/>
        <w:numPr>
          <w:ilvl w:val="0"/>
          <w:numId w:val="406"/>
        </w:numPr>
        <w:jc w:val="both"/>
        <w:rPr>
          <w:sz w:val="28"/>
        </w:rPr>
      </w:pPr>
      <w:r w:rsidRPr="00557F98">
        <w:rPr>
          <w:sz w:val="28"/>
        </w:rPr>
        <w:t xml:space="preserve">Стадии пожара. </w:t>
      </w:r>
    </w:p>
    <w:p w:rsidR="00557F98" w:rsidRPr="00557F98" w:rsidRDefault="00557F98" w:rsidP="0032131C">
      <w:pPr>
        <w:pStyle w:val="a5"/>
        <w:numPr>
          <w:ilvl w:val="0"/>
          <w:numId w:val="406"/>
        </w:numPr>
        <w:jc w:val="both"/>
        <w:rPr>
          <w:sz w:val="28"/>
        </w:rPr>
      </w:pPr>
      <w:r w:rsidRPr="00557F98">
        <w:rPr>
          <w:sz w:val="28"/>
        </w:rPr>
        <w:t xml:space="preserve">Начальная стадия. </w:t>
      </w:r>
    </w:p>
    <w:p w:rsidR="00557F98" w:rsidRPr="00557F98" w:rsidRDefault="00557F98" w:rsidP="0032131C">
      <w:pPr>
        <w:pStyle w:val="a5"/>
        <w:numPr>
          <w:ilvl w:val="0"/>
          <w:numId w:val="406"/>
        </w:numPr>
        <w:jc w:val="both"/>
        <w:rPr>
          <w:sz w:val="28"/>
        </w:rPr>
      </w:pPr>
      <w:r w:rsidRPr="00557F98">
        <w:rPr>
          <w:sz w:val="28"/>
        </w:rPr>
        <w:t xml:space="preserve">Стадия развивающегося пожара. </w:t>
      </w:r>
    </w:p>
    <w:p w:rsidR="00557F98" w:rsidRPr="00557F98" w:rsidRDefault="00557F98" w:rsidP="0032131C">
      <w:pPr>
        <w:pStyle w:val="a5"/>
        <w:numPr>
          <w:ilvl w:val="0"/>
          <w:numId w:val="406"/>
        </w:numPr>
        <w:jc w:val="both"/>
        <w:rPr>
          <w:sz w:val="28"/>
        </w:rPr>
      </w:pPr>
      <w:r w:rsidRPr="00557F98">
        <w:rPr>
          <w:sz w:val="28"/>
        </w:rPr>
        <w:t xml:space="preserve">Развитая стадия пожара. </w:t>
      </w:r>
    </w:p>
    <w:p w:rsidR="00557F98" w:rsidRPr="00557F98" w:rsidRDefault="00557F98" w:rsidP="0032131C">
      <w:pPr>
        <w:pStyle w:val="a5"/>
        <w:numPr>
          <w:ilvl w:val="0"/>
          <w:numId w:val="406"/>
        </w:numPr>
        <w:jc w:val="both"/>
        <w:rPr>
          <w:sz w:val="28"/>
        </w:rPr>
      </w:pPr>
      <w:r w:rsidRPr="00557F98">
        <w:rPr>
          <w:sz w:val="28"/>
        </w:rPr>
        <w:t>Стадия затухания.</w:t>
      </w:r>
    </w:p>
    <w:p w:rsidR="00557F98" w:rsidRPr="00557F98" w:rsidRDefault="00557F98" w:rsidP="00557F98">
      <w:pPr>
        <w:spacing w:after="0" w:line="240" w:lineRule="auto"/>
        <w:jc w:val="both"/>
        <w:rPr>
          <w:rFonts w:ascii="Times New Roman" w:hAnsi="Times New Roman" w:cs="Times New Roman"/>
          <w:sz w:val="28"/>
        </w:rPr>
      </w:pPr>
    </w:p>
    <w:p w:rsidR="00557F98" w:rsidRPr="00557F98" w:rsidRDefault="00557F98" w:rsidP="00557F98">
      <w:pPr>
        <w:pStyle w:val="a9"/>
        <w:ind w:firstLine="709"/>
        <w:jc w:val="both"/>
        <w:rPr>
          <w:rFonts w:ascii="Times New Roman" w:hAnsi="Times New Roman"/>
          <w:b/>
          <w:sz w:val="28"/>
          <w:szCs w:val="28"/>
          <w:lang w:eastAsia="en-US"/>
        </w:rPr>
      </w:pPr>
      <w:r w:rsidRPr="00557F98">
        <w:rPr>
          <w:rFonts w:ascii="Times New Roman" w:hAnsi="Times New Roman"/>
          <w:b/>
          <w:sz w:val="28"/>
          <w:szCs w:val="28"/>
        </w:rPr>
        <w:t xml:space="preserve">Раздел </w:t>
      </w:r>
      <w:r w:rsidRPr="00557F98">
        <w:rPr>
          <w:rFonts w:ascii="Times New Roman" w:hAnsi="Times New Roman"/>
          <w:b/>
          <w:sz w:val="28"/>
          <w:szCs w:val="28"/>
          <w:lang w:eastAsia="en-US"/>
        </w:rPr>
        <w:t>4. Управление газообменом на пожаре</w:t>
      </w:r>
    </w:p>
    <w:p w:rsidR="00557F98" w:rsidRPr="00557F98" w:rsidRDefault="00557F98" w:rsidP="0032131C">
      <w:pPr>
        <w:numPr>
          <w:ilvl w:val="0"/>
          <w:numId w:val="407"/>
        </w:numPr>
        <w:tabs>
          <w:tab w:val="left" w:pos="284"/>
        </w:tabs>
        <w:spacing w:after="0" w:line="240" w:lineRule="auto"/>
        <w:jc w:val="both"/>
        <w:rPr>
          <w:rFonts w:ascii="Times New Roman" w:hAnsi="Times New Roman" w:cs="Times New Roman"/>
          <w:sz w:val="28"/>
          <w:szCs w:val="28"/>
        </w:rPr>
      </w:pPr>
      <w:r w:rsidRPr="00557F98">
        <w:rPr>
          <w:rFonts w:ascii="Times New Roman" w:hAnsi="Times New Roman" w:cs="Times New Roman"/>
          <w:sz w:val="28"/>
          <w:szCs w:val="28"/>
        </w:rPr>
        <w:t xml:space="preserve">Основные параметры, определяющие газовый обмен на пожаре. </w:t>
      </w:r>
    </w:p>
    <w:p w:rsidR="00557F98" w:rsidRPr="00557F98" w:rsidRDefault="00557F98" w:rsidP="0032131C">
      <w:pPr>
        <w:numPr>
          <w:ilvl w:val="0"/>
          <w:numId w:val="407"/>
        </w:numPr>
        <w:tabs>
          <w:tab w:val="left" w:pos="284"/>
        </w:tabs>
        <w:spacing w:after="0" w:line="240" w:lineRule="auto"/>
        <w:jc w:val="both"/>
        <w:rPr>
          <w:rFonts w:ascii="Times New Roman" w:hAnsi="Times New Roman" w:cs="Times New Roman"/>
          <w:sz w:val="28"/>
          <w:szCs w:val="28"/>
        </w:rPr>
      </w:pPr>
      <w:r w:rsidRPr="00557F98">
        <w:rPr>
          <w:rFonts w:ascii="Times New Roman" w:hAnsi="Times New Roman" w:cs="Times New Roman"/>
          <w:sz w:val="28"/>
          <w:szCs w:val="28"/>
        </w:rPr>
        <w:t xml:space="preserve">Интенсивность газового обмена.  </w:t>
      </w:r>
    </w:p>
    <w:p w:rsidR="00557F98" w:rsidRPr="00557F98" w:rsidRDefault="00557F98" w:rsidP="0032131C">
      <w:pPr>
        <w:numPr>
          <w:ilvl w:val="0"/>
          <w:numId w:val="407"/>
        </w:numPr>
        <w:tabs>
          <w:tab w:val="left" w:pos="284"/>
        </w:tabs>
        <w:spacing w:after="0" w:line="240" w:lineRule="auto"/>
        <w:jc w:val="both"/>
        <w:rPr>
          <w:rFonts w:ascii="Times New Roman" w:hAnsi="Times New Roman" w:cs="Times New Roman"/>
          <w:sz w:val="28"/>
          <w:szCs w:val="28"/>
        </w:rPr>
      </w:pPr>
      <w:r w:rsidRPr="00557F98">
        <w:rPr>
          <w:rFonts w:ascii="Times New Roman" w:hAnsi="Times New Roman" w:cs="Times New Roman"/>
          <w:sz w:val="28"/>
          <w:szCs w:val="28"/>
        </w:rPr>
        <w:t xml:space="preserve">Уровень равных давлений.  </w:t>
      </w:r>
    </w:p>
    <w:p w:rsidR="00557F98" w:rsidRPr="00557F98" w:rsidRDefault="00557F98" w:rsidP="0032131C">
      <w:pPr>
        <w:numPr>
          <w:ilvl w:val="0"/>
          <w:numId w:val="407"/>
        </w:numPr>
        <w:tabs>
          <w:tab w:val="left" w:pos="284"/>
        </w:tabs>
        <w:spacing w:after="0" w:line="240" w:lineRule="auto"/>
        <w:jc w:val="both"/>
        <w:rPr>
          <w:rFonts w:ascii="Times New Roman" w:hAnsi="Times New Roman" w:cs="Times New Roman"/>
          <w:sz w:val="28"/>
          <w:szCs w:val="28"/>
        </w:rPr>
      </w:pPr>
      <w:r w:rsidRPr="00557F98">
        <w:rPr>
          <w:rFonts w:ascii="Times New Roman" w:hAnsi="Times New Roman" w:cs="Times New Roman"/>
          <w:sz w:val="28"/>
          <w:szCs w:val="28"/>
        </w:rPr>
        <w:t xml:space="preserve">Способы управления газовыми потоками. </w:t>
      </w:r>
    </w:p>
    <w:p w:rsidR="00557F98" w:rsidRPr="00557F98" w:rsidRDefault="00557F98" w:rsidP="0032131C">
      <w:pPr>
        <w:numPr>
          <w:ilvl w:val="0"/>
          <w:numId w:val="407"/>
        </w:numPr>
        <w:tabs>
          <w:tab w:val="left" w:pos="284"/>
        </w:tabs>
        <w:spacing w:after="0" w:line="240" w:lineRule="auto"/>
        <w:jc w:val="both"/>
        <w:rPr>
          <w:rFonts w:ascii="Times New Roman" w:hAnsi="Times New Roman" w:cs="Times New Roman"/>
          <w:sz w:val="28"/>
          <w:szCs w:val="28"/>
        </w:rPr>
      </w:pPr>
      <w:r w:rsidRPr="00557F98">
        <w:rPr>
          <w:rFonts w:ascii="Times New Roman" w:hAnsi="Times New Roman" w:cs="Times New Roman"/>
          <w:sz w:val="28"/>
          <w:szCs w:val="28"/>
        </w:rPr>
        <w:t xml:space="preserve">Аэрация здания. </w:t>
      </w:r>
    </w:p>
    <w:p w:rsidR="00557F98" w:rsidRPr="00557F98" w:rsidRDefault="00557F98" w:rsidP="0032131C">
      <w:pPr>
        <w:numPr>
          <w:ilvl w:val="0"/>
          <w:numId w:val="407"/>
        </w:numPr>
        <w:tabs>
          <w:tab w:val="left" w:pos="284"/>
        </w:tabs>
        <w:spacing w:after="0" w:line="240" w:lineRule="auto"/>
        <w:jc w:val="both"/>
        <w:rPr>
          <w:rFonts w:ascii="Times New Roman" w:hAnsi="Times New Roman" w:cs="Times New Roman"/>
          <w:sz w:val="28"/>
          <w:szCs w:val="28"/>
        </w:rPr>
      </w:pPr>
      <w:r w:rsidRPr="00557F98">
        <w:rPr>
          <w:rFonts w:ascii="Times New Roman" w:hAnsi="Times New Roman" w:cs="Times New Roman"/>
          <w:sz w:val="28"/>
          <w:szCs w:val="28"/>
        </w:rPr>
        <w:t xml:space="preserve">Применение различных огнетушащих средств и веществ. </w:t>
      </w:r>
    </w:p>
    <w:p w:rsidR="00557F98" w:rsidRPr="00557F98" w:rsidRDefault="00557F98" w:rsidP="0032131C">
      <w:pPr>
        <w:numPr>
          <w:ilvl w:val="0"/>
          <w:numId w:val="407"/>
        </w:numPr>
        <w:tabs>
          <w:tab w:val="left" w:pos="284"/>
        </w:tabs>
        <w:spacing w:after="0" w:line="240" w:lineRule="auto"/>
        <w:jc w:val="both"/>
        <w:rPr>
          <w:rFonts w:ascii="Times New Roman" w:hAnsi="Times New Roman" w:cs="Times New Roman"/>
          <w:sz w:val="28"/>
          <w:szCs w:val="28"/>
        </w:rPr>
      </w:pPr>
      <w:r w:rsidRPr="00557F98">
        <w:rPr>
          <w:rFonts w:ascii="Times New Roman" w:hAnsi="Times New Roman" w:cs="Times New Roman"/>
          <w:sz w:val="28"/>
          <w:szCs w:val="28"/>
        </w:rPr>
        <w:t>Принудительная вентиляция.</w:t>
      </w:r>
    </w:p>
    <w:p w:rsidR="00B20594" w:rsidRPr="00557F98" w:rsidRDefault="00B20594" w:rsidP="00557F98">
      <w:pPr>
        <w:pStyle w:val="a9"/>
        <w:ind w:firstLine="709"/>
        <w:jc w:val="center"/>
        <w:rPr>
          <w:rFonts w:ascii="Times New Roman" w:hAnsi="Times New Roman"/>
          <w:b/>
          <w:sz w:val="28"/>
          <w:szCs w:val="28"/>
        </w:rPr>
      </w:pPr>
    </w:p>
    <w:p w:rsidR="00557F98" w:rsidRPr="00557F98" w:rsidRDefault="00557F98" w:rsidP="00557F98">
      <w:pPr>
        <w:pStyle w:val="a9"/>
        <w:ind w:firstLine="708"/>
        <w:jc w:val="both"/>
        <w:rPr>
          <w:rFonts w:ascii="Times New Roman" w:hAnsi="Times New Roman"/>
          <w:b/>
          <w:sz w:val="28"/>
          <w:szCs w:val="28"/>
          <w:lang w:eastAsia="en-US"/>
        </w:rPr>
      </w:pPr>
      <w:r w:rsidRPr="00557F98">
        <w:rPr>
          <w:rFonts w:ascii="Times New Roman" w:hAnsi="Times New Roman"/>
          <w:b/>
          <w:sz w:val="28"/>
          <w:szCs w:val="28"/>
        </w:rPr>
        <w:t>Раздел</w:t>
      </w:r>
      <w:r w:rsidRPr="00557F98">
        <w:rPr>
          <w:rFonts w:ascii="Times New Roman" w:hAnsi="Times New Roman"/>
          <w:b/>
          <w:sz w:val="28"/>
          <w:szCs w:val="28"/>
          <w:lang w:eastAsia="en-US"/>
        </w:rPr>
        <w:t xml:space="preserve"> 5. Тактическая вентиляция</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Цели тактической вентиляции.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Теория организации и проведения тактической вентиляции.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Физические основы процесса тактической вентиляции.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Распространение продуктов горения при «классическом пожаре».</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Приточный и вытяжной проемы.</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Приточный проём.</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Вытяжной проём.</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Охрана труда и техника безопасности.</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Вентиляционный (воздушный) канал.</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Звено вентиляции.</w:t>
      </w:r>
      <w:r w:rsidRPr="00557F98">
        <w:rPr>
          <w:rFonts w:ascii="Times New Roman" w:hAnsi="Times New Roman"/>
        </w:rPr>
        <w:t xml:space="preserve"> </w:t>
      </w:r>
      <w:r w:rsidRPr="00557F98">
        <w:rPr>
          <w:rFonts w:ascii="Times New Roman" w:hAnsi="Times New Roman"/>
          <w:sz w:val="28"/>
          <w:szCs w:val="28"/>
          <w:lang w:eastAsia="en-US"/>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Способы проведения тактической вентиляции.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Вытяжная вентиляция.</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Приточная вентиляция.</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Гидравлическая вентиляция.</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Порядок (правила) проведения тактической вентиляции.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rPr>
        <w:t>Случаи остановки вентиляция.</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Позиционирование и способы установки вентиляционных агрегатов.</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rPr>
        <w:t xml:space="preserve"> </w:t>
      </w:r>
      <w:r w:rsidRPr="00557F98">
        <w:rPr>
          <w:rFonts w:ascii="Times New Roman" w:hAnsi="Times New Roman"/>
          <w:sz w:val="28"/>
          <w:szCs w:val="28"/>
          <w:lang w:eastAsia="en-US"/>
        </w:rPr>
        <w:t>Одиночное применение.</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Параллельная установка вентиляторов.</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Рядная установка вентиляторов.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Вертикальное позиционирование.</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Двойное позиционирование.</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Особенности проведения тактической вентиляции.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Вентиляция отдельных участков (помещений).</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Вентилирование подземных коммуникаций.</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Дымоудаление из гаражных помещений.</w:t>
      </w:r>
      <w:r w:rsidRPr="00557F98">
        <w:rPr>
          <w:rFonts w:ascii="Times New Roman" w:hAnsi="Times New Roman"/>
        </w:rPr>
        <w:t xml:space="preserve"> </w:t>
      </w:r>
      <w:r w:rsidRPr="00557F98">
        <w:rPr>
          <w:rFonts w:ascii="Times New Roman" w:hAnsi="Times New Roman"/>
          <w:sz w:val="28"/>
          <w:szCs w:val="28"/>
          <w:lang w:eastAsia="en-US"/>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Проведение вентиляции при отсутствии вытяжного проёма.</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Проведение ТВ на разных стадиях пожара.</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Возможные опасности при проведении тактической вентиляции.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Интенсивное развитие пожара.</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Воспламенение продуктов горения.</w:t>
      </w:r>
      <w:r w:rsidRPr="00557F98">
        <w:rPr>
          <w:rFonts w:ascii="Times New Roman" w:hAnsi="Times New Roman"/>
        </w:rPr>
        <w:t xml:space="preserve"> </w:t>
      </w:r>
      <w:r w:rsidRPr="00557F98">
        <w:rPr>
          <w:rFonts w:ascii="Times New Roman" w:hAnsi="Times New Roman"/>
          <w:sz w:val="28"/>
          <w:szCs w:val="28"/>
          <w:lang w:eastAsia="en-US"/>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Неплотности в проёмах.</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Ветровая нагрузка.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Возможные опасности и границы вентиляции.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Пористые вещества.</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Техническое обеспечение тактической вентиляции.</w:t>
      </w:r>
      <w:r w:rsidRPr="00557F98">
        <w:rPr>
          <w:rFonts w:ascii="Times New Roman" w:hAnsi="Times New Roman"/>
        </w:rPr>
        <w:t xml:space="preserve"> </w:t>
      </w:r>
      <w:r w:rsidRPr="00557F98">
        <w:rPr>
          <w:rFonts w:ascii="Times New Roman" w:hAnsi="Times New Roman"/>
          <w:sz w:val="28"/>
          <w:szCs w:val="28"/>
          <w:lang w:eastAsia="en-US"/>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Вентиляторы.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Виды двигателей вентиляторов.</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Виды вентиляторов по устройству.</w:t>
      </w:r>
      <w:r w:rsidRPr="00557F98">
        <w:rPr>
          <w:rFonts w:ascii="Times New Roman" w:hAnsi="Times New Roman"/>
        </w:rPr>
        <w:t xml:space="preserve"> </w:t>
      </w:r>
      <w:r w:rsidRPr="00557F98">
        <w:rPr>
          <w:rFonts w:ascii="Times New Roman" w:hAnsi="Times New Roman"/>
          <w:sz w:val="28"/>
          <w:szCs w:val="28"/>
          <w:lang w:eastAsia="en-US"/>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Виды вентиляторов по принципу работы.</w:t>
      </w:r>
      <w:r w:rsidRPr="00557F98">
        <w:rPr>
          <w:rFonts w:ascii="Times New Roman" w:hAnsi="Times New Roman"/>
        </w:rPr>
        <w:t xml:space="preserve"> </w:t>
      </w:r>
      <w:r w:rsidRPr="00557F98">
        <w:rPr>
          <w:rFonts w:ascii="Times New Roman" w:hAnsi="Times New Roman"/>
          <w:sz w:val="28"/>
          <w:szCs w:val="28"/>
          <w:lang w:eastAsia="en-US"/>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Виды вентиляторов по моторизации (по приводу).</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Особенности применения вентиляторов с различными приводами.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Преимущества вентиляторов с электромоторами.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Недостатки вентиляторов с электромоторами.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Преимущества вентиляторов с двигателем внутреннего сгорания (ДВС).</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Недостатки вентиляторов с двигателем внутреннего сгорания (ДВС).</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Алгоритм действий при использовании вентиляторов с ДВС.</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Вентиляторы с приводом от водяной турбины.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Положительные свойства вентиляторов с приводом от водяной турбины.</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Недостатки вентиляторов с приводом от водяной турбины.</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Противодымный занавес.</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Устройство противодымного занавеса.</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Установка противодымного занавеса.</w:t>
      </w:r>
      <w:r w:rsidRPr="00557F98">
        <w:rPr>
          <w:rFonts w:ascii="Times New Roman" w:hAnsi="Times New Roman"/>
        </w:rPr>
        <w:t xml:space="preserve"> </w:t>
      </w:r>
      <w:r w:rsidRPr="00557F98">
        <w:rPr>
          <w:rFonts w:ascii="Times New Roman" w:hAnsi="Times New Roman"/>
          <w:sz w:val="28"/>
          <w:szCs w:val="28"/>
          <w:lang w:eastAsia="en-US"/>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Демонтаж противодымного занавеса.</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Меры безопасности при использовании противодымного занавеса.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Клинья.</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Управление тактической вентиляцией.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Лица ответственные за организацию тактической вентиляции.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Рекомендации начальнику участка тушения пожара по тактической вентиляции.</w:t>
      </w:r>
      <w:r w:rsidRPr="00557F98">
        <w:rPr>
          <w:rFonts w:ascii="Times New Roman" w:hAnsi="Times New Roman"/>
          <w:b/>
          <w:sz w:val="28"/>
          <w:szCs w:val="28"/>
          <w:lang w:eastAsia="en-US"/>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Порядок организации проведения тактической вентиляции.</w:t>
      </w:r>
      <w:r w:rsidRPr="00557F98">
        <w:rPr>
          <w:rFonts w:ascii="Times New Roman" w:hAnsi="Times New Roman"/>
        </w:rPr>
        <w:t xml:space="preserve">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 xml:space="preserve">Сигналы при проведении ТВ. </w:t>
      </w:r>
    </w:p>
    <w:p w:rsidR="00557F98" w:rsidRPr="00557F98" w:rsidRDefault="00557F98" w:rsidP="0032131C">
      <w:pPr>
        <w:pStyle w:val="a9"/>
        <w:numPr>
          <w:ilvl w:val="0"/>
          <w:numId w:val="408"/>
        </w:numPr>
        <w:jc w:val="both"/>
        <w:rPr>
          <w:rFonts w:ascii="Times New Roman" w:hAnsi="Times New Roman"/>
          <w:sz w:val="28"/>
          <w:szCs w:val="28"/>
          <w:lang w:eastAsia="en-US"/>
        </w:rPr>
      </w:pPr>
      <w:r w:rsidRPr="00557F98">
        <w:rPr>
          <w:rFonts w:ascii="Times New Roman" w:hAnsi="Times New Roman"/>
          <w:sz w:val="28"/>
          <w:szCs w:val="28"/>
          <w:lang w:eastAsia="en-US"/>
        </w:rPr>
        <w:t>Стандарт действий по тактической вентиляции.</w:t>
      </w:r>
    </w:p>
    <w:p w:rsidR="00557F98" w:rsidRPr="00557F98" w:rsidRDefault="00557F98" w:rsidP="00557F98">
      <w:pPr>
        <w:spacing w:after="0" w:line="240" w:lineRule="auto"/>
        <w:rPr>
          <w:rFonts w:ascii="Times New Roman" w:eastAsia="Times New Roman" w:hAnsi="Times New Roman" w:cs="Times New Roman"/>
          <w:b/>
          <w:sz w:val="28"/>
          <w:szCs w:val="28"/>
        </w:rPr>
      </w:pPr>
    </w:p>
    <w:p w:rsidR="00557F98" w:rsidRPr="00557F98" w:rsidRDefault="00557F98" w:rsidP="00557F98">
      <w:pPr>
        <w:spacing w:after="0" w:line="240" w:lineRule="auto"/>
        <w:jc w:val="center"/>
        <w:rPr>
          <w:rFonts w:ascii="Times New Roman" w:eastAsia="Times New Roman" w:hAnsi="Times New Roman" w:cs="Times New Roman"/>
          <w:b/>
          <w:sz w:val="28"/>
          <w:szCs w:val="28"/>
        </w:rPr>
      </w:pPr>
      <w:r w:rsidRPr="00557F98">
        <w:rPr>
          <w:rFonts w:ascii="Times New Roman" w:eastAsia="Times New Roman" w:hAnsi="Times New Roman" w:cs="Times New Roman"/>
          <w:b/>
          <w:sz w:val="28"/>
          <w:szCs w:val="28"/>
        </w:rPr>
        <w:t>5. Ресурсное обеспечение программы</w:t>
      </w:r>
    </w:p>
    <w:p w:rsidR="00557F98" w:rsidRPr="00557F98" w:rsidRDefault="00557F98" w:rsidP="00557F98">
      <w:pPr>
        <w:spacing w:after="0" w:line="240" w:lineRule="auto"/>
        <w:jc w:val="center"/>
        <w:rPr>
          <w:rFonts w:ascii="Times New Roman" w:eastAsia="Times New Roman" w:hAnsi="Times New Roman" w:cs="Times New Roman"/>
          <w:b/>
          <w:sz w:val="28"/>
          <w:szCs w:val="28"/>
        </w:rPr>
      </w:pPr>
    </w:p>
    <w:p w:rsidR="00557F98" w:rsidRPr="00557F98" w:rsidRDefault="00557F98" w:rsidP="00557F98">
      <w:pPr>
        <w:spacing w:after="0" w:line="240" w:lineRule="auto"/>
        <w:ind w:firstLine="708"/>
        <w:jc w:val="both"/>
        <w:rPr>
          <w:rFonts w:ascii="Times New Roman" w:eastAsia="Times New Roman" w:hAnsi="Times New Roman" w:cs="Times New Roman"/>
          <w:b/>
          <w:bCs/>
          <w:sz w:val="28"/>
          <w:szCs w:val="28"/>
        </w:rPr>
      </w:pPr>
      <w:r w:rsidRPr="00557F98">
        <w:rPr>
          <w:rFonts w:ascii="Times New Roman" w:eastAsia="Times New Roman" w:hAnsi="Times New Roman" w:cs="Times New Roman"/>
          <w:b/>
          <w:bCs/>
          <w:sz w:val="28"/>
          <w:szCs w:val="28"/>
        </w:rPr>
        <w:t>5.1. Основная литература:</w:t>
      </w:r>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1. Подоприхин И.Н., Кавунов С.В., Гедин С.А., Жуковский Ю.А., Марков В.В., Цой А.Д., Симкин Д.Н., Серёгин М.В., Штыров Д.Ф.</w:t>
      </w:r>
      <w:r w:rsidRPr="00557F98">
        <w:rPr>
          <w:rFonts w:ascii="Times New Roman" w:hAnsi="Times New Roman" w:cs="Times New Roman"/>
        </w:rPr>
        <w:t xml:space="preserve"> </w:t>
      </w:r>
      <w:r w:rsidRPr="00557F98">
        <w:rPr>
          <w:rFonts w:ascii="Times New Roman" w:eastAsia="Times New Roman" w:hAnsi="Times New Roman" w:cs="Times New Roman"/>
          <w:sz w:val="28"/>
          <w:szCs w:val="28"/>
        </w:rPr>
        <w:t>Антоненко М.В., Большаков Д.А.,</w:t>
      </w:r>
      <w:r w:rsidRPr="00557F98">
        <w:rPr>
          <w:rFonts w:ascii="Times New Roman" w:hAnsi="Times New Roman" w:cs="Times New Roman"/>
        </w:rPr>
        <w:t xml:space="preserve"> </w:t>
      </w:r>
      <w:r w:rsidRPr="00557F98">
        <w:rPr>
          <w:rFonts w:ascii="Times New Roman" w:eastAsia="Times New Roman" w:hAnsi="Times New Roman" w:cs="Times New Roman"/>
          <w:sz w:val="28"/>
          <w:szCs w:val="28"/>
        </w:rPr>
        <w:t>Подгрушный А.В., Васюков Г.В.</w:t>
      </w:r>
      <w:r w:rsidRPr="00557F98">
        <w:rPr>
          <w:rFonts w:ascii="Times New Roman" w:hAnsi="Times New Roman" w:cs="Times New Roman"/>
        </w:rPr>
        <w:t xml:space="preserve"> «</w:t>
      </w:r>
      <w:r w:rsidRPr="00557F98">
        <w:rPr>
          <w:rFonts w:ascii="Times New Roman" w:eastAsia="Times New Roman" w:hAnsi="Times New Roman" w:cs="Times New Roman"/>
          <w:sz w:val="28"/>
          <w:szCs w:val="28"/>
        </w:rPr>
        <w:t>Методические рекомендации руководителю тушения пожара по организации и проведению тактической вентиляции зданий и сооружений при тушении пожаров и ликвидации последствий ЧС на территории города Москвы». – М.: ГУ МЧС России по г. Москве, 2014, 78 с</w:t>
      </w:r>
    </w:p>
    <w:p w:rsidR="00557F98" w:rsidRPr="00557F98" w:rsidRDefault="00557F98" w:rsidP="00557F98">
      <w:pPr>
        <w:spacing w:after="0" w:line="240" w:lineRule="auto"/>
        <w:ind w:firstLine="709"/>
        <w:jc w:val="both"/>
        <w:rPr>
          <w:rFonts w:ascii="Times New Roman" w:hAnsi="Times New Roman" w:cs="Times New Roman"/>
          <w:sz w:val="28"/>
          <w:szCs w:val="28"/>
        </w:rPr>
      </w:pPr>
      <w:r w:rsidRPr="00557F98">
        <w:rPr>
          <w:rFonts w:ascii="Times New Roman" w:eastAsia="Times New Roman" w:hAnsi="Times New Roman" w:cs="Times New Roman"/>
          <w:sz w:val="28"/>
          <w:szCs w:val="28"/>
        </w:rPr>
        <w:t>2.</w:t>
      </w:r>
      <w:r w:rsidRPr="00557F98">
        <w:rPr>
          <w:rFonts w:ascii="Times New Roman" w:eastAsia="Times New Roman" w:hAnsi="Times New Roman" w:cs="Times New Roman"/>
          <w:sz w:val="19"/>
          <w:szCs w:val="19"/>
        </w:rPr>
        <w:t xml:space="preserve"> </w:t>
      </w:r>
      <w:r w:rsidRPr="00557F98">
        <w:rPr>
          <w:rFonts w:ascii="Times New Roman" w:hAnsi="Times New Roman" w:cs="Times New Roman"/>
          <w:sz w:val="28"/>
          <w:szCs w:val="28"/>
        </w:rPr>
        <w:t>Молчадский И.С. Пожар в помещении. — М.: ВНИИПО, 2005.-456 с.</w:t>
      </w:r>
    </w:p>
    <w:p w:rsidR="00557F98" w:rsidRPr="00557F98" w:rsidRDefault="00557F98" w:rsidP="00557F98">
      <w:pPr>
        <w:spacing w:after="0" w:line="240" w:lineRule="auto"/>
        <w:ind w:firstLine="709"/>
        <w:rPr>
          <w:rFonts w:ascii="Times New Roman" w:eastAsia="Times New Roman" w:hAnsi="Times New Roman" w:cs="Times New Roman"/>
          <w:b/>
          <w:sz w:val="28"/>
          <w:szCs w:val="28"/>
        </w:rPr>
      </w:pPr>
      <w:r w:rsidRPr="00557F98">
        <w:rPr>
          <w:rFonts w:ascii="Times New Roman" w:eastAsia="Times New Roman" w:hAnsi="Times New Roman" w:cs="Times New Roman"/>
          <w:sz w:val="28"/>
          <w:szCs w:val="28"/>
        </w:rPr>
        <w:t>3. Организация службы и подготовки в пожарно-спасательных подразделениях : учебник / В. В. Теребнев [и др.]. - Москва : КУРС, 2021. – 256 с.</w:t>
      </w:r>
    </w:p>
    <w:p w:rsidR="00557F98" w:rsidRPr="00557F98" w:rsidRDefault="00557F98" w:rsidP="00557F98">
      <w:pPr>
        <w:spacing w:after="0" w:line="240" w:lineRule="auto"/>
        <w:jc w:val="center"/>
        <w:rPr>
          <w:rFonts w:ascii="Times New Roman" w:eastAsia="Times New Roman" w:hAnsi="Times New Roman" w:cs="Times New Roman"/>
          <w:b/>
          <w:sz w:val="28"/>
          <w:szCs w:val="28"/>
        </w:rPr>
      </w:pPr>
    </w:p>
    <w:p w:rsidR="00557F98" w:rsidRPr="00557F98" w:rsidRDefault="00557F98" w:rsidP="00557F98">
      <w:pPr>
        <w:spacing w:after="0" w:line="240" w:lineRule="auto"/>
        <w:ind w:firstLine="708"/>
        <w:jc w:val="both"/>
        <w:rPr>
          <w:rFonts w:ascii="Times New Roman" w:eastAsia="Times New Roman" w:hAnsi="Times New Roman" w:cs="Times New Roman"/>
          <w:b/>
          <w:sz w:val="28"/>
          <w:szCs w:val="28"/>
        </w:rPr>
      </w:pPr>
      <w:r w:rsidRPr="00557F98">
        <w:rPr>
          <w:rFonts w:ascii="Times New Roman" w:eastAsia="Times New Roman" w:hAnsi="Times New Roman" w:cs="Times New Roman"/>
          <w:b/>
          <w:sz w:val="28"/>
          <w:szCs w:val="28"/>
        </w:rPr>
        <w:t>5.2. Дополнительная литература:</w:t>
      </w:r>
    </w:p>
    <w:p w:rsidR="00557F98" w:rsidRPr="00557F98" w:rsidRDefault="00557F98" w:rsidP="0032131C">
      <w:pPr>
        <w:numPr>
          <w:ilvl w:val="0"/>
          <w:numId w:val="289"/>
        </w:numPr>
        <w:spacing w:after="0" w:line="240" w:lineRule="auto"/>
        <w:ind w:left="0" w:firstLine="709"/>
        <w:contextualSpacing/>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Федеральный закон от 21 декабря 1994 г. № 69-ФЗ «О пожарной безопасности».</w:t>
      </w:r>
      <w:r w:rsidRPr="00557F98">
        <w:rPr>
          <w:rFonts w:ascii="Times New Roman" w:eastAsia="Times New Roman" w:hAnsi="Times New Roman" w:cs="Times New Roman"/>
        </w:rPr>
        <w:t xml:space="preserve"> </w:t>
      </w:r>
      <w:r w:rsidRPr="00557F98">
        <w:rPr>
          <w:rFonts w:ascii="Times New Roman" w:eastAsia="Times New Roman" w:hAnsi="Times New Roman" w:cs="Times New Roman"/>
          <w:sz w:val="28"/>
          <w:szCs w:val="28"/>
        </w:rPr>
        <w:t>http://www.consultant.ru</w:t>
      </w:r>
    </w:p>
    <w:p w:rsidR="00557F98" w:rsidRPr="00557F98" w:rsidRDefault="00557F98" w:rsidP="0032131C">
      <w:pPr>
        <w:numPr>
          <w:ilvl w:val="0"/>
          <w:numId w:val="289"/>
        </w:numPr>
        <w:tabs>
          <w:tab w:val="num" w:pos="1276"/>
        </w:tabs>
        <w:spacing w:after="0" w:line="240" w:lineRule="auto"/>
        <w:ind w:left="0" w:firstLine="709"/>
        <w:contextualSpacing/>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Федеральный Закон от 22 июля 2008 года № 123-ФЗ «Технический регламент о требованиях пожарной безопасности». Федеральный Закон от 22 июля 2008 года № 123-ФЗ «Технический регламент о требованиях пожарной безопасности».</w:t>
      </w:r>
      <w:r w:rsidRPr="00557F98">
        <w:rPr>
          <w:rFonts w:ascii="Times New Roman" w:eastAsia="Times New Roman" w:hAnsi="Times New Roman" w:cs="Times New Roman"/>
        </w:rPr>
        <w:t xml:space="preserve"> </w:t>
      </w:r>
      <w:r w:rsidRPr="00557F98">
        <w:rPr>
          <w:rFonts w:ascii="Times New Roman" w:eastAsia="Times New Roman" w:hAnsi="Times New Roman" w:cs="Times New Roman"/>
          <w:sz w:val="28"/>
          <w:szCs w:val="28"/>
        </w:rPr>
        <w:t>http://www.consultant.ru</w:t>
      </w:r>
    </w:p>
    <w:p w:rsidR="00557F98" w:rsidRPr="00557F98" w:rsidRDefault="00557F98" w:rsidP="0032131C">
      <w:pPr>
        <w:numPr>
          <w:ilvl w:val="0"/>
          <w:numId w:val="289"/>
        </w:numPr>
        <w:tabs>
          <w:tab w:val="num" w:pos="1134"/>
        </w:tabs>
        <w:spacing w:after="0" w:line="240" w:lineRule="auto"/>
        <w:ind w:left="0"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Приказ Минтруда России от 11.12.2020 N 881н "Об утверждении Правил по охране труда в подразделениях пожарной охраны"</w:t>
      </w:r>
    </w:p>
    <w:p w:rsidR="00557F98" w:rsidRPr="00557F98" w:rsidRDefault="00557F98" w:rsidP="0032131C">
      <w:pPr>
        <w:numPr>
          <w:ilvl w:val="0"/>
          <w:numId w:val="289"/>
        </w:numPr>
        <w:tabs>
          <w:tab w:val="num" w:pos="1134"/>
        </w:tabs>
        <w:spacing w:after="0" w:line="240" w:lineRule="auto"/>
        <w:ind w:left="0"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Приказ МЧС России от 28 августа 2006 г. № 478 «О дополнительных мерах по вопросам организации тушения пожаров и деятельности газодымозащитной службы».</w:t>
      </w:r>
      <w:r w:rsidRPr="00557F98">
        <w:rPr>
          <w:rFonts w:ascii="Times New Roman" w:eastAsia="Times New Roman" w:hAnsi="Times New Roman" w:cs="Times New Roman"/>
        </w:rPr>
        <w:t xml:space="preserve"> </w:t>
      </w:r>
      <w:r w:rsidRPr="00557F98">
        <w:rPr>
          <w:rFonts w:ascii="Times New Roman" w:eastAsia="Times New Roman" w:hAnsi="Times New Roman" w:cs="Times New Roman"/>
          <w:sz w:val="28"/>
          <w:szCs w:val="28"/>
        </w:rPr>
        <w:t>www.vniipo.ru.</w:t>
      </w:r>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5</w:t>
      </w:r>
      <w:r w:rsidRPr="00557F98">
        <w:rPr>
          <w:rFonts w:ascii="Times New Roman" w:eastAsia="Times New Roman" w:hAnsi="Times New Roman" w:cs="Times New Roman"/>
          <w:b/>
          <w:sz w:val="28"/>
          <w:szCs w:val="28"/>
        </w:rPr>
        <w:t xml:space="preserve">. </w:t>
      </w:r>
      <w:r w:rsidRPr="00557F98">
        <w:rPr>
          <w:rFonts w:ascii="Times New Roman" w:eastAsia="Times New Roman" w:hAnsi="Times New Roman" w:cs="Times New Roman"/>
          <w:sz w:val="28"/>
          <w:szCs w:val="28"/>
        </w:rPr>
        <w:t xml:space="preserve">Программа подготовки личного состава подразделений Государственной противопожарной службы МЧС России (утверждена МЧС России  26 октября 2017). </w:t>
      </w:r>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6. Повзик Я.С. Справочник руководителя тушения пожара.- М.: ЗАО «Спецтехника», 2000. – 361 с.</w:t>
      </w:r>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 xml:space="preserve">7. Теребнев В.В. Справочник руководителя тушения пожара. Тактические возможности пожарных подразделений.-М.: ИБС-Холдинг, 2005. – 248 с. </w:t>
      </w:r>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8. Подставков В.П., Теребнев В.В. Подготовка пожарных-спасателей. Противопожарная служба гражданской обороны. - М.: Центр пропаганды, 2007. – 288 с.</w:t>
      </w:r>
    </w:p>
    <w:p w:rsidR="00557F98" w:rsidRPr="00557F98" w:rsidRDefault="00557F98" w:rsidP="00557F98">
      <w:pPr>
        <w:spacing w:after="0" w:line="240" w:lineRule="auto"/>
        <w:jc w:val="center"/>
        <w:rPr>
          <w:rFonts w:ascii="Times New Roman" w:eastAsia="Times New Roman" w:hAnsi="Times New Roman" w:cs="Times New Roman"/>
          <w:b/>
          <w:sz w:val="28"/>
          <w:szCs w:val="28"/>
        </w:rPr>
      </w:pPr>
    </w:p>
    <w:p w:rsidR="00557F98" w:rsidRPr="00557F98" w:rsidRDefault="00557F98" w:rsidP="00557F98">
      <w:pPr>
        <w:spacing w:after="0" w:line="240" w:lineRule="auto"/>
        <w:ind w:firstLine="708"/>
        <w:jc w:val="both"/>
        <w:rPr>
          <w:rFonts w:ascii="Times New Roman" w:eastAsia="Calibri" w:hAnsi="Times New Roman" w:cs="Times New Roman"/>
          <w:b/>
          <w:sz w:val="28"/>
          <w:szCs w:val="28"/>
        </w:rPr>
      </w:pPr>
      <w:r w:rsidRPr="00557F98">
        <w:rPr>
          <w:rFonts w:ascii="Times New Roman" w:eastAsia="Calibri" w:hAnsi="Times New Roman" w:cs="Times New Roman"/>
          <w:b/>
          <w:sz w:val="28"/>
          <w:szCs w:val="28"/>
        </w:rPr>
        <w:t>5.3. Нормативные правовые акты и нормативные документы:</w:t>
      </w:r>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1. Конституция Российской Федерации (принята всенародным голосованием 12.12.1993) .</w:t>
      </w:r>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2. Федеральный закон от 23 мая 2016 г.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557F98" w:rsidRPr="00557F98" w:rsidRDefault="00557F98" w:rsidP="00557F98">
      <w:pPr>
        <w:spacing w:after="0" w:line="240" w:lineRule="auto"/>
        <w:ind w:firstLine="709"/>
        <w:jc w:val="both"/>
        <w:rPr>
          <w:rFonts w:ascii="Times New Roman" w:eastAsia="Times New Roman" w:hAnsi="Times New Roman" w:cs="Times New Roman"/>
          <w:sz w:val="24"/>
          <w:szCs w:val="24"/>
        </w:rPr>
      </w:pPr>
      <w:r w:rsidRPr="00557F98">
        <w:rPr>
          <w:rFonts w:ascii="Times New Roman" w:eastAsia="Times New Roman" w:hAnsi="Times New Roman" w:cs="Times New Roman"/>
          <w:sz w:val="28"/>
          <w:szCs w:val="28"/>
        </w:rPr>
        <w:t xml:space="preserve">3. </w:t>
      </w:r>
      <w:r w:rsidRPr="00557F98">
        <w:rPr>
          <w:rFonts w:ascii="Times New Roman" w:hAnsi="Times New Roman" w:cs="Times New Roman"/>
          <w:sz w:val="28"/>
          <w:szCs w:val="28"/>
          <w:shd w:val="clear" w:color="auto" w:fill="FBFBFB"/>
        </w:rPr>
        <w:t>Приказ МЧС России от 25 октября 2017 г. № 467 "Об утверждении Положения о пожарно-спасательных гарнизонах</w:t>
      </w:r>
      <w:r w:rsidRPr="00557F98">
        <w:rPr>
          <w:rFonts w:ascii="Times New Roman" w:hAnsi="Times New Roman" w:cs="Times New Roman"/>
          <w:sz w:val="24"/>
          <w:szCs w:val="24"/>
          <w:shd w:val="clear" w:color="auto" w:fill="FBFBFB"/>
        </w:rPr>
        <w:t>"</w:t>
      </w:r>
    </w:p>
    <w:p w:rsidR="00557F98" w:rsidRPr="00557F98" w:rsidRDefault="00557F98" w:rsidP="00557F98">
      <w:pPr>
        <w:spacing w:after="0" w:line="240" w:lineRule="auto"/>
        <w:ind w:firstLine="709"/>
        <w:jc w:val="both"/>
        <w:rPr>
          <w:rFonts w:ascii="Times New Roman" w:hAnsi="Times New Roman" w:cs="Times New Roman"/>
        </w:rPr>
      </w:pPr>
      <w:r w:rsidRPr="00557F98">
        <w:rPr>
          <w:rFonts w:ascii="Times New Roman" w:eastAsia="Times New Roman" w:hAnsi="Times New Roman" w:cs="Times New Roman"/>
          <w:sz w:val="28"/>
          <w:szCs w:val="28"/>
        </w:rPr>
        <w:t xml:space="preserve">4. Приказ МЧС России от 16.10.2017г.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Режим доступа: </w:t>
      </w:r>
      <w:hyperlink r:id="rId27" w:history="1">
        <w:r w:rsidRPr="00557F98">
          <w:rPr>
            <w:rStyle w:val="a3"/>
            <w:rFonts w:ascii="Times New Roman" w:eastAsia="Times New Roman" w:hAnsi="Times New Roman" w:cs="Times New Roman"/>
            <w:color w:val="auto"/>
            <w:sz w:val="28"/>
            <w:szCs w:val="28"/>
            <w:u w:val="none"/>
          </w:rPr>
          <w:t>https://www.garant.ru/products/ipo/prime/doc/71746130/</w:t>
        </w:r>
      </w:hyperlink>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 xml:space="preserve">5. Приказ МЧС России от 20.10.2017г. №452 «Об утверждении Устава подразделений пожарной охраны». </w:t>
      </w:r>
    </w:p>
    <w:p w:rsidR="00557F98" w:rsidRPr="00557F98" w:rsidRDefault="00557F98" w:rsidP="00557F98">
      <w:pPr>
        <w:spacing w:after="0" w:line="240" w:lineRule="auto"/>
        <w:ind w:firstLine="709"/>
        <w:jc w:val="both"/>
        <w:rPr>
          <w:rFonts w:ascii="Times New Roman" w:eastAsia="Times New Roman" w:hAnsi="Times New Roman" w:cs="Times New Roman"/>
          <w:sz w:val="28"/>
          <w:szCs w:val="28"/>
        </w:rPr>
      </w:pPr>
      <w:r w:rsidRPr="00557F98">
        <w:rPr>
          <w:rFonts w:ascii="Times New Roman" w:eastAsia="Times New Roman" w:hAnsi="Times New Roman" w:cs="Times New Roman"/>
          <w:sz w:val="28"/>
          <w:szCs w:val="28"/>
        </w:rPr>
        <w:t xml:space="preserve">6. Приказ МЧС РФ от 09.01.2013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w:t>
      </w:r>
    </w:p>
    <w:p w:rsidR="00557F98" w:rsidRPr="00557F98" w:rsidRDefault="00557F98" w:rsidP="00557F98">
      <w:pPr>
        <w:spacing w:after="0" w:line="240" w:lineRule="auto"/>
        <w:jc w:val="center"/>
        <w:rPr>
          <w:rFonts w:ascii="Times New Roman" w:eastAsia="Times New Roman" w:hAnsi="Times New Roman" w:cs="Times New Roman"/>
          <w:b/>
          <w:sz w:val="28"/>
          <w:szCs w:val="28"/>
        </w:rPr>
      </w:pPr>
    </w:p>
    <w:p w:rsidR="00557F98" w:rsidRPr="00557F98" w:rsidRDefault="00557F98" w:rsidP="00557F98">
      <w:pPr>
        <w:widowControl w:val="0"/>
        <w:spacing w:after="0" w:line="240" w:lineRule="auto"/>
        <w:jc w:val="center"/>
        <w:rPr>
          <w:rFonts w:ascii="Times New Roman" w:eastAsia="Calibri" w:hAnsi="Times New Roman" w:cs="Times New Roman"/>
          <w:b/>
          <w:bCs/>
          <w:sz w:val="28"/>
          <w:szCs w:val="28"/>
        </w:rPr>
      </w:pPr>
      <w:r w:rsidRPr="00557F98">
        <w:rPr>
          <w:rFonts w:ascii="Times New Roman" w:eastAsia="Calibri" w:hAnsi="Times New Roman" w:cs="Times New Roman"/>
          <w:b/>
          <w:bCs/>
          <w:sz w:val="28"/>
          <w:szCs w:val="28"/>
        </w:rPr>
        <w:t xml:space="preserve">6. Организационно-педагогические условия </w:t>
      </w:r>
    </w:p>
    <w:p w:rsidR="00557F98" w:rsidRPr="00557F98" w:rsidRDefault="00557F98" w:rsidP="00557F98">
      <w:pPr>
        <w:spacing w:after="0" w:line="240" w:lineRule="auto"/>
        <w:ind w:firstLine="708"/>
        <w:contextualSpacing/>
        <w:rPr>
          <w:rFonts w:ascii="Times New Roman" w:eastAsia="Calibri" w:hAnsi="Times New Roman" w:cs="Times New Roman"/>
          <w:snapToGrid w:val="0"/>
          <w:sz w:val="28"/>
          <w:szCs w:val="28"/>
        </w:rPr>
      </w:pPr>
      <w:r w:rsidRPr="00557F98">
        <w:rPr>
          <w:rFonts w:ascii="Times New Roman" w:eastAsia="Calibri" w:hAnsi="Times New Roman" w:cs="Times New Roman"/>
          <w:b/>
          <w:snapToGrid w:val="0"/>
          <w:sz w:val="28"/>
          <w:szCs w:val="28"/>
        </w:rPr>
        <w:t xml:space="preserve">6.1. Кадровое обеспечение образовательного процесса:                 </w:t>
      </w:r>
      <w:r w:rsidRPr="00557F98">
        <w:rPr>
          <w:rFonts w:ascii="Times New Roman" w:eastAsia="Calibri" w:hAnsi="Times New Roman" w:cs="Times New Roman"/>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w:t>
      </w:r>
    </w:p>
    <w:p w:rsidR="00557F98" w:rsidRPr="00557F98" w:rsidRDefault="00557F98" w:rsidP="00557F98">
      <w:pPr>
        <w:spacing w:after="0" w:line="240" w:lineRule="auto"/>
        <w:ind w:firstLine="709"/>
        <w:jc w:val="both"/>
        <w:rPr>
          <w:rFonts w:ascii="Times New Roman" w:eastAsia="Calibri" w:hAnsi="Times New Roman" w:cs="Times New Roman"/>
          <w:b/>
          <w:snapToGrid w:val="0"/>
          <w:sz w:val="28"/>
          <w:szCs w:val="28"/>
        </w:rPr>
      </w:pPr>
      <w:r w:rsidRPr="00557F98">
        <w:rPr>
          <w:rFonts w:ascii="Times New Roman" w:eastAsia="Calibri" w:hAnsi="Times New Roman" w:cs="Times New Roman"/>
          <w:b/>
          <w:snapToGrid w:val="0"/>
          <w:sz w:val="28"/>
          <w:szCs w:val="28"/>
        </w:rPr>
        <w:t>6.2. Материально техническое обеспечение:</w:t>
      </w:r>
    </w:p>
    <w:p w:rsidR="00557F98" w:rsidRPr="00557F98" w:rsidRDefault="00557F98" w:rsidP="0032131C">
      <w:pPr>
        <w:pStyle w:val="a5"/>
        <w:widowControl w:val="0"/>
        <w:numPr>
          <w:ilvl w:val="0"/>
          <w:numId w:val="245"/>
        </w:numPr>
        <w:autoSpaceDE w:val="0"/>
        <w:autoSpaceDN w:val="0"/>
        <w:adjustRightInd w:val="0"/>
        <w:ind w:left="284" w:hanging="284"/>
        <w:rPr>
          <w:rFonts w:eastAsia="Batang"/>
          <w:sz w:val="28"/>
          <w:szCs w:val="28"/>
        </w:rPr>
      </w:pPr>
      <w:r w:rsidRPr="00557F98">
        <w:rPr>
          <w:rFonts w:eastAsia="Batang"/>
          <w:sz w:val="28"/>
          <w:szCs w:val="28"/>
        </w:rPr>
        <w:t>рабочее место преподавателя, оснащенное компьютером с доступом в Интернет;</w:t>
      </w:r>
    </w:p>
    <w:p w:rsidR="00566625" w:rsidRPr="00BE540D" w:rsidRDefault="00557F98" w:rsidP="0032131C">
      <w:pPr>
        <w:pStyle w:val="a5"/>
        <w:widowControl w:val="0"/>
        <w:numPr>
          <w:ilvl w:val="0"/>
          <w:numId w:val="245"/>
        </w:numPr>
        <w:autoSpaceDE w:val="0"/>
        <w:autoSpaceDN w:val="0"/>
        <w:adjustRightInd w:val="0"/>
        <w:ind w:left="284" w:hanging="284"/>
        <w:jc w:val="both"/>
      </w:pPr>
      <w:r w:rsidRPr="00557F98">
        <w:rPr>
          <w:rFonts w:eastAsia="Batang"/>
          <w:sz w:val="28"/>
          <w:szCs w:val="28"/>
        </w:rPr>
        <w:t>система дистанционного обучения «Прометей».</w:t>
      </w:r>
    </w:p>
    <w:p w:rsidR="009504C3" w:rsidRDefault="009504C3" w:rsidP="009504C3">
      <w:pPr>
        <w:pStyle w:val="a5"/>
        <w:ind w:left="0" w:firstLine="709"/>
        <w:jc w:val="both"/>
      </w:pPr>
    </w:p>
    <w:p w:rsidR="00E42D78" w:rsidRPr="007E587B" w:rsidRDefault="00E42D78" w:rsidP="00E42D78">
      <w:pPr>
        <w:pStyle w:val="a9"/>
        <w:jc w:val="center"/>
        <w:rPr>
          <w:rFonts w:ascii="Times New Roman" w:eastAsia="TimesNewRomanPSMT" w:hAnsi="Times New Roman"/>
          <w:b/>
          <w:bCs/>
          <w:sz w:val="28"/>
          <w:szCs w:val="28"/>
        </w:rPr>
      </w:pPr>
      <w:r w:rsidRPr="007E587B">
        <w:rPr>
          <w:rFonts w:ascii="Times New Roman" w:eastAsia="TimesNewRomanPSMT" w:hAnsi="Times New Roman"/>
          <w:b/>
          <w:bCs/>
          <w:sz w:val="28"/>
          <w:szCs w:val="28"/>
        </w:rPr>
        <w:t>Программа повышения квалификации</w:t>
      </w:r>
    </w:p>
    <w:p w:rsidR="00E42D78" w:rsidRPr="007E587B" w:rsidRDefault="00E42D78" w:rsidP="00E42D78">
      <w:pPr>
        <w:pStyle w:val="a9"/>
        <w:rPr>
          <w:rFonts w:ascii="Times New Roman" w:eastAsia="TimesNewRomanPSMT" w:hAnsi="Times New Roman"/>
          <w:b/>
          <w:bCs/>
          <w:sz w:val="28"/>
          <w:szCs w:val="28"/>
        </w:rPr>
      </w:pPr>
    </w:p>
    <w:p w:rsidR="00E42D78" w:rsidRPr="007E587B" w:rsidRDefault="00E42D78" w:rsidP="00E42D78">
      <w:pPr>
        <w:pStyle w:val="a9"/>
        <w:jc w:val="center"/>
        <w:rPr>
          <w:rFonts w:ascii="Times New Roman" w:eastAsia="TimesNewRomanPSMT" w:hAnsi="Times New Roman"/>
          <w:b/>
          <w:bCs/>
          <w:sz w:val="28"/>
          <w:szCs w:val="28"/>
        </w:rPr>
      </w:pPr>
      <w:bookmarkStart w:id="129" w:name="_Hlk83627787"/>
      <w:r w:rsidRPr="007E587B">
        <w:rPr>
          <w:rFonts w:ascii="Times New Roman" w:hAnsi="Times New Roman"/>
          <w:b/>
          <w:bCs/>
          <w:sz w:val="28"/>
          <w:szCs w:val="28"/>
        </w:rPr>
        <w:t>СОВЕРШЕНСТВОВАНИЕ ДЕЯТЕЛЬНОСТИ ПОДРАЗДЕЛЕНИЙ ФПС</w:t>
      </w:r>
      <w:bookmarkEnd w:id="129"/>
    </w:p>
    <w:p w:rsidR="00E42D78" w:rsidRPr="007E587B" w:rsidRDefault="00E42D78" w:rsidP="00E42D78">
      <w:pPr>
        <w:pStyle w:val="a9"/>
        <w:rPr>
          <w:rFonts w:ascii="Times New Roman" w:hAnsi="Times New Roman"/>
          <w:b/>
          <w:bCs/>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1. ОБЩИЕ ПОЛОЖЕНИЯ</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29.12.2012 г. № 273-ФЗ «Об образовании».</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 xml:space="preserve">Федеральный закон Российской Федерации </w:t>
      </w:r>
      <w:hyperlink r:id="rId28" w:history="1">
        <w:r w:rsidRPr="007E587B">
          <w:rPr>
            <w:rFonts w:ascii="Times New Roman" w:hAnsi="Times New Roman"/>
            <w:sz w:val="28"/>
            <w:szCs w:val="28"/>
          </w:rPr>
          <w:t>от 21.12.1994 г.</w:t>
        </w:r>
      </w:hyperlink>
      <w:r w:rsidRPr="007E587B">
        <w:rPr>
          <w:rFonts w:ascii="Times New Roman" w:hAnsi="Times New Roman"/>
          <w:sz w:val="28"/>
          <w:szCs w:val="28"/>
        </w:rPr>
        <w:t xml:space="preserve"> № 69-ФЗ «О пожарной безопасности».</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20.06.2005 г. № 385 «О федеральной противопожарной службе».</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eastAsia="TimesNewRomanPSMT" w:hAnsi="Times New Roman"/>
          <w:sz w:val="28"/>
          <w:szCs w:val="28"/>
        </w:rPr>
        <w:t>П</w:t>
      </w:r>
      <w:r w:rsidRPr="007E587B">
        <w:rPr>
          <w:rFonts w:ascii="Times New Roman" w:hAnsi="Times New Roman"/>
          <w:sz w:val="28"/>
          <w:szCs w:val="28"/>
        </w:rPr>
        <w:t>риказ МЧС России от 22.12.2020 г. № 982 «Об утверждении особенностей организации и осуществления образовательной, методической и научной (научно-исследовательской) деятельности в области подготовки кадров в интересах обороны и безопасности государства, а также деятельности образовательных организаций МЧС России».</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22.12.2020 г. № 983 «Об утверждении Порядка организации и осуществления образовательной деятельности по основным профессиональным образовательным программам, реализуемым в интересах обороны и безопасности государства в образовательных организациях высшего образования, находящихся в ведении МЧС России».</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09.01.2013 № 3 «Об утверждении Правил проведения личным составом ФПС ГПС аварийно-спасательных работ при тушении пожаров с использованием СИЗОД в непригодной для дыхания среде».</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26.10.2017 г. № 472 «Об утверждении Порядка подготовки личного состава пожарной охраны».</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25.10.2017 № 467 «Об утверждении Положения о пожарно-спасательных гарнизонах». </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20.10.2017 № 452 «Об утверждении Устава подразделений пожарной охраны». </w:t>
      </w:r>
    </w:p>
    <w:p w:rsidR="00E42D78" w:rsidRPr="007E587B" w:rsidRDefault="00E42D78" w:rsidP="0032131C">
      <w:pPr>
        <w:pStyle w:val="a9"/>
        <w:numPr>
          <w:ilvl w:val="0"/>
          <w:numId w:val="409"/>
        </w:numPr>
        <w:ind w:left="0" w:firstLine="709"/>
        <w:jc w:val="both"/>
        <w:rPr>
          <w:rFonts w:ascii="Times New Roman" w:eastAsia="TimesNewRomanPSMT" w:hAnsi="Times New Roman"/>
          <w:sz w:val="28"/>
          <w:szCs w:val="28"/>
        </w:rPr>
      </w:pPr>
      <w:r w:rsidRPr="007E587B">
        <w:rPr>
          <w:rFonts w:ascii="Times New Roman" w:eastAsia="TimesNewRomanPSMT" w:hAnsi="Times New Roman"/>
          <w:sz w:val="28"/>
          <w:szCs w:val="28"/>
        </w:rPr>
        <w:t>П</w:t>
      </w:r>
      <w:r w:rsidRPr="007E587B">
        <w:rPr>
          <w:rFonts w:ascii="Times New Roman" w:hAnsi="Times New Roman"/>
          <w:sz w:val="28"/>
          <w:szCs w:val="28"/>
        </w:rPr>
        <w:t>риказ Министерства науки и высшего образования Российской Федерации от 25.05. 2020 г. № 679 «Об утверждении федерального государственного образовательного стандарта высшего образования – специалитет по специальности 20.05.01 Пожарная безопасность».</w:t>
      </w:r>
    </w:p>
    <w:p w:rsidR="00E42D78" w:rsidRPr="007E587B" w:rsidRDefault="00E42D78" w:rsidP="0032131C">
      <w:pPr>
        <w:pStyle w:val="a9"/>
        <w:numPr>
          <w:ilvl w:val="0"/>
          <w:numId w:val="409"/>
        </w:numPr>
        <w:ind w:left="0" w:firstLine="709"/>
        <w:jc w:val="both"/>
        <w:rPr>
          <w:rFonts w:ascii="Times New Roman" w:eastAsia="TimesNewRomanPSMT" w:hAnsi="Times New Roman"/>
          <w:sz w:val="28"/>
          <w:szCs w:val="28"/>
        </w:rPr>
      </w:pPr>
      <w:r w:rsidRPr="007E587B">
        <w:rPr>
          <w:rFonts w:ascii="Times New Roman" w:eastAsia="TimesNewRomanPSMT" w:hAnsi="Times New Roman"/>
          <w:sz w:val="28"/>
          <w:szCs w:val="28"/>
        </w:rPr>
        <w:t>Приказ Министерства образования и науки Российской Федерации от 01.07.2013 г. № 499 «Об утверждении Порядка организации и осуществления образовательной деятельности по дополнительным профессиональным программам».</w:t>
      </w:r>
    </w:p>
    <w:p w:rsidR="00E42D78" w:rsidRPr="007E587B" w:rsidRDefault="00E42D78" w:rsidP="0032131C">
      <w:pPr>
        <w:pStyle w:val="a9"/>
        <w:numPr>
          <w:ilvl w:val="0"/>
          <w:numId w:val="409"/>
        </w:numPr>
        <w:ind w:left="0" w:firstLine="709"/>
        <w:jc w:val="both"/>
        <w:rPr>
          <w:rFonts w:ascii="Times New Roman" w:eastAsia="TimesNewRomanPSMT" w:hAnsi="Times New Roman"/>
          <w:sz w:val="28"/>
          <w:szCs w:val="28"/>
        </w:rPr>
      </w:pPr>
      <w:r w:rsidRPr="007E587B">
        <w:rPr>
          <w:rFonts w:ascii="Times New Roman" w:hAnsi="Times New Roman"/>
          <w:sz w:val="28"/>
          <w:szCs w:val="28"/>
        </w:rPr>
        <w:t>П</w:t>
      </w:r>
      <w:r w:rsidRPr="007E587B">
        <w:rPr>
          <w:rFonts w:ascii="Times New Roman" w:eastAsia="TimesNewRomanPSMT" w:hAnsi="Times New Roman"/>
          <w:sz w:val="28"/>
          <w:szCs w:val="28"/>
        </w:rPr>
        <w:t>риказ Министерства труда и социальной защиты Российской Федерации от 12.04.2013 г. № 148н «Об утверждении уровней квалификации в целях разработки проектов профессиональных стандартов».</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E42D78" w:rsidRPr="007E587B" w:rsidRDefault="00E42D78" w:rsidP="0032131C">
      <w:pPr>
        <w:pStyle w:val="a9"/>
        <w:numPr>
          <w:ilvl w:val="0"/>
          <w:numId w:val="409"/>
        </w:numPr>
        <w:ind w:left="0" w:firstLine="709"/>
        <w:jc w:val="both"/>
        <w:rPr>
          <w:rFonts w:ascii="Times New Roman" w:hAnsi="Times New Roman"/>
          <w:sz w:val="28"/>
          <w:szCs w:val="28"/>
        </w:rPr>
      </w:pPr>
      <w:r w:rsidRPr="007E587B">
        <w:rPr>
          <w:rFonts w:ascii="Times New Roman" w:hAnsi="Times New Roman"/>
          <w:sz w:val="28"/>
          <w:szCs w:val="28"/>
        </w:rPr>
        <w:t>Приказ Министерства труда и социальной защиты Российской Федерации от 3.12.2013 г.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E42D78" w:rsidRPr="007E587B" w:rsidRDefault="00E42D78" w:rsidP="0032131C">
      <w:pPr>
        <w:pStyle w:val="a9"/>
        <w:numPr>
          <w:ilvl w:val="0"/>
          <w:numId w:val="409"/>
        </w:numPr>
        <w:ind w:left="0" w:firstLine="709"/>
        <w:jc w:val="both"/>
        <w:rPr>
          <w:rFonts w:ascii="Times New Roman" w:eastAsia="TimesNewRomanPSMT" w:hAnsi="Times New Roman"/>
          <w:sz w:val="28"/>
          <w:szCs w:val="28"/>
        </w:rPr>
      </w:pPr>
      <w:r w:rsidRPr="007E587B">
        <w:rPr>
          <w:rFonts w:ascii="Times New Roman" w:eastAsia="TimesNewRomanPSMT" w:hAnsi="Times New Roman"/>
          <w:sz w:val="28"/>
          <w:szCs w:val="28"/>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утвержденных Министерством образования и науки Российской Федерации 22 января 2015 г. № ДЛ-1/05вн.</w:t>
      </w:r>
    </w:p>
    <w:p w:rsidR="00E42D78" w:rsidRPr="007E587B" w:rsidRDefault="00E42D78" w:rsidP="0032131C">
      <w:pPr>
        <w:pStyle w:val="a9"/>
        <w:numPr>
          <w:ilvl w:val="0"/>
          <w:numId w:val="409"/>
        </w:numPr>
        <w:ind w:left="0" w:firstLine="709"/>
        <w:jc w:val="both"/>
        <w:rPr>
          <w:rFonts w:ascii="Times New Roman" w:eastAsia="TimesNewRomanPSMT" w:hAnsi="Times New Roman"/>
          <w:sz w:val="28"/>
          <w:szCs w:val="28"/>
        </w:rPr>
      </w:pPr>
      <w:r w:rsidRPr="007E587B">
        <w:rPr>
          <w:rFonts w:ascii="Times New Roman" w:hAnsi="Times New Roman"/>
          <w:sz w:val="28"/>
          <w:szCs w:val="28"/>
        </w:rPr>
        <w:t xml:space="preserve">Квалификационные требования к специальной профессиональной подготовке выпускников образовательных организаций высшего образования МЧС России пожарно-технического профиля по специальности 20.05.01 Пожарная безопасность, </w:t>
      </w:r>
      <w:r w:rsidRPr="007E587B">
        <w:rPr>
          <w:rFonts w:ascii="Times New Roman" w:eastAsia="TimesNewRomanPSMT" w:hAnsi="Times New Roman"/>
          <w:sz w:val="28"/>
          <w:szCs w:val="28"/>
        </w:rPr>
        <w:t>утвержденных первым заместителем Министра Российской Федерации по делам гражданской обороны, чрезвычайным ситуациям и ликвидации последствий стихийны бедствий, генерал-полковником внутренней службы А.П. Чуприяном от 22.07.2020 г.</w:t>
      </w:r>
    </w:p>
    <w:p w:rsidR="00E42D78" w:rsidRPr="007E587B" w:rsidRDefault="00E42D78" w:rsidP="0032131C">
      <w:pPr>
        <w:pStyle w:val="a9"/>
        <w:numPr>
          <w:ilvl w:val="0"/>
          <w:numId w:val="409"/>
        </w:numPr>
        <w:ind w:left="0" w:firstLine="709"/>
        <w:jc w:val="both"/>
        <w:rPr>
          <w:rFonts w:ascii="Times New Roman" w:eastAsia="TimesNewRomanPSMT" w:hAnsi="Times New Roman"/>
          <w:sz w:val="28"/>
          <w:szCs w:val="28"/>
        </w:rPr>
      </w:pPr>
      <w:r w:rsidRPr="007E587B">
        <w:rPr>
          <w:rFonts w:ascii="Times New Roman" w:eastAsia="TimesNewRomanPSMT" w:hAnsi="Times New Roman"/>
          <w:sz w:val="28"/>
          <w:szCs w:val="28"/>
        </w:rPr>
        <w:t>Министерством образования и науки Российской Федерации от 22 января 2015 г. № ДЛ-1/05вн.</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b/>
          <w:bCs/>
          <w:sz w:val="28"/>
          <w:szCs w:val="28"/>
        </w:rPr>
        <w:t>Выдаваемые документы:</w:t>
      </w:r>
      <w:r w:rsidRPr="007E587B">
        <w:rPr>
          <w:rFonts w:ascii="Times New Roman" w:hAnsi="Times New Roman"/>
          <w:sz w:val="28"/>
          <w:szCs w:val="28"/>
        </w:rPr>
        <w:t xml:space="preserve"> удостоверение о </w:t>
      </w:r>
      <w:r w:rsidRPr="007E587B">
        <w:rPr>
          <w:rFonts w:ascii="Times New Roman" w:eastAsia="TimesNewRomanPSMT" w:hAnsi="Times New Roman"/>
          <w:sz w:val="28"/>
          <w:szCs w:val="28"/>
        </w:rPr>
        <w:t>повышении квалификации</w:t>
      </w:r>
      <w:r w:rsidRPr="007E587B">
        <w:rPr>
          <w:rFonts w:ascii="Times New Roman" w:hAnsi="Times New Roman"/>
          <w:sz w:val="28"/>
          <w:szCs w:val="28"/>
        </w:rPr>
        <w:t>.</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b/>
          <w:bCs/>
          <w:sz w:val="28"/>
          <w:szCs w:val="28"/>
        </w:rPr>
        <w:t xml:space="preserve">1.2. Цель реализации программы: </w:t>
      </w:r>
      <w:r w:rsidRPr="007E587B">
        <w:rPr>
          <w:rFonts w:ascii="Times New Roman" w:hAnsi="Times New Roman"/>
          <w:sz w:val="28"/>
          <w:szCs w:val="28"/>
        </w:rPr>
        <w:t>совершенствование у слушателей компетенций, необходимых для выполнения профессиональной деятельности, связанной с организацией деятельности подразделений ФПС и позволяющих выполнять должностные обязанности начальника (заместителя начальника) пожарно-спасательного отряда ФПС ГПС ГУ МЧС России по субъекту Российской Федерации с учетом задач и функций возложенных на МЧС России, отряд ФПС ГПС и пожарно-спасательные подразделения, а так же обеспечения эффективного руководства подразделениями и подчиненными должностными лицами.</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1.3. Задачи программы:</w:t>
      </w:r>
    </w:p>
    <w:p w:rsidR="00E42D78" w:rsidRPr="007E587B" w:rsidRDefault="00E42D78" w:rsidP="0032131C">
      <w:pPr>
        <w:pStyle w:val="a9"/>
        <w:numPr>
          <w:ilvl w:val="0"/>
          <w:numId w:val="410"/>
        </w:numPr>
        <w:ind w:left="0" w:firstLine="709"/>
        <w:jc w:val="both"/>
        <w:rPr>
          <w:rFonts w:ascii="Times New Roman" w:hAnsi="Times New Roman"/>
          <w:sz w:val="28"/>
          <w:szCs w:val="28"/>
        </w:rPr>
      </w:pPr>
      <w:r w:rsidRPr="007E587B">
        <w:rPr>
          <w:rFonts w:ascii="Times New Roman" w:hAnsi="Times New Roman"/>
          <w:sz w:val="28"/>
          <w:szCs w:val="28"/>
        </w:rPr>
        <w:t>совершенствования теоретических знаний в области организации деятельности подразделений ФПС;</w:t>
      </w:r>
    </w:p>
    <w:p w:rsidR="00E42D78" w:rsidRPr="007E587B" w:rsidRDefault="00E42D78" w:rsidP="0032131C">
      <w:pPr>
        <w:pStyle w:val="a9"/>
        <w:numPr>
          <w:ilvl w:val="0"/>
          <w:numId w:val="410"/>
        </w:numPr>
        <w:ind w:left="0" w:firstLine="709"/>
        <w:jc w:val="both"/>
        <w:rPr>
          <w:rFonts w:ascii="Times New Roman" w:hAnsi="Times New Roman"/>
          <w:sz w:val="28"/>
          <w:szCs w:val="28"/>
        </w:rPr>
      </w:pPr>
      <w:r w:rsidRPr="007E587B">
        <w:rPr>
          <w:rFonts w:ascii="Times New Roman" w:hAnsi="Times New Roman"/>
          <w:sz w:val="28"/>
          <w:szCs w:val="28"/>
        </w:rPr>
        <w:t>совершенствования практических навыков и умений у слушателей в области организации деятельности подразделений ФПС.</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b/>
          <w:bCs/>
          <w:sz w:val="28"/>
          <w:szCs w:val="28"/>
        </w:rPr>
        <w:t>1.4. Категория слушателей:</w:t>
      </w:r>
      <w:r w:rsidRPr="007E587B">
        <w:rPr>
          <w:rFonts w:ascii="Times New Roman" w:hAnsi="Times New Roman"/>
          <w:sz w:val="28"/>
          <w:szCs w:val="28"/>
        </w:rPr>
        <w:t xml:space="preserve"> </w:t>
      </w:r>
      <w:bookmarkStart w:id="130" w:name="_Hlk83627857"/>
      <w:r w:rsidRPr="007E587B">
        <w:rPr>
          <w:rFonts w:ascii="Times New Roman" w:hAnsi="Times New Roman"/>
          <w:sz w:val="28"/>
          <w:szCs w:val="28"/>
        </w:rPr>
        <w:t>начальники (заместители начальников) пожарно-спасательных отрядов ФПС ГПС ГУ МЧС России по субъектам Российской Федерации</w:t>
      </w:r>
      <w:bookmarkEnd w:id="130"/>
      <w:r w:rsidRPr="007E587B">
        <w:rPr>
          <w:rFonts w:ascii="Times New Roman" w:hAnsi="Times New Roman"/>
          <w:sz w:val="28"/>
          <w:szCs w:val="28"/>
        </w:rPr>
        <w:t>.</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Требования к образованию: программа предназначена для подготовки слушателей, имеющих высшее профессиональное (техническое) образование.</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b/>
          <w:bCs/>
          <w:sz w:val="28"/>
          <w:szCs w:val="28"/>
        </w:rPr>
        <w:t>1.5. Трудоемкость обучения:</w:t>
      </w:r>
      <w:r w:rsidRPr="007E587B">
        <w:rPr>
          <w:rFonts w:ascii="Times New Roman" w:hAnsi="Times New Roman"/>
          <w:sz w:val="28"/>
          <w:szCs w:val="28"/>
        </w:rPr>
        <w:t xml:space="preserve"> 72 часа.</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b/>
          <w:bCs/>
          <w:sz w:val="28"/>
          <w:szCs w:val="28"/>
        </w:rPr>
        <w:t>1.6. Форма обучения:</w:t>
      </w:r>
      <w:r w:rsidRPr="007E587B">
        <w:rPr>
          <w:rFonts w:ascii="Times New Roman" w:hAnsi="Times New Roman"/>
          <w:sz w:val="28"/>
          <w:szCs w:val="28"/>
        </w:rPr>
        <w:t xml:space="preserve"> заочная форма (с применением дистанционных образовательных технологий).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Обучение по заочной форме (с применением дистанционных образовательных технологий) – проводится без отрыва от работы (частичным отрывом от работы) по месту нахождения слушателя. Слушатели обучаются в течение 24 учебных дней с ежедневным выделением от 4 до 8 часов свободного от работы времени для прохождения обучения с возможностью доступа к сети Интернет.</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2. ПЛАНИРУЕМЫЕ РЕЗУЛЬТАТЫ ОБУЧЕНИЯ</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2.1. Виды и задачи профессиональной деятельности: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Сервисно-эксплуатационный: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Организация деятельности подразделений пожарной охраны для обеспечения готовности личного состава, пожарного оборудования и аварийно-спасательного инструмента, снаряжения, средств связи и огнетушащих веществ подразделений к действиям по тушению пожаров и проведению аварийно-спасательных работ.</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Организационно-управленческий: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Организация деятельности пожарно-спасательных гарнизонов для выполнения основных задач пожарной охраны, координация деятельности пожарной охраны в части полномочий федеральной противопожарной службы, организация и проведение теоретической и практической подготовки к действиям в условиях пожара и при ведении аварийно-спасательных работ;</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Организация и осуществление тушения пожаров и проведении аварийно-спасательных работ в населенных пунктах,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Осуществление вопросов кадрового обеспечения подразделений федеральной противопожарной службы.</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2.2. Перечень планируемых результатов обучения по программе</w:t>
      </w:r>
    </w:p>
    <w:p w:rsidR="00E42D78" w:rsidRPr="008F2313" w:rsidRDefault="00E42D78" w:rsidP="00E42D78">
      <w:pPr>
        <w:pStyle w:val="a9"/>
        <w:jc w:val="right"/>
        <w:rPr>
          <w:rFonts w:ascii="Times New Roman" w:hAnsi="Times New Roman"/>
          <w:sz w:val="28"/>
          <w:szCs w:val="28"/>
        </w:rPr>
      </w:pPr>
    </w:p>
    <w:p w:rsidR="00E42D78" w:rsidRPr="007E587B" w:rsidRDefault="00E42D78" w:rsidP="00E42D78">
      <w:pPr>
        <w:pStyle w:val="a9"/>
        <w:jc w:val="right"/>
        <w:rPr>
          <w:rFonts w:ascii="Times New Roman" w:hAnsi="Times New Roman"/>
          <w:sz w:val="28"/>
          <w:szCs w:val="28"/>
        </w:rPr>
      </w:pPr>
      <w:r w:rsidRPr="007E587B">
        <w:rPr>
          <w:rFonts w:ascii="Times New Roman" w:hAnsi="Times New Roman"/>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04"/>
        <w:gridCol w:w="2735"/>
        <w:gridCol w:w="2297"/>
      </w:tblGrid>
      <w:tr w:rsidR="00E42D78" w:rsidRPr="00E42D78" w:rsidTr="001B2A46">
        <w:trPr>
          <w:jc w:val="center"/>
        </w:trPr>
        <w:tc>
          <w:tcPr>
            <w:tcW w:w="1103"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Код и содержание компетенции</w:t>
            </w:r>
          </w:p>
        </w:tc>
        <w:tc>
          <w:tcPr>
            <w:tcW w:w="118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Трудовые действия</w:t>
            </w:r>
          </w:p>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(при наличии)</w:t>
            </w:r>
          </w:p>
        </w:tc>
        <w:tc>
          <w:tcPr>
            <w:tcW w:w="1473"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Необходимые умения</w:t>
            </w:r>
          </w:p>
        </w:tc>
        <w:tc>
          <w:tcPr>
            <w:tcW w:w="123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Необходимые знания</w:t>
            </w:r>
          </w:p>
        </w:tc>
      </w:tr>
      <w:tr w:rsidR="00E42D78" w:rsidRPr="00E42D78" w:rsidTr="001B2A46">
        <w:trPr>
          <w:jc w:val="center"/>
        </w:trPr>
        <w:tc>
          <w:tcPr>
            <w:tcW w:w="110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ПК-6 – способность организовывать и управлять деятельностью пожарно-спасательных подразделений на уровне территориального гарнизона пожарной охраны, осуществлять кадровое и психологическое обеспечение оперативно-служебной деятельности.</w:t>
            </w:r>
          </w:p>
        </w:tc>
        <w:tc>
          <w:tcPr>
            <w:tcW w:w="118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организации планирования деятельности подразделений;</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составления кадровых служебных документов;</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применения многообразных форм и методов управления, направленных на успешное выполнение служебных задач.</w:t>
            </w:r>
          </w:p>
        </w:tc>
        <w:tc>
          <w:tcPr>
            <w:tcW w:w="147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принимать управленческие решения в области обеспечения пожарной безопасности, организовать работу подразделений ГПС и исполнителей управленческих решений;</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применять многообразные формы и методы работы с кадрами,  координировать и направлять работу с кадрами на успешное выполнение служебных задач;</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оформлять тексты в кадровых служебных документах.</w:t>
            </w:r>
          </w:p>
        </w:tc>
        <w:tc>
          <w:tcPr>
            <w:tcW w:w="123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систему ГПС и ее организационную структуру, организацию и методы работы в органах</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управления ГПС;</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основные правила документирования и документооборота в кадровой работе подразделений МЧС России;</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порядок прохождения службы (работы) в организациях МЧС России, организацию работы по служебно-профессиональному продвижению кадров в организациях МЧС России.</w:t>
            </w:r>
          </w:p>
        </w:tc>
      </w:tr>
      <w:tr w:rsidR="00E42D78" w:rsidRPr="00E42D78" w:rsidTr="001B2A46">
        <w:trPr>
          <w:jc w:val="center"/>
        </w:trPr>
        <w:tc>
          <w:tcPr>
            <w:tcW w:w="110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С-ПК-7 – Способность осуществлять разработку организационно-управленческой и оперативно-тактической документации в подразделениях ГПС, осуществлять документационное обеспечение повседневной деятельности.</w:t>
            </w:r>
          </w:p>
        </w:tc>
        <w:tc>
          <w:tcPr>
            <w:tcW w:w="118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разработки и использования планирующей документации в пожарно-спасательных подразделениях;</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работы с документами предварительного планирования действий по тушению пожаров и проведению АСР;</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проверки организации караульной и гарнизонной службы.</w:t>
            </w:r>
          </w:p>
        </w:tc>
        <w:tc>
          <w:tcPr>
            <w:tcW w:w="147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разрабатывать документы предварительного планирования действий по тушению пожаров и проведению АСР.</w:t>
            </w:r>
          </w:p>
        </w:tc>
        <w:tc>
          <w:tcPr>
            <w:tcW w:w="123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требования основных Федеральных Законов и нормативно-правовых актов МЧС России по организации караульной службы;</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порядок организации деятельности пожарно-спасательных гарнизонов, в том числе организации и осуществления гарнизонной службы, полномочия начальников и должностных лиц пожарно-спасательных гарнизонов по выполнению задач гарнизонной службы;</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особенности разработки и ведение служебной документации для организации профессиональной деятельности.</w:t>
            </w:r>
          </w:p>
        </w:tc>
      </w:tr>
      <w:tr w:rsidR="00E42D78" w:rsidRPr="00E42D78" w:rsidTr="001B2A46">
        <w:trPr>
          <w:jc w:val="center"/>
        </w:trPr>
        <w:tc>
          <w:tcPr>
            <w:tcW w:w="110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ПК-8. Способность руководить оперативно-тактическими действиями подразделений пожарной охраны по тушению пожаров, осуществлению аварийно-спасательных и других неотложных работ по ликвидации последствий ЧС.</w:t>
            </w:r>
          </w:p>
        </w:tc>
        <w:tc>
          <w:tcPr>
            <w:tcW w:w="118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методиками расчета сил и средств, необходимыми для разработки документов предварительного планирования.</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теоретическими и практическими навыками распределения личного состава по боевым участка (секторам проведения работ) по территориальному и функциональному принципу.</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работы в составе оперативного штаба на месте пожара.</w:t>
            </w:r>
          </w:p>
        </w:tc>
        <w:tc>
          <w:tcPr>
            <w:tcW w:w="147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оперативно принимать решения по передислокации сил и средств, замене оборудования, оказанию оперативной помощи пострадавшим на пожаре.</w:t>
            </w:r>
          </w:p>
          <w:p w:rsidR="00E42D78" w:rsidRPr="00E42D78" w:rsidRDefault="00E42D78" w:rsidP="001B2A46">
            <w:pPr>
              <w:pStyle w:val="a9"/>
              <w:rPr>
                <w:rFonts w:ascii="Times New Roman" w:hAnsi="Times New Roman"/>
                <w:sz w:val="24"/>
                <w:szCs w:val="24"/>
              </w:rPr>
            </w:pPr>
          </w:p>
        </w:tc>
        <w:tc>
          <w:tcPr>
            <w:tcW w:w="123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порядок привлечения сил и средств на тушение пожаров, особенности взаимодействия со службами жизнеобеспечения;</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порядок и особенности ввода резервной техники в боевой расчет, порядок привлечения личного состава свободных смен.</w:t>
            </w:r>
          </w:p>
        </w:tc>
      </w:tr>
      <w:tr w:rsidR="00E42D78" w:rsidRPr="00E42D78" w:rsidTr="001B2A46">
        <w:trPr>
          <w:jc w:val="center"/>
        </w:trPr>
        <w:tc>
          <w:tcPr>
            <w:tcW w:w="110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ПК-9. Способность использовать теоретические знания при решение профессиональных задач по тушению пожаров и проведению АСР в непригодной для дыхания среде.</w:t>
            </w:r>
          </w:p>
        </w:tc>
        <w:tc>
          <w:tcPr>
            <w:tcW w:w="118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реагирования на пожары и ЧС различного уровня сложности;</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оценки обстановки на пожарах, навыками работы в условиях оперативной обстановки;</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выполнения профессиональных задач по проведению АСР и тушению пожаров.</w:t>
            </w:r>
          </w:p>
        </w:tc>
        <w:tc>
          <w:tcPr>
            <w:tcW w:w="147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производить расчеты параметров работы звеньев газодымозащитной службы в непригодной для дыхания среде;</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организовать выполнение профессиональных задач по проведению АСР  и тушению пожаров.</w:t>
            </w:r>
          </w:p>
        </w:tc>
        <w:tc>
          <w:tcPr>
            <w:tcW w:w="123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тактические возможности пожарно-спасательных подразделений, права и обязанности должностных лиц на пожаре;</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профессиональные задачи по проведению АСР по тушению пожара;</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основные положения правил по охране труда в подразделениях ФПС ГПС при реализации оперативно-тактических действий.</w:t>
            </w:r>
          </w:p>
        </w:tc>
      </w:tr>
      <w:tr w:rsidR="00E42D78" w:rsidRPr="00E42D78" w:rsidTr="001B2A46">
        <w:trPr>
          <w:jc w:val="center"/>
        </w:trPr>
        <w:tc>
          <w:tcPr>
            <w:tcW w:w="110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ПК-11. Способность эксплуатировать технические системы защиты в сфере своей профессиональной деятельности, применения различных методов и способов тушения пожаров, осуществления аварийно-спасательных и других неотложных работ при ликвидации последствий ЧС.</w:t>
            </w:r>
          </w:p>
        </w:tc>
        <w:tc>
          <w:tcPr>
            <w:tcW w:w="118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использования пожарных автомобилей и оборудования с учетом тактических возможностей на пожарах (учениях);</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оценки обстановки на пожарах;</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выбора и расчета основных параметров средств защиты человека при работе в непригодной для дыхания среде.</w:t>
            </w:r>
          </w:p>
        </w:tc>
        <w:tc>
          <w:tcPr>
            <w:tcW w:w="147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эффективно организовывать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проводить мероприятия по созданию безопасных условий труда.</w:t>
            </w:r>
          </w:p>
        </w:tc>
        <w:tc>
          <w:tcPr>
            <w:tcW w:w="123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методы и способы тушения пожаров и проведения аварийно-спасательных работ;</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организацию и осуществление мероприятий при проведении аварийно-спасательных и других неотложных работ при ликвидации последствий ЧС.</w:t>
            </w:r>
          </w:p>
        </w:tc>
      </w:tr>
      <w:tr w:rsidR="00E42D78" w:rsidRPr="00E42D78" w:rsidTr="001B2A46">
        <w:trPr>
          <w:jc w:val="center"/>
        </w:trPr>
        <w:tc>
          <w:tcPr>
            <w:tcW w:w="110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С-ПК-15 - Способность организовывать и осуществлять теоретическую и практическую подготовку личного состава пожарно-спасательных подразделений по видам и формам профессиональной деятельности к действиям в условиях пожара и проведении аварийно-спасательных работ.</w:t>
            </w:r>
          </w:p>
        </w:tc>
        <w:tc>
          <w:tcPr>
            <w:tcW w:w="118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организацией контроля проведения профессиональной подготовки;</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устной и письменной коммуникации при практической и теоретической реализации профессиональной подготовки;</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Владеть навыками контроля за подготовкой описания пожаров.</w:t>
            </w:r>
          </w:p>
        </w:tc>
        <w:tc>
          <w:tcPr>
            <w:tcW w:w="1473"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осуществлять методическое и организационное сопровождение</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профессиональной подготовки;</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Уметь применять служебную документацию для организации профессиональной подготовки личного состава пожарно-спасательных подразделений.</w:t>
            </w:r>
          </w:p>
        </w:tc>
        <w:tc>
          <w:tcPr>
            <w:tcW w:w="1237" w:type="pct"/>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особенности реализации теоретической и практической подготовки пожарно-спасательных подразделений;</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Знать основные требования нормативных документов для осуществления контроля проведения профессиональной подготовки.</w:t>
            </w:r>
          </w:p>
          <w:p w:rsidR="00E42D78" w:rsidRPr="00E42D78" w:rsidRDefault="00E42D78" w:rsidP="001B2A46">
            <w:pPr>
              <w:pStyle w:val="a9"/>
              <w:rPr>
                <w:rFonts w:ascii="Times New Roman" w:hAnsi="Times New Roman"/>
                <w:sz w:val="24"/>
                <w:szCs w:val="24"/>
              </w:rPr>
            </w:pPr>
          </w:p>
        </w:tc>
      </w:tr>
    </w:tbl>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3. СОДЕРЖАНИЕ ПРОГРАММЫ</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3.1. Учебный план</w:t>
      </w:r>
    </w:p>
    <w:p w:rsidR="00E42D78" w:rsidRPr="007E587B" w:rsidRDefault="00E42D78" w:rsidP="00E42D78">
      <w:pPr>
        <w:pStyle w:val="a9"/>
        <w:jc w:val="center"/>
        <w:rPr>
          <w:rFonts w:ascii="Times New Roman" w:hAnsi="Times New Roman"/>
          <w:sz w:val="28"/>
          <w:szCs w:val="28"/>
        </w:rPr>
      </w:pPr>
    </w:p>
    <w:p w:rsidR="00E42D78" w:rsidRPr="007E587B" w:rsidRDefault="00E42D78" w:rsidP="00E42D78">
      <w:pPr>
        <w:pStyle w:val="a9"/>
        <w:jc w:val="center"/>
        <w:rPr>
          <w:rFonts w:ascii="Times New Roman" w:hAnsi="Times New Roman"/>
          <w:sz w:val="28"/>
          <w:szCs w:val="28"/>
        </w:rPr>
      </w:pPr>
      <w:r w:rsidRPr="007E587B">
        <w:rPr>
          <w:rFonts w:ascii="Times New Roman" w:hAnsi="Times New Roman"/>
          <w:sz w:val="28"/>
          <w:szCs w:val="28"/>
        </w:rPr>
        <w:t>Заочная форма обучения</w:t>
      </w:r>
    </w:p>
    <w:p w:rsidR="00E42D78" w:rsidRPr="007E587B" w:rsidRDefault="00E42D78" w:rsidP="00E42D78">
      <w:pPr>
        <w:pStyle w:val="a9"/>
        <w:jc w:val="right"/>
        <w:rPr>
          <w:rFonts w:ascii="Times New Roman" w:hAnsi="Times New Roman"/>
          <w:sz w:val="28"/>
          <w:szCs w:val="28"/>
        </w:rPr>
      </w:pPr>
      <w:r w:rsidRPr="007E587B">
        <w:rPr>
          <w:rFonts w:ascii="Times New Roman" w:hAnsi="Times New Roman"/>
          <w:sz w:val="28"/>
          <w:szCs w:val="28"/>
        </w:rPr>
        <w:t>Таблица 3.1.1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68"/>
        <w:gridCol w:w="542"/>
        <w:gridCol w:w="742"/>
        <w:gridCol w:w="542"/>
        <w:gridCol w:w="742"/>
        <w:gridCol w:w="553"/>
        <w:gridCol w:w="542"/>
        <w:gridCol w:w="543"/>
        <w:gridCol w:w="543"/>
        <w:gridCol w:w="527"/>
      </w:tblGrid>
      <w:tr w:rsidR="00E42D78" w:rsidRPr="007E587B" w:rsidTr="002B2499">
        <w:trPr>
          <w:jc w:val="center"/>
        </w:trPr>
        <w:tc>
          <w:tcPr>
            <w:tcW w:w="214" w:type="pct"/>
            <w:vMerge w:val="restar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w:t>
            </w:r>
          </w:p>
        </w:tc>
        <w:tc>
          <w:tcPr>
            <w:tcW w:w="2031" w:type="pct"/>
            <w:vMerge w:val="restar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Наименование дисциплины</w:t>
            </w:r>
          </w:p>
        </w:tc>
        <w:tc>
          <w:tcPr>
            <w:tcW w:w="293" w:type="pct"/>
            <w:vMerge w:val="restart"/>
            <w:textDirection w:val="btLr"/>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Всего часов</w:t>
            </w:r>
          </w:p>
        </w:tc>
        <w:tc>
          <w:tcPr>
            <w:tcW w:w="1298" w:type="pct"/>
            <w:gridSpan w:val="4"/>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Количество часов по видам занятий</w:t>
            </w:r>
          </w:p>
        </w:tc>
        <w:tc>
          <w:tcPr>
            <w:tcW w:w="1165" w:type="pct"/>
            <w:gridSpan w:val="4"/>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Форма промежуточной и итоговой аттестации</w:t>
            </w:r>
          </w:p>
        </w:tc>
      </w:tr>
      <w:tr w:rsidR="00E42D78" w:rsidRPr="007E587B" w:rsidTr="002B2499">
        <w:trPr>
          <w:cantSplit/>
          <w:trHeight w:val="2009"/>
          <w:jc w:val="center"/>
        </w:trPr>
        <w:tc>
          <w:tcPr>
            <w:tcW w:w="214" w:type="pct"/>
            <w:vMerge/>
            <w:vAlign w:val="center"/>
          </w:tcPr>
          <w:p w:rsidR="00E42D78" w:rsidRPr="007E587B" w:rsidRDefault="00E42D78" w:rsidP="001B2A46">
            <w:pPr>
              <w:pStyle w:val="a9"/>
              <w:jc w:val="center"/>
              <w:rPr>
                <w:rFonts w:ascii="Times New Roman" w:hAnsi="Times New Roman"/>
                <w:szCs w:val="24"/>
              </w:rPr>
            </w:pPr>
          </w:p>
        </w:tc>
        <w:tc>
          <w:tcPr>
            <w:tcW w:w="2031" w:type="pct"/>
            <w:vMerge/>
            <w:vAlign w:val="center"/>
          </w:tcPr>
          <w:p w:rsidR="00E42D78" w:rsidRPr="007E587B" w:rsidRDefault="00E42D78" w:rsidP="001B2A46">
            <w:pPr>
              <w:pStyle w:val="a9"/>
              <w:jc w:val="center"/>
              <w:rPr>
                <w:rFonts w:ascii="Times New Roman" w:hAnsi="Times New Roman"/>
                <w:szCs w:val="24"/>
              </w:rPr>
            </w:pPr>
          </w:p>
        </w:tc>
        <w:tc>
          <w:tcPr>
            <w:tcW w:w="293" w:type="pct"/>
            <w:vMerge/>
            <w:vAlign w:val="center"/>
          </w:tcPr>
          <w:p w:rsidR="00E42D78" w:rsidRPr="007E587B" w:rsidRDefault="00E42D78" w:rsidP="001B2A46">
            <w:pPr>
              <w:pStyle w:val="a9"/>
              <w:jc w:val="center"/>
              <w:rPr>
                <w:rFonts w:ascii="Times New Roman" w:hAnsi="Times New Roman"/>
                <w:szCs w:val="24"/>
              </w:rPr>
            </w:pPr>
          </w:p>
        </w:tc>
        <w:tc>
          <w:tcPr>
            <w:tcW w:w="353" w:type="pct"/>
            <w:textDirection w:val="btLr"/>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Теоретические занятия</w:t>
            </w:r>
          </w:p>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(очно)</w:t>
            </w:r>
          </w:p>
        </w:tc>
        <w:tc>
          <w:tcPr>
            <w:tcW w:w="293" w:type="pct"/>
            <w:textDirection w:val="btLr"/>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Теоретические занятия (заочно ЭО и ДОТ)</w:t>
            </w:r>
          </w:p>
        </w:tc>
        <w:tc>
          <w:tcPr>
            <w:tcW w:w="353" w:type="pct"/>
            <w:textDirection w:val="btLr"/>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Практические занятия</w:t>
            </w:r>
          </w:p>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(очно)</w:t>
            </w:r>
          </w:p>
        </w:tc>
        <w:tc>
          <w:tcPr>
            <w:tcW w:w="299" w:type="pct"/>
            <w:textDirection w:val="btLr"/>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Практические занятия (заочно ЭО и ДОТ)</w:t>
            </w:r>
          </w:p>
        </w:tc>
        <w:tc>
          <w:tcPr>
            <w:tcW w:w="293" w:type="pct"/>
            <w:textDirection w:val="btLr"/>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Зачет (очно)</w:t>
            </w:r>
          </w:p>
        </w:tc>
        <w:tc>
          <w:tcPr>
            <w:tcW w:w="293" w:type="pct"/>
            <w:textDirection w:val="btLr"/>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Зачет (заочно ЭО и ДОТ)</w:t>
            </w:r>
          </w:p>
        </w:tc>
        <w:tc>
          <w:tcPr>
            <w:tcW w:w="293" w:type="pct"/>
            <w:textDirection w:val="btLr"/>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Подготовка к экзаменам</w:t>
            </w:r>
          </w:p>
        </w:tc>
        <w:tc>
          <w:tcPr>
            <w:tcW w:w="286" w:type="pct"/>
            <w:textDirection w:val="btLr"/>
            <w:vAlign w:val="center"/>
          </w:tcPr>
          <w:p w:rsidR="00E42D78" w:rsidRPr="007E587B" w:rsidRDefault="00E42D78" w:rsidP="001B2A46">
            <w:pPr>
              <w:pStyle w:val="a9"/>
              <w:jc w:val="center"/>
              <w:rPr>
                <w:rFonts w:ascii="Times New Roman" w:hAnsi="Times New Roman"/>
                <w:szCs w:val="24"/>
                <w:highlight w:val="yellow"/>
              </w:rPr>
            </w:pPr>
            <w:r w:rsidRPr="007E587B">
              <w:rPr>
                <w:rFonts w:ascii="Times New Roman" w:hAnsi="Times New Roman"/>
                <w:szCs w:val="24"/>
              </w:rPr>
              <w:t>Экзамен  (очно)</w:t>
            </w:r>
          </w:p>
        </w:tc>
      </w:tr>
      <w:tr w:rsidR="00E42D78" w:rsidRPr="007E587B" w:rsidTr="002B2499">
        <w:trPr>
          <w:jc w:val="center"/>
        </w:trPr>
        <w:tc>
          <w:tcPr>
            <w:tcW w:w="214"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1</w:t>
            </w:r>
          </w:p>
        </w:tc>
        <w:tc>
          <w:tcPr>
            <w:tcW w:w="2031"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2</w:t>
            </w: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3</w:t>
            </w:r>
          </w:p>
        </w:tc>
        <w:tc>
          <w:tcPr>
            <w:tcW w:w="35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4</w:t>
            </w: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5</w:t>
            </w:r>
          </w:p>
        </w:tc>
        <w:tc>
          <w:tcPr>
            <w:tcW w:w="35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6</w:t>
            </w:r>
          </w:p>
        </w:tc>
        <w:tc>
          <w:tcPr>
            <w:tcW w:w="299"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7</w:t>
            </w: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8</w:t>
            </w: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9</w:t>
            </w: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10</w:t>
            </w:r>
          </w:p>
        </w:tc>
        <w:tc>
          <w:tcPr>
            <w:tcW w:w="286"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11</w:t>
            </w:r>
          </w:p>
        </w:tc>
      </w:tr>
      <w:tr w:rsidR="00E42D78" w:rsidRPr="007E587B" w:rsidTr="002B2499">
        <w:trPr>
          <w:jc w:val="center"/>
        </w:trPr>
        <w:tc>
          <w:tcPr>
            <w:tcW w:w="214"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1</w:t>
            </w:r>
          </w:p>
        </w:tc>
        <w:tc>
          <w:tcPr>
            <w:tcW w:w="2031"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Раздел 1. Организация работы с кадрами в МЧС России</w:t>
            </w:r>
          </w:p>
        </w:tc>
        <w:tc>
          <w:tcPr>
            <w:tcW w:w="293" w:type="pct"/>
            <w:vAlign w:val="center"/>
          </w:tcPr>
          <w:p w:rsidR="00E42D78" w:rsidRPr="007E587B" w:rsidRDefault="00E42D78" w:rsidP="001B2A46">
            <w:pPr>
              <w:pStyle w:val="a9"/>
              <w:jc w:val="center"/>
              <w:rPr>
                <w:rFonts w:ascii="Times New Roman" w:hAnsi="Times New Roman"/>
                <w:szCs w:val="24"/>
              </w:rPr>
            </w:pP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6</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14"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2</w:t>
            </w:r>
          </w:p>
        </w:tc>
        <w:tc>
          <w:tcPr>
            <w:tcW w:w="2031"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Раздел 2. Делопроизводство в МЧС России</w:t>
            </w:r>
          </w:p>
        </w:tc>
        <w:tc>
          <w:tcPr>
            <w:tcW w:w="293" w:type="pct"/>
            <w:vAlign w:val="center"/>
          </w:tcPr>
          <w:p w:rsidR="00E42D78" w:rsidRPr="007E587B" w:rsidRDefault="00E42D78" w:rsidP="001B2A46">
            <w:pPr>
              <w:pStyle w:val="a9"/>
              <w:jc w:val="center"/>
              <w:rPr>
                <w:rFonts w:ascii="Times New Roman" w:hAnsi="Times New Roman"/>
                <w:szCs w:val="24"/>
              </w:rPr>
            </w:pP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6</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14"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3</w:t>
            </w:r>
          </w:p>
        </w:tc>
        <w:tc>
          <w:tcPr>
            <w:tcW w:w="2031"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Раздел 3. Организация службы и подготовки</w:t>
            </w:r>
          </w:p>
        </w:tc>
        <w:tc>
          <w:tcPr>
            <w:tcW w:w="293" w:type="pct"/>
            <w:vAlign w:val="center"/>
          </w:tcPr>
          <w:p w:rsidR="00E42D78" w:rsidRPr="007E587B" w:rsidRDefault="00E42D78" w:rsidP="001B2A46">
            <w:pPr>
              <w:pStyle w:val="a9"/>
              <w:jc w:val="center"/>
              <w:rPr>
                <w:rFonts w:ascii="Times New Roman" w:hAnsi="Times New Roman"/>
                <w:szCs w:val="24"/>
              </w:rPr>
            </w:pP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8</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2</w:t>
            </w: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14"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4</w:t>
            </w:r>
          </w:p>
        </w:tc>
        <w:tc>
          <w:tcPr>
            <w:tcW w:w="2031"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Раздел 4. Организация и ведение АСР</w:t>
            </w:r>
          </w:p>
        </w:tc>
        <w:tc>
          <w:tcPr>
            <w:tcW w:w="293" w:type="pct"/>
            <w:vAlign w:val="center"/>
          </w:tcPr>
          <w:p w:rsidR="00E42D78" w:rsidRPr="007E587B" w:rsidRDefault="00E42D78" w:rsidP="001B2A46">
            <w:pPr>
              <w:pStyle w:val="a9"/>
              <w:jc w:val="center"/>
              <w:rPr>
                <w:rFonts w:ascii="Times New Roman" w:hAnsi="Times New Roman"/>
                <w:szCs w:val="24"/>
              </w:rPr>
            </w:pP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8</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14"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5</w:t>
            </w:r>
          </w:p>
        </w:tc>
        <w:tc>
          <w:tcPr>
            <w:tcW w:w="2031"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Раздел 5. Планирование и организация тушения пожаров</w:t>
            </w:r>
          </w:p>
        </w:tc>
        <w:tc>
          <w:tcPr>
            <w:tcW w:w="293" w:type="pct"/>
            <w:vAlign w:val="center"/>
          </w:tcPr>
          <w:p w:rsidR="00E42D78" w:rsidRPr="007E587B" w:rsidRDefault="00E42D78" w:rsidP="001B2A46">
            <w:pPr>
              <w:pStyle w:val="a9"/>
              <w:jc w:val="center"/>
              <w:rPr>
                <w:rFonts w:ascii="Times New Roman" w:hAnsi="Times New Roman"/>
                <w:szCs w:val="24"/>
              </w:rPr>
            </w:pP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8</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4</w:t>
            </w: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14"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6</w:t>
            </w:r>
          </w:p>
        </w:tc>
        <w:tc>
          <w:tcPr>
            <w:tcW w:w="2031"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Раздел 6. Организация газодымозащитной службы</w:t>
            </w:r>
          </w:p>
        </w:tc>
        <w:tc>
          <w:tcPr>
            <w:tcW w:w="293" w:type="pct"/>
            <w:vAlign w:val="center"/>
          </w:tcPr>
          <w:p w:rsidR="00E42D78" w:rsidRPr="007E587B" w:rsidRDefault="00E42D78" w:rsidP="001B2A46">
            <w:pPr>
              <w:pStyle w:val="a9"/>
              <w:jc w:val="center"/>
              <w:rPr>
                <w:rFonts w:ascii="Times New Roman" w:hAnsi="Times New Roman"/>
                <w:szCs w:val="24"/>
              </w:rPr>
            </w:pP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8</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2</w:t>
            </w: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14"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7</w:t>
            </w:r>
          </w:p>
        </w:tc>
        <w:tc>
          <w:tcPr>
            <w:tcW w:w="2031" w:type="pct"/>
            <w:vAlign w:val="center"/>
          </w:tcPr>
          <w:p w:rsidR="00E42D78" w:rsidRPr="007E587B" w:rsidRDefault="00E42D78" w:rsidP="001B2A46">
            <w:pPr>
              <w:pStyle w:val="a9"/>
              <w:rPr>
                <w:rFonts w:ascii="Times New Roman" w:hAnsi="Times New Roman"/>
                <w:szCs w:val="24"/>
              </w:rPr>
            </w:pPr>
            <w:r w:rsidRPr="007E587B">
              <w:rPr>
                <w:rFonts w:ascii="Times New Roman" w:hAnsi="Times New Roman"/>
                <w:szCs w:val="24"/>
              </w:rPr>
              <w:t>Раздел 7. Пожарная техника</w:t>
            </w:r>
          </w:p>
        </w:tc>
        <w:tc>
          <w:tcPr>
            <w:tcW w:w="293" w:type="pct"/>
            <w:vAlign w:val="center"/>
          </w:tcPr>
          <w:p w:rsidR="00E42D78" w:rsidRPr="007E587B" w:rsidRDefault="00E42D78" w:rsidP="001B2A46">
            <w:pPr>
              <w:pStyle w:val="a9"/>
              <w:jc w:val="center"/>
              <w:rPr>
                <w:rFonts w:ascii="Times New Roman" w:hAnsi="Times New Roman"/>
                <w:szCs w:val="24"/>
              </w:rPr>
            </w:pP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6</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14"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8</w:t>
            </w:r>
          </w:p>
        </w:tc>
        <w:tc>
          <w:tcPr>
            <w:tcW w:w="203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Раздел 8. Пожарная тактика</w:t>
            </w: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68</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6</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4</w:t>
            </w: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245" w:type="pct"/>
            <w:gridSpan w:val="2"/>
          </w:tcPr>
          <w:p w:rsidR="00E42D78" w:rsidRPr="007E587B" w:rsidRDefault="00E42D78" w:rsidP="001B2A46">
            <w:pPr>
              <w:pStyle w:val="a9"/>
              <w:rPr>
                <w:rFonts w:ascii="Times New Roman" w:hAnsi="Times New Roman"/>
                <w:b/>
                <w:bCs/>
                <w:szCs w:val="24"/>
              </w:rPr>
            </w:pPr>
            <w:r w:rsidRPr="007E587B">
              <w:rPr>
                <w:rFonts w:ascii="Times New Roman" w:hAnsi="Times New Roman"/>
                <w:b/>
                <w:bCs/>
                <w:szCs w:val="24"/>
              </w:rPr>
              <w:t>Итоговая аттестация (Зачет)</w:t>
            </w: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4</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4</w:t>
            </w: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r w:rsidR="00E42D78" w:rsidRPr="007E587B" w:rsidTr="002B2499">
        <w:trPr>
          <w:jc w:val="center"/>
        </w:trPr>
        <w:tc>
          <w:tcPr>
            <w:tcW w:w="2245" w:type="pct"/>
            <w:gridSpan w:val="2"/>
          </w:tcPr>
          <w:p w:rsidR="00E42D78" w:rsidRPr="007E587B" w:rsidRDefault="00E42D78" w:rsidP="001B2A46">
            <w:pPr>
              <w:pStyle w:val="a9"/>
              <w:rPr>
                <w:rFonts w:ascii="Times New Roman" w:hAnsi="Times New Roman"/>
                <w:b/>
                <w:bCs/>
                <w:szCs w:val="24"/>
              </w:rPr>
            </w:pPr>
            <w:r w:rsidRPr="007E587B">
              <w:rPr>
                <w:rFonts w:ascii="Times New Roman" w:hAnsi="Times New Roman"/>
                <w:b/>
                <w:bCs/>
                <w:szCs w:val="24"/>
              </w:rPr>
              <w:t>Итого:</w:t>
            </w: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72</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56</w:t>
            </w:r>
          </w:p>
        </w:tc>
        <w:tc>
          <w:tcPr>
            <w:tcW w:w="353" w:type="pct"/>
            <w:vAlign w:val="center"/>
          </w:tcPr>
          <w:p w:rsidR="00E42D78" w:rsidRPr="007E587B" w:rsidRDefault="00E42D78" w:rsidP="001B2A46">
            <w:pPr>
              <w:pStyle w:val="a9"/>
              <w:jc w:val="center"/>
              <w:rPr>
                <w:rFonts w:ascii="Times New Roman" w:hAnsi="Times New Roman"/>
                <w:szCs w:val="24"/>
              </w:rPr>
            </w:pPr>
          </w:p>
        </w:tc>
        <w:tc>
          <w:tcPr>
            <w:tcW w:w="299"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12</w:t>
            </w:r>
          </w:p>
        </w:tc>
        <w:tc>
          <w:tcPr>
            <w:tcW w:w="293" w:type="pct"/>
            <w:vAlign w:val="center"/>
          </w:tcPr>
          <w:p w:rsidR="00E42D78" w:rsidRPr="007E587B" w:rsidRDefault="00E42D78" w:rsidP="001B2A46">
            <w:pPr>
              <w:pStyle w:val="a9"/>
              <w:jc w:val="center"/>
              <w:rPr>
                <w:rFonts w:ascii="Times New Roman" w:hAnsi="Times New Roman"/>
                <w:szCs w:val="24"/>
              </w:rPr>
            </w:pPr>
          </w:p>
        </w:tc>
        <w:tc>
          <w:tcPr>
            <w:tcW w:w="293"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4</w:t>
            </w:r>
          </w:p>
        </w:tc>
        <w:tc>
          <w:tcPr>
            <w:tcW w:w="293" w:type="pct"/>
            <w:vAlign w:val="center"/>
          </w:tcPr>
          <w:p w:rsidR="00E42D78" w:rsidRPr="007E587B" w:rsidRDefault="00E42D78" w:rsidP="001B2A46">
            <w:pPr>
              <w:pStyle w:val="a9"/>
              <w:jc w:val="center"/>
              <w:rPr>
                <w:rFonts w:ascii="Times New Roman" w:hAnsi="Times New Roman"/>
                <w:szCs w:val="24"/>
              </w:rPr>
            </w:pPr>
          </w:p>
        </w:tc>
        <w:tc>
          <w:tcPr>
            <w:tcW w:w="286" w:type="pct"/>
            <w:vAlign w:val="center"/>
          </w:tcPr>
          <w:p w:rsidR="00E42D78" w:rsidRPr="007E587B" w:rsidRDefault="00E42D78" w:rsidP="001B2A46">
            <w:pPr>
              <w:pStyle w:val="a9"/>
              <w:jc w:val="center"/>
              <w:rPr>
                <w:rFonts w:ascii="Times New Roman" w:hAnsi="Times New Roman"/>
                <w:szCs w:val="24"/>
              </w:rPr>
            </w:pPr>
          </w:p>
        </w:tc>
      </w:tr>
    </w:tbl>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3.2. Календарный учебный график</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sz w:val="28"/>
          <w:szCs w:val="28"/>
        </w:rPr>
      </w:pPr>
      <w:r w:rsidRPr="007E587B">
        <w:rPr>
          <w:rFonts w:ascii="Times New Roman" w:hAnsi="Times New Roman"/>
          <w:sz w:val="28"/>
          <w:szCs w:val="28"/>
        </w:rPr>
        <w:t>Заочная форма обучения</w:t>
      </w:r>
    </w:p>
    <w:p w:rsidR="00E42D78" w:rsidRPr="007E587B" w:rsidRDefault="00E42D78" w:rsidP="00E42D78">
      <w:pPr>
        <w:pStyle w:val="a9"/>
        <w:jc w:val="right"/>
        <w:rPr>
          <w:rFonts w:ascii="Times New Roman" w:hAnsi="Times New Roman"/>
          <w:sz w:val="28"/>
          <w:szCs w:val="28"/>
        </w:rPr>
      </w:pPr>
      <w:r w:rsidRPr="007E587B">
        <w:rPr>
          <w:rFonts w:ascii="Times New Roman" w:hAnsi="Times New Roman"/>
          <w:sz w:val="28"/>
          <w:szCs w:val="28"/>
        </w:rPr>
        <w:t>Таблица 3.2.1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875"/>
        <w:gridCol w:w="907"/>
        <w:gridCol w:w="959"/>
        <w:gridCol w:w="825"/>
        <w:gridCol w:w="947"/>
        <w:gridCol w:w="821"/>
        <w:gridCol w:w="794"/>
        <w:gridCol w:w="1257"/>
      </w:tblGrid>
      <w:tr w:rsidR="00E42D78" w:rsidRPr="00E42D78" w:rsidTr="002B2499">
        <w:trPr>
          <w:jc w:val="center"/>
        </w:trPr>
        <w:tc>
          <w:tcPr>
            <w:tcW w:w="1141" w:type="pct"/>
            <w:vMerge w:val="restar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Форма обучения</w:t>
            </w:r>
          </w:p>
        </w:tc>
        <w:tc>
          <w:tcPr>
            <w:tcW w:w="457"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1</w:t>
            </w:r>
          </w:p>
        </w:tc>
        <w:tc>
          <w:tcPr>
            <w:tcW w:w="474"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2</w:t>
            </w:r>
          </w:p>
        </w:tc>
        <w:tc>
          <w:tcPr>
            <w:tcW w:w="501"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3</w:t>
            </w:r>
          </w:p>
        </w:tc>
        <w:tc>
          <w:tcPr>
            <w:tcW w:w="431"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w:t>
            </w:r>
          </w:p>
        </w:tc>
        <w:tc>
          <w:tcPr>
            <w:tcW w:w="495"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5</w:t>
            </w:r>
          </w:p>
        </w:tc>
        <w:tc>
          <w:tcPr>
            <w:tcW w:w="429"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6</w:t>
            </w:r>
          </w:p>
        </w:tc>
        <w:tc>
          <w:tcPr>
            <w:tcW w:w="415"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7</w:t>
            </w:r>
          </w:p>
        </w:tc>
        <w:tc>
          <w:tcPr>
            <w:tcW w:w="657"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Итого часов</w:t>
            </w:r>
          </w:p>
        </w:tc>
      </w:tr>
      <w:tr w:rsidR="00E42D78" w:rsidRPr="00E42D78" w:rsidTr="002B2499">
        <w:trPr>
          <w:jc w:val="center"/>
        </w:trPr>
        <w:tc>
          <w:tcPr>
            <w:tcW w:w="1141" w:type="pct"/>
            <w:vMerge/>
            <w:shd w:val="clear" w:color="auto" w:fill="D9D9D9"/>
            <w:vAlign w:val="center"/>
          </w:tcPr>
          <w:p w:rsidR="00E42D78" w:rsidRPr="00E42D78" w:rsidRDefault="00E42D78" w:rsidP="001B2A46">
            <w:pPr>
              <w:pStyle w:val="a9"/>
              <w:jc w:val="center"/>
              <w:rPr>
                <w:rFonts w:ascii="Times New Roman" w:hAnsi="Times New Roman"/>
                <w:sz w:val="24"/>
                <w:szCs w:val="24"/>
              </w:rPr>
            </w:pPr>
          </w:p>
        </w:tc>
        <w:tc>
          <w:tcPr>
            <w:tcW w:w="457"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пн</w:t>
            </w:r>
          </w:p>
        </w:tc>
        <w:tc>
          <w:tcPr>
            <w:tcW w:w="474"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вт</w:t>
            </w:r>
          </w:p>
        </w:tc>
        <w:tc>
          <w:tcPr>
            <w:tcW w:w="501"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ср</w:t>
            </w:r>
          </w:p>
        </w:tc>
        <w:tc>
          <w:tcPr>
            <w:tcW w:w="431"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чт</w:t>
            </w:r>
          </w:p>
        </w:tc>
        <w:tc>
          <w:tcPr>
            <w:tcW w:w="495"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пт</w:t>
            </w:r>
          </w:p>
        </w:tc>
        <w:tc>
          <w:tcPr>
            <w:tcW w:w="429"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сб</w:t>
            </w:r>
          </w:p>
        </w:tc>
        <w:tc>
          <w:tcPr>
            <w:tcW w:w="415" w:type="pct"/>
            <w:shd w:val="clear" w:color="auto" w:fill="D9D9D9"/>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вс</w:t>
            </w:r>
          </w:p>
        </w:tc>
        <w:tc>
          <w:tcPr>
            <w:tcW w:w="657" w:type="pct"/>
            <w:shd w:val="clear" w:color="auto" w:fill="D9D9D9"/>
            <w:vAlign w:val="center"/>
          </w:tcPr>
          <w:p w:rsidR="00E42D78" w:rsidRPr="00E42D78" w:rsidRDefault="00E42D78" w:rsidP="001B2A46">
            <w:pPr>
              <w:pStyle w:val="a9"/>
              <w:jc w:val="center"/>
              <w:rPr>
                <w:rFonts w:ascii="Times New Roman" w:hAnsi="Times New Roman"/>
                <w:sz w:val="24"/>
                <w:szCs w:val="24"/>
              </w:rPr>
            </w:pPr>
          </w:p>
        </w:tc>
      </w:tr>
      <w:tr w:rsidR="00E42D78" w:rsidRPr="00E42D78" w:rsidTr="002B2499">
        <w:trPr>
          <w:jc w:val="center"/>
        </w:trPr>
        <w:tc>
          <w:tcPr>
            <w:tcW w:w="1141" w:type="pct"/>
            <w:shd w:val="clear" w:color="auto" w:fill="D9D9D9"/>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 неделя</w:t>
            </w:r>
          </w:p>
        </w:tc>
        <w:tc>
          <w:tcPr>
            <w:tcW w:w="4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74"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50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3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95"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29"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415"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6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20</w:t>
            </w:r>
          </w:p>
        </w:tc>
      </w:tr>
      <w:tr w:rsidR="00E42D78" w:rsidRPr="00E42D78" w:rsidTr="002B2499">
        <w:trPr>
          <w:jc w:val="center"/>
        </w:trPr>
        <w:tc>
          <w:tcPr>
            <w:tcW w:w="1141" w:type="pct"/>
            <w:shd w:val="clear" w:color="auto" w:fill="D9D9D9"/>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 неделя</w:t>
            </w:r>
          </w:p>
        </w:tc>
        <w:tc>
          <w:tcPr>
            <w:tcW w:w="4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74"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50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3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95"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29"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415"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6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20</w:t>
            </w:r>
          </w:p>
        </w:tc>
      </w:tr>
      <w:tr w:rsidR="00E42D78" w:rsidRPr="00E42D78" w:rsidTr="002B2499">
        <w:trPr>
          <w:jc w:val="center"/>
        </w:trPr>
        <w:tc>
          <w:tcPr>
            <w:tcW w:w="1141" w:type="pct"/>
            <w:shd w:val="clear" w:color="auto" w:fill="D9D9D9"/>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 неделя</w:t>
            </w:r>
          </w:p>
        </w:tc>
        <w:tc>
          <w:tcPr>
            <w:tcW w:w="4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74"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50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3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95"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29"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415"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6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20</w:t>
            </w:r>
          </w:p>
        </w:tc>
      </w:tr>
      <w:tr w:rsidR="00E42D78" w:rsidRPr="00E42D78" w:rsidTr="002B2499">
        <w:trPr>
          <w:jc w:val="center"/>
        </w:trPr>
        <w:tc>
          <w:tcPr>
            <w:tcW w:w="1141" w:type="pct"/>
            <w:shd w:val="clear" w:color="auto" w:fill="D9D9D9"/>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 неделя</w:t>
            </w:r>
          </w:p>
        </w:tc>
        <w:tc>
          <w:tcPr>
            <w:tcW w:w="4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474"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 (З)</w:t>
            </w:r>
          </w:p>
        </w:tc>
        <w:tc>
          <w:tcPr>
            <w:tcW w:w="50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ИА (З)</w:t>
            </w:r>
          </w:p>
        </w:tc>
        <w:tc>
          <w:tcPr>
            <w:tcW w:w="431"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495"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429"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415"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6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12</w:t>
            </w:r>
          </w:p>
        </w:tc>
      </w:tr>
      <w:tr w:rsidR="00E42D78" w:rsidRPr="00E42D78" w:rsidTr="002B2499">
        <w:trPr>
          <w:jc w:val="center"/>
        </w:trPr>
        <w:tc>
          <w:tcPr>
            <w:tcW w:w="1141" w:type="pct"/>
            <w:shd w:val="clear" w:color="auto" w:fill="D9D9D9"/>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w:t>
            </w:r>
          </w:p>
        </w:tc>
        <w:tc>
          <w:tcPr>
            <w:tcW w:w="4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16</w:t>
            </w:r>
          </w:p>
        </w:tc>
        <w:tc>
          <w:tcPr>
            <w:tcW w:w="474"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16</w:t>
            </w:r>
          </w:p>
        </w:tc>
        <w:tc>
          <w:tcPr>
            <w:tcW w:w="50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16</w:t>
            </w:r>
          </w:p>
        </w:tc>
        <w:tc>
          <w:tcPr>
            <w:tcW w:w="431"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12</w:t>
            </w:r>
          </w:p>
        </w:tc>
        <w:tc>
          <w:tcPr>
            <w:tcW w:w="495"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12</w:t>
            </w:r>
          </w:p>
        </w:tc>
        <w:tc>
          <w:tcPr>
            <w:tcW w:w="429"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415" w:type="pct"/>
            <w:shd w:val="clear" w:color="auto" w:fill="auto"/>
            <w:vAlign w:val="center"/>
          </w:tcPr>
          <w:p w:rsidR="00E42D78" w:rsidRPr="00E42D78" w:rsidRDefault="00E42D78" w:rsidP="001B2A46">
            <w:pPr>
              <w:pStyle w:val="a9"/>
              <w:jc w:val="center"/>
              <w:rPr>
                <w:rFonts w:ascii="Times New Roman" w:hAnsi="Times New Roman"/>
                <w:sz w:val="24"/>
                <w:szCs w:val="24"/>
              </w:rPr>
            </w:pPr>
          </w:p>
        </w:tc>
        <w:tc>
          <w:tcPr>
            <w:tcW w:w="657" w:type="pct"/>
            <w:shd w:val="clear" w:color="auto" w:fill="auto"/>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72</w:t>
            </w:r>
          </w:p>
        </w:tc>
      </w:tr>
      <w:tr w:rsidR="00E42D78" w:rsidRPr="00E42D78" w:rsidTr="002B2499">
        <w:trPr>
          <w:jc w:val="center"/>
        </w:trPr>
        <w:tc>
          <w:tcPr>
            <w:tcW w:w="2072" w:type="pct"/>
            <w:gridSpan w:val="3"/>
            <w:shd w:val="clear" w:color="auto" w:fill="auto"/>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 xml:space="preserve">О – очное обучение; </w:t>
            </w:r>
          </w:p>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ИА – итоговая аттестация.</w:t>
            </w:r>
          </w:p>
        </w:tc>
        <w:tc>
          <w:tcPr>
            <w:tcW w:w="2928" w:type="pct"/>
            <w:gridSpan w:val="6"/>
            <w:shd w:val="clear" w:color="auto" w:fill="auto"/>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З – заочное обучение (с применением ЭО)</w:t>
            </w:r>
          </w:p>
        </w:tc>
      </w:tr>
    </w:tbl>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3.3. Тематический план</w:t>
      </w:r>
    </w:p>
    <w:p w:rsidR="00E42D78" w:rsidRPr="007E587B" w:rsidRDefault="00E42D78" w:rsidP="00E42D78">
      <w:pPr>
        <w:pStyle w:val="a9"/>
        <w:jc w:val="right"/>
        <w:rPr>
          <w:rFonts w:ascii="Times New Roman" w:hAnsi="Times New Roman"/>
          <w:sz w:val="28"/>
          <w:szCs w:val="28"/>
        </w:rPr>
      </w:pPr>
      <w:r w:rsidRPr="007E587B">
        <w:rPr>
          <w:rFonts w:ascii="Times New Roman" w:hAnsi="Times New Roman"/>
          <w:sz w:val="28"/>
          <w:szCs w:val="28"/>
        </w:rPr>
        <w:t>Таблица 3.3.1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4807"/>
        <w:gridCol w:w="520"/>
        <w:gridCol w:w="523"/>
        <w:gridCol w:w="524"/>
        <w:gridCol w:w="664"/>
        <w:gridCol w:w="1041"/>
        <w:gridCol w:w="911"/>
      </w:tblGrid>
      <w:tr w:rsidR="00E42D78" w:rsidRPr="00E42D78" w:rsidTr="002B2499">
        <w:trPr>
          <w:cantSplit/>
          <w:trHeight w:val="329"/>
          <w:jc w:val="center"/>
        </w:trPr>
        <w:tc>
          <w:tcPr>
            <w:tcW w:w="294" w:type="pct"/>
            <w:vMerge w:val="restar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w:t>
            </w:r>
          </w:p>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тем</w:t>
            </w:r>
          </w:p>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п/п</w:t>
            </w:r>
          </w:p>
        </w:tc>
        <w:tc>
          <w:tcPr>
            <w:tcW w:w="2513" w:type="pct"/>
            <w:vMerge w:val="restar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Наименование тем</w:t>
            </w:r>
          </w:p>
        </w:tc>
        <w:tc>
          <w:tcPr>
            <w:tcW w:w="2193" w:type="pct"/>
            <w:gridSpan w:val="6"/>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Трудоёмкость освоения раздела, темы программы</w:t>
            </w:r>
          </w:p>
        </w:tc>
      </w:tr>
      <w:tr w:rsidR="00E42D78" w:rsidRPr="00E42D78" w:rsidTr="002B2499">
        <w:trPr>
          <w:cantSplit/>
          <w:trHeight w:val="195"/>
          <w:jc w:val="center"/>
        </w:trPr>
        <w:tc>
          <w:tcPr>
            <w:tcW w:w="294" w:type="pct"/>
            <w:vMerge/>
            <w:vAlign w:val="center"/>
          </w:tcPr>
          <w:p w:rsidR="00E42D78" w:rsidRPr="00E42D78" w:rsidRDefault="00E42D78" w:rsidP="001B2A46">
            <w:pPr>
              <w:pStyle w:val="a9"/>
              <w:jc w:val="center"/>
              <w:rPr>
                <w:rFonts w:ascii="Times New Roman" w:hAnsi="Times New Roman"/>
                <w:sz w:val="24"/>
                <w:szCs w:val="24"/>
              </w:rPr>
            </w:pPr>
          </w:p>
        </w:tc>
        <w:tc>
          <w:tcPr>
            <w:tcW w:w="2513" w:type="pct"/>
            <w:vMerge/>
            <w:vAlign w:val="center"/>
          </w:tcPr>
          <w:p w:rsidR="00E42D78" w:rsidRPr="00E42D78" w:rsidRDefault="00E42D78" w:rsidP="001B2A46">
            <w:pPr>
              <w:pStyle w:val="a9"/>
              <w:jc w:val="center"/>
              <w:rPr>
                <w:rFonts w:ascii="Times New Roman" w:hAnsi="Times New Roman"/>
                <w:sz w:val="24"/>
                <w:szCs w:val="24"/>
              </w:rPr>
            </w:pPr>
          </w:p>
        </w:tc>
        <w:tc>
          <w:tcPr>
            <w:tcW w:w="273" w:type="pct"/>
            <w:vMerge w:val="restart"/>
            <w:textDirection w:val="btLr"/>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Общее</w:t>
            </w:r>
          </w:p>
        </w:tc>
        <w:tc>
          <w:tcPr>
            <w:tcW w:w="1920" w:type="pct"/>
            <w:gridSpan w:val="5"/>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Кол-во часов аудиторных часов</w:t>
            </w:r>
          </w:p>
        </w:tc>
      </w:tr>
      <w:tr w:rsidR="00E42D78" w:rsidRPr="00E42D78" w:rsidTr="002B2499">
        <w:trPr>
          <w:cantSplit/>
          <w:trHeight w:val="2503"/>
          <w:jc w:val="center"/>
        </w:trPr>
        <w:tc>
          <w:tcPr>
            <w:tcW w:w="294" w:type="pct"/>
            <w:vMerge/>
            <w:vAlign w:val="center"/>
          </w:tcPr>
          <w:p w:rsidR="00E42D78" w:rsidRPr="00E42D78" w:rsidRDefault="00E42D78" w:rsidP="001B2A46">
            <w:pPr>
              <w:pStyle w:val="a9"/>
              <w:jc w:val="center"/>
              <w:rPr>
                <w:rFonts w:ascii="Times New Roman" w:hAnsi="Times New Roman"/>
                <w:sz w:val="24"/>
                <w:szCs w:val="24"/>
              </w:rPr>
            </w:pPr>
          </w:p>
        </w:tc>
        <w:tc>
          <w:tcPr>
            <w:tcW w:w="2513" w:type="pct"/>
            <w:vMerge/>
            <w:vAlign w:val="center"/>
          </w:tcPr>
          <w:p w:rsidR="00E42D78" w:rsidRPr="00E42D78" w:rsidRDefault="00E42D78" w:rsidP="001B2A46">
            <w:pPr>
              <w:pStyle w:val="a9"/>
              <w:jc w:val="center"/>
              <w:rPr>
                <w:rFonts w:ascii="Times New Roman" w:hAnsi="Times New Roman"/>
                <w:sz w:val="24"/>
                <w:szCs w:val="24"/>
              </w:rPr>
            </w:pPr>
          </w:p>
        </w:tc>
        <w:tc>
          <w:tcPr>
            <w:tcW w:w="273" w:type="pct"/>
            <w:vMerge/>
            <w:vAlign w:val="center"/>
          </w:tcPr>
          <w:p w:rsidR="00E42D78" w:rsidRPr="00E42D78" w:rsidRDefault="00E42D78" w:rsidP="001B2A46">
            <w:pPr>
              <w:pStyle w:val="a9"/>
              <w:jc w:val="center"/>
              <w:rPr>
                <w:rFonts w:ascii="Times New Roman" w:hAnsi="Times New Roman"/>
                <w:sz w:val="24"/>
                <w:szCs w:val="24"/>
              </w:rPr>
            </w:pPr>
          </w:p>
        </w:tc>
        <w:tc>
          <w:tcPr>
            <w:tcW w:w="275" w:type="pct"/>
            <w:textDirection w:val="btLr"/>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Всего</w:t>
            </w:r>
          </w:p>
        </w:tc>
        <w:tc>
          <w:tcPr>
            <w:tcW w:w="275" w:type="pct"/>
            <w:textDirection w:val="btLr"/>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Теоретические занятия</w:t>
            </w:r>
          </w:p>
        </w:tc>
        <w:tc>
          <w:tcPr>
            <w:tcW w:w="348" w:type="pct"/>
            <w:textDirection w:val="btLr"/>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Практические занятия</w:t>
            </w:r>
          </w:p>
        </w:tc>
        <w:tc>
          <w:tcPr>
            <w:tcW w:w="545" w:type="pct"/>
            <w:textDirection w:val="btLr"/>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Контрольные работы,</w:t>
            </w:r>
          </w:p>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рефераты, РГР, КСР</w:t>
            </w:r>
          </w:p>
        </w:tc>
        <w:tc>
          <w:tcPr>
            <w:tcW w:w="477" w:type="pct"/>
            <w:textDirection w:val="btLr"/>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Промежуточная и итоговая аттестация</w:t>
            </w:r>
          </w:p>
        </w:tc>
      </w:tr>
      <w:tr w:rsidR="00E42D78" w:rsidRPr="00E42D78" w:rsidTr="002B2499">
        <w:trPr>
          <w:cantSplit/>
          <w:trHeight w:val="403"/>
          <w:jc w:val="center"/>
        </w:trPr>
        <w:tc>
          <w:tcPr>
            <w:tcW w:w="5000" w:type="pct"/>
            <w:gridSpan w:val="8"/>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Раздел 1. Организация работы с кадрами в МЧС России</w:t>
            </w: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w:t>
            </w:r>
          </w:p>
        </w:tc>
        <w:tc>
          <w:tcPr>
            <w:tcW w:w="2513" w:type="pct"/>
          </w:tcPr>
          <w:p w:rsidR="00E42D78" w:rsidRPr="00E42D78" w:rsidRDefault="00E42D78" w:rsidP="001B2A46">
            <w:pPr>
              <w:pStyle w:val="a9"/>
              <w:rPr>
                <w:rFonts w:ascii="Times New Roman" w:hAnsi="Times New Roman"/>
                <w:sz w:val="24"/>
                <w:szCs w:val="24"/>
                <w:highlight w:val="yellow"/>
              </w:rPr>
            </w:pPr>
            <w:r w:rsidRPr="00E42D78">
              <w:rPr>
                <w:rFonts w:ascii="Times New Roman" w:hAnsi="Times New Roman"/>
                <w:sz w:val="24"/>
                <w:szCs w:val="24"/>
              </w:rPr>
              <w:t>Тема 1. Правовое регулирование работы с кадрами в МЧС России.</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513" w:type="pct"/>
          </w:tcPr>
          <w:p w:rsidR="00E42D78" w:rsidRPr="00E42D78" w:rsidRDefault="00E42D78" w:rsidP="001B2A46">
            <w:pPr>
              <w:pStyle w:val="a9"/>
              <w:rPr>
                <w:rFonts w:ascii="Times New Roman" w:hAnsi="Times New Roman"/>
                <w:sz w:val="24"/>
                <w:szCs w:val="24"/>
                <w:highlight w:val="yellow"/>
              </w:rPr>
            </w:pPr>
            <w:r w:rsidRPr="00E42D78">
              <w:rPr>
                <w:rFonts w:ascii="Times New Roman" w:hAnsi="Times New Roman"/>
                <w:sz w:val="24"/>
                <w:szCs w:val="24"/>
              </w:rPr>
              <w:t>Тема 2. Порядок отбора и прием на службу в МЧС России.</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3. Организация воспитательной работы в системе МЧС.</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 по разделу 1</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5000" w:type="pct"/>
            <w:gridSpan w:val="8"/>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Раздел 2. Делопроизводство в МЧС России</w:t>
            </w: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w:t>
            </w:r>
          </w:p>
        </w:tc>
        <w:tc>
          <w:tcPr>
            <w:tcW w:w="251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1. Общие положения по организации делопроизводства в территориальных органах, учреждениях и организациях МЧС России.</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51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2. Особенности подготовки и оформления служебных документов.</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w:t>
            </w:r>
          </w:p>
        </w:tc>
        <w:tc>
          <w:tcPr>
            <w:tcW w:w="251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3. Защита персональных данных.</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 по разделу 2</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5000" w:type="pct"/>
            <w:gridSpan w:val="8"/>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Раздел 3. Организация службы и подготовки</w:t>
            </w:r>
          </w:p>
        </w:tc>
      </w:tr>
      <w:tr w:rsidR="00E42D78" w:rsidRPr="00E42D78" w:rsidTr="002B2499">
        <w:trPr>
          <w:trHeight w:val="218"/>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1. Караульная служба</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273"/>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Тема2. Гарнизонная служба</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3. Порядок профессионального обучения личного состава пожарной охраны</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 по разделу 3</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10</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10</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8</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5000" w:type="pct"/>
            <w:gridSpan w:val="8"/>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Раздел 4. Организация и ведение АСР</w:t>
            </w: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1. Основы организации ведения аварийно-спасательных работ</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2. Организация планирования мероприятий по ликвидации ЧС и порядок применения сил и средств, для ведения спасательных работ</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3. Способы и технологии проведения поисково-спасательных работ</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4. Мероприятия по защите населения от чрезвычайных ситуаций</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 по разделу 4</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8</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8</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8</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5000" w:type="pct"/>
            <w:gridSpan w:val="8"/>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Раздел 5. Планирование и организация тушения пожаров</w:t>
            </w: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1. Предварительное планирование действий по тушению пожаров</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2. Изучение пожаров.</w:t>
            </w:r>
          </w:p>
          <w:p w:rsidR="00E42D78" w:rsidRPr="00E42D78" w:rsidRDefault="00E42D78" w:rsidP="001B2A46">
            <w:pPr>
              <w:pStyle w:val="a9"/>
              <w:rPr>
                <w:rFonts w:ascii="Times New Roman" w:hAnsi="Times New Roman"/>
                <w:sz w:val="24"/>
                <w:szCs w:val="24"/>
              </w:rPr>
            </w:pP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3. Организация и проведение пожарно-тактических учений.</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 по разделу 5</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8</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5000" w:type="pct"/>
            <w:gridSpan w:val="8"/>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Раздел 6. Организация газодымозащитной службы</w:t>
            </w: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1. Организационная структура ГДЗС</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2. Организация работы баз и обслуживающих постов ГДЗС.</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3. Особенности обеспечения безопасности пребывания звена ГДЗС в непригодной для дыхания среде.</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4. Организация подготовки газодымозащитников.</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 по разделу 6</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10</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10</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8</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5000" w:type="pct"/>
            <w:gridSpan w:val="8"/>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Раздел 7. Пожарная техника</w:t>
            </w: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1. Оборудование для проведения аварийно – спасательных работ.</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2. Организация материально-технического обеспечения.</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3. Основы проектирования и организация работы подразделений технической службы Государственной противопожарной службы.</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 по разделу 7</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5000" w:type="pct"/>
            <w:gridSpan w:val="8"/>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Раздел 8. Пожарная тактика</w:t>
            </w: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1. Действия подразделений по тушению пожаров.</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2. Расчёт сил и средств на тушение пожара.</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94"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3.</w:t>
            </w:r>
          </w:p>
        </w:tc>
        <w:tc>
          <w:tcPr>
            <w:tcW w:w="2513" w:type="pct"/>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Тема 3. Организация тушения пожаров и управление действиями пожарно-спасательных подразделений.</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2</w:t>
            </w: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Итого по разделу 8</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10</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10</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6</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b/>
                <w:bCs/>
                <w:sz w:val="24"/>
                <w:szCs w:val="24"/>
              </w:rPr>
            </w:pPr>
            <w:r w:rsidRPr="00E42D78">
              <w:rPr>
                <w:rFonts w:ascii="Times New Roman" w:hAnsi="Times New Roman"/>
                <w:b/>
                <w:bCs/>
                <w:sz w:val="24"/>
                <w:szCs w:val="24"/>
              </w:rPr>
              <w:t>Итоговая аттестация (зачет)</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c>
          <w:tcPr>
            <w:tcW w:w="275" w:type="pct"/>
            <w:vAlign w:val="center"/>
          </w:tcPr>
          <w:p w:rsidR="00E42D78" w:rsidRPr="00E42D78" w:rsidRDefault="00E42D78" w:rsidP="001B2A46">
            <w:pPr>
              <w:pStyle w:val="a9"/>
              <w:rPr>
                <w:rFonts w:ascii="Times New Roman" w:hAnsi="Times New Roman"/>
                <w:sz w:val="24"/>
                <w:szCs w:val="24"/>
              </w:rPr>
            </w:pPr>
          </w:p>
        </w:tc>
        <w:tc>
          <w:tcPr>
            <w:tcW w:w="275" w:type="pct"/>
            <w:vAlign w:val="center"/>
          </w:tcPr>
          <w:p w:rsidR="00E42D78" w:rsidRPr="00E42D78" w:rsidRDefault="00E42D78" w:rsidP="001B2A46">
            <w:pPr>
              <w:pStyle w:val="a9"/>
              <w:rPr>
                <w:rFonts w:ascii="Times New Roman" w:hAnsi="Times New Roman"/>
                <w:sz w:val="24"/>
                <w:szCs w:val="24"/>
              </w:rPr>
            </w:pPr>
          </w:p>
        </w:tc>
        <w:tc>
          <w:tcPr>
            <w:tcW w:w="348" w:type="pct"/>
            <w:vAlign w:val="center"/>
          </w:tcPr>
          <w:p w:rsidR="00E42D78" w:rsidRPr="00E42D78" w:rsidRDefault="00E42D78" w:rsidP="001B2A46">
            <w:pPr>
              <w:pStyle w:val="a9"/>
              <w:rPr>
                <w:rFonts w:ascii="Times New Roman" w:hAnsi="Times New Roman"/>
                <w:sz w:val="24"/>
                <w:szCs w:val="24"/>
              </w:rPr>
            </w:pP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r>
      <w:tr w:rsidR="00E42D78" w:rsidRPr="00E42D78" w:rsidTr="002B2499">
        <w:trPr>
          <w:trHeight w:val="181"/>
          <w:jc w:val="center"/>
        </w:trPr>
        <w:tc>
          <w:tcPr>
            <w:tcW w:w="2807" w:type="pct"/>
            <w:gridSpan w:val="2"/>
            <w:vAlign w:val="center"/>
          </w:tcPr>
          <w:p w:rsidR="00E42D78" w:rsidRPr="00E42D78" w:rsidRDefault="00E42D78" w:rsidP="001B2A46">
            <w:pPr>
              <w:pStyle w:val="a9"/>
              <w:rPr>
                <w:rFonts w:ascii="Times New Roman" w:hAnsi="Times New Roman"/>
                <w:b/>
                <w:bCs/>
                <w:sz w:val="24"/>
                <w:szCs w:val="24"/>
              </w:rPr>
            </w:pPr>
            <w:r w:rsidRPr="00E42D78">
              <w:rPr>
                <w:rFonts w:ascii="Times New Roman" w:hAnsi="Times New Roman"/>
                <w:b/>
                <w:bCs/>
                <w:sz w:val="24"/>
                <w:szCs w:val="24"/>
              </w:rPr>
              <w:t>Итого по программе</w:t>
            </w:r>
          </w:p>
        </w:tc>
        <w:tc>
          <w:tcPr>
            <w:tcW w:w="273"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72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72</w:t>
            </w:r>
          </w:p>
        </w:tc>
        <w:tc>
          <w:tcPr>
            <w:tcW w:w="275"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56</w:t>
            </w:r>
          </w:p>
        </w:tc>
        <w:tc>
          <w:tcPr>
            <w:tcW w:w="348"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12</w:t>
            </w:r>
          </w:p>
        </w:tc>
        <w:tc>
          <w:tcPr>
            <w:tcW w:w="545" w:type="pct"/>
            <w:vAlign w:val="center"/>
          </w:tcPr>
          <w:p w:rsidR="00E42D78" w:rsidRPr="00E42D78" w:rsidRDefault="00E42D78" w:rsidP="001B2A46">
            <w:pPr>
              <w:pStyle w:val="a9"/>
              <w:rPr>
                <w:rFonts w:ascii="Times New Roman" w:hAnsi="Times New Roman"/>
                <w:sz w:val="24"/>
                <w:szCs w:val="24"/>
              </w:rPr>
            </w:pPr>
          </w:p>
        </w:tc>
        <w:tc>
          <w:tcPr>
            <w:tcW w:w="477" w:type="pct"/>
            <w:vAlign w:val="center"/>
          </w:tcPr>
          <w:p w:rsidR="00E42D78" w:rsidRPr="00E42D78" w:rsidRDefault="00E42D78" w:rsidP="001B2A46">
            <w:pPr>
              <w:pStyle w:val="a9"/>
              <w:rPr>
                <w:rFonts w:ascii="Times New Roman" w:hAnsi="Times New Roman"/>
                <w:sz w:val="24"/>
                <w:szCs w:val="24"/>
              </w:rPr>
            </w:pPr>
            <w:r w:rsidRPr="00E42D78">
              <w:rPr>
                <w:rFonts w:ascii="Times New Roman" w:hAnsi="Times New Roman"/>
                <w:sz w:val="24"/>
                <w:szCs w:val="24"/>
              </w:rPr>
              <w:t>4</w:t>
            </w:r>
          </w:p>
        </w:tc>
      </w:tr>
    </w:tbl>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3.4. Содержание разделов и тем</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РАЗДЕЛ 1. Организация работы с кадрами в МЧС России</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1. Правовое регулирование работы с кадрами в МЧС России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Структура МЧС России. Нормативно - правовые документы регламентирующие порядок прохождения службы в МЧС России. Основные направления кадровой работы в подразделениях МЧС России.</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2. Порядок отбора и прием на службу в МЧС России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Условия приема на службу в МЧС России. Правоотношения на службе в ФПС ГПС. Контракт о прохождении службы в ФПС. Организация приема кандидатов на обучение в качестве курсантов. Организация приема кандидатов на обучение в качестве слушателей. Права сотрудников ФПС. Основные обязанности сотрудников ФПС. Испытательный срок. Совместительство. Наставничество. Ограничения, запреты и обязанности, связанные со службой в ФПС. Присвоение жетонов  Перемещение сотрудника по службе. Аттестация сотрудников. Порядок выдачи и хранения служебных удостоверений.</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3. Организация воспитательной работы в системе МЧС</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Организация воспитательной работы. Информационно-пропагандистская работа. Работа по укреплению воинской, служебной дисциплины и дисциплины труда. Культурно-досуговая работа. Индивидуально-воспитательная работа. Кодекс чести сотрудника МЧС России. Кодекс этики и служебного поведения в системе МЧС России. Заполнение журнала ИВР.</w:t>
      </w:r>
    </w:p>
    <w:p w:rsidR="00E42D78" w:rsidRPr="007E587B" w:rsidRDefault="00E42D78" w:rsidP="00E42D78">
      <w:pPr>
        <w:pStyle w:val="a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РАЗДЕЛ 2. Делопроизводство в МЧС России</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1. Общие положения по организации делопроизводства в территориальных органах, учреждениях и организациях МЧС России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Общие положения по организации делопроизводства в подразделениях МЧС. Требования к помещениям, предназначенным для ведения делопроизводства. Классификация документов.. Делопроизводство – одна из функций управления. Унификация и стандартизация документов. Бланки документов. Общероссийские классификаторы документации. Прием и обработка поступающих документов. Регистрация поступающих документов. Порядок рассмотрения документов руководством организации МЧС России и доведения документов до исполнителей. Регистрация и отправка исходящих документов. Регистрация внутренних документов.  Контроль за исполнением документов и поручений в МЧС России. Особенности работы с документами, содержащими служебную информацию ограниченного распространения.</w:t>
      </w:r>
    </w:p>
    <w:p w:rsidR="00E42D78" w:rsidRPr="007E587B" w:rsidRDefault="00E42D78" w:rsidP="00E42D78">
      <w:pPr>
        <w:pStyle w:val="a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2. Особенности подготовки и оформления служебных документов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Общие принципы и правила оформления документов. Реквизиты документов и требования к их оформлению. Язык и стиль официальных документов. Значение и общая характеристика организационной документации. Составление и оформление организационной документации. Устав организации. Организационная структура организации. Штатное расписание. Должностная инструкция. Трудовой договор. Работа с конфиденциальными документами. Виды распорядительных документов. Особенности изложения текста распорядительных документов. Требования к составлению и оформлению распорядительных документов. Оформление проектов приказов. Виды информационно-справочных документов. Особенности изложения текста информационно-справочных документов. Требования к составлению и оформлению информационно-справочных документов. Письменная корреспонденция. Международная переписка. Международные стандарты по оформлению документов. Подготовка деловой корреспонденции для зарубежных партнеров. Оформление служебного письма. Оформление акта. Оформление протокола. Оформление текст аттестации.</w:t>
      </w:r>
    </w:p>
    <w:p w:rsidR="00E42D78" w:rsidRPr="007E587B" w:rsidRDefault="00E42D78" w:rsidP="00E42D78">
      <w:pPr>
        <w:pStyle w:val="a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3. Защита персональных данных</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Общие положения. Преимущества системы электронного документооборота. Структура системы электронного документооборота. Информация как объект правовых отношений. Обладатель информации. Право на доступ к информации. Общедоступная информация. Ограничение доступа к информации. Виды электронных подписей. Средства электронной подписи. Общие положения. Принципы и условия обработки персональных данных. Права субъекта персональных данных. Государственный контроль и надзор за обработкой персональных данных.</w:t>
      </w:r>
    </w:p>
    <w:p w:rsidR="00E42D78" w:rsidRPr="007E587B" w:rsidRDefault="00E42D78" w:rsidP="00E42D78">
      <w:pPr>
        <w:pStyle w:val="a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РАЗДЕЛ 3. Организация службы и подготовки</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1. Караульная служба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Назначение и задачи караульной службы в подразделениях федеральной </w:t>
      </w:r>
      <w:r w:rsidRPr="007E587B">
        <w:rPr>
          <w:rFonts w:ascii="Times New Roman" w:hAnsi="Times New Roman"/>
          <w:sz w:val="28"/>
          <w:szCs w:val="28"/>
        </w:rPr>
        <w:br/>
        <w:t xml:space="preserve">противопожарной службы ГПС. Виды службы дежурного караула (смены) </w:t>
      </w:r>
      <w:r w:rsidRPr="007E587B">
        <w:rPr>
          <w:rFonts w:ascii="Times New Roman" w:hAnsi="Times New Roman"/>
          <w:sz w:val="28"/>
          <w:szCs w:val="28"/>
        </w:rPr>
        <w:br/>
        <w:t xml:space="preserve">подразделения федеральной противопожарной службы ГПС. Организация </w:t>
      </w:r>
      <w:r w:rsidRPr="007E587B">
        <w:rPr>
          <w:rFonts w:ascii="Times New Roman" w:hAnsi="Times New Roman"/>
          <w:sz w:val="28"/>
          <w:szCs w:val="28"/>
        </w:rPr>
        <w:br/>
        <w:t xml:space="preserve">караульной службы в пожарных частях: состав дежурной смены, количество </w:t>
      </w:r>
      <w:r w:rsidRPr="007E587B">
        <w:rPr>
          <w:rFonts w:ascii="Times New Roman" w:hAnsi="Times New Roman"/>
          <w:sz w:val="28"/>
          <w:szCs w:val="28"/>
        </w:rPr>
        <w:br/>
        <w:t xml:space="preserve">техники в пожарном расчете и резерве, выполнение распорядка дня, смена </w:t>
      </w:r>
      <w:r w:rsidRPr="007E587B">
        <w:rPr>
          <w:rFonts w:ascii="Times New Roman" w:hAnsi="Times New Roman"/>
          <w:sz w:val="28"/>
          <w:szCs w:val="28"/>
        </w:rPr>
        <w:br/>
        <w:t xml:space="preserve">караулов, содержание пожарной техники, пожарного оборудования и служебных помещений, действия личного состава по тревоге, допуск в служебные помещения подразделения ГПС.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Обеспечение дежурной службы: распределение и выполнение обязанностей личным составом дежурного караула (смены), профессиональная подготовка и формирование морально-волевых качеств личного состава, уход за техникой, снаряжением, обеспечение дисциплины личного состава, содержание служебных помещений.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Должностные лица караула (дежурной смены): начальник дежурного караула (смены) – руководитель и воспитатель личного состава; помощник начальника караула, командир пожарного расчета, водитель пожарного автомобиля, диспетчер (радиотелефонист) пункта связи пожарной части, старший пожарный; их подчиненность, права и обязанности.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Документы, регламентирующие организацию службы в подразделениях </w:t>
      </w:r>
      <w:r w:rsidRPr="007E587B">
        <w:rPr>
          <w:rFonts w:ascii="Times New Roman" w:hAnsi="Times New Roman"/>
          <w:sz w:val="28"/>
          <w:szCs w:val="28"/>
        </w:rPr>
        <w:br/>
        <w:t>пожарной охраны: виды, назначение, порядок ведения, и использования.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Контроль несения службы дежурного караула (смены): лица, имеющие право проверки.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Особенности организации службы караулов (дежурных смен) объектовых подразделений пожарной охраны.</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Практические занятия.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Отработка порядка смены караулов, приема аварийно-спасательной и </w:t>
      </w:r>
      <w:r w:rsidRPr="007E587B">
        <w:rPr>
          <w:rFonts w:ascii="Times New Roman" w:hAnsi="Times New Roman"/>
          <w:sz w:val="28"/>
          <w:szCs w:val="28"/>
        </w:rPr>
        <w:br/>
        <w:t>пожарной техники и пожарного оборудования, распределение личного состава для несения службы. Оформление документов службы дежурной смены.</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2. Гарнизонная служба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Понятие пожарно-спасательного гарнизона. Организация и задачи </w:t>
      </w:r>
      <w:r w:rsidRPr="007E587B">
        <w:rPr>
          <w:rFonts w:ascii="Times New Roman" w:hAnsi="Times New Roman"/>
          <w:sz w:val="28"/>
          <w:szCs w:val="28"/>
        </w:rPr>
        <w:br/>
        <w:t>гарнизона, границы территории, в пределах которой организуется пожарно-спасательный гарнизон. Должностные лица пожарно-спасательного гарнизона.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Порядок привлечения сил и средств пожарно-спасательного гарнизона на пожары и чрезвычайные ситуации. Расписание выезда подразделений пожарной охраны, пожарно-спасательных гарнизонов для тушения пожаров и </w:t>
      </w:r>
      <w:r w:rsidRPr="007E587B">
        <w:rPr>
          <w:rFonts w:ascii="Times New Roman" w:hAnsi="Times New Roman"/>
          <w:sz w:val="28"/>
          <w:szCs w:val="28"/>
        </w:rPr>
        <w:br/>
        <w:t xml:space="preserve">проведения аварийно-спасательных работ, план привлечения сил и средств, </w:t>
      </w:r>
      <w:r w:rsidRPr="007E587B">
        <w:rPr>
          <w:rFonts w:ascii="Times New Roman" w:hAnsi="Times New Roman"/>
          <w:sz w:val="28"/>
          <w:szCs w:val="28"/>
        </w:rPr>
        <w:br/>
        <w:t>основные принципы их формирования.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Центр управления в кризисных ситуациях: роль в управлении силами и </w:t>
      </w:r>
      <w:r w:rsidRPr="007E587B">
        <w:rPr>
          <w:rFonts w:ascii="Times New Roman" w:hAnsi="Times New Roman"/>
          <w:sz w:val="28"/>
          <w:szCs w:val="28"/>
        </w:rPr>
        <w:br/>
        <w:t>средствами, пожарно-спасательного гарнизона.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Опорные пункты тушения пожаров: их назначение, задачи, дислокация и техническое оснащение.</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Специализированные подразделения ГПС МЧС России по проведению </w:t>
      </w:r>
      <w:r w:rsidRPr="007E587B">
        <w:rPr>
          <w:rFonts w:ascii="Times New Roman" w:hAnsi="Times New Roman"/>
          <w:sz w:val="28"/>
          <w:szCs w:val="28"/>
        </w:rPr>
        <w:br/>
        <w:t>первоочередных аварийно-спасательных работ, их задачи, порядок организации и привлечения.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Взаимодействие подразделений ГПС МЧС России со службами </w:t>
      </w:r>
      <w:r w:rsidRPr="007E587B">
        <w:rPr>
          <w:rFonts w:ascii="Times New Roman" w:hAnsi="Times New Roman"/>
          <w:sz w:val="28"/>
          <w:szCs w:val="28"/>
        </w:rPr>
        <w:br/>
        <w:t>жизнеобеспечения города (поселения) при тушении пожаров, ликвидации аварий и последствий стихийных бедствий.</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3. Порядок профессионального обучения личного состава пожарной охраны</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Нормативные документы, определяющие цели, задачи и формы подготовки личного состава пожарной охраны. Виды обучения.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Специальное первоначальное обучение: цели, задачи, продолжительность, итоги.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Специальная подготовка рядового и младшего начальствующего состава: </w:t>
      </w:r>
      <w:r w:rsidRPr="007E587B">
        <w:rPr>
          <w:rFonts w:ascii="Times New Roman" w:hAnsi="Times New Roman"/>
          <w:sz w:val="28"/>
          <w:szCs w:val="28"/>
        </w:rPr>
        <w:br/>
        <w:t>задачи, периоды, порядок проведения, подведение итогов.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Переподготовка, повышение квалификации и стажировка: цели, порядок проведения, где проводится, оформление итогов.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Особенности подготовки личного состава малочисленных пожарно-спасательных частей и пожарно-спасательных частей, на базе которых созданы опорные пункты тушения крупных пожаров. </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РАЗДЕЛ 4 Организация и ведение АСР</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1. Основы организации ведения аварийно-спасательных работ</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Аварийно-спасательные и другие неотложные работы (АСДНР) при чрезвычайных ситуациях различного характера. Основные законодательные акты по организации проведения АСДНР.</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Аварийно-спасательные службы: назначение, задачи, нормативно-правовое регулирование. Единая государственная система предупреждения и ликвидации чрезвычайных ситуаций.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Виды аварийно-спасательных работ. Поисково-спасательные работы. Горноспасательные работы. Газоспасательные работы. Противофонтанные работы. Аварийно-спасательные работы, связанные с тушением пожаров. Работы по ликвидации медико-санитарных последствий ЧС.</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2. Организация планирования мероприятий по ликвидации ЧС и порядок применения сил и средств, для ведения спасательных работ</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Планирование и осуществление мероприятий по защите населения и территорий от чрезвычайных ситуаций. План проведения АСР при ликвидации ЧС. Прогнозирование. Назначение, проводимые мероприятия. Этапы проведения аварийно-спасательных и других неотложных работ. Порядок применения сил и средств для ведения спасательных работ.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Взаимодействие МЧС России с органами исполнительной власти, в том числе с органами государственного контроля (надзора), органами исполнительной власти субъектов Российской Федерации, органами местного самоуправления, общественными объединениями и организациями, по вопросам обеспечения защиты населения и территорий от чрезвычайных ситуаций.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Технология проведения поисково-спасательных работ. Безопасность аварийно-спасательных работ при ЧС, методы обеспечения безопасных условий.</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3. Способы и технологии проведения поисково-спасательных работ</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Основы создания, деятельности, состав и структура поисково-спасательной службы МЧС России.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Технология проведения поисково-спасательных работ. Организация дежурства при проведении поисково-спасательных работ. Связь и оповещение при проведении поисково-спасательных работ. Передвижение спасателей в зоне проведения поисково-спасательных работ</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Разведка зоны ЧС и проведения поисково-спасательных работ. Организация и проведение поиска пострадавших. Рекогносцировка. Назначение, проводимые мероприятия.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Способы проведения поисково-спасательных работ. Визуальный способ поиска при проведении поисково-спасательных работ. Звуковой способ поиска при проведении поисково-спасательных работ. Технический способ поиска при проведении поисково-спасательных работ. Поиск пострадавших при осуществлении прочесывания местности. Поиск пострадавших по оставленным следам, отпечаткам, оставленным предметам. Поиск пострадавших с использованием зонда. Поиск пострадавших по свидетельствам очевидцев. Кинологический способ поиска пострадавших. Авиационный способ поиска пострадавших. Надводные и подводные поисково-спасательные работы.</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4. Мероприятия по защите населения от чрезвычайных ситуаций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Оповещение населения об опасности, информирование его о порядке действий в сложившихся чрезвычайных условиях. Эвакуация и рассредоточение. Жизнеобеспечение населения. Инженерная зашита населения и территорий. Радиационная и химическая защита. Медицинская защита. Обеспечение пожарной безопасности.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Подготовка населения в области гражданской обороны и защиты от чрезвычайных ситуаций.</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РАЗДЕЛ 5. Планирование и организация тушения пожаров</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1. Предварительное планирование действий по тушению пожаров.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Организация работы с документами предварительного планирования действий по тушению пожаров и проведению АСР (далее документами предварительного планирования). Общее положение по работе с документами предварительного планирования действий по тушению пожаров и проведению АСР. Порядок работы с документами предварительного планирования действий по тушению пожаров и проведению АСР. Порядок разработки и согласования документов предварительного планирования. Хранение и применение документов предварительного планирования.</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Pr>
          <w:rFonts w:ascii="Times New Roman" w:hAnsi="Times New Roman"/>
          <w:b/>
          <w:bCs/>
          <w:sz w:val="28"/>
          <w:szCs w:val="28"/>
        </w:rPr>
        <w:t>Тема 2. Изучение пожаров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Организация изучения и разбора пожаров. Исследование пожара. Описание пожара. Разбор пожара. Порядок учета пожаров и их последствий. </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 xml:space="preserve">Тема 3. Организация и проведение пожарно-тактических учений.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Порядок организации и проведения пожарно-тактических учений. Виды пожарно-тактических учений. Подготовка к пожарно-тактическим учениям. Порядок проведения пожарно-тактических учений. Документация для организации и проведения пожарно-тактических учений.</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РАЗДЕЛ 6. Организация газодымозащитной службы</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1. Организационная структура ГДЗС</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Исходные понятия, цели и задачи ГДЗС. ГДЗС как специализированное направление в системе обеспечения пожарной безопасности. Основные этапы развития теории и практики ГДЗС. ГДЗС за рубежом.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Обязанности и ответственность газодымозащитника. Права, льготы и гарантии прав газодымозащитников. Режим работы (службы) и отдыха, оплата труда газодымозащитников. Дополнительные правовые, социальные и страховые гарантии газодымозащитников.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Организационная структура ГДЗС: структурные элементы. Субъекты и объекты ГДЗС. Правовой и социальный статус ГДЗС в системе МЧС России. </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2. Организация работы баз и обслуживающих постов ГДЗС.</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Постановка СИЗОД в расчет. Содержание СИЗОД на базах и обслуживающих постах ГДЗС. Содержание СИЗОД на пожарных автомобилях.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Установки компрессорные воздушные (кислородные) высокого давления: классификация, устройство, технические характеристики, принцип действия. Правила наполнения баллонов воздухом и порядок подготовки компрессора к работе. Требования безопасности при работе на компрессорных установках высокого давления.</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3. Особенности обеспечения безопасности пребывания звена ГДЗС в непригодной для дыхания среде.</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Нормы времени работы в дыхательных аппаратах. Методика проведения расчетов параметров работы в СИЗОД в различных условиях. Расчет контрольного давления кислорода (воздуха), при котором звену ГДЗС необходимо прекратить выполнение работы в непригодной для дыхания среде и выходить на свежий воздух. Расчет времени работы звена ГДЗС у очага пожара и общего времени работы в непригодной для дыхания среде. Решение задач. Организация работы КПП ГДЗС и поста безопасности. Порядок ведения журнал учета времени пребыванья звеньев ГДЗС в непригодной для дыхания среде.</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Расчет сил и средств ГДЗС для тушения пожаров. Определение общего требуемого количества личного состава для тушения пожаров.</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4. Организация подготовки газодымозащитников.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Организация, руководство и планирование занятий с газодымозащитниками. Документы, регламентирующие подготовку газодымозащитников. Обязанности и ответственность должностных лиц ГДЗС при решении вопросов подготовки и проверки знаний, умений и навыков газодымозащитников.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Требования к подготовленности должностных лиц ГДЗС к проведению занятий в качестве руководителя занятия. Планы и планы-конспекты на проведение занятий.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Планирование и содержание подготовки газодымозащитников на свежем воздухе и в ТДК. Состав должностных лиц ГДЗС, имеющих право проводить практические занятия на свежем воздухе и в ТДК, и их обязанности. Требования к структуре занятий и учебной материальной базе. Медицинское обеспечение занятий.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Особенности подготовки газодымозащитников в период дежурства и пожарно-тактической подготовки личного состава ГПС.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Требования к организации и проведению системы инструкторско-методических занятий, семинаров и зачетных занятий с газодымозащитниками. Основные требования к проверке знаний, умений и навыков газодымозащитников, оформление результатов подготовки.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Порядок подготовки и проведения занятий в теплодымокамерах и огневых полосах психологической подготовки пожарных.</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РАЗДЕЛ 7. Пожарная техника</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1. Оборудование для проведе</w:t>
      </w:r>
      <w:r>
        <w:rPr>
          <w:rFonts w:ascii="Times New Roman" w:hAnsi="Times New Roman"/>
          <w:b/>
          <w:bCs/>
          <w:sz w:val="28"/>
          <w:szCs w:val="28"/>
        </w:rPr>
        <w:t>ния аварийно–спасательных работ</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Классификация и область применения пожарного инструмента. Требования к инструменту и оборудованию для проведения АСР. Виды, устройство, принцип работы, технические характеристики немеханизированного инструмента.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Виды, устройство, принцип работы, технические характеристики механизированного инструмента с электроприводом; пневмоприводом и мотоприводом.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Виды и классификация ГАСИ. Устройство, принцип работы, технические характеристики гидравлических станций и ручных насосов. Устройство, принцип работы, технические характеристики ГАСИ для резки, подъема, перемещения и фиксации строительных конструкций. ГАСИ иностранного производства.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Технические требования к ГАСИ. Правила техники безопасности при работе с ГАСИ. Техническое обслуживание ГАСИ. Ликвидация ЧС на магистральном трубопроводе. Техника безопасности при работе с аварийно – спасательным инструментом на пневмоприводе.</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Спасательные рукава, назначение, технические характеристики, особенности эксплуатации. Канатно-блочные устройства, назначение, технические характеристики, особенности эксплуатации. Пневматические прыжковые спасательные устройства, назначение, технические характеристики, эксплуатация.</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2. Организация матер</w:t>
      </w:r>
      <w:r>
        <w:rPr>
          <w:rFonts w:ascii="Times New Roman" w:hAnsi="Times New Roman"/>
          <w:b/>
          <w:bCs/>
          <w:sz w:val="28"/>
          <w:szCs w:val="28"/>
        </w:rPr>
        <w:t>иально-технического обеспечения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Техническая служба пожарной охраны: назначение, организационная структура, силы и средства. Материально-техническое обеспечение подразделений ГПС. Контроль и оценка состояния технической службы. Техническое обслуживание пожарных автомобилей. Контроль технического состояния ПА. Порядок предъявления рекламаций. Оформление документов. Учет работы пожарных автомобилей. Учетные документы. Пожарные части технической службы, краткая их характеристика.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Оценка надёжности, технического уровня и качества пожарной техники. Организация хранения и консервации пожарной техники. Организация приёмки, передачи и списания пожарной техники. Ремонт пожарных автомобилей.</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 xml:space="preserve">Тема 3. Основы проектирования и организация работы подразделений технической службы Государственной </w:t>
      </w:r>
      <w:r>
        <w:rPr>
          <w:rFonts w:ascii="Times New Roman" w:hAnsi="Times New Roman"/>
          <w:b/>
          <w:bCs/>
          <w:sz w:val="28"/>
          <w:szCs w:val="28"/>
        </w:rPr>
        <w:t>противопожарной службы</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Режим работы подразделений технической службы, фонды времени, количество производственных рабочих. Годовая производственная программа. Нормы межремонтных пробегов. Расчёт требуемого количества ремонтов и технических обслуживаний. Нормативы трудоёмкостей. Определение расчетных трудоемкостей соответствующих видов ремонтов и технических обслуживаний. Определение общей годовой трудоемкости работ. </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 xml:space="preserve">Определение параметров производственных зон подразделений технической службы. Расчёт количества постов ТО и ремонта. Определение площадей производственных зон и участков. Общая компоновка производственных зон подразделений технической службы и технологическая планировка участков ТО и ремонта. Планировочные решения и компоновка по зонам производственных участков подразделений технической службы. </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РАЗДЕЛ 8. Пожарная тактика</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1. Действия п</w:t>
      </w:r>
      <w:r>
        <w:rPr>
          <w:rFonts w:ascii="Times New Roman" w:hAnsi="Times New Roman"/>
          <w:b/>
          <w:bCs/>
          <w:sz w:val="28"/>
          <w:szCs w:val="28"/>
        </w:rPr>
        <w:t>одразделений по тушению пожаров</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Действия пожарных подразделений по тушению пожаров: классификация, виды, содержание. Разведка пожара, её цели и задачи. Порядок организации разведки.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Спасание людей и имущества при пожарах. Пути, способы, порядок спасания людей. Принципы использования сил и средств при ведении спасательных работ.</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Сосредоточение и введение сил и средств. Определение решающего направления. Развёртывание сил и средств. Требования, предъявляемые к развёртыванию сил и средств. Правила расстановки пожарной техники на пожаре. Рациональные схемы развёртывания.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Решающее направление действий на пожаре, принципы его определения.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Выполнение аварийно-спасательных работ (АСР), связанных с тушением пожара. Специальные работы в процессе тушения и проведения АСР.</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Правила охраны труда при ведении боевых действий в процессе тушения и проведения АСР.</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 xml:space="preserve">Тема 2. Расчёт </w:t>
      </w:r>
      <w:r>
        <w:rPr>
          <w:rFonts w:ascii="Times New Roman" w:hAnsi="Times New Roman"/>
          <w:b/>
          <w:bCs/>
          <w:sz w:val="28"/>
          <w:szCs w:val="28"/>
        </w:rPr>
        <w:t>сил и средств на тушение пожара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Назначение и цель расчёта сил и средств для тушения пожаров. Расчет сил и средств на тушение пожара различными огнетушащими веществами.</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Определение требуемого количества приборов подачи огнетушащих веществ для ликвидации горения и защиты.</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Расчёт требуемого запаса огнетушащих веществ. Нормативное время подачи огнетушащих веществ на ликвидацию горения.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Определение численности личного состава для ведения действий по тушению пожара и ликвидации ЧС. Определение требуемого количества отделений основного назначения и номера (ранга) вызова на пожар по расписанию выезда подразделений гарнизона.</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b/>
          <w:bCs/>
          <w:sz w:val="28"/>
          <w:szCs w:val="28"/>
        </w:rPr>
      </w:pPr>
      <w:r w:rsidRPr="007E587B">
        <w:rPr>
          <w:rFonts w:ascii="Times New Roman" w:hAnsi="Times New Roman"/>
          <w:b/>
          <w:bCs/>
          <w:sz w:val="28"/>
          <w:szCs w:val="28"/>
        </w:rPr>
        <w:t>Тема 3. Организация тушения пожаров и упра</w:t>
      </w:r>
      <w:r>
        <w:rPr>
          <w:rFonts w:ascii="Times New Roman" w:hAnsi="Times New Roman"/>
          <w:b/>
          <w:bCs/>
          <w:sz w:val="28"/>
          <w:szCs w:val="28"/>
        </w:rPr>
        <w:t>вление действиями подразделений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Порядок привлечения сил и средств пожарно-спасательных подразделений ФПС ГПС, пожарно-спасательных гарнизонов для тушения пожаров и проведения АСР.</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Управление действиями подразделений на пожаре: должностные лица на пожаре, оперативный штаб на месте пожара. Принятие и реализация решения на тушение пожара. Контроль за исполнением решений.</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Руководитель тушения пожара (РТП), его права и обязанности. Порядок смены РТП. Оперативный штаб на месте пожара, боевые участки тушения пожара (БУ). Взаимодействие подразделений. Связь на пожаре.</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Взаимодействие пожарной охраны со специальными службами, привлекаемыми для борьбы с пожарами и проведения АСР при ликвидации ЧС.</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Особенности организации и осуществление тушения пожаров и проведении аварийно-спасательных работ в населенных пунктах,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E42D78" w:rsidRPr="007E587B" w:rsidRDefault="00E42D78" w:rsidP="00E42D78">
      <w:pPr>
        <w:pStyle w:val="a9"/>
        <w:ind w:firstLine="70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4. ОЦЕНКА КАЧЕСТВА ОСВОЕНИЯ ПРОГРАММЫ</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4.1. Критерии оценивания и показатели сформированности компетенций для промежуточной и итоговой аттестации</w:t>
      </w:r>
    </w:p>
    <w:p w:rsidR="00E42D78" w:rsidRDefault="00E42D78" w:rsidP="00E42D78">
      <w:pPr>
        <w:pStyle w:val="a9"/>
        <w:ind w:firstLine="709"/>
        <w:jc w:val="both"/>
        <w:rPr>
          <w:rFonts w:ascii="Times New Roman" w:hAnsi="Times New Roman"/>
          <w:sz w:val="28"/>
          <w:szCs w:val="28"/>
        </w:rPr>
      </w:pP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E42D78" w:rsidRPr="007E587B" w:rsidRDefault="00E42D78" w:rsidP="00E42D78">
      <w:pPr>
        <w:pStyle w:val="a9"/>
        <w:jc w:val="right"/>
        <w:rPr>
          <w:rFonts w:ascii="Times New Roman" w:hAnsi="Times New Roman"/>
          <w:sz w:val="28"/>
          <w:szCs w:val="28"/>
        </w:rPr>
      </w:pPr>
      <w:r w:rsidRPr="007E587B">
        <w:rPr>
          <w:rFonts w:ascii="Times New Roman" w:hAnsi="Times New Roman"/>
          <w:sz w:val="28"/>
          <w:szCs w:val="28"/>
        </w:rPr>
        <w:t>Таблица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393"/>
        <w:gridCol w:w="2718"/>
        <w:gridCol w:w="2551"/>
      </w:tblGrid>
      <w:tr w:rsidR="00E42D78" w:rsidRPr="00E42D78" w:rsidTr="001B2A46">
        <w:trPr>
          <w:jc w:val="center"/>
        </w:trPr>
        <w:tc>
          <w:tcPr>
            <w:tcW w:w="1519" w:type="pct"/>
            <w:vMerge w:val="restar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Результативность1, %</w:t>
            </w:r>
          </w:p>
        </w:tc>
        <w:tc>
          <w:tcPr>
            <w:tcW w:w="3481" w:type="pct"/>
            <w:gridSpan w:val="3"/>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Количественная оценка</w:t>
            </w:r>
          </w:p>
        </w:tc>
      </w:tr>
      <w:tr w:rsidR="00E42D78" w:rsidRPr="00E42D78" w:rsidTr="001B2A46">
        <w:trPr>
          <w:jc w:val="center"/>
        </w:trPr>
        <w:tc>
          <w:tcPr>
            <w:tcW w:w="1519" w:type="pct"/>
            <w:vMerge/>
            <w:vAlign w:val="center"/>
          </w:tcPr>
          <w:p w:rsidR="00E42D78" w:rsidRPr="00E42D78" w:rsidRDefault="00E42D78" w:rsidP="001B2A46">
            <w:pPr>
              <w:pStyle w:val="a9"/>
              <w:jc w:val="center"/>
              <w:rPr>
                <w:rFonts w:ascii="Times New Roman" w:hAnsi="Times New Roman"/>
                <w:sz w:val="24"/>
                <w:szCs w:val="24"/>
              </w:rPr>
            </w:pPr>
          </w:p>
        </w:tc>
        <w:tc>
          <w:tcPr>
            <w:tcW w:w="728"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Балл</w:t>
            </w:r>
          </w:p>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(отметка)</w:t>
            </w:r>
          </w:p>
        </w:tc>
        <w:tc>
          <w:tcPr>
            <w:tcW w:w="1420"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Вербальный аналог</w:t>
            </w:r>
          </w:p>
        </w:tc>
        <w:tc>
          <w:tcPr>
            <w:tcW w:w="1333"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Дихотомическая шкала</w:t>
            </w:r>
          </w:p>
        </w:tc>
      </w:tr>
      <w:tr w:rsidR="00E42D78" w:rsidRPr="00E42D78" w:rsidTr="001B2A46">
        <w:trPr>
          <w:jc w:val="center"/>
        </w:trPr>
        <w:tc>
          <w:tcPr>
            <w:tcW w:w="1519"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91-100</w:t>
            </w:r>
          </w:p>
        </w:tc>
        <w:tc>
          <w:tcPr>
            <w:tcW w:w="728"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5</w:t>
            </w:r>
          </w:p>
        </w:tc>
        <w:tc>
          <w:tcPr>
            <w:tcW w:w="1420"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отлично</w:t>
            </w:r>
          </w:p>
        </w:tc>
        <w:tc>
          <w:tcPr>
            <w:tcW w:w="1333" w:type="pct"/>
            <w:vMerge w:val="restar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зачтено (зачет)</w:t>
            </w:r>
          </w:p>
        </w:tc>
      </w:tr>
      <w:tr w:rsidR="00E42D78" w:rsidRPr="00E42D78" w:rsidTr="001B2A46">
        <w:trPr>
          <w:jc w:val="center"/>
        </w:trPr>
        <w:tc>
          <w:tcPr>
            <w:tcW w:w="1519"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80-90</w:t>
            </w:r>
          </w:p>
        </w:tc>
        <w:tc>
          <w:tcPr>
            <w:tcW w:w="728"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4</w:t>
            </w:r>
          </w:p>
        </w:tc>
        <w:tc>
          <w:tcPr>
            <w:tcW w:w="1420"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хорошо</w:t>
            </w:r>
          </w:p>
        </w:tc>
        <w:tc>
          <w:tcPr>
            <w:tcW w:w="1333" w:type="pct"/>
            <w:vMerge/>
            <w:vAlign w:val="center"/>
          </w:tcPr>
          <w:p w:rsidR="00E42D78" w:rsidRPr="00E42D78" w:rsidRDefault="00E42D78" w:rsidP="001B2A46">
            <w:pPr>
              <w:pStyle w:val="a9"/>
              <w:jc w:val="center"/>
              <w:rPr>
                <w:rFonts w:ascii="Times New Roman" w:hAnsi="Times New Roman"/>
                <w:sz w:val="24"/>
                <w:szCs w:val="24"/>
              </w:rPr>
            </w:pPr>
          </w:p>
        </w:tc>
      </w:tr>
      <w:tr w:rsidR="00E42D78" w:rsidRPr="00E42D78" w:rsidTr="001B2A46">
        <w:trPr>
          <w:jc w:val="center"/>
        </w:trPr>
        <w:tc>
          <w:tcPr>
            <w:tcW w:w="1519"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65-79</w:t>
            </w:r>
          </w:p>
        </w:tc>
        <w:tc>
          <w:tcPr>
            <w:tcW w:w="728"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3</w:t>
            </w:r>
          </w:p>
        </w:tc>
        <w:tc>
          <w:tcPr>
            <w:tcW w:w="1420"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удовлетворительно</w:t>
            </w:r>
          </w:p>
        </w:tc>
        <w:tc>
          <w:tcPr>
            <w:tcW w:w="1333" w:type="pct"/>
            <w:vMerge/>
            <w:vAlign w:val="center"/>
          </w:tcPr>
          <w:p w:rsidR="00E42D78" w:rsidRPr="00E42D78" w:rsidRDefault="00E42D78" w:rsidP="001B2A46">
            <w:pPr>
              <w:pStyle w:val="a9"/>
              <w:jc w:val="center"/>
              <w:rPr>
                <w:rFonts w:ascii="Times New Roman" w:hAnsi="Times New Roman"/>
                <w:sz w:val="24"/>
                <w:szCs w:val="24"/>
              </w:rPr>
            </w:pPr>
          </w:p>
        </w:tc>
      </w:tr>
      <w:tr w:rsidR="00E42D78" w:rsidRPr="00E42D78" w:rsidTr="001B2A46">
        <w:trPr>
          <w:jc w:val="center"/>
        </w:trPr>
        <w:tc>
          <w:tcPr>
            <w:tcW w:w="1519"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менее 65</w:t>
            </w:r>
          </w:p>
        </w:tc>
        <w:tc>
          <w:tcPr>
            <w:tcW w:w="728"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2</w:t>
            </w:r>
          </w:p>
        </w:tc>
        <w:tc>
          <w:tcPr>
            <w:tcW w:w="1420"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неудовлетворительно</w:t>
            </w:r>
          </w:p>
        </w:tc>
        <w:tc>
          <w:tcPr>
            <w:tcW w:w="1333"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не зачтено (незачет)</w:t>
            </w:r>
          </w:p>
        </w:tc>
      </w:tr>
      <w:tr w:rsidR="00E42D78" w:rsidRPr="00E42D78" w:rsidTr="001B2A46">
        <w:trPr>
          <w:jc w:val="center"/>
        </w:trPr>
        <w:tc>
          <w:tcPr>
            <w:tcW w:w="1519"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Не приступил к выполнению</w:t>
            </w:r>
          </w:p>
        </w:tc>
        <w:tc>
          <w:tcPr>
            <w:tcW w:w="728"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2</w:t>
            </w:r>
          </w:p>
        </w:tc>
        <w:tc>
          <w:tcPr>
            <w:tcW w:w="1420"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неудовлетворительно</w:t>
            </w:r>
          </w:p>
        </w:tc>
        <w:tc>
          <w:tcPr>
            <w:tcW w:w="1333" w:type="pct"/>
            <w:vAlign w:val="center"/>
          </w:tcPr>
          <w:p w:rsidR="00E42D78" w:rsidRPr="00E42D78" w:rsidRDefault="00E42D78" w:rsidP="001B2A46">
            <w:pPr>
              <w:pStyle w:val="a9"/>
              <w:jc w:val="center"/>
              <w:rPr>
                <w:rFonts w:ascii="Times New Roman" w:hAnsi="Times New Roman"/>
                <w:sz w:val="24"/>
                <w:szCs w:val="24"/>
              </w:rPr>
            </w:pPr>
            <w:r w:rsidRPr="00E42D78">
              <w:rPr>
                <w:rFonts w:ascii="Times New Roman" w:hAnsi="Times New Roman"/>
                <w:sz w:val="24"/>
                <w:szCs w:val="24"/>
              </w:rPr>
              <w:t>не зачтено (незачет)</w:t>
            </w:r>
          </w:p>
        </w:tc>
      </w:tr>
    </w:tbl>
    <w:p w:rsidR="00E42D78" w:rsidRPr="007E587B" w:rsidRDefault="00E42D78" w:rsidP="00E42D78">
      <w:pPr>
        <w:pStyle w:val="a9"/>
        <w:jc w:val="both"/>
        <w:rPr>
          <w:rFonts w:ascii="Times New Roman" w:hAnsi="Times New Roman"/>
        </w:rPr>
      </w:pPr>
      <w:r w:rsidRPr="007E587B">
        <w:rPr>
          <w:rFonts w:ascii="Times New Roman" w:hAnsi="Times New Roman"/>
        </w:rPr>
        <w:t>Примечание: 1. Каждая образовательная организация может самостоятельно определять % результативности при выставлении оценок.</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rPr>
          <w:rFonts w:ascii="Times New Roman" w:hAnsi="Times New Roman"/>
          <w:sz w:val="28"/>
          <w:szCs w:val="28"/>
        </w:rPr>
      </w:pPr>
      <w:r w:rsidRPr="007E587B">
        <w:rPr>
          <w:rFonts w:ascii="Times New Roman" w:hAnsi="Times New Roman"/>
          <w:sz w:val="28"/>
          <w:szCs w:val="28"/>
        </w:rPr>
        <w:t>Результаты обучения по программе</w:t>
      </w:r>
    </w:p>
    <w:p w:rsidR="00E42D78" w:rsidRPr="007E587B" w:rsidRDefault="00E42D78" w:rsidP="00E42D78">
      <w:pPr>
        <w:pStyle w:val="a9"/>
        <w:jc w:val="right"/>
        <w:rPr>
          <w:rFonts w:ascii="Times New Roman" w:hAnsi="Times New Roman"/>
          <w:sz w:val="28"/>
          <w:szCs w:val="28"/>
        </w:rPr>
      </w:pPr>
      <w:r w:rsidRPr="007E587B">
        <w:rPr>
          <w:rFonts w:ascii="Times New Roman" w:hAnsi="Times New Roman"/>
          <w:sz w:val="28"/>
          <w:szCs w:val="28"/>
        </w:rP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2105"/>
        <w:gridCol w:w="1927"/>
        <w:gridCol w:w="1858"/>
        <w:gridCol w:w="1962"/>
      </w:tblGrid>
      <w:tr w:rsidR="00E42D78" w:rsidRPr="007E587B" w:rsidTr="001B2A46">
        <w:tc>
          <w:tcPr>
            <w:tcW w:w="897" w:type="pct"/>
            <w:vMerge w:val="restar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Компетенции</w:t>
            </w:r>
          </w:p>
        </w:tc>
        <w:tc>
          <w:tcPr>
            <w:tcW w:w="4103" w:type="pct"/>
            <w:gridSpan w:val="4"/>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Критерии оценивания результатов обучения</w:t>
            </w:r>
          </w:p>
        </w:tc>
      </w:tr>
      <w:tr w:rsidR="00E42D78" w:rsidRPr="007E587B" w:rsidTr="001B2A46">
        <w:tc>
          <w:tcPr>
            <w:tcW w:w="897" w:type="pct"/>
            <w:vMerge/>
            <w:vAlign w:val="center"/>
          </w:tcPr>
          <w:p w:rsidR="00E42D78" w:rsidRPr="007E587B" w:rsidRDefault="00E42D78" w:rsidP="001B2A46">
            <w:pPr>
              <w:pStyle w:val="a9"/>
              <w:jc w:val="center"/>
              <w:rPr>
                <w:rFonts w:ascii="Times New Roman" w:hAnsi="Times New Roman"/>
                <w:szCs w:val="24"/>
              </w:rPr>
            </w:pPr>
          </w:p>
        </w:tc>
        <w:tc>
          <w:tcPr>
            <w:tcW w:w="1100"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Неудовлетворитель-но / не зачтено</w:t>
            </w:r>
          </w:p>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менее 65%</w:t>
            </w:r>
          </w:p>
        </w:tc>
        <w:tc>
          <w:tcPr>
            <w:tcW w:w="1007"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Удовлетворитель-но / зачтено</w:t>
            </w:r>
          </w:p>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65-79%</w:t>
            </w:r>
          </w:p>
        </w:tc>
        <w:tc>
          <w:tcPr>
            <w:tcW w:w="971"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Хорошо / зачтено</w:t>
            </w:r>
          </w:p>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80-90%</w:t>
            </w:r>
          </w:p>
        </w:tc>
        <w:tc>
          <w:tcPr>
            <w:tcW w:w="1025" w:type="pct"/>
            <w:vAlign w:val="center"/>
          </w:tcPr>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Отлично / зачтено</w:t>
            </w:r>
          </w:p>
          <w:p w:rsidR="00E42D78" w:rsidRPr="007E587B" w:rsidRDefault="00E42D78" w:rsidP="001B2A46">
            <w:pPr>
              <w:pStyle w:val="a9"/>
              <w:jc w:val="center"/>
              <w:rPr>
                <w:rFonts w:ascii="Times New Roman" w:hAnsi="Times New Roman"/>
                <w:szCs w:val="24"/>
              </w:rPr>
            </w:pPr>
            <w:r w:rsidRPr="007E587B">
              <w:rPr>
                <w:rFonts w:ascii="Times New Roman" w:hAnsi="Times New Roman"/>
                <w:szCs w:val="24"/>
              </w:rPr>
              <w:t>91-100%</w:t>
            </w:r>
          </w:p>
        </w:tc>
      </w:tr>
      <w:tr w:rsidR="00E42D78" w:rsidRPr="007E587B" w:rsidTr="001B2A46">
        <w:tc>
          <w:tcPr>
            <w:tcW w:w="897" w:type="pct"/>
            <w:vMerge w:val="restar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ПК-6 – способность организовывать и управлять деятельностью пожарно-спасательных подразделений на уровне территориального гарнизона пожарной охраны, осуществлять кадровое и психологическое обеспечение оперативно-служебной деятельности.</w:t>
            </w: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поверхностные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системе ГПС и ее организационной структуре, организацию и методы работы в органах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управления ГПС;</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основных правилах документирования и документооборота в кадровой работе подразделений МЧС России;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прохождения службы (работы) в организациях МЧС России, организацию работы по служебно-профессиональному продвижению кадров в организациях МЧС России.</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системе ГПС и ее организационной структуре, организацию и методы работы в органах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управления ГПС;</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основных правилах документирования и документооборота в кадровой работе подразделений МЧС России;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прохождения службы (работы) в организациях МЧС России, организацию работы по служебно-профессиональному продвижению кадров в организациях МЧС России.</w:t>
            </w:r>
          </w:p>
          <w:p w:rsidR="00E42D78" w:rsidRPr="007E587B" w:rsidRDefault="00E42D78" w:rsidP="001B2A46">
            <w:pPr>
              <w:pStyle w:val="a9"/>
              <w:rPr>
                <w:rFonts w:ascii="Times New Roman" w:hAnsi="Times New Roman"/>
                <w:szCs w:val="24"/>
              </w:rPr>
            </w:pP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системе ГПС и ее организационной структуре, организацию и методы работы в органах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управления ГПС;</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основных правилах документирования и документооборота в кадровой работе подразделений МЧС России;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прохождения службы (работы) в организациях МЧС России, организацию работы по служебно-профессиональному продвижению кадров в организациях МЧС России.</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глубокие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системе ГПС и ее организационной структуре, организацию и методы работы в органах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управления ГПС;</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основных правилах документирования и документооборота в кадровой работе подразделений МЧС России;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прохождения службы (работы) в организациях МЧС России, организацию работы по служебно-профессиональному продвижению кадров в организациях МЧС России.</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Фрагментарно: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принимать управленческие решения в области обеспечения пожарной безопасности, организовать работу подразделений ГПС и исполнителей управленческих решений;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применять многообразные формы и методы работы с кадрами,  координировать и направлять работу с кадрами на успешное выполнение служебных задач;</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оформлять тексты в кадровых служебных документах.</w:t>
            </w:r>
          </w:p>
          <w:p w:rsidR="00E42D78" w:rsidRPr="007E587B" w:rsidRDefault="00E42D78" w:rsidP="001B2A46">
            <w:pPr>
              <w:pStyle w:val="a9"/>
              <w:rPr>
                <w:rFonts w:ascii="Times New Roman" w:hAnsi="Times New Roman"/>
                <w:szCs w:val="24"/>
              </w:rPr>
            </w:pPr>
          </w:p>
          <w:p w:rsidR="00E42D78" w:rsidRPr="007E587B" w:rsidRDefault="00E42D78" w:rsidP="001B2A46">
            <w:pPr>
              <w:pStyle w:val="a9"/>
              <w:rPr>
                <w:rFonts w:ascii="Times New Roman" w:hAnsi="Times New Roman"/>
                <w:szCs w:val="24"/>
              </w:rPr>
            </w:pP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Неуверенно, с мелкими ошибками: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принимать управленческие решения в области обеспечения пожарной безопасности, организовать работу подразделений ГПС и исполнителей управленческих решений;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применять многообразные формы и методы работы с кадрами,  координировать и направлять работу с кадрами на успешное выполнение служебных задач;</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оформлять тексты в кадровых служебных документах.</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принимать управленческие решения в области обеспечения пожарной безопасности, организовать работу подразделений ГПС и исполнителей управленческих решений;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применять многообразные формы и методы работы с кадрами,  координировать и направлять работу с кадрами на успешное выполнение служебных задач;</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оформлять тексты в кадровых служебных документах.</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принимать управленческие решения в области обеспечения пожарной безопасности, организовать работу подразделений ГПС и исполнителей управленческих решений;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применять многообразные формы и методы работы с кадрами,  координировать и направлять работу с кадрами на успешное выполнение служебных задач;</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оформлять тексты в кадровых служебных документах.</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Поверхностно владеет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организации планирования деятельности подразделений;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составления кадровых служебных документов;</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применения многообразных форм и методов управления, направленных на успешное выполнение служебных задач.</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первоначальными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организации планирования деятельности подразделений;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составления кадровых служебных документов;</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применения многообразных форм и методов управления, направленных на успешное выполнение служебных задач.</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общими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организации планирования деятельности подразделений;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составления кадровых служебных документов;</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применения многообразных форм и методов управления, направленных на успешное выполнение служебных задач.</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устойчивыми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организации планирования деятельности подразделений;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составления кадровых служебных документов;</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применения многообразных форм и методов управления, направленных на успешное выполнение служебных задач.</w:t>
            </w:r>
          </w:p>
          <w:p w:rsidR="00E42D78" w:rsidRPr="007E587B" w:rsidRDefault="00E42D78" w:rsidP="001B2A46">
            <w:pPr>
              <w:pStyle w:val="a9"/>
              <w:rPr>
                <w:rFonts w:ascii="Times New Roman" w:hAnsi="Times New Roman"/>
                <w:szCs w:val="24"/>
              </w:rPr>
            </w:pPr>
          </w:p>
        </w:tc>
      </w:tr>
      <w:tr w:rsidR="00E42D78" w:rsidRPr="007E587B" w:rsidTr="001B2A46">
        <w:tc>
          <w:tcPr>
            <w:tcW w:w="897" w:type="pct"/>
            <w:vMerge w:val="restart"/>
          </w:tcPr>
          <w:p w:rsidR="00E42D78" w:rsidRPr="007E587B" w:rsidRDefault="00E42D78" w:rsidP="001B2A46">
            <w:pPr>
              <w:pStyle w:val="a9"/>
              <w:rPr>
                <w:rFonts w:ascii="Times New Roman" w:hAnsi="Times New Roman"/>
                <w:szCs w:val="24"/>
              </w:rPr>
            </w:pPr>
            <w:r w:rsidRPr="007E587B">
              <w:rPr>
                <w:rFonts w:ascii="Times New Roman" w:hAnsi="Times New Roman"/>
                <w:szCs w:val="24"/>
              </w:rPr>
              <w:t>С-ПК-7 – Способность осуществлять разработку организационно-управленческой и оперативно-тактической документации в подразделениях ГПС, осуществлять документационное обеспечение повседневной деятельности.</w:t>
            </w: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поверхностные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требованиях основных Федеральных Законов и нормативно-правовых актов МЧС России по организации караульной службы;</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организации деятельности пожарно-спасательных гарнизонов, в том числе организации и осуществления гарнизонной службы, полномочия начальников и должностных лиц пожарно-спасательных гарнизонов по выполнению задач гарнизонной службы;</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особенностях разработки и ведение служебной документации для организации профессиональной деятельности.</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требованиях основных Федеральных Законов и нормативно-правовых актов МЧС России по организации караульной службы;</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организации деятельности пожарно-спасательных гарнизонов, в том числе организации и осуществления гарнизонной службы, полномочия начальников и должностных лиц пожарно-спасательных гарнизонов по выполнению задач гарнизонной службы;</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особенностях разработки и ведение служебной документации для организации профессиональной деятельности.</w:t>
            </w:r>
          </w:p>
          <w:p w:rsidR="00E42D78" w:rsidRPr="007E587B" w:rsidRDefault="00E42D78" w:rsidP="001B2A46">
            <w:pPr>
              <w:pStyle w:val="a9"/>
              <w:rPr>
                <w:rFonts w:ascii="Times New Roman" w:hAnsi="Times New Roman"/>
                <w:szCs w:val="24"/>
              </w:rPr>
            </w:pP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требованиях основных Федеральных Законов и нормативно-правовых актов МЧС России по организации караульной службы;</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организации деятельности пожарно-спасательных гарнизонов, в том числе организации и осуществления гарнизонной службы, полномочия начальников и должностных лиц пожарно-спасательных гарнизонов по выполнению задач гарнизонной службы;</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особенностях разработки и ведение служебной документации для организации профессиональной деятельности.</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глубокие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требованиях основных Федеральных Законов и нормативно-правовых актов МЧС России по организации караульной службы;</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организации деятельности пожарно-спасательных гарнизонов, в том числе организации и осуществления гарнизонной службы, полномочия начальников и должностных лиц пожарно-спасательных гарнизонов по выполнению задач гарнизонной службы;</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особенностях разработки и ведение служебной документации для организации профессиональной деятельности.</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Фрагментарно: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разрабатывать документы предварительного планирования действий по тушению пожаров и проведению АСР.</w:t>
            </w:r>
          </w:p>
          <w:p w:rsidR="00E42D78" w:rsidRPr="007E587B" w:rsidRDefault="00E42D78" w:rsidP="001B2A46">
            <w:pPr>
              <w:pStyle w:val="a9"/>
              <w:rPr>
                <w:rFonts w:ascii="Times New Roman" w:hAnsi="Times New Roman"/>
                <w:szCs w:val="24"/>
              </w:rPr>
            </w:pP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Неуверенно, с мелкими ошибками: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разрабатывать документы предварительного планирования действий по тушению пожаров и проведению АСР.</w:t>
            </w:r>
          </w:p>
          <w:p w:rsidR="00E42D78" w:rsidRPr="007E587B" w:rsidRDefault="00E42D78" w:rsidP="001B2A46">
            <w:pPr>
              <w:pStyle w:val="a9"/>
              <w:rPr>
                <w:rFonts w:ascii="Times New Roman" w:hAnsi="Times New Roman"/>
                <w:szCs w:val="24"/>
              </w:rPr>
            </w:pP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разрабатывать документы предварительного планирования действий по тушению пожаров и проведению АСР.</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разрабатывать документы предварительного планирования действий по тушению пожаров и проведению АСР.</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Поверхностно владеет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разработки и использования планирующей документации в пожарно-спасательных подразделениях;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работы с документами предварительного планирования действий по тушению пожаров и проведению АСР;</w:t>
            </w:r>
          </w:p>
          <w:p w:rsidR="00E42D78" w:rsidRPr="00217752" w:rsidRDefault="00E42D78" w:rsidP="001B2A46">
            <w:pPr>
              <w:pStyle w:val="a9"/>
              <w:rPr>
                <w:rFonts w:ascii="Times New Roman" w:hAnsi="Times New Roman"/>
                <w:szCs w:val="24"/>
              </w:rPr>
            </w:pPr>
            <w:r w:rsidRPr="00217752">
              <w:rPr>
                <w:rFonts w:ascii="Times New Roman" w:hAnsi="Times New Roman"/>
                <w:szCs w:val="24"/>
              </w:rPr>
              <w:t>- проверки организации караульной и гарнизонной службы.</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первоначальными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разработки и использования планирующей документации в пожарно-спасательных подразделениях;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работы с документами предварительного планирования действий по тушению пожаров и проведению АСР;</w:t>
            </w:r>
          </w:p>
          <w:p w:rsidR="00E42D78" w:rsidRPr="00217752" w:rsidRDefault="00E42D78" w:rsidP="001B2A46">
            <w:pPr>
              <w:pStyle w:val="a9"/>
              <w:rPr>
                <w:rFonts w:ascii="Times New Roman" w:hAnsi="Times New Roman"/>
                <w:szCs w:val="24"/>
              </w:rPr>
            </w:pPr>
            <w:r w:rsidRPr="00217752">
              <w:rPr>
                <w:rFonts w:ascii="Times New Roman" w:hAnsi="Times New Roman"/>
                <w:szCs w:val="24"/>
              </w:rPr>
              <w:t>- проверки организации караульной и гарнизонной службы.</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общими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разработки и использования планирующей документации в пожарно-спасательных подразделениях;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работы с документами предварительного планирования действий по тушению пожаров и проведению АСР;</w:t>
            </w:r>
          </w:p>
          <w:p w:rsidR="00E42D78" w:rsidRPr="00217752" w:rsidRDefault="00E42D78" w:rsidP="001B2A46">
            <w:pPr>
              <w:pStyle w:val="a9"/>
              <w:rPr>
                <w:rFonts w:ascii="Times New Roman" w:hAnsi="Times New Roman"/>
                <w:szCs w:val="24"/>
              </w:rPr>
            </w:pPr>
            <w:r w:rsidRPr="00217752">
              <w:rPr>
                <w:rFonts w:ascii="Times New Roman" w:hAnsi="Times New Roman"/>
                <w:szCs w:val="24"/>
              </w:rPr>
              <w:t>- проверки организации караульной и гарнизонной службы.</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устойчивыми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разработки и использования планирующей документации в пожарно-спасательных подразделениях;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работы с документами предварительного планирования действий по тушению пожаров и проведению АСР;</w:t>
            </w:r>
          </w:p>
          <w:p w:rsidR="00E42D78" w:rsidRPr="00217752" w:rsidRDefault="00E42D78" w:rsidP="001B2A46">
            <w:pPr>
              <w:pStyle w:val="a9"/>
              <w:rPr>
                <w:rFonts w:ascii="Times New Roman" w:hAnsi="Times New Roman"/>
                <w:szCs w:val="24"/>
              </w:rPr>
            </w:pPr>
            <w:r w:rsidRPr="00217752">
              <w:rPr>
                <w:rFonts w:ascii="Times New Roman" w:hAnsi="Times New Roman"/>
                <w:szCs w:val="24"/>
              </w:rPr>
              <w:t>- проверки организации караульной и гарнизонной службы.</w:t>
            </w:r>
          </w:p>
          <w:p w:rsidR="00E42D78" w:rsidRPr="00217752" w:rsidRDefault="00E42D78" w:rsidP="001B2A46">
            <w:pPr>
              <w:pStyle w:val="a9"/>
              <w:rPr>
                <w:rFonts w:ascii="Times New Roman" w:hAnsi="Times New Roman"/>
                <w:szCs w:val="24"/>
              </w:rPr>
            </w:pPr>
          </w:p>
        </w:tc>
      </w:tr>
      <w:tr w:rsidR="00E42D78" w:rsidRPr="007E587B" w:rsidTr="001B2A46">
        <w:tc>
          <w:tcPr>
            <w:tcW w:w="897" w:type="pct"/>
            <w:vMerge w:val="restar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ПК-8. Способность руководить оперативно-тактическими действиями подразделений пожарной охраны по тушению пожаров, осуществлению аварийно-спасательных и других неотложных работ по ликвидации последствий ЧС</w:t>
            </w: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поверхностные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привлечения сил и средств на тушение пожаров, особенности взаимодействия со службами жизнеобеспечения;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и особенности ввода резервной техники в боевой расчет, порядок привлечения личного состава свободных смен.</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привлечения сил и средств на тушение пожаров, особенности взаимодействия со службами жизнеобеспечения;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и особенности ввода резервной техники в боевой расчет, порядок привлечения личного состава свободных смен.</w:t>
            </w:r>
          </w:p>
          <w:p w:rsidR="00E42D78" w:rsidRPr="007E587B" w:rsidRDefault="00E42D78" w:rsidP="001B2A46">
            <w:pPr>
              <w:pStyle w:val="a9"/>
              <w:rPr>
                <w:rFonts w:ascii="Times New Roman" w:hAnsi="Times New Roman"/>
                <w:szCs w:val="24"/>
              </w:rPr>
            </w:pP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привлечения сил и средств на тушение пожаров, особенности взаимодействия со службами жизнеобеспечения;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и особенности ввода резервной техники в боевой расчет, порядок привлечения личного состава свободных смен.</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глубокие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привлечения сил и средств на тушение пожаров, особенности взаимодействия со службами жизнеобеспечения;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порядке и особенности ввода резервной техники в боевой расчет, порядок привлечения личного состава свободных смен.</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Фрагментарно: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принимать решения по передислокации сил и средств, замене оборудования, оказанию оперативной помощи пострадавшим на пожаре.</w:t>
            </w:r>
          </w:p>
          <w:p w:rsidR="00E42D78" w:rsidRPr="007E587B" w:rsidRDefault="00E42D78" w:rsidP="001B2A46">
            <w:pPr>
              <w:pStyle w:val="a9"/>
              <w:rPr>
                <w:rFonts w:ascii="Times New Roman" w:hAnsi="Times New Roman"/>
                <w:szCs w:val="24"/>
              </w:rPr>
            </w:pP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Неуверенно, с мелкими ошибками: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принимать решения по передислокации сил и средств, замене оборудования, оказанию оперативной помощи пострадавшим на пожаре.</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 и  оперативно принимать решения по передислокации сил и средств, замене оборудования, оказанию оперативной помощи пострадавшим на пожаре.</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оперативно принимать решения по передислокации сил и средств, замене оборудования, оказанию оперативной помощи пострадавшим на пожаре.</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Поверхностно владеет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расчета сил и средств, необходимыми для разработки документов предварительного планирования;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распределения личного состава по боевым участка (секторам проведения работ) по территориальному и функциональному принципу;</w:t>
            </w:r>
          </w:p>
          <w:p w:rsidR="00E42D78" w:rsidRPr="007E587B" w:rsidRDefault="00E42D78" w:rsidP="001B2A46">
            <w:pPr>
              <w:pStyle w:val="a9"/>
              <w:rPr>
                <w:rFonts w:ascii="Times New Roman" w:hAnsi="Times New Roman"/>
                <w:szCs w:val="24"/>
              </w:rPr>
            </w:pPr>
            <w:r w:rsidRPr="007E587B">
              <w:rPr>
                <w:rFonts w:ascii="Times New Roman" w:hAnsi="Times New Roman"/>
                <w:szCs w:val="24"/>
              </w:rPr>
              <w:t>работы в составе оперативного штаба на месте пожара.</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первоначальными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расчета сил и средств, необходимыми для разработки документов предварительного планирования;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распределения личного состава по боевым участка (секторам проведения работ) по территориальному и функциональному принципу;</w:t>
            </w:r>
          </w:p>
          <w:p w:rsidR="00E42D78" w:rsidRPr="007E587B" w:rsidRDefault="00E42D78" w:rsidP="001B2A46">
            <w:pPr>
              <w:pStyle w:val="a9"/>
              <w:rPr>
                <w:rFonts w:ascii="Times New Roman" w:hAnsi="Times New Roman"/>
                <w:szCs w:val="24"/>
              </w:rPr>
            </w:pPr>
            <w:r w:rsidRPr="007E587B">
              <w:rPr>
                <w:rFonts w:ascii="Times New Roman" w:hAnsi="Times New Roman"/>
                <w:szCs w:val="24"/>
              </w:rPr>
              <w:t>работы в составе оперативного штаба на месте пожара.</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общими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расчета сил и средств, необходимыми для разработки документов предварительного планирования;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распределения личного состава по боевым участка (секторам проведения работ) по территориальному и функциональному принципу;</w:t>
            </w:r>
          </w:p>
          <w:p w:rsidR="00E42D78" w:rsidRPr="007E587B" w:rsidRDefault="00E42D78" w:rsidP="001B2A46">
            <w:pPr>
              <w:pStyle w:val="a9"/>
              <w:rPr>
                <w:rFonts w:ascii="Times New Roman" w:hAnsi="Times New Roman"/>
                <w:szCs w:val="24"/>
              </w:rPr>
            </w:pPr>
            <w:r w:rsidRPr="007E587B">
              <w:rPr>
                <w:rFonts w:ascii="Times New Roman" w:hAnsi="Times New Roman"/>
                <w:szCs w:val="24"/>
              </w:rPr>
              <w:t>работы в составе оперативного штаба на месте пожара.</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устойчивыми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расчета сил и средств, необходимыми для разработки документов предварительного планирования;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распределения личного состава по боевым участка (секторам проведения работ) по территориальному и функциональному принципу;</w:t>
            </w:r>
          </w:p>
          <w:p w:rsidR="00E42D78" w:rsidRPr="007E587B" w:rsidRDefault="00E42D78" w:rsidP="001B2A46">
            <w:pPr>
              <w:pStyle w:val="a9"/>
              <w:rPr>
                <w:rFonts w:ascii="Times New Roman" w:hAnsi="Times New Roman"/>
                <w:szCs w:val="24"/>
              </w:rPr>
            </w:pPr>
            <w:r w:rsidRPr="007E587B">
              <w:rPr>
                <w:rFonts w:ascii="Times New Roman" w:hAnsi="Times New Roman"/>
                <w:szCs w:val="24"/>
              </w:rPr>
              <w:t>работы в составе оперативного штаба на месте пожара.</w:t>
            </w:r>
          </w:p>
          <w:p w:rsidR="00E42D78" w:rsidRPr="007E587B" w:rsidRDefault="00E42D78" w:rsidP="001B2A46">
            <w:pPr>
              <w:pStyle w:val="a9"/>
              <w:rPr>
                <w:rFonts w:ascii="Times New Roman" w:hAnsi="Times New Roman"/>
                <w:szCs w:val="24"/>
              </w:rPr>
            </w:pPr>
          </w:p>
        </w:tc>
      </w:tr>
      <w:tr w:rsidR="00E42D78" w:rsidRPr="007E587B" w:rsidTr="001B2A46">
        <w:tc>
          <w:tcPr>
            <w:tcW w:w="897" w:type="pct"/>
            <w:vMerge w:val="restar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ПК-9. Способность использовать теоретические знания при решение профессиональных задач по тушению пожаров и проведению АСР в непригодной для дыхания среде</w:t>
            </w: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поверхностные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тактических возможностях пожарно-спасательных подразделений, правах и обязанностях должностных лиц на пожаре;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профессиональных задачах по проведению АСР по тушению пожара;</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основных положения правил по охране труда в подразделениях ФПС ГПС при реализации оперативно-тактических действий.</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тактических возможностях пожарно-спасательных подразделений, правах и обязанностях должностных лиц на пожаре;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профессиональных задачах по проведению АСР по тушению пожара;</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основных положения правил по охране труда в подразделениях ФПС ГПС при реализации оперативно-тактических действий.</w:t>
            </w:r>
          </w:p>
          <w:p w:rsidR="00E42D78" w:rsidRPr="007E587B" w:rsidRDefault="00E42D78" w:rsidP="001B2A46">
            <w:pPr>
              <w:pStyle w:val="a9"/>
              <w:rPr>
                <w:rFonts w:ascii="Times New Roman" w:hAnsi="Times New Roman"/>
                <w:szCs w:val="24"/>
              </w:rPr>
            </w:pP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тактических возможностях пожарно-спасательных подразделений, правах и обязанностях должностных лиц на пожаре;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профессиональных задачах по проведению АСР по тушению пожара;</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основных положения правил по охране труда в подразделениях ФПС ГПС при реализации оперативно-тактических действий.</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глубокие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тактических возможностях пожарно-спасательных подразделений, правах и обязанностях должностных лиц на пожаре;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профессиональных задачах по проведению АСР по тушению пожара;</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основных положения правил по охране труда в подразделениях ФПС ГПС при реализации оперативно-тактических действий.</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Фрагментарно: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производить расчеты параметров работы звеньев газодымозащитной службы в непригодной для дыхания среде;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организовать выполнение профессиональных задач по проведению АСР  и тушению пожаров.</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Неуверенно, с мелкими ошибками: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производить расчеты параметров работы звеньев газодымозащитной службы в непригодной для дыхания среде;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организовать выполнение профессиональных задач по проведению АСР  и тушению пожаров.</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производить расчеты параметров работы звеньев газодымозащитной службы в непригодной для дыхания среде;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организовать выполнение профессиональных задач по проведению АСР  и тушению пожаров.</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производить расчеты параметров работы звеньев газодымозащитной службы в непригодной для дыхания среде;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организовать выполнение профессиональных задач по проведению АСР  и тушению пожаров.</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Поверхностно владеет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реагирования на пожары и ЧС различного уровня сложности;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оценки обстановки на пожарах, навыками работы в условиях оперативной обстановки; - выполнения профессиональных задач по проведению АСР и тушению пожаров.</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первоначальными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реагирования на пожары и ЧС различного уровня сложности;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оценки обстановки на пожарах, навыками работы в условиях оперативной обстановки; - выполнения профессиональных задач по проведению АСР и тушению пожаров.</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общими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реагирования на пожары и ЧС различного уровня сложности;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оценки обстановки на пожарах, навыками работы в условиях оперативной обстановки; - выполнения профессиональных задач по проведению АСР и тушению пожаров.</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устойчивыми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реагирования на пожары и ЧС различного уровня сложности;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оценки обстановки на пожарах, навыками работы в условиях оперативной обстановки; - выполнения профессиональных задач по проведению АСР и тушению пожаров.</w:t>
            </w:r>
          </w:p>
          <w:p w:rsidR="00E42D78" w:rsidRPr="007E587B" w:rsidRDefault="00E42D78" w:rsidP="001B2A46">
            <w:pPr>
              <w:pStyle w:val="a9"/>
              <w:rPr>
                <w:rFonts w:ascii="Times New Roman" w:hAnsi="Times New Roman"/>
                <w:szCs w:val="24"/>
              </w:rPr>
            </w:pPr>
          </w:p>
        </w:tc>
      </w:tr>
      <w:tr w:rsidR="00E42D78" w:rsidRPr="007E587B" w:rsidTr="001B2A46">
        <w:tc>
          <w:tcPr>
            <w:tcW w:w="897" w:type="pct"/>
            <w:vMerge w:val="restar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ПК-11. Способность эксплуатировать технические системы защиты в сфере своей профессиональной деятельности, применения различных методов и способов тушения пожаров, осуществления аварийно-спасательных и других неотложных работ при ликвидации последствий ЧС</w:t>
            </w: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поверхностные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методах и способах тушения пожаров и проведения аварийно-спасательных работ;</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организации и осуществлении мероприятий при проведение аварийно-спасательных и других неотложных работ при ликвидации последствий ЧС.</w:t>
            </w:r>
          </w:p>
          <w:p w:rsidR="00E42D78" w:rsidRPr="007E587B" w:rsidRDefault="00E42D78" w:rsidP="001B2A46">
            <w:pPr>
              <w:pStyle w:val="a9"/>
              <w:rPr>
                <w:rFonts w:ascii="Times New Roman" w:hAnsi="Times New Roman"/>
                <w:szCs w:val="24"/>
              </w:rPr>
            </w:pP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методах и способах тушения пожаров и проведения аварийно-спасательных работ;</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организации и осуществлении мероприятий при проведение аварийно-спасательных и других неотложных работ при ликвидации последствий ЧС.</w:t>
            </w:r>
          </w:p>
          <w:p w:rsidR="00E42D78" w:rsidRPr="007E587B" w:rsidRDefault="00E42D78" w:rsidP="001B2A46">
            <w:pPr>
              <w:pStyle w:val="a9"/>
              <w:rPr>
                <w:rFonts w:ascii="Times New Roman" w:hAnsi="Times New Roman"/>
                <w:szCs w:val="24"/>
              </w:rPr>
            </w:pPr>
          </w:p>
          <w:p w:rsidR="00E42D78" w:rsidRPr="007E587B" w:rsidRDefault="00E42D78" w:rsidP="001B2A46">
            <w:pPr>
              <w:pStyle w:val="a9"/>
              <w:rPr>
                <w:rFonts w:ascii="Times New Roman" w:hAnsi="Times New Roman"/>
                <w:szCs w:val="24"/>
              </w:rPr>
            </w:pP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методах и способах тушения пожаров и проведения аварийно-спасательных работ;</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организации и осуществлении мероприятий при проведение аварийно-спасательных и других неотложных работ при ликвидации последствий ЧС.</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глубокие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методах и способах тушения пожаров и проведения аварийно-спасательных работ;</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организации и осуществлении мероприятий при проведение аварийно-спасательных и других неотложных работ при ликвидации последствий ЧС.</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Фрагментарно: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организовывать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проводить мероприятия по созданию безопасных условий труда.</w:t>
            </w:r>
          </w:p>
          <w:p w:rsidR="00E42D78" w:rsidRPr="007E587B" w:rsidRDefault="00E42D78" w:rsidP="001B2A46">
            <w:pPr>
              <w:pStyle w:val="a9"/>
              <w:rPr>
                <w:rFonts w:ascii="Times New Roman" w:hAnsi="Times New Roman"/>
                <w:szCs w:val="24"/>
              </w:rPr>
            </w:pP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Неуверенно, с мелкими ошибками: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организовывать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проводить мероприятия по созданию безопасных условий труда.</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организовывать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проводить мероприятия по созданию безопасных условий труда.</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организовывать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проводить мероприятия по созданию безопасных условий труда.</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Поверхностно владеет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использования пожарных автомобилей и оборудования с учетом тактических возможностей на пожарах (учениях);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оценки обстановки на пожарах;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выбора и расчета основных параметров средств защиты человека при работе в непригодной для дыхания среде.</w:t>
            </w: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первоначальными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использования пожарных автомобилей и оборудования с учетом тактических возможностей на пожарах (учениях);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оценки обстановки на пожарах;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выбора и расчета основных параметров средств защиты человека при работе в непригодной для дыхания среде.</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общими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использования пожарных автомобилей и оборудования с учетом тактических возможностей на пожарах (учениях);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оценки обстановки на пожарах;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выбора и расчета основных параметров средств защиты человека при работе в непригодной для дыхания среде.</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устойчивыми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использования пожарных автомобилей и оборудования с учетом тактических возможностей на пожарах (учениях);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оценки обстановки на пожарах;</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выбора и расчета основных параметров средств защиты человека при работе в непригодной для дыхания среде.</w:t>
            </w:r>
          </w:p>
          <w:p w:rsidR="00E42D78" w:rsidRPr="007E587B" w:rsidRDefault="00E42D78" w:rsidP="001B2A46">
            <w:pPr>
              <w:pStyle w:val="a9"/>
              <w:rPr>
                <w:rFonts w:ascii="Times New Roman" w:hAnsi="Times New Roman"/>
                <w:szCs w:val="24"/>
              </w:rPr>
            </w:pPr>
          </w:p>
        </w:tc>
      </w:tr>
      <w:tr w:rsidR="00E42D78" w:rsidRPr="007E587B" w:rsidTr="001B2A46">
        <w:tc>
          <w:tcPr>
            <w:tcW w:w="897" w:type="pct"/>
            <w:vMerge w:val="restart"/>
          </w:tcPr>
          <w:p w:rsidR="00E42D78" w:rsidRPr="007E587B" w:rsidRDefault="00E42D78" w:rsidP="001B2A46">
            <w:pPr>
              <w:pStyle w:val="a9"/>
              <w:rPr>
                <w:rFonts w:ascii="Times New Roman" w:hAnsi="Times New Roman"/>
                <w:szCs w:val="24"/>
              </w:rPr>
            </w:pPr>
            <w:r w:rsidRPr="007E587B">
              <w:rPr>
                <w:rFonts w:ascii="Times New Roman" w:hAnsi="Times New Roman"/>
                <w:szCs w:val="24"/>
              </w:rPr>
              <w:t>С-ПК-15 - Способность организовывать и осуществлять теоретическую и практическую подготовку личного состава пожарно-спасательных подразделений по видам и формам профессиональной деятельности к действиям в условиях пожара и проведении аварийно-спасательных работ</w:t>
            </w: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поверхностные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особенностях реализации теоретической и практической подготовки пожарно-спасательных подразделений;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основных требованиях нормативных документов для осуществления контроля проведения профессиональной подготовки.</w:t>
            </w:r>
          </w:p>
          <w:p w:rsidR="00E42D78" w:rsidRPr="007E587B" w:rsidRDefault="00E42D78" w:rsidP="001B2A46">
            <w:pPr>
              <w:pStyle w:val="a9"/>
              <w:rPr>
                <w:rFonts w:ascii="Times New Roman" w:hAnsi="Times New Roman"/>
                <w:szCs w:val="24"/>
              </w:rPr>
            </w:pP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представления: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особенностях реализации теоретической и практической подготовки пожарно-спасательных подразделений;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основных требованиях нормативных документов для осуществления контроля проведения профессиональной подготовки.</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общие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особенностях реализации теоретической и практической подготовки пожарно-спасательных подразделений;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основных требованиях нормативных документов для осуществления контроля проведения профессиональной подготовки.</w:t>
            </w: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Имеет глубокие знания:</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об особенностях реализации теоретической и практической подготовки пожарно-спасательных подразделений;</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 основных требованиях нормативных документов для осуществления контроля проведения профессиональной подготовки.</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Фрагментарно: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осуществлять методическое и организационное сопровождение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применять служебную документацию для организации профессиональной подготовки личного состава пожарно-спасательных подразделений.</w:t>
            </w:r>
          </w:p>
          <w:p w:rsidR="00E42D78" w:rsidRPr="007E587B" w:rsidRDefault="00E42D78" w:rsidP="001B2A46">
            <w:pPr>
              <w:pStyle w:val="a9"/>
              <w:rPr>
                <w:rFonts w:ascii="Times New Roman" w:hAnsi="Times New Roman"/>
                <w:szCs w:val="24"/>
              </w:rPr>
            </w:pPr>
          </w:p>
          <w:p w:rsidR="00E42D78" w:rsidRPr="007E587B" w:rsidRDefault="00E42D78" w:rsidP="001B2A46">
            <w:pPr>
              <w:pStyle w:val="a9"/>
              <w:rPr>
                <w:rFonts w:ascii="Times New Roman" w:hAnsi="Times New Roman"/>
                <w:szCs w:val="24"/>
              </w:rPr>
            </w:pP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Неуверенно, с мелкими ошибками: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осуществлять методическое и организационное сопровождение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применять служебную документацию для организации профессиональной подготовки личного состава пожарно-спасательных подразделений.</w:t>
            </w:r>
          </w:p>
          <w:p w:rsidR="00E42D78" w:rsidRPr="007E587B" w:rsidRDefault="00E42D78" w:rsidP="001B2A46">
            <w:pPr>
              <w:pStyle w:val="a9"/>
              <w:rPr>
                <w:rFonts w:ascii="Times New Roman" w:hAnsi="Times New Roman"/>
                <w:szCs w:val="24"/>
              </w:rPr>
            </w:pP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осуществлять методическое и организационное сопровождение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применять служебную документацию для организации профессиональной подготовки личного состава пожарно-спасательных подразделений.</w:t>
            </w:r>
          </w:p>
          <w:p w:rsidR="00E42D78" w:rsidRPr="007E587B" w:rsidRDefault="00E42D78" w:rsidP="001B2A46">
            <w:pPr>
              <w:pStyle w:val="a9"/>
              <w:rPr>
                <w:rFonts w:ascii="Times New Roman" w:hAnsi="Times New Roman"/>
                <w:szCs w:val="24"/>
              </w:rPr>
            </w:pP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осуществлять методическое и организационное сопровождение</w:t>
            </w:r>
          </w:p>
          <w:p w:rsidR="00E42D78" w:rsidRPr="007E587B" w:rsidRDefault="00E42D78" w:rsidP="001B2A46">
            <w:pPr>
              <w:pStyle w:val="a9"/>
              <w:rPr>
                <w:rFonts w:ascii="Times New Roman" w:hAnsi="Times New Roman"/>
                <w:szCs w:val="24"/>
              </w:rPr>
            </w:pPr>
            <w:r w:rsidRPr="007E587B">
              <w:rPr>
                <w:rFonts w:ascii="Times New Roman" w:hAnsi="Times New Roman"/>
                <w:szCs w:val="24"/>
              </w:rPr>
              <w:t>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применять служебную документацию для организации профессиональной подготовки личного состава пожарно-спасательных подразделений.</w:t>
            </w:r>
          </w:p>
        </w:tc>
      </w:tr>
      <w:tr w:rsidR="00E42D78" w:rsidRPr="007E587B" w:rsidTr="001B2A46">
        <w:tc>
          <w:tcPr>
            <w:tcW w:w="897" w:type="pct"/>
            <w:vMerge/>
          </w:tcPr>
          <w:p w:rsidR="00E42D78" w:rsidRPr="007E587B" w:rsidRDefault="00E42D78" w:rsidP="001B2A46">
            <w:pPr>
              <w:pStyle w:val="a9"/>
              <w:rPr>
                <w:rFonts w:ascii="Times New Roman" w:hAnsi="Times New Roman"/>
                <w:szCs w:val="24"/>
              </w:rPr>
            </w:pPr>
          </w:p>
        </w:tc>
        <w:tc>
          <w:tcPr>
            <w:tcW w:w="1100"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Поверхностно владеет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организацией контроля проведения 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навыками устной и письменной коммуникации при практической и теоретической реализации 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контроля за подготовкой описания пожаров.</w:t>
            </w:r>
          </w:p>
          <w:p w:rsidR="00E42D78" w:rsidRPr="007E587B" w:rsidRDefault="00E42D78" w:rsidP="001B2A46">
            <w:pPr>
              <w:pStyle w:val="a9"/>
              <w:rPr>
                <w:rFonts w:ascii="Times New Roman" w:hAnsi="Times New Roman"/>
                <w:szCs w:val="24"/>
              </w:rPr>
            </w:pPr>
          </w:p>
        </w:tc>
        <w:tc>
          <w:tcPr>
            <w:tcW w:w="1007"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первоначальными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организацией контроля проведения 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навыками устной и письменной коммуникации при практической и теоретической реализации 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контроля за подготовкой описания пожаров.</w:t>
            </w:r>
          </w:p>
        </w:tc>
        <w:tc>
          <w:tcPr>
            <w:tcW w:w="971"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общими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организацией контроля проведения 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навыками устной и письменной коммуникации при практической и теоретической реализации 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контроля за подготовкой описания пожаров.</w:t>
            </w:r>
          </w:p>
          <w:p w:rsidR="00E42D78" w:rsidRPr="007E587B" w:rsidRDefault="00E42D78" w:rsidP="001B2A46">
            <w:pPr>
              <w:pStyle w:val="a9"/>
              <w:rPr>
                <w:rFonts w:ascii="Times New Roman" w:hAnsi="Times New Roman"/>
                <w:szCs w:val="24"/>
              </w:rPr>
            </w:pPr>
          </w:p>
        </w:tc>
        <w:tc>
          <w:tcPr>
            <w:tcW w:w="1025" w:type="pct"/>
          </w:tcPr>
          <w:p w:rsidR="00E42D78" w:rsidRPr="007E587B" w:rsidRDefault="00E42D78" w:rsidP="001B2A46">
            <w:pPr>
              <w:pStyle w:val="a9"/>
              <w:rPr>
                <w:rFonts w:ascii="Times New Roman" w:hAnsi="Times New Roman"/>
                <w:szCs w:val="24"/>
              </w:rPr>
            </w:pPr>
            <w:r w:rsidRPr="007E587B">
              <w:rPr>
                <w:rFonts w:ascii="Times New Roman" w:hAnsi="Times New Roman"/>
                <w:szCs w:val="24"/>
              </w:rPr>
              <w:t>Владеет устойчивыми навыками: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организацией контроля проведения 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навыками устной и письменной коммуникации при практической и теоретической реализации профессиональной подготовки;</w:t>
            </w:r>
          </w:p>
          <w:p w:rsidR="00E42D78" w:rsidRPr="007E587B" w:rsidRDefault="00E42D78" w:rsidP="001B2A46">
            <w:pPr>
              <w:pStyle w:val="a9"/>
              <w:rPr>
                <w:rFonts w:ascii="Times New Roman" w:hAnsi="Times New Roman"/>
                <w:szCs w:val="24"/>
              </w:rPr>
            </w:pPr>
            <w:r w:rsidRPr="007E587B">
              <w:rPr>
                <w:rFonts w:ascii="Times New Roman" w:hAnsi="Times New Roman"/>
                <w:szCs w:val="24"/>
              </w:rPr>
              <w:t>- контроля за подготовкой описания пожаров.</w:t>
            </w:r>
          </w:p>
          <w:p w:rsidR="00E42D78" w:rsidRPr="007E587B" w:rsidRDefault="00E42D78" w:rsidP="001B2A46">
            <w:pPr>
              <w:pStyle w:val="a9"/>
              <w:rPr>
                <w:rFonts w:ascii="Times New Roman" w:hAnsi="Times New Roman"/>
                <w:szCs w:val="24"/>
              </w:rPr>
            </w:pPr>
          </w:p>
        </w:tc>
      </w:tr>
    </w:tbl>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b/>
          <w:bCs/>
          <w:sz w:val="28"/>
          <w:szCs w:val="28"/>
        </w:rPr>
        <w:t>4.2. Итоговая аттестация</w:t>
      </w:r>
      <w:r w:rsidRPr="007E587B">
        <w:rPr>
          <w:rFonts w:ascii="Times New Roman" w:hAnsi="Times New Roman"/>
          <w:sz w:val="28"/>
          <w:szCs w:val="28"/>
        </w:rPr>
        <w:t xml:space="preserve"> представляет собой форму оценки степени и уровня освоения слушателями дополнительной профессиональной образовательной программы повышения квалификации и проводится на основе принципов объективности и независимости оценки качества подготовки слушателей. Итоговая аттестация должна подтверждать уровень совершенствования (сформированности) компетенций слушателя, определяющих его подготовленность к решению профессиональных задач.</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Повышение квалификации завершается итоговой аттестацией в форме зачета.</w:t>
      </w:r>
    </w:p>
    <w:p w:rsidR="00E42D78" w:rsidRDefault="00E42D78" w:rsidP="00E42D78">
      <w:pPr>
        <w:pStyle w:val="a9"/>
        <w:ind w:firstLine="709"/>
        <w:jc w:val="both"/>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Перечень вопросов для подготовки к итоговой аттестации</w:t>
      </w:r>
    </w:p>
    <w:p w:rsidR="00E42D78" w:rsidRPr="007E587B" w:rsidRDefault="00E42D78" w:rsidP="00E42D78">
      <w:pPr>
        <w:pStyle w:val="a9"/>
        <w:rPr>
          <w:rFonts w:ascii="Times New Roman" w:hAnsi="Times New Roman"/>
          <w:sz w:val="28"/>
          <w:szCs w:val="28"/>
        </w:rPr>
      </w:pPr>
    </w:p>
    <w:p w:rsidR="00E42D78" w:rsidRPr="00E42D78" w:rsidRDefault="00E42D78" w:rsidP="00E42D78">
      <w:pPr>
        <w:pStyle w:val="a9"/>
        <w:jc w:val="center"/>
        <w:rPr>
          <w:rFonts w:ascii="Times New Roman" w:hAnsi="Times New Roman"/>
          <w:b/>
          <w:sz w:val="28"/>
          <w:szCs w:val="28"/>
        </w:rPr>
      </w:pPr>
      <w:r w:rsidRPr="00E42D78">
        <w:rPr>
          <w:rFonts w:ascii="Times New Roman" w:hAnsi="Times New Roman"/>
          <w:b/>
          <w:sz w:val="28"/>
          <w:szCs w:val="28"/>
        </w:rPr>
        <w:t>По разделу 1 «Организация работы с кадрами в МЧС России»</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Структура МЧС России.</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Нормативно - правовые документы регламентирующие порядок прохождения службы в МЧС России.</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Основные направления кадровой работы в подразделениях МЧС России.</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Условия приема на службу в МЧС России.</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Правоотношения на службе в ФПС ГПС.</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Контракт о прохождении службы в ФПС.</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Организация приема кандидатов на обучение в качестве курсантов.</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Организация приема кандидатов на обучение в качестве слушателей.</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Права сотрудников ФПС.</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Основные обязанности сотрудников ФПС.</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Испытательный срок.</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Совместительство.</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Наставничество.</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Ограничения, запреты и обязанности, связанные со службой в ФПС.</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 xml:space="preserve">Присвоение жетонов </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Перемещение сотрудника по службе.</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Аттестация сотрудников.</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Порядок выдачи и хранения служебных удостоверений.</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Аттестация сотрудников МЧС России.</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Организация воспитательной работы.</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Информационно-пропагандистская работа.</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Работа по укреплению воинской, служебной дисциплины и дисциплины труда.</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Культурно-досуговая работа.</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Индивидуально-воспитательная работа.</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Кодекс чести сотрудника МЧС России.</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Кодекс этики и служебного поведения в системе МЧС России.</w:t>
      </w:r>
    </w:p>
    <w:p w:rsidR="00E42D78" w:rsidRPr="007E587B" w:rsidRDefault="00E42D78" w:rsidP="0032131C">
      <w:pPr>
        <w:pStyle w:val="a9"/>
        <w:numPr>
          <w:ilvl w:val="0"/>
          <w:numId w:val="411"/>
        </w:numPr>
        <w:ind w:left="0" w:firstLine="709"/>
        <w:jc w:val="both"/>
        <w:rPr>
          <w:rFonts w:ascii="Times New Roman" w:hAnsi="Times New Roman"/>
          <w:sz w:val="28"/>
          <w:szCs w:val="28"/>
        </w:rPr>
      </w:pPr>
      <w:r w:rsidRPr="007E587B">
        <w:rPr>
          <w:rFonts w:ascii="Times New Roman" w:hAnsi="Times New Roman"/>
          <w:sz w:val="28"/>
          <w:szCs w:val="28"/>
        </w:rPr>
        <w:t>Заполнение журнала ИВР.</w:t>
      </w:r>
    </w:p>
    <w:p w:rsidR="00E42D78" w:rsidRPr="007E587B" w:rsidRDefault="00E42D78" w:rsidP="00E42D78">
      <w:pPr>
        <w:pStyle w:val="a9"/>
        <w:rPr>
          <w:rFonts w:ascii="Times New Roman" w:hAnsi="Times New Roman"/>
          <w:sz w:val="28"/>
          <w:szCs w:val="28"/>
        </w:rPr>
      </w:pPr>
    </w:p>
    <w:p w:rsidR="00E42D78" w:rsidRPr="00E42D78" w:rsidRDefault="00E42D78" w:rsidP="00E42D78">
      <w:pPr>
        <w:pStyle w:val="a9"/>
        <w:jc w:val="center"/>
        <w:rPr>
          <w:rFonts w:ascii="Times New Roman" w:hAnsi="Times New Roman"/>
          <w:b/>
          <w:sz w:val="28"/>
          <w:szCs w:val="28"/>
        </w:rPr>
      </w:pPr>
      <w:r w:rsidRPr="00E42D78">
        <w:rPr>
          <w:rFonts w:ascii="Times New Roman" w:hAnsi="Times New Roman"/>
          <w:b/>
          <w:sz w:val="28"/>
          <w:szCs w:val="28"/>
        </w:rPr>
        <w:t>По разделу 2. «Делопроизводство в МЧС России»</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Общие положения по организации делопроизводства в подразделениях МЧС.</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Требования к помещениям, предназначенным для ведения делопроизводства.</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Классификация документов.</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Министерское делопроизводство.</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Делопроизводство – одна из функций управления.</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 xml:space="preserve">Унификация и стандартизация документов. </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 xml:space="preserve">Бланки документов. </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Общероссийские классификаторы документации.</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Порядок рассмотрения документов руководством организации МЧС России и доведения документов до исполнителей.</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Контроль за исполнением документов и поручений в МЧС России.</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Особенности работы с документами, содержащими служебную информацию ограниченного распространения.</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Общие принципы и правила оформления документов.</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Реквизиты документов и требования к их оформлению.</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Язык и стиль официальных документов.</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Работа с конфиденциальными документами.</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Виды распорядительных документов.</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Особенности изложения текста распорядительных документов.</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Прием-передача документов, дел при смене начальника структурного подразделения.</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Общие положения системы электронного документооборота.</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Система межведомственного электронного документооборота.</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Принципы и условия обработки персональных данных.</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Права субъекта персональных данных.</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 xml:space="preserve">Государственный контроль и надзор за обработкой персональных данных. </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Категории субъектов персональных данных.</w:t>
      </w:r>
    </w:p>
    <w:p w:rsidR="00E42D78" w:rsidRPr="007E587B" w:rsidRDefault="00E42D78" w:rsidP="0032131C">
      <w:pPr>
        <w:pStyle w:val="a9"/>
        <w:numPr>
          <w:ilvl w:val="0"/>
          <w:numId w:val="412"/>
        </w:numPr>
        <w:ind w:left="0" w:firstLine="709"/>
        <w:jc w:val="both"/>
        <w:rPr>
          <w:rFonts w:ascii="Times New Roman" w:hAnsi="Times New Roman"/>
          <w:sz w:val="28"/>
          <w:szCs w:val="28"/>
        </w:rPr>
      </w:pPr>
      <w:r w:rsidRPr="007E587B">
        <w:rPr>
          <w:rFonts w:ascii="Times New Roman" w:hAnsi="Times New Roman"/>
          <w:sz w:val="28"/>
          <w:szCs w:val="28"/>
        </w:rPr>
        <w:t>Условия и порядок обработки персональных данных в МЧС России.</w:t>
      </w:r>
    </w:p>
    <w:p w:rsidR="00E42D78" w:rsidRPr="007E587B" w:rsidRDefault="00E42D78" w:rsidP="00E42D78">
      <w:pPr>
        <w:pStyle w:val="a9"/>
        <w:rPr>
          <w:rFonts w:ascii="Times New Roman" w:hAnsi="Times New Roman"/>
          <w:sz w:val="28"/>
          <w:szCs w:val="28"/>
        </w:rPr>
      </w:pPr>
    </w:p>
    <w:p w:rsidR="00E42D78" w:rsidRPr="00E42D78" w:rsidRDefault="00E42D78" w:rsidP="00E42D78">
      <w:pPr>
        <w:pStyle w:val="a9"/>
        <w:jc w:val="center"/>
        <w:rPr>
          <w:rFonts w:ascii="Times New Roman" w:hAnsi="Times New Roman"/>
          <w:b/>
          <w:sz w:val="28"/>
          <w:szCs w:val="28"/>
        </w:rPr>
      </w:pPr>
      <w:r w:rsidRPr="00E42D78">
        <w:rPr>
          <w:rFonts w:ascii="Times New Roman" w:hAnsi="Times New Roman"/>
          <w:b/>
          <w:sz w:val="28"/>
          <w:szCs w:val="28"/>
        </w:rPr>
        <w:t>По разделу 3. «Организация службы и подготовки»</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Виды и основные задачи пожарной охраны России.</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Понятие, основные элементы и функции системы обеспечения пожарной безопасности. </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Структура Государственной противопожарной службы МЧС России.</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Назначение, задачи и общие положения организации дежурной службы в пожарной части.</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Документы службы пожарно-спасательной части: виды, назначение, порядок ведения и сроки хранения.</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Проверка службы дежурного караула (смены), оформление ее результатов.</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Понятие и задачи пожарно-спасательного гарнизона.</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Пожарно-спасательный гарнизон, виды гарнизонов, задачи гарнизонной службы.</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Начальник пожарно-спасательного гарнизона, его права и обязанности.</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План привлечения сил и средств пожарной охраны для тушения пожаров и проведения аварийно-спасательных работ, порядок разработки, утверждения и использования.</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Расписание выезда подразделений пожарной охраны для тушения пожаров и проведения аварийно-спасательных работ, порядок разработки и </w:t>
      </w:r>
      <w:r w:rsidRPr="007E587B">
        <w:rPr>
          <w:rFonts w:ascii="Times New Roman" w:hAnsi="Times New Roman"/>
          <w:sz w:val="28"/>
          <w:szCs w:val="28"/>
        </w:rPr>
        <w:br/>
        <w:t>использования.</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Оперативный дежурный по пожарно-спасательному гарнизону, обязанности и права.</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Нештатная техническая служба пожарно-спасательного гарнизона: назначение, задачи, структура. Обязанности начальника нештатной </w:t>
      </w:r>
      <w:r w:rsidRPr="007E587B">
        <w:rPr>
          <w:rFonts w:ascii="Times New Roman" w:hAnsi="Times New Roman"/>
          <w:sz w:val="28"/>
          <w:szCs w:val="28"/>
        </w:rPr>
        <w:br/>
        <w:t>технической службы.</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Нештатная служба связи пожарно-спасательного гарнизона: назначение, </w:t>
      </w:r>
      <w:r w:rsidRPr="007E587B">
        <w:rPr>
          <w:rFonts w:ascii="Times New Roman" w:hAnsi="Times New Roman"/>
          <w:sz w:val="28"/>
          <w:szCs w:val="28"/>
        </w:rPr>
        <w:br/>
        <w:t>задачи, структура. Обязанности начальника нештатной службы связи.</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Нештатная газодымозащитная служба пожарно-спасательного гарнизона: назначение, задачи, структура. Обязанности начальника нештатной </w:t>
      </w:r>
      <w:r w:rsidRPr="007E587B">
        <w:rPr>
          <w:rFonts w:ascii="Times New Roman" w:hAnsi="Times New Roman"/>
          <w:sz w:val="28"/>
          <w:szCs w:val="28"/>
        </w:rPr>
        <w:br/>
        <w:t>газодымозащитной службы.</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Опорные пункты тушения крупных пожаров: цель создания, дислокация, </w:t>
      </w:r>
      <w:r w:rsidRPr="007E587B">
        <w:rPr>
          <w:rFonts w:ascii="Times New Roman" w:hAnsi="Times New Roman"/>
          <w:sz w:val="28"/>
          <w:szCs w:val="28"/>
        </w:rPr>
        <w:br/>
        <w:t>порядок организации и использования.</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Организация и вопросы взаимодействия пожарно-спасательного гарнизона с другими службами жизнеобеспечения города (поселения).</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Документы, определяющие задачи и порядок подготовки личного состава подразделений ГПС МЧС России. </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Основные виды обучения, их краткая характеристика.</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Организация и содержание специального первоначального обучения </w:t>
      </w:r>
      <w:r w:rsidRPr="007E587B">
        <w:rPr>
          <w:rFonts w:ascii="Times New Roman" w:hAnsi="Times New Roman"/>
          <w:sz w:val="28"/>
          <w:szCs w:val="28"/>
        </w:rPr>
        <w:br/>
        <w:t>пожарных.</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Подведение итогов подготовки личного состава пожарных частей: сроки подведения, критерии оценки.</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 xml:space="preserve">Организация и содержание служебной подготовки среднего и старшего </w:t>
      </w:r>
      <w:r w:rsidRPr="007E587B">
        <w:rPr>
          <w:rFonts w:ascii="Times New Roman" w:hAnsi="Times New Roman"/>
          <w:sz w:val="28"/>
          <w:szCs w:val="28"/>
        </w:rPr>
        <w:br/>
        <w:t>начальствующего состава ГПС МЧС России.</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Особенности подготовки личного состава малочисленных пожарно-спасательных частей и частей, на базе которых созданы опорные пункты тушения крупных пожаров.</w:t>
      </w:r>
    </w:p>
    <w:p w:rsidR="00E42D78" w:rsidRPr="007E587B" w:rsidRDefault="00E42D78" w:rsidP="0032131C">
      <w:pPr>
        <w:pStyle w:val="a9"/>
        <w:numPr>
          <w:ilvl w:val="0"/>
          <w:numId w:val="413"/>
        </w:numPr>
        <w:ind w:left="0" w:firstLine="709"/>
        <w:jc w:val="both"/>
        <w:rPr>
          <w:rFonts w:ascii="Times New Roman" w:hAnsi="Times New Roman"/>
          <w:sz w:val="28"/>
          <w:szCs w:val="28"/>
        </w:rPr>
      </w:pPr>
      <w:r w:rsidRPr="007E587B">
        <w:rPr>
          <w:rFonts w:ascii="Times New Roman" w:hAnsi="Times New Roman"/>
          <w:sz w:val="28"/>
          <w:szCs w:val="28"/>
        </w:rPr>
        <w:t>Порядок подготовки к проведению занятий с личным составом пожарной охраны, требования к оформлению методического плана.</w:t>
      </w:r>
    </w:p>
    <w:p w:rsidR="00E42D78" w:rsidRDefault="00E42D78" w:rsidP="00E42D78">
      <w:pPr>
        <w:pStyle w:val="a9"/>
        <w:rPr>
          <w:rFonts w:ascii="Times New Roman" w:hAnsi="Times New Roman"/>
          <w:sz w:val="28"/>
          <w:szCs w:val="28"/>
        </w:rPr>
      </w:pPr>
    </w:p>
    <w:p w:rsidR="00E42D78" w:rsidRPr="007E587B" w:rsidRDefault="00E42D78" w:rsidP="00E42D78">
      <w:pPr>
        <w:pStyle w:val="a9"/>
        <w:rPr>
          <w:rFonts w:ascii="Times New Roman" w:hAnsi="Times New Roman"/>
          <w:sz w:val="28"/>
          <w:szCs w:val="28"/>
        </w:rPr>
      </w:pPr>
    </w:p>
    <w:p w:rsidR="00E42D78" w:rsidRPr="00E42D78" w:rsidRDefault="00E42D78" w:rsidP="00E42D78">
      <w:pPr>
        <w:pStyle w:val="a9"/>
        <w:jc w:val="center"/>
        <w:rPr>
          <w:rFonts w:ascii="Times New Roman" w:hAnsi="Times New Roman"/>
          <w:b/>
          <w:sz w:val="28"/>
          <w:szCs w:val="28"/>
        </w:rPr>
      </w:pPr>
      <w:r w:rsidRPr="00E42D78">
        <w:rPr>
          <w:rFonts w:ascii="Times New Roman" w:hAnsi="Times New Roman"/>
          <w:b/>
          <w:sz w:val="28"/>
          <w:szCs w:val="28"/>
        </w:rPr>
        <w:t>По разделу 4. «Организация и ведение АСР»</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Виды аварийно-спасательных работ в соответствии с ФЗ №68 от 21.12.1994 г.</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Неотложные АСР в зонах пожаров и разрушений.</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Требования по обеспечению безопасности спасательных работ в зонах пожаров, нормативный документ.</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Особенности проведения АСР в зонах воздействия электрического тока.</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Основные принципы проведения аварийно-спасательных работ при дорожно-транспортных происшествия.</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Спасение пострадавших при столкновениях, опрокидываниях автомобилей и наездах.</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Способы и приемы выполнения спасательных работ при наводнениях и цунами.</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Виды спасательных работ при наводнениях и цунами.</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Ведение работ по поиску пострадавших при наводнениях и цунами.</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Ведение работ по деблокированию пострадавших при наводнениях и цунами.</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Эвакуация пострадавших из мест блокирования при наводнениях и цунами.</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Организация управления аварийно-спасательными работами в зоне радиоактивного загрязнении и взаимодействия спасателей с представителями других министерств и ведомств.</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Особенности проведения АСР в зонах лесных пожаров.</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Проведение АСР в горной местности.</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Использование взрывных технологий при проведении аварийно-спасательных и других неотложных работ.</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Организация, способы, средства разведки и поиска пострадавших в очаге пожара.</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Организация, технология, приемы и способы ведения спасательных работ в очаге пожара.</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Организация, способы, средства разведки и поиска пострадавших при ликвидации последствий землетрясений, взрывов, бурь, ураганов, смерчей и тайфунов.</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Организация, технология, приемы и способы ведения спасательных работ при ликвидации последствий землетрясений, взрывов, бурь, ураганов, смерчей и тайфунов.</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Ведение аварийно-спасательных работ на высотных гражданских и промышленных объектах.</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Основные положения законодательства по обеспечению безопасности спасательных работ.</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Режимы работы спасателей в ходе проведения АСР и ликвидации ЧС.</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Причины ошибок и нарушений охраны труда в ходе работы спасателей.</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Организация разведки и поиска пострадавших при ликвидации последствий обвалов, оползней, селей, снежных лавин</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ведения спасательных работ при ликвидации последствий обвалов, оползней, селей, снежных лавин.</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Организация, способы и средства разведки и поиска аварийных объектов на водных бассейнах.</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приемы и способы ведения спасательных работ на водных бассейнах.</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Ведение поисково-спасательных работ подразделениями поисковой кинологической службы.</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Планирование мероприятий по подготовке и применению сил и средств в ЧС.</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Порядок применения сил и средств для ведения спасательных работ.</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Поисково-спасательные работы в зоне выбросов (проливов) АХОВ.</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Химические аварии. Основные определения (ПДК, пороговая токсодоза, первичное и вторичное облака АХОВ, обеззараживание).</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Особенности организации и ведения аварийно-спасательных работ в зонах химического заражения.</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деблокирования пострадавшего способом разборки завала (обвала) сверху.</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деблокирования пострадавшего способом сплошной горизонтальной разборки завала (обвала).</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деблокирования пострадавших способом устройства лаза в завале (обвале).</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деблокирования пострадавших из зданий и сооружений, заваленных (засыпанных) оползнями, обвалами, селями и снежными лавинами, а также, находящихся в транспортных средствах.</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оборудования тупикового прохода в завале (обвале, оползне).</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осуществления пробивки проемов в наружных стенах и перекрытиях зданий и сооружений.</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деблокирования пострадавших из заваленного здания с разборкой завала вручную.</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Технология деблокирования пострадавших способом устройства галереи.</w:t>
      </w:r>
    </w:p>
    <w:p w:rsidR="00E42D78" w:rsidRPr="007E587B" w:rsidRDefault="00E42D78" w:rsidP="0032131C">
      <w:pPr>
        <w:pStyle w:val="a9"/>
        <w:numPr>
          <w:ilvl w:val="0"/>
          <w:numId w:val="414"/>
        </w:numPr>
        <w:ind w:left="0" w:firstLine="709"/>
        <w:jc w:val="both"/>
        <w:rPr>
          <w:rFonts w:ascii="Times New Roman" w:hAnsi="Times New Roman"/>
          <w:sz w:val="28"/>
          <w:szCs w:val="28"/>
        </w:rPr>
      </w:pPr>
      <w:r w:rsidRPr="007E587B">
        <w:rPr>
          <w:rFonts w:ascii="Times New Roman" w:hAnsi="Times New Roman"/>
          <w:sz w:val="28"/>
          <w:szCs w:val="28"/>
        </w:rPr>
        <w:t>Состав и структура поисково-спасательной службы МЧС России.</w:t>
      </w:r>
    </w:p>
    <w:p w:rsidR="00E42D78" w:rsidRPr="007E587B" w:rsidRDefault="00E42D78" w:rsidP="00E42D78">
      <w:pPr>
        <w:pStyle w:val="a9"/>
        <w:rPr>
          <w:rFonts w:ascii="Times New Roman" w:hAnsi="Times New Roman"/>
          <w:sz w:val="28"/>
          <w:szCs w:val="28"/>
        </w:rPr>
      </w:pPr>
    </w:p>
    <w:p w:rsidR="00E42D78" w:rsidRPr="00E42D78" w:rsidRDefault="00E42D78" w:rsidP="00E42D78">
      <w:pPr>
        <w:pStyle w:val="a9"/>
        <w:jc w:val="center"/>
        <w:rPr>
          <w:rFonts w:ascii="Times New Roman" w:hAnsi="Times New Roman"/>
          <w:b/>
          <w:sz w:val="28"/>
          <w:szCs w:val="28"/>
        </w:rPr>
      </w:pPr>
      <w:r w:rsidRPr="00E42D78">
        <w:rPr>
          <w:rFonts w:ascii="Times New Roman" w:hAnsi="Times New Roman"/>
          <w:b/>
          <w:sz w:val="28"/>
          <w:szCs w:val="28"/>
        </w:rPr>
        <w:t>По разделу 5. «Планирование и организация тушения пожаров»</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Порядок привлечение сил и средств пожарно-спасательных гарнизонов для тушения пожаров и проведения АСР.</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Порядок разработки и согласования документов предварительного планирования.</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Общее положение по работе с документами предварительного планирования.</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 xml:space="preserve">Отработка и корректировка документов предварительного планирования </w:t>
      </w:r>
      <w:r w:rsidRPr="007E587B">
        <w:rPr>
          <w:rFonts w:ascii="Times New Roman" w:hAnsi="Times New Roman"/>
          <w:sz w:val="28"/>
          <w:szCs w:val="28"/>
        </w:rPr>
        <w:br/>
        <w:t>по тушению пожаров.</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План привлечения сил и средств.</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Расписание выезда пожарно-спасательных подразделений.</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Исследование пожара.</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Описание пожара.</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Разбор пожара.</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Порядок учета пожаров и их последствий.</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Оперативно-тактическое изучение района выезда пожарно-спасательных подразделений.</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Изучение оперативно-тактической характеристики района выезда в школе повышения оперативного мастерства.</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Виды пожарно-тактических учений.</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Подготовка к пожарно-тактическим учениям.</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Порядок проведения пожарно-тактических учений.</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Документация для организации и проведения пожарно-тактических учений.</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Порядок подготовки руководителя занятий к ОТИ района выезда.</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Изучение оперативно-тактической характеристики района выезда лицами начальствующего состава.</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Нештатные службы гарнизона, особенности их работы.</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Особенности изучения и разбора пожара.</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Особенности проведения тренировочных и контрольно-проверочных учений.</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Особенности разработки и корректировки плана привлечения сил и средств пожарно-спасательных гарнизонов.</w:t>
      </w:r>
    </w:p>
    <w:p w:rsidR="00E42D78" w:rsidRPr="007E587B" w:rsidRDefault="00E42D78" w:rsidP="0032131C">
      <w:pPr>
        <w:pStyle w:val="a9"/>
        <w:numPr>
          <w:ilvl w:val="0"/>
          <w:numId w:val="415"/>
        </w:numPr>
        <w:ind w:left="0" w:firstLine="709"/>
        <w:jc w:val="both"/>
        <w:rPr>
          <w:rFonts w:ascii="Times New Roman" w:hAnsi="Times New Roman"/>
          <w:sz w:val="28"/>
          <w:szCs w:val="28"/>
        </w:rPr>
      </w:pPr>
      <w:r w:rsidRPr="007E587B">
        <w:rPr>
          <w:rFonts w:ascii="Times New Roman" w:hAnsi="Times New Roman"/>
          <w:sz w:val="28"/>
          <w:szCs w:val="28"/>
        </w:rPr>
        <w:t>Особенности разработки и корректировки расписания выезда пожарных подразделений пожарно-спасательных гарнизонов.</w:t>
      </w:r>
    </w:p>
    <w:p w:rsidR="00E42D78" w:rsidRPr="007E587B" w:rsidRDefault="00E42D78" w:rsidP="00E42D78">
      <w:pPr>
        <w:pStyle w:val="a9"/>
        <w:rPr>
          <w:rFonts w:ascii="Times New Roman" w:hAnsi="Times New Roman"/>
          <w:sz w:val="28"/>
          <w:szCs w:val="28"/>
        </w:rPr>
      </w:pPr>
    </w:p>
    <w:p w:rsidR="00E42D78" w:rsidRPr="00E42D78" w:rsidRDefault="00E42D78" w:rsidP="00E42D78">
      <w:pPr>
        <w:pStyle w:val="a9"/>
        <w:jc w:val="center"/>
        <w:rPr>
          <w:rFonts w:ascii="Times New Roman" w:hAnsi="Times New Roman"/>
          <w:b/>
          <w:sz w:val="28"/>
          <w:szCs w:val="28"/>
        </w:rPr>
      </w:pPr>
      <w:r w:rsidRPr="00E42D78">
        <w:rPr>
          <w:rFonts w:ascii="Times New Roman" w:hAnsi="Times New Roman"/>
          <w:b/>
          <w:sz w:val="28"/>
          <w:szCs w:val="28"/>
        </w:rPr>
        <w:t>По разделу 6. «Организация газодымозащитной службы»</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Организация газодымозащитной службы пожарной охраны. Место ГДЗС в системе подготовки личного состава пожарной охраны.</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Структура, функции и задачи ГДЗС в пожарной охране. Система органов управления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Должностные лица ГДЗС, обязанности и методы их организаторской деятельности.</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Основные нормативные документы, регламентирующие организацию деятельности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 xml:space="preserve">Состав служебной документации ГДЗС. Правила документирования результатов деятельности ГДЗС и эксплуатации СИЗОД. </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Цели, задачи и функции газодымозащитной службы.</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Компетенции начальника пожарно-спасательного гарнизона по вопросам деятельности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Компетенции начальника (руководителя) пожарно-спасательного подразделения (отряда, части, организации) по вопросам деятельности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Состав газодымозащитной службы.</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 xml:space="preserve">Назовите перечень важнейших направлений деятельности ГДЗС. </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Назовите основные направления деятельности ГДЗС на месте пожара и проведения аварийно-спасательных работ.</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Подготовка газодымозащитников и допуск к работе в СИЗОД.</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Содержание СИЗОД на базах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Содержание СИЗОД на обслуживающих постах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Содержание СИЗОД на пожарных автомобилях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Порядок организации работы базы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Порядок организации работы обслуживающего поста ГДЗС.</w:t>
      </w:r>
    </w:p>
    <w:p w:rsidR="00E42D78" w:rsidRPr="007E587B" w:rsidRDefault="00E42D78" w:rsidP="0032131C">
      <w:pPr>
        <w:pStyle w:val="a9"/>
        <w:numPr>
          <w:ilvl w:val="0"/>
          <w:numId w:val="416"/>
        </w:numPr>
        <w:ind w:left="0" w:firstLine="709"/>
        <w:jc w:val="both"/>
        <w:rPr>
          <w:rFonts w:ascii="Times New Roman" w:hAnsi="Times New Roman"/>
          <w:sz w:val="28"/>
          <w:szCs w:val="28"/>
        </w:rPr>
      </w:pPr>
      <w:r w:rsidRPr="007E587B">
        <w:rPr>
          <w:rFonts w:ascii="Times New Roman" w:hAnsi="Times New Roman"/>
          <w:sz w:val="28"/>
          <w:szCs w:val="28"/>
        </w:rPr>
        <w:t>Расчет сил и средств ГДЗС для тушения пожаров. Определение общего требуемого количества личного состава для тушения пожаров</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Методика проведения расчетов параметров работы в ДАСВ и ДАСК: расчет контрольного давления воздуха (кислорода), при котором звену ГДЗС необходимо прекратить выполнение работы в непригодной для дыхания среде и выходить на свежий воздух, расчет запаса воздуха.</w:t>
      </w:r>
    </w:p>
    <w:p w:rsidR="00E42D78" w:rsidRPr="007E587B" w:rsidRDefault="00E42D78" w:rsidP="0032131C">
      <w:pPr>
        <w:pStyle w:val="a9"/>
        <w:numPr>
          <w:ilvl w:val="0"/>
          <w:numId w:val="416"/>
        </w:numPr>
        <w:ind w:left="0" w:firstLine="709"/>
        <w:jc w:val="both"/>
        <w:rPr>
          <w:rFonts w:ascii="Times New Roman" w:hAnsi="Times New Roman"/>
          <w:sz w:val="28"/>
          <w:szCs w:val="28"/>
        </w:rPr>
      </w:pPr>
      <w:r w:rsidRPr="007E587B">
        <w:rPr>
          <w:rFonts w:ascii="Times New Roman" w:hAnsi="Times New Roman"/>
          <w:sz w:val="28"/>
          <w:szCs w:val="28"/>
        </w:rPr>
        <w:t xml:space="preserve">Применение сил и средств на пожаре. </w:t>
      </w:r>
    </w:p>
    <w:p w:rsidR="00E42D78" w:rsidRPr="007E587B" w:rsidRDefault="00E42D78" w:rsidP="0032131C">
      <w:pPr>
        <w:pStyle w:val="a9"/>
        <w:numPr>
          <w:ilvl w:val="0"/>
          <w:numId w:val="416"/>
        </w:numPr>
        <w:ind w:left="0" w:firstLine="709"/>
        <w:jc w:val="both"/>
        <w:rPr>
          <w:rFonts w:ascii="Times New Roman" w:hAnsi="Times New Roman"/>
          <w:sz w:val="28"/>
          <w:szCs w:val="28"/>
        </w:rPr>
      </w:pPr>
      <w:r w:rsidRPr="007E587B">
        <w:rPr>
          <w:rFonts w:ascii="Times New Roman" w:hAnsi="Times New Roman"/>
          <w:sz w:val="28"/>
          <w:szCs w:val="28"/>
        </w:rPr>
        <w:t xml:space="preserve">Особенности работы в СИЗОД. </w:t>
      </w:r>
    </w:p>
    <w:p w:rsidR="00E42D78" w:rsidRPr="007E587B" w:rsidRDefault="00E42D78" w:rsidP="0032131C">
      <w:pPr>
        <w:pStyle w:val="a9"/>
        <w:numPr>
          <w:ilvl w:val="0"/>
          <w:numId w:val="416"/>
        </w:numPr>
        <w:ind w:left="0" w:firstLine="709"/>
        <w:jc w:val="both"/>
        <w:rPr>
          <w:rFonts w:ascii="Times New Roman" w:hAnsi="Times New Roman"/>
          <w:sz w:val="28"/>
          <w:szCs w:val="28"/>
        </w:rPr>
      </w:pPr>
      <w:r w:rsidRPr="007E587B">
        <w:rPr>
          <w:rFonts w:ascii="Times New Roman" w:hAnsi="Times New Roman"/>
          <w:sz w:val="28"/>
          <w:szCs w:val="28"/>
        </w:rPr>
        <w:t>Действия газодымозащитников при обнаружении неисправностей в аппарате в различных условиях работы.</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Порядок допуска газодымозащитников к использованию СИЗОД.</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 xml:space="preserve">Состав звена ГДЗС и порядок его формирования. </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Требования к оснащению звена ГДЗС.</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Структура и содержание подготовки газодымозащитников.</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Методические требования к организации тренировок на свежем воздухе.</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Методические требования к организации тренировок в ТДК.</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Методические требования к организации тренировок на ОПППП.</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Методические основы проведения тренировок.</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Основные помещения теплодымокамер, их назначение и оснащение.</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 xml:space="preserve">Конструктивные особенности планировки теплодымокамер. </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Меры безопасности при проведении занятий по ГДЗС в учебно-тренировочных комплексах.</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Требования безопасности предъявляемые к газодымозащитнику при ведении действий по тушению пожаров в непригодной для дыхания среде.</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Требования охраны труда при проведении разведки пожара.</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Требования охраны труда предъявляемые к теплодымокамерам.</w:t>
      </w:r>
    </w:p>
    <w:p w:rsidR="00E42D78" w:rsidRPr="007E587B" w:rsidRDefault="00E42D78" w:rsidP="0032131C">
      <w:pPr>
        <w:pStyle w:val="a9"/>
        <w:numPr>
          <w:ilvl w:val="0"/>
          <w:numId w:val="416"/>
        </w:numPr>
        <w:ind w:left="0" w:firstLine="709"/>
        <w:jc w:val="both"/>
        <w:rPr>
          <w:rFonts w:ascii="Times New Roman" w:eastAsiaTheme="minorEastAsia" w:hAnsi="Times New Roman"/>
          <w:sz w:val="28"/>
          <w:szCs w:val="28"/>
        </w:rPr>
      </w:pPr>
      <w:r w:rsidRPr="007E587B">
        <w:rPr>
          <w:rFonts w:ascii="Times New Roman" w:eastAsiaTheme="minorEastAsia" w:hAnsi="Times New Roman"/>
          <w:sz w:val="28"/>
          <w:szCs w:val="28"/>
        </w:rPr>
        <w:t>Требования охраны труда при организации и проведении тренировочных занятиях на огневой полосе психологической подготовки пожарных.</w:t>
      </w:r>
    </w:p>
    <w:p w:rsidR="00E42D78" w:rsidRPr="007E587B" w:rsidRDefault="00E42D78" w:rsidP="00E42D78">
      <w:pPr>
        <w:pStyle w:val="a9"/>
        <w:rPr>
          <w:rFonts w:ascii="Times New Roman" w:hAnsi="Times New Roman"/>
          <w:sz w:val="28"/>
          <w:szCs w:val="28"/>
        </w:rPr>
      </w:pPr>
    </w:p>
    <w:p w:rsidR="00E42D78" w:rsidRPr="00E42D78" w:rsidRDefault="00E42D78" w:rsidP="00E42D78">
      <w:pPr>
        <w:pStyle w:val="a9"/>
        <w:jc w:val="center"/>
        <w:rPr>
          <w:rFonts w:ascii="Times New Roman" w:hAnsi="Times New Roman"/>
          <w:b/>
          <w:sz w:val="28"/>
          <w:szCs w:val="28"/>
        </w:rPr>
      </w:pPr>
      <w:r w:rsidRPr="00E42D78">
        <w:rPr>
          <w:rFonts w:ascii="Times New Roman" w:hAnsi="Times New Roman"/>
          <w:b/>
          <w:sz w:val="28"/>
          <w:szCs w:val="28"/>
        </w:rPr>
        <w:t>По разделу 7. «Пожарная техника»</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Назовите оборудования для самоспасания и спасания людей. Краткие параметры технических характеристик.</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Какие работы относятся к первоочередным спасательным работам?</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Перечислите инструмент для выполнения первоочередных аварийно-спасательных работ.</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Сформулируйте особенности размещения ПТО на пожарных автомобилях.</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Назначение гидравлического оборудования.</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Классификация технического обслуживания: регламентные и плановые виды. Место их проведения.</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Изложите условия, определяющие категории эксплуатации (КУЭ) ПА. Зоны природно-климатических условий.</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Укажите нормативы периодичности и объем работ видов технического обслуживания. Для какой КУЭ они установлены.</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 xml:space="preserve">Как осуществляют корректирование нормативов технического обслуживания для различных КУЭ и природно-климатических условий. </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Ремонт ПА и их механизмов. Периодичность проведения и объем выполнения работ.</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Сезонное обслуживание ПА. Периоды. Объем выполняемых работ. Их содержание.</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Дайте определение технической готовности и ее задачи.</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Порядок приемки новых ПА и их введение в эксплуатацию.</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Основные документы учета эксплуатации ПА: путевой лист, формуляр, эксплуатационная карточка. Учет работы шин и аккумуляторов.</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Порядок проведения ЕТО при сдаче смены караулом. Нормативы и последовательность проверки работоспособности вакуумной системы.</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Техническое обслуживание ТО при тушении пожаров. Перечень работ и их содержание.</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Контрольный осмотр ПА. Перечень работ и их содержание.</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Пост технического обслуживания в пожарной части. Его элементы и оборудование, инструменты, приборы.</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Техническая служба ГПС в гарнизонах пожарной охраны. Ее состав и решаемые задачи.</w:t>
      </w:r>
    </w:p>
    <w:p w:rsidR="00E42D78" w:rsidRPr="007E587B"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Определение количества ремонтов и ТО2.</w:t>
      </w:r>
    </w:p>
    <w:p w:rsidR="00E42D78" w:rsidRDefault="00E42D78" w:rsidP="0032131C">
      <w:pPr>
        <w:pStyle w:val="a9"/>
        <w:numPr>
          <w:ilvl w:val="0"/>
          <w:numId w:val="417"/>
        </w:numPr>
        <w:ind w:left="0" w:firstLine="709"/>
        <w:jc w:val="both"/>
        <w:rPr>
          <w:rFonts w:ascii="Times New Roman" w:hAnsi="Times New Roman"/>
          <w:sz w:val="28"/>
          <w:szCs w:val="28"/>
        </w:rPr>
      </w:pPr>
      <w:r w:rsidRPr="007E587B">
        <w:rPr>
          <w:rFonts w:ascii="Times New Roman" w:hAnsi="Times New Roman"/>
          <w:sz w:val="28"/>
          <w:szCs w:val="28"/>
        </w:rPr>
        <w:t>Планировочные решения производственных участков отрядов и частей ТС.</w:t>
      </w:r>
    </w:p>
    <w:p w:rsidR="002B2499" w:rsidRPr="007E587B" w:rsidRDefault="002B2499" w:rsidP="002B2499">
      <w:pPr>
        <w:pStyle w:val="a9"/>
        <w:ind w:left="709"/>
        <w:jc w:val="both"/>
        <w:rPr>
          <w:rFonts w:ascii="Times New Roman" w:hAnsi="Times New Roman"/>
          <w:sz w:val="28"/>
          <w:szCs w:val="28"/>
        </w:rPr>
      </w:pPr>
    </w:p>
    <w:p w:rsidR="00E42D78" w:rsidRPr="00E42D78" w:rsidRDefault="00E42D78" w:rsidP="00E42D78">
      <w:pPr>
        <w:pStyle w:val="a9"/>
        <w:jc w:val="center"/>
        <w:rPr>
          <w:rFonts w:ascii="Times New Roman" w:hAnsi="Times New Roman"/>
          <w:b/>
          <w:sz w:val="28"/>
          <w:szCs w:val="28"/>
        </w:rPr>
      </w:pPr>
      <w:r w:rsidRPr="00E42D78">
        <w:rPr>
          <w:rFonts w:ascii="Times New Roman" w:hAnsi="Times New Roman"/>
          <w:b/>
          <w:sz w:val="28"/>
          <w:szCs w:val="28"/>
        </w:rPr>
        <w:t>По разделу 8. «Пожарная тактика»</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Действия пожарных подразделений по тушению пожаров: классификация, виды, содержание.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Разведка пожара, её цели и задачи. Порядок организации разведки.</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Спасание людей и имущества при пожарах. Пути, способы, порядок спасания людей. Принципы использования сил и средств при ведении спасательных работ.</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Сосредоточение и введение сил и средств. Определение решающего направления.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Развёртывание сил и средств. Требования, предъявляемые к развёртыванию сил и средств. Правила расстановки пожарной техники на пожаре. Рациональные схемы развёртывания.</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Решающее направление действий на пожаре, принципы его определения.</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Выполнение аварийно-спасательных работ (АСР), связанных с тушением пожара. Специальные работы в процессе тушения и проведения АСР.</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Назначение и цель расчёта сил и средств для тушения пожаров.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Расчет сил и средств на тушение пожара различными огнетушащими веществами.</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Определение требуемого количества приборов подачи огнетушащих веществ для ликвидации горения и защиты.</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Расчёт требуемого запаса огнетушащих веществ.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Нормативное время подачи огнетушащих веществ на ликвидацию горения.</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Определение численности личного состава для ведения действий по тушению пожара и ликвидации ЧС.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Определение требуемого количества отделений основного назначения и номера (ранга) вызова на пожар по расписанию выезда подразделений гарнизона.</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Порядок привлечения сил и средств пожарно-спасательных подразделений ФПС ГПС, пожарно-спасательных гарнизонов для тушения пожаров и проведения АСР.</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Управление действиями подразделений на пожаре: должностные лица на пожаре, оперативный штаб на месте пожара. Принятие и реализация решения на тушение пожара. Контроль за исполнением решений.</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Руководитель тушения пожара (РТП), его права и обязанности.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Оперативный штаб на месте пожара, боевые участки тушения пожара (БУ). Организация взаимодействия между подразделениями пожарной охраны.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Организация связи на пожаре.</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Взаимодействие пожарной охраны со специальными службами, привлекаемыми для борьбы с пожарами и проведения АСР при ликвидации ЧС.</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Особенности организации и осуществление тушения пожаров и проведении аварийно-спасательных работ в населенных пунктах,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Особенности организации и осуществление тушения пожаров и проведении аварийно-спасательных работ на объектах, критически важных для национальной безопасности страны,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Особенности организации и осуществление тушения пожаров и проведении аварийно-спасательных работ на особо важных пожароопасных объектах.</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 xml:space="preserve">Особенности организации и осуществление тушения пожаров и проведении аварийно-спасательных работ на особо ценных объектах культурного наследия народов Российской Федерации, </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Особенности организации и осуществление тушения пожаров и проведении аварийно-спасательных работ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E42D78" w:rsidRPr="007E587B" w:rsidRDefault="00E42D78" w:rsidP="0032131C">
      <w:pPr>
        <w:pStyle w:val="a9"/>
        <w:numPr>
          <w:ilvl w:val="0"/>
          <w:numId w:val="418"/>
        </w:numPr>
        <w:ind w:left="0" w:firstLine="709"/>
        <w:jc w:val="both"/>
        <w:rPr>
          <w:rFonts w:ascii="Times New Roman" w:hAnsi="Times New Roman"/>
          <w:sz w:val="28"/>
          <w:szCs w:val="28"/>
        </w:rPr>
      </w:pPr>
      <w:r w:rsidRPr="007E587B">
        <w:rPr>
          <w:rFonts w:ascii="Times New Roman" w:hAnsi="Times New Roman"/>
          <w:sz w:val="28"/>
          <w:szCs w:val="28"/>
        </w:rPr>
        <w:t>Правила охраны труда при ведении боевых действий в процессе тушения и проведения АСР.</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5. РЕСУРСНОЕ ОБЕСПЕЧЕНИЕ ПРОГРАММЫ</w:t>
      </w:r>
    </w:p>
    <w:p w:rsidR="00E42D78" w:rsidRPr="007E587B" w:rsidRDefault="00E42D78" w:rsidP="00E42D78">
      <w:pPr>
        <w:pStyle w:val="a9"/>
        <w:rPr>
          <w:rFonts w:ascii="Times New Roman" w:hAnsi="Times New Roman"/>
          <w:sz w:val="28"/>
          <w:szCs w:val="28"/>
        </w:rPr>
      </w:pPr>
    </w:p>
    <w:p w:rsidR="00E42D78"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5.1. Основная литература</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Багажков И.В. Тактика аварийно-спасательных работ. Учебное пособие / О.Н. Белорожев, А.Н. Мальцев, С.Н. Никишов – Иваново: Ивановская пожарно-спасательная академия ГПС МЧС России, 2020. – 125 с.</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Баканов М.О., Коноваленко П.Н., Маслов А.В. Организация службы и подготовки в подразделениях пожарно-спасательных гарнизонов: учебное пособие. – Иваново: ООНИ ИПСА ГПС МЧС России, 2018. –  223 c.</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Баканов М.О., Смирнов В.А, Ермилов А.В., Никишов С.Н. Организация пожаротушения: учебное пособие по специальности 20.03.01 «Техносферная безопасность». – Иваново: Ивановская пожарно-спасательная академия ГПС МЧС России, 2019. – 75 с.</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Баканов, М.О. Тактика тушения пожаров и проведения аварийно-спасательных работ: терминологический словарь. / М.О. Баканов, О.Н. Белорожев - Иваново: ИПСА ГПС МЧС России, 2018. - 105 с.</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Ермилов А. В., Баканов М. О., Никишов С. Н. Пожарная тактика. Решение пожарно-тактических задач на местности: практикум. – Иваново: Ивановская пожарно-спасательная академия ГПС МЧС России, 2019. – 90 с.</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Моисеев Ю.Н., Теребнев В.В., Харламов Р.И. Пожарная техника. Книга 3. Пожарное и аварийно-спасательное оборудование. – Екатеринбург: ООО «Издательство «Калан», 2016. – 124 с.</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 xml:space="preserve">Наумов А.В., Семенов А.О., Тараканов Д.В., Самохвалов Ю.П. Задачник по пожарной тактике. – Иваново, ИПСА ГПС МЧС России, 2019. – 190 с. </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Разводов М.А., Костылев Д.Н. Организация работы с кадрами в системе МЧС: инструктивно - методическое издание − Иваново: ООНИ ИПСА ГПС МЧС России, 2019. − 129 с.</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Разводов М.А., Костылев Д.Н. Основы делопроизводства в системе МЧС России: учебное пособие – Иваново: ФГБОУ ВО Ивановская пожарно-спасательная академия ГПС МЧС России, 2017. – 98 с.</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Теребнев, В.В. Тактика тушения пожаров. Часть 2. Пожаротушение в ограждениях и на открытой местности: учебное пособие. - М.: КУРС, 2018.- 256 с.</w:t>
      </w:r>
    </w:p>
    <w:p w:rsidR="00E42D78" w:rsidRPr="007E587B" w:rsidRDefault="00E42D78" w:rsidP="0032131C">
      <w:pPr>
        <w:pStyle w:val="a9"/>
        <w:numPr>
          <w:ilvl w:val="0"/>
          <w:numId w:val="419"/>
        </w:numPr>
        <w:ind w:left="0" w:firstLine="709"/>
        <w:jc w:val="both"/>
        <w:rPr>
          <w:rFonts w:ascii="Times New Roman" w:hAnsi="Times New Roman"/>
          <w:sz w:val="28"/>
          <w:szCs w:val="28"/>
        </w:rPr>
      </w:pPr>
      <w:r w:rsidRPr="007E587B">
        <w:rPr>
          <w:rFonts w:ascii="Times New Roman" w:hAnsi="Times New Roman"/>
          <w:sz w:val="28"/>
          <w:szCs w:val="28"/>
        </w:rPr>
        <w:t>Чистяков И.М. Организация газодымозащитной службы. Эксплуатация средств индивидуальной защиты органов дыхания и зрения: электронное учебное пособие / И.М. Чистяков, Д.Ю. Захаров, О.Г. Волков, В.А. Смирнов.– Иваново: ФГБОУ ВО Ивановская пожарно-спасательная академия ГПС МЧС России, 2020.</w:t>
      </w:r>
    </w:p>
    <w:p w:rsidR="00E42D78" w:rsidRPr="007E587B" w:rsidRDefault="00E42D78" w:rsidP="00E42D78">
      <w:pPr>
        <w:pStyle w:val="a9"/>
        <w:rPr>
          <w:rFonts w:ascii="Times New Roman" w:hAnsi="Times New Roman"/>
          <w:sz w:val="28"/>
          <w:szCs w:val="28"/>
        </w:rPr>
      </w:pPr>
    </w:p>
    <w:p w:rsidR="00E42D78"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5.2. Дополнительная литература</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Багажков И.В. Организация и ведение аварийно-спасательных и других неотложных работ при пожарах и чрезвычайных ситуациях подразделениями ФПС. Часть 1. Учебное пособие / А.С.Давиденко, В.А. Смирнов. – Иваново: ООНИ ИПСА ГПС МЧС России. 2016. -89 с.</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Багажков И.В. Организация и ведение аварийно-спасательных и других неотложных работ при пожарах и чрезвычайных ситуациях подразделениями ФПС. Часть 2. Учебное пособие / А.С.Давиденко, В.А. Смирнов. - Иваново: ООНИ ИПСА ГПС МЧС России. 2016. -136 с.</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Делопроизводство и документооборот в системе государственного и муниципального управления: учеб.-метод. пособие/Е. В. Зайцева, Н. В. Гончарова; М-во образования и науки Рос. Федерации, Урал. федер. ун-т. Екатеринбург: Изд-во Урал. ун-та, 2017. — 178 с.</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Документирование в управленческой деятельности: учеб. пособие/К. А. Волков, А. Н. Приходько, Т. А. Расина, И. М. Шутова; СПбГАСУ. –СПб., 2009. – 140 с.</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Иванников В.П., Клюсс П.П. Справочник руководителя тушения пожара. – М.: Стройиздат,1987.</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Искусство речи: Учебное пособие для обучающихся в высших учебных заведениях МЧС России пожарно- технического профиля/С.Е. Ершова, Н.А. Крюкова. - Иваново: Ивановский институт ГПС МЧС России, 2012.-105с. (ГРИФ).</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Кадровое делопроизводство [Электронный ресурс]: учебное пособие / О.Н. Демушина; Волгоградский филиал ФГБОУВПО «Российская академия народного хозяйства и государственной службы при  Президенте РФ». – Волгоград: Изд-во Волгоградского филиала ФГБОУ ВПО РАНХиГС, 2014.</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Мокрый В.Ю. Системы электронного документооборота: учебное пособие/ В.Ю. Мокрый; СПб.: Инфо-да, 2018. – 48 с.</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Решетов А.П., Клюй В.В., Бондарь А.А., Косенко Д.В. Планирование и организация тушения пожаров. Пожарная тактика. Практика: Учебное пособие/ под общ. ред. Э.Н. Чижикова. – СПб.: Санкт-Петербургский университет ГПС МЧС РФ, 2017. – 104 с.</w:t>
      </w:r>
    </w:p>
    <w:p w:rsidR="00E42D78" w:rsidRPr="007E587B" w:rsidRDefault="00782F05" w:rsidP="0032131C">
      <w:pPr>
        <w:pStyle w:val="a9"/>
        <w:numPr>
          <w:ilvl w:val="0"/>
          <w:numId w:val="420"/>
        </w:numPr>
        <w:ind w:left="0" w:firstLine="709"/>
        <w:jc w:val="both"/>
        <w:rPr>
          <w:rFonts w:ascii="Times New Roman" w:hAnsi="Times New Roman"/>
          <w:sz w:val="28"/>
          <w:szCs w:val="28"/>
        </w:rPr>
      </w:pPr>
      <w:hyperlink r:id="rId29" w:history="1">
        <w:r w:rsidR="00E42D78" w:rsidRPr="007E587B">
          <w:rPr>
            <w:rFonts w:ascii="Times New Roman" w:hAnsi="Times New Roman"/>
            <w:sz w:val="28"/>
            <w:szCs w:val="28"/>
          </w:rPr>
          <w:t>Чистяков И.М. Практическая подготовка пожарных и спасателей в современных учебно-тренировочных комплексах и тренажерах: учебное пособие/ И.М. Чистяков, С.Н. Никишов, Р.М. Шипилов - Иваново: ФГБОУ ВО ИПСА ГПС МЧС России, 2018</w:t>
        </w:r>
      </w:hyperlink>
      <w:r w:rsidR="00E42D78" w:rsidRPr="007E587B">
        <w:rPr>
          <w:rFonts w:ascii="Times New Roman" w:hAnsi="Times New Roman"/>
          <w:sz w:val="28"/>
          <w:szCs w:val="28"/>
        </w:rPr>
        <w:t>.</w:t>
      </w:r>
    </w:p>
    <w:p w:rsidR="00E42D78" w:rsidRPr="007E587B" w:rsidRDefault="00E42D78" w:rsidP="0032131C">
      <w:pPr>
        <w:pStyle w:val="a9"/>
        <w:numPr>
          <w:ilvl w:val="0"/>
          <w:numId w:val="420"/>
        </w:numPr>
        <w:ind w:left="0" w:firstLine="709"/>
        <w:jc w:val="both"/>
        <w:rPr>
          <w:rFonts w:ascii="Times New Roman" w:hAnsi="Times New Roman"/>
          <w:sz w:val="28"/>
          <w:szCs w:val="28"/>
        </w:rPr>
      </w:pPr>
      <w:r w:rsidRPr="007E587B">
        <w:rPr>
          <w:rFonts w:ascii="Times New Roman" w:hAnsi="Times New Roman"/>
          <w:sz w:val="28"/>
          <w:szCs w:val="28"/>
        </w:rPr>
        <w:t xml:space="preserve">Чистяков И.М., Захаров Д.Ю. Проектирование и расчет баз ГДЗС по обслуживанию средств индивидуальной защиты органов дыхания и зрения (СИЗОД): методические рекомендации по выполнению контрольной работы для курсантов, студентов и слушателей всех форм обучения (по специальности 20.05.01 «Пожарная безопасность» и направлению подготовки 20.03.01 «Техносферная безопасность, профиль подготовки «Пожарная безопасность) /И.М Чистяков, Д.Ю. Захаров / </w:t>
      </w:r>
      <w:r>
        <w:rPr>
          <w:rFonts w:ascii="Times New Roman" w:hAnsi="Times New Roman"/>
          <w:sz w:val="28"/>
          <w:szCs w:val="28"/>
        </w:rPr>
        <w:t>-</w:t>
      </w:r>
      <w:r w:rsidRPr="007E587B">
        <w:rPr>
          <w:rFonts w:ascii="Times New Roman" w:hAnsi="Times New Roman"/>
          <w:sz w:val="28"/>
          <w:szCs w:val="28"/>
        </w:rPr>
        <w:t xml:space="preserve">Иваново: ИПСА ГПС МЧС России, 2019. </w:t>
      </w:r>
      <w:r>
        <w:rPr>
          <w:rFonts w:ascii="Times New Roman" w:hAnsi="Times New Roman"/>
          <w:sz w:val="28"/>
          <w:szCs w:val="28"/>
        </w:rPr>
        <w:t>-</w:t>
      </w:r>
      <w:r w:rsidRPr="007E587B">
        <w:rPr>
          <w:rFonts w:ascii="Times New Roman" w:hAnsi="Times New Roman"/>
          <w:sz w:val="28"/>
          <w:szCs w:val="28"/>
        </w:rPr>
        <w:t xml:space="preserve"> 34 с.</w:t>
      </w:r>
    </w:p>
    <w:p w:rsidR="00E42D78" w:rsidRPr="007E587B" w:rsidRDefault="00E42D78" w:rsidP="00E42D78">
      <w:pPr>
        <w:pStyle w:val="a9"/>
        <w:rPr>
          <w:rFonts w:ascii="Times New Roman" w:hAnsi="Times New Roman"/>
          <w:sz w:val="28"/>
          <w:szCs w:val="28"/>
        </w:rPr>
      </w:pPr>
    </w:p>
    <w:p w:rsidR="00E42D78"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5.3. Нормативные правовые акты и нормативные документы</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21.12.1994 г. №68-ФЗ «О защите населения и территорий от чрезвычайных ситуаций природного и техногенного характера».</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Федеральный закон Российской Федерации </w:t>
      </w:r>
      <w:hyperlink r:id="rId30" w:history="1">
        <w:r w:rsidRPr="007E587B">
          <w:rPr>
            <w:rFonts w:ascii="Times New Roman" w:hAnsi="Times New Roman"/>
          </w:rPr>
          <w:t>от 21.12.1994 г.</w:t>
        </w:r>
      </w:hyperlink>
      <w:r w:rsidRPr="007E587B">
        <w:rPr>
          <w:rFonts w:ascii="Times New Roman" w:hAnsi="Times New Roman"/>
          <w:sz w:val="28"/>
          <w:szCs w:val="28"/>
        </w:rPr>
        <w:t xml:space="preserve"> № 69-ФЗ «О пожарной безопасности».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22.08.1995 г.  №151-ФЗ «Об аварийно-спасательных службах и статусе спасателя».</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27.05.</w:t>
      </w:r>
      <w:smartTag w:uri="urn:schemas-microsoft-com:office:smarttags" w:element="metricconverter">
        <w:smartTagPr>
          <w:attr w:name="ProductID" w:val="2003 г"/>
        </w:smartTagPr>
        <w:r w:rsidRPr="007E587B">
          <w:rPr>
            <w:rFonts w:ascii="Times New Roman" w:hAnsi="Times New Roman"/>
            <w:sz w:val="28"/>
            <w:szCs w:val="28"/>
          </w:rPr>
          <w:t>2003 г</w:t>
        </w:r>
      </w:smartTag>
      <w:r w:rsidRPr="007E587B">
        <w:rPr>
          <w:rFonts w:ascii="Times New Roman" w:hAnsi="Times New Roman"/>
          <w:sz w:val="28"/>
          <w:szCs w:val="28"/>
        </w:rPr>
        <w:t xml:space="preserve">. № 58-ФЗ «О системе государственной службы Российской Федерации». </w:t>
      </w:r>
    </w:p>
    <w:p w:rsidR="00E42D78" w:rsidRPr="007E587B" w:rsidRDefault="00782F05" w:rsidP="0032131C">
      <w:pPr>
        <w:pStyle w:val="a9"/>
        <w:numPr>
          <w:ilvl w:val="0"/>
          <w:numId w:val="421"/>
        </w:numPr>
        <w:ind w:left="0" w:firstLine="709"/>
        <w:jc w:val="both"/>
        <w:rPr>
          <w:rFonts w:ascii="Times New Roman" w:hAnsi="Times New Roman"/>
          <w:sz w:val="28"/>
          <w:szCs w:val="28"/>
        </w:rPr>
      </w:pPr>
      <w:hyperlink r:id="rId31" w:history="1">
        <w:r w:rsidR="00E42D78" w:rsidRPr="007E587B">
          <w:rPr>
            <w:rFonts w:ascii="Times New Roman" w:hAnsi="Times New Roman"/>
            <w:sz w:val="28"/>
            <w:szCs w:val="28"/>
          </w:rPr>
          <w:t>Федеральный закон от 2.05.2006  г. № 59-ФЗ «О порядке рассмотрения обращений граждан Российской Федерации»</w:t>
        </w:r>
      </w:hyperlink>
      <w:r w:rsidR="00E42D78" w:rsidRPr="007E587B">
        <w:rPr>
          <w:rFonts w:ascii="Times New Roman" w:hAnsi="Times New Roman"/>
          <w:sz w:val="28"/>
          <w:szCs w:val="28"/>
        </w:rPr>
        <w:t>.</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от 27.07.</w:t>
      </w:r>
      <w:smartTag w:uri="urn:schemas-microsoft-com:office:smarttags" w:element="metricconverter">
        <w:smartTagPr>
          <w:attr w:name="ProductID" w:val="2006 г"/>
        </w:smartTagPr>
        <w:r w:rsidRPr="007E587B">
          <w:rPr>
            <w:rFonts w:ascii="Times New Roman" w:hAnsi="Times New Roman"/>
            <w:sz w:val="28"/>
            <w:szCs w:val="28"/>
          </w:rPr>
          <w:t>2006 г</w:t>
        </w:r>
      </w:smartTag>
      <w:r w:rsidRPr="007E587B">
        <w:rPr>
          <w:rFonts w:ascii="Times New Roman" w:hAnsi="Times New Roman"/>
          <w:sz w:val="28"/>
          <w:szCs w:val="28"/>
        </w:rPr>
        <w:t>. № 152-ФЗ «О персональных данных».</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22.07.2008 г. №123 - ФЗ «Технический регламент о требованиях пожарной безопасности».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Федеральный закон Российской Федерации от 25 декабря </w:t>
      </w:r>
      <w:smartTag w:uri="urn:schemas-microsoft-com:office:smarttags" w:element="metricconverter">
        <w:smartTagPr>
          <w:attr w:name="ProductID" w:val="2008 г"/>
        </w:smartTagPr>
        <w:r w:rsidRPr="007E587B">
          <w:rPr>
            <w:rFonts w:ascii="Times New Roman" w:hAnsi="Times New Roman"/>
            <w:sz w:val="28"/>
            <w:szCs w:val="28"/>
          </w:rPr>
          <w:t>2008 г</w:t>
        </w:r>
      </w:smartTag>
      <w:r w:rsidRPr="007E587B">
        <w:rPr>
          <w:rFonts w:ascii="Times New Roman" w:hAnsi="Times New Roman"/>
          <w:sz w:val="28"/>
          <w:szCs w:val="28"/>
        </w:rPr>
        <w:t>. № 273-ФЗ «О противодействии коррупции».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6.04.</w:t>
      </w:r>
      <w:smartTag w:uri="urn:schemas-microsoft-com:office:smarttags" w:element="metricconverter">
        <w:smartTagPr>
          <w:attr w:name="ProductID" w:val="2011 г"/>
        </w:smartTagPr>
        <w:r w:rsidRPr="007E587B">
          <w:rPr>
            <w:rFonts w:ascii="Times New Roman" w:hAnsi="Times New Roman"/>
            <w:sz w:val="28"/>
            <w:szCs w:val="28"/>
          </w:rPr>
          <w:t>2011 г</w:t>
        </w:r>
      </w:smartTag>
      <w:r w:rsidRPr="007E587B">
        <w:rPr>
          <w:rFonts w:ascii="Times New Roman" w:hAnsi="Times New Roman"/>
          <w:sz w:val="28"/>
          <w:szCs w:val="28"/>
        </w:rPr>
        <w:t>. № 63-ФЗ «Об электронной подписи».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30.12.</w:t>
      </w:r>
      <w:smartTag w:uri="urn:schemas-microsoft-com:office:smarttags" w:element="metricconverter">
        <w:smartTagPr>
          <w:attr w:name="ProductID" w:val="2012 г"/>
        </w:smartTagPr>
        <w:r w:rsidRPr="007E587B">
          <w:rPr>
            <w:rFonts w:ascii="Times New Roman" w:hAnsi="Times New Roman"/>
            <w:sz w:val="28"/>
            <w:szCs w:val="28"/>
          </w:rPr>
          <w:t>2012 г</w:t>
        </w:r>
      </w:smartTag>
      <w:r w:rsidRPr="007E587B">
        <w:rPr>
          <w:rFonts w:ascii="Times New Roman" w:hAnsi="Times New Roman"/>
          <w:sz w:val="28"/>
          <w:szCs w:val="28"/>
        </w:rPr>
        <w:t>.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23.05.</w:t>
      </w:r>
      <w:smartTag w:uri="urn:schemas-microsoft-com:office:smarttags" w:element="metricconverter">
        <w:smartTagPr>
          <w:attr w:name="ProductID" w:val="2016 г"/>
        </w:smartTagPr>
        <w:r w:rsidRPr="007E587B">
          <w:rPr>
            <w:rFonts w:ascii="Times New Roman" w:hAnsi="Times New Roman"/>
            <w:sz w:val="28"/>
            <w:szCs w:val="28"/>
          </w:rPr>
          <w:t>2016 г</w:t>
        </w:r>
      </w:smartTag>
      <w:r w:rsidRPr="007E587B">
        <w:rPr>
          <w:rFonts w:ascii="Times New Roman" w:hAnsi="Times New Roman"/>
          <w:sz w:val="28"/>
          <w:szCs w:val="28"/>
        </w:rPr>
        <w:t>. № 141-ФЗ «О службе в федеральной противопожарной службе Государственной противопожарной службы и внесений изменений в отдельные законодательные акты Российской Федерации».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Федеральный закон от 27.07 </w:t>
      </w:r>
      <w:smartTag w:uri="urn:schemas-microsoft-com:office:smarttags" w:element="metricconverter">
        <w:smartTagPr>
          <w:attr w:name="ProductID" w:val="2006 г"/>
        </w:smartTagPr>
        <w:r w:rsidRPr="007E587B">
          <w:rPr>
            <w:rFonts w:ascii="Times New Roman" w:hAnsi="Times New Roman"/>
            <w:sz w:val="28"/>
            <w:szCs w:val="28"/>
          </w:rPr>
          <w:t>2006 г</w:t>
        </w:r>
      </w:smartTag>
      <w:r w:rsidRPr="007E587B">
        <w:rPr>
          <w:rFonts w:ascii="Times New Roman" w:hAnsi="Times New Roman"/>
          <w:sz w:val="28"/>
          <w:szCs w:val="28"/>
        </w:rPr>
        <w:t>. № 149-ФЗ «Об информации, информационных технологиях и о защите информации».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Трудовой кодекс Российской Федерации от 30.12.2001 г. № 197-ФЗ.</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Российской Федерации от 20.06.2005 г. № 385 «О федеральной противопожарной службе».</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Постановление Правительства Российской Федерации от 22 сентября </w:t>
      </w:r>
      <w:smartTag w:uri="urn:schemas-microsoft-com:office:smarttags" w:element="metricconverter">
        <w:smartTagPr>
          <w:attr w:name="ProductID" w:val="2009 г"/>
        </w:smartTagPr>
        <w:r w:rsidRPr="007E587B">
          <w:rPr>
            <w:rFonts w:ascii="Times New Roman" w:hAnsi="Times New Roman"/>
            <w:sz w:val="28"/>
            <w:szCs w:val="28"/>
          </w:rPr>
          <w:t>2009 г</w:t>
        </w:r>
      </w:smartTag>
      <w:r w:rsidRPr="007E587B">
        <w:rPr>
          <w:rFonts w:ascii="Times New Roman" w:hAnsi="Times New Roman"/>
          <w:sz w:val="28"/>
          <w:szCs w:val="28"/>
        </w:rPr>
        <w:t>. № 754 «Об утверждении Положения о системе межведомственного электронного документооборота».</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Российской Федерации от 3.11.</w:t>
      </w:r>
      <w:smartTag w:uri="urn:schemas-microsoft-com:office:smarttags" w:element="metricconverter">
        <w:smartTagPr>
          <w:attr w:name="ProductID" w:val="1994 г"/>
        </w:smartTagPr>
        <w:r w:rsidRPr="007E587B">
          <w:rPr>
            <w:rFonts w:ascii="Times New Roman" w:hAnsi="Times New Roman"/>
            <w:sz w:val="28"/>
            <w:szCs w:val="28"/>
          </w:rPr>
          <w:t>1994 г</w:t>
        </w:r>
      </w:smartTag>
      <w:r w:rsidRPr="007E587B">
        <w:rPr>
          <w:rFonts w:ascii="Times New Roman" w:hAnsi="Times New Roman"/>
          <w:sz w:val="28"/>
          <w:szCs w:val="28"/>
        </w:rPr>
        <w:t>. №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Российской Федерации от 30.12.2003 г. № 794 «О единой государственной системе предупреждения и ликвидации чрезвычайных ситуаций».</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Указ Президента Российской Федерации от 11.07.2004 г. № 868 «Положение о Министерстве Российской Федерации по делам гражданской обороны, чрезвычайным ситуациям и ликвидации последствий стихийных бедствий».</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ГОСТ Р 58791-2019 Техника пожарная и аварийно-спасательная. Обозначения условные графические. М.: Стандартинформ, 2020.</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Национальный стандарт РФ ГОСТ Р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w:t>
      </w:r>
      <w:hyperlink r:id="rId32" w:history="1">
        <w:r w:rsidRPr="007E587B">
          <w:rPr>
            <w:rFonts w:ascii="Times New Roman" w:hAnsi="Times New Roman"/>
            <w:sz w:val="28"/>
            <w:szCs w:val="28"/>
          </w:rPr>
          <w:t>приказом</w:t>
        </w:r>
      </w:hyperlink>
      <w:r w:rsidRPr="007E587B">
        <w:rPr>
          <w:rFonts w:ascii="Times New Roman" w:hAnsi="Times New Roman"/>
          <w:sz w:val="28"/>
          <w:szCs w:val="28"/>
        </w:rPr>
        <w:t xml:space="preserve"> Федерального агентства по техническому регулированию и метрологии от 8 декабря </w:t>
      </w:r>
      <w:smartTag w:uri="urn:schemas-microsoft-com:office:smarttags" w:element="metricconverter">
        <w:smartTagPr>
          <w:attr w:name="ProductID" w:val="2016 г"/>
        </w:smartTagPr>
        <w:r w:rsidRPr="007E587B">
          <w:rPr>
            <w:rFonts w:ascii="Times New Roman" w:hAnsi="Times New Roman"/>
            <w:sz w:val="28"/>
            <w:szCs w:val="28"/>
          </w:rPr>
          <w:t>2016 г</w:t>
        </w:r>
      </w:smartTag>
      <w:r w:rsidRPr="007E587B">
        <w:rPr>
          <w:rFonts w:ascii="Times New Roman" w:hAnsi="Times New Roman"/>
          <w:sz w:val="28"/>
          <w:szCs w:val="28"/>
        </w:rPr>
        <w:t>. N 2004-ст).</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06 марта 2006г. № 136 «Об утверждении Кодекса чести сотрудника Министерства Российской Федерации по делам гражданской обороны, чрезвычайным ситуациям и ликвидации последствий стихийных бедствий».</w:t>
      </w:r>
    </w:p>
    <w:p w:rsidR="00E42D78" w:rsidRPr="007E587B" w:rsidRDefault="00782F05" w:rsidP="0032131C">
      <w:pPr>
        <w:pStyle w:val="a9"/>
        <w:numPr>
          <w:ilvl w:val="0"/>
          <w:numId w:val="421"/>
        </w:numPr>
        <w:ind w:left="0" w:firstLine="709"/>
        <w:jc w:val="both"/>
        <w:rPr>
          <w:rFonts w:ascii="Times New Roman" w:hAnsi="Times New Roman"/>
          <w:sz w:val="28"/>
          <w:szCs w:val="28"/>
        </w:rPr>
      </w:pPr>
      <w:hyperlink r:id="rId33" w:history="1">
        <w:r w:rsidR="00E42D78" w:rsidRPr="007E587B">
          <w:rPr>
            <w:rFonts w:ascii="Times New Roman" w:hAnsi="Times New Roman"/>
            <w:sz w:val="28"/>
            <w:szCs w:val="28"/>
          </w:rPr>
          <w:t>Приказ МЧС России от 7 июля 2011г. № 354 «Об утверждении Кодекса этики и служебного поведения государственных служащих Министерства Российской Федерации по делам гражданской обороны, чрезвычайным ситуациям и ликвидации последствий стихийных бедствий</w:t>
        </w:r>
      </w:hyperlink>
      <w:r w:rsidR="00E42D78" w:rsidRPr="007E587B">
        <w:rPr>
          <w:rFonts w:ascii="Times New Roman" w:hAnsi="Times New Roman"/>
          <w:sz w:val="28"/>
          <w:szCs w:val="28"/>
        </w:rPr>
        <w:t>».</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09.01.2013 № 3 «Об утверждении Правил проведения личным составом ФПС ГПС аварийно-спасательных работ при тушении пожаров с использованием СИЗОД в непригодной для дыхания среде».</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Приказ МЧС России № 670 от 03.12.2014 «О совершенствовании делопроизводства в территориальных органах, учреждениях и организациях МЧС России».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20 марта </w:t>
      </w:r>
      <w:smartTag w:uri="urn:schemas-microsoft-com:office:smarttags" w:element="metricconverter">
        <w:smartTagPr>
          <w:attr w:name="ProductID" w:val="2017 г"/>
        </w:smartTagPr>
        <w:r w:rsidRPr="007E587B">
          <w:rPr>
            <w:rFonts w:ascii="Times New Roman" w:hAnsi="Times New Roman"/>
            <w:sz w:val="28"/>
            <w:szCs w:val="28"/>
          </w:rPr>
          <w:t>2017 г</w:t>
        </w:r>
      </w:smartTag>
      <w:r w:rsidRPr="007E587B">
        <w:rPr>
          <w:rFonts w:ascii="Times New Roman" w:hAnsi="Times New Roman"/>
          <w:sz w:val="28"/>
          <w:szCs w:val="28"/>
        </w:rPr>
        <w:t>. № 121 «О некоторых вопросах централизованного учета персональных данных сотрудников федеральной противопожарной службы Государственной противопожарной службы и граждан Российской Федерации, поступающих на службу в федеральную противопожарную службу Государственной противопожарной службы».</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20.10.2017 № 452 «Об утверждении Устава подразделений пожарной охраны». </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25.10.2017 № 467 «Об утверждении Положения о пожарно-спасательных гарнизонах». </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26.10.2017 г. № 472 «Об утверждении Порядка подготовки личного состава пожарной охраны».</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28 октября </w:t>
      </w:r>
      <w:smartTag w:uri="urn:schemas-microsoft-com:office:smarttags" w:element="metricconverter">
        <w:smartTagPr>
          <w:attr w:name="ProductID" w:val="2019 г"/>
        </w:smartTagPr>
        <w:r w:rsidRPr="007E587B">
          <w:rPr>
            <w:rFonts w:ascii="Times New Roman" w:hAnsi="Times New Roman"/>
            <w:sz w:val="28"/>
            <w:szCs w:val="28"/>
          </w:rPr>
          <w:t>2019 г</w:t>
        </w:r>
      </w:smartTag>
      <w:r w:rsidRPr="007E587B">
        <w:rPr>
          <w:rFonts w:ascii="Times New Roman" w:hAnsi="Times New Roman"/>
          <w:sz w:val="28"/>
          <w:szCs w:val="28"/>
        </w:rPr>
        <w:t>. № 614 «Об утверждении Положения об организации воспитательной и культурно-досуговой работы в учреждениях и организациях, находящихся в ведении МЧС России».</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31 октября </w:t>
      </w:r>
      <w:smartTag w:uri="urn:schemas-microsoft-com:office:smarttags" w:element="metricconverter">
        <w:smartTagPr>
          <w:attr w:name="ProductID" w:val="2019 г"/>
        </w:smartTagPr>
        <w:r w:rsidRPr="007E587B">
          <w:rPr>
            <w:rFonts w:ascii="Times New Roman" w:hAnsi="Times New Roman"/>
            <w:sz w:val="28"/>
            <w:szCs w:val="28"/>
          </w:rPr>
          <w:t>2019 г</w:t>
        </w:r>
      </w:smartTag>
      <w:r w:rsidRPr="007E587B">
        <w:rPr>
          <w:rFonts w:ascii="Times New Roman" w:hAnsi="Times New Roman"/>
          <w:sz w:val="28"/>
          <w:szCs w:val="28"/>
        </w:rPr>
        <w:t>. № 626 «Об обработке и обеспечении защиты персональных данных в Министерстве Российской Федерации по делам гражданской обороны, чрезвычайным ситуациям и ликвидации последствий стихийных бедствий».</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E42D78" w:rsidRPr="007E587B" w:rsidRDefault="00E42D78" w:rsidP="0032131C">
      <w:pPr>
        <w:pStyle w:val="a9"/>
        <w:numPr>
          <w:ilvl w:val="0"/>
          <w:numId w:val="421"/>
        </w:numPr>
        <w:ind w:left="0" w:firstLine="709"/>
        <w:jc w:val="both"/>
        <w:rPr>
          <w:rFonts w:ascii="Times New Roman" w:hAnsi="Times New Roman"/>
          <w:sz w:val="28"/>
          <w:szCs w:val="28"/>
        </w:rPr>
      </w:pPr>
      <w:r w:rsidRPr="007E587B">
        <w:rPr>
          <w:rFonts w:ascii="Times New Roman" w:hAnsi="Times New Roman"/>
          <w:sz w:val="28"/>
          <w:szCs w:val="28"/>
        </w:rPr>
        <w:t>Общероссийский классификатор управленческой документации ОК 011-93 (утв. Постановлением Госстандарта РФ от 30 декабря 1993</w:t>
      </w:r>
      <w:r>
        <w:rPr>
          <w:rFonts w:ascii="Times New Roman" w:hAnsi="Times New Roman"/>
          <w:sz w:val="28"/>
          <w:szCs w:val="28"/>
        </w:rPr>
        <w:t xml:space="preserve"> </w:t>
      </w:r>
      <w:r w:rsidRPr="007E587B">
        <w:rPr>
          <w:rFonts w:ascii="Times New Roman" w:hAnsi="Times New Roman"/>
          <w:sz w:val="28"/>
          <w:szCs w:val="28"/>
        </w:rPr>
        <w:t>г. №</w:t>
      </w:r>
      <w:r>
        <w:rPr>
          <w:rFonts w:ascii="Times New Roman" w:hAnsi="Times New Roman"/>
          <w:sz w:val="28"/>
          <w:szCs w:val="28"/>
        </w:rPr>
        <w:t xml:space="preserve"> </w:t>
      </w:r>
      <w:r w:rsidRPr="007E587B">
        <w:rPr>
          <w:rFonts w:ascii="Times New Roman" w:hAnsi="Times New Roman"/>
          <w:sz w:val="28"/>
          <w:szCs w:val="28"/>
        </w:rPr>
        <w:t>299).</w:t>
      </w:r>
    </w:p>
    <w:p w:rsidR="00E42D78"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6. ОРГАНИЗАЦИОННО-ПЕДАГОГИЧЕСКИЕ УСЛОВИЯ</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6.1. Кадровое обеспечение образовательного процесса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Требования к квалификации педагогических кадров, представителей предприятий и организаций, обеспечивающих реализацию образовательного процесса: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профессорско-преподавательский состав академии, имеющий профессиональное образование, обладающий соответствующей квалификацией, имеющий стаж работы преподавателем не менее 3-х лет.</w:t>
      </w:r>
    </w:p>
    <w:p w:rsidR="00E42D78" w:rsidRPr="007E587B" w:rsidRDefault="00E42D78" w:rsidP="00E42D78">
      <w:pPr>
        <w:pStyle w:val="a9"/>
        <w:rPr>
          <w:rFonts w:ascii="Times New Roman" w:hAnsi="Times New Roman"/>
          <w:sz w:val="28"/>
          <w:szCs w:val="28"/>
        </w:rPr>
      </w:pPr>
    </w:p>
    <w:p w:rsidR="00E42D78" w:rsidRPr="007E587B" w:rsidRDefault="00E42D78" w:rsidP="00E42D78">
      <w:pPr>
        <w:pStyle w:val="a9"/>
        <w:jc w:val="center"/>
        <w:rPr>
          <w:rFonts w:ascii="Times New Roman" w:hAnsi="Times New Roman"/>
          <w:b/>
          <w:bCs/>
          <w:sz w:val="28"/>
          <w:szCs w:val="28"/>
        </w:rPr>
      </w:pPr>
      <w:r w:rsidRPr="007E587B">
        <w:rPr>
          <w:rFonts w:ascii="Times New Roman" w:hAnsi="Times New Roman"/>
          <w:b/>
          <w:bCs/>
          <w:sz w:val="28"/>
          <w:szCs w:val="28"/>
        </w:rPr>
        <w:t>6.2. Материально техническое обеспечение</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Требования к материально-техническим условиям:</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кабинет, оборудованный презентационной техникой (проектор, экран, компьютер/ноутбук).</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Общие требования к организации образовательного процесса:</w:t>
      </w:r>
    </w:p>
    <w:p w:rsidR="00E42D78" w:rsidRPr="007E587B"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 xml:space="preserve">рабочее место преподавателя, оснащенное компьютером с доступом в </w:t>
      </w:r>
      <w:bookmarkStart w:id="131" w:name="_Hlk83633429"/>
      <w:r w:rsidRPr="007E587B">
        <w:rPr>
          <w:rFonts w:ascii="Times New Roman" w:hAnsi="Times New Roman"/>
          <w:sz w:val="28"/>
          <w:szCs w:val="28"/>
        </w:rPr>
        <w:t>Интернет</w:t>
      </w:r>
      <w:bookmarkEnd w:id="131"/>
      <w:r w:rsidRPr="007E587B">
        <w:rPr>
          <w:rFonts w:ascii="Times New Roman" w:hAnsi="Times New Roman"/>
          <w:sz w:val="28"/>
          <w:szCs w:val="28"/>
        </w:rPr>
        <w:t>;</w:t>
      </w:r>
    </w:p>
    <w:p w:rsidR="00E42D78" w:rsidRDefault="00E42D78" w:rsidP="00E42D78">
      <w:pPr>
        <w:pStyle w:val="a9"/>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 рабочие места обучающихся, оснащенные компьютерами с доступом в Интернет, предназначенные для работы в электронной информационно-образовательной среде – «Цифровая среда» (http://192.168.32.106/eduserver/).</w:t>
      </w:r>
    </w:p>
    <w:p w:rsidR="009504C3" w:rsidRDefault="009504C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C562CC" w:rsidRDefault="00C562CC"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EF2E4A" w:rsidRDefault="00EF2E4A"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2B2499" w:rsidRDefault="002B2499"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2B2499" w:rsidRDefault="002B2499"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AE6803" w:rsidRPr="007F1BEF" w:rsidRDefault="00AE6803" w:rsidP="007F1BEF">
      <w:pPr>
        <w:pStyle w:val="a9"/>
        <w:jc w:val="center"/>
        <w:rPr>
          <w:rFonts w:ascii="Times New Roman" w:eastAsia="TimesNewRomanPSMT" w:hAnsi="Times New Roman"/>
          <w:b/>
          <w:bCs/>
          <w:sz w:val="28"/>
          <w:szCs w:val="28"/>
        </w:rPr>
      </w:pPr>
      <w:r w:rsidRPr="007F1BEF">
        <w:rPr>
          <w:rFonts w:ascii="Times New Roman" w:eastAsia="TimesNewRomanPSMT" w:hAnsi="Times New Roman"/>
          <w:b/>
          <w:bCs/>
          <w:sz w:val="28"/>
          <w:szCs w:val="28"/>
        </w:rPr>
        <w:t>Программа повышения квалификации</w:t>
      </w:r>
    </w:p>
    <w:p w:rsidR="00AE6803" w:rsidRPr="007F1BEF" w:rsidRDefault="00AE6803" w:rsidP="007F1BEF">
      <w:pPr>
        <w:pStyle w:val="a9"/>
        <w:jc w:val="center"/>
        <w:rPr>
          <w:rFonts w:ascii="Times New Roman" w:eastAsia="TimesNewRomanPSMT" w:hAnsi="Times New Roman"/>
          <w:b/>
          <w:bCs/>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СОВЕРШЕНСТВОВАНИЕ ОРГАНИЗАЦИИ ПОЖАРОТУШЕНИЯ И ПРОВЕДЕНИЯ АВАРИЙНО-СПАСАТЕЛЬНЫХ РАБОТ В ГОРОДАХ И НАСЕЛЕННЫХ ПУНКТАХ</w:t>
      </w:r>
    </w:p>
    <w:p w:rsidR="007F1BEF" w:rsidRPr="007F1BEF" w:rsidRDefault="007F1BEF" w:rsidP="007F1BEF">
      <w:pPr>
        <w:pStyle w:val="a9"/>
        <w:jc w:val="center"/>
        <w:rPr>
          <w:rFonts w:ascii="Times New Roman" w:hAnsi="Times New Roman"/>
          <w:b/>
          <w:bCs/>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Федеральный закон Российской Федерации от 29 декабря 2012 г. № 273-ФЗ «Об образовании».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Приказ Министерства науки и высшего образования РФ от 25 мая 2020 г. № 678 «Об утверждении федерального государственного образовательного стандарта высшего образования – магистратура по направлению подготовки 20.04.01 Техносферная безопасность».</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xml:space="preserve">- Приказ Министерства труда и социальной защиты Российской Федерации от 12 апреля 2013 г. № 148н «Об утверждении уровней квалификации в целях разработки проектов профессиональных стандартов». </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Приказ Министерства образования и науки Российской Федерации от 01.07.2013 г. № 499 «Об утверждении Порядка организации и осуществления образовательной деятельности по дополнительным профессиональным программам».</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утвержденных Министерством образования и науки Российской Федерации 22 января 2015 г. № ДЛ-1/05вн.</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Приказ МЧС России от 22.12.2020 г. № 982 «Об утверждении особенностей организации и осуществления образовательной, методической и научной (научно-исследовательской) деятельности в области подготовки кадров в интересах обороны и безопасности государства, а также деятельности образовательных организаций МЧС России».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Приказ МЧС России от 22.12.2020 г. № 983 «Об утверждении Порядка организации и осуществления образовательной деятельности по основным профессиональным образовательным программам, реализуемым в интересах обороны и безопасности государства в образовательных организациях высшего образования, находящихся в ведении МЧС России».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Федеральный закон от 22.07.2008 г. №123 - ФЗ «Технический регламент о требованиях пожарной безопасности».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Приказ МЧС России № 3 от 09.01.2013. Об утверждении Правил проведения личным составом ФПС ГПС аварийно-спасательных работ при тушении пожаров с использованием СИЗОД в непригодной для дыхания среде.</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b/>
          <w:bCs/>
          <w:sz w:val="28"/>
          <w:szCs w:val="28"/>
        </w:rPr>
        <w:t>Выдаваемые документы:</w:t>
      </w:r>
      <w:r w:rsidRPr="007F1BEF">
        <w:rPr>
          <w:rFonts w:ascii="Times New Roman" w:hAnsi="Times New Roman"/>
          <w:sz w:val="28"/>
          <w:szCs w:val="28"/>
        </w:rPr>
        <w:t xml:space="preserve"> удостоверение о повышении квалификации.</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b/>
          <w:bCs/>
          <w:sz w:val="28"/>
          <w:szCs w:val="28"/>
        </w:rPr>
        <w:t>1.2. Цель реализации программы:</w:t>
      </w:r>
      <w:r w:rsidRPr="007F1BEF">
        <w:rPr>
          <w:rFonts w:ascii="Times New Roman" w:hAnsi="Times New Roman"/>
          <w:sz w:val="28"/>
          <w:szCs w:val="28"/>
        </w:rPr>
        <w:t xml:space="preserve"> подготовка квалифицированных специалистов, совершенствование профессиональных знаний, умений и навыков по имеющейся должности начальника (заместителя начальника) пожарно-спасательной части, а также обеспечение современного профессионального уровня руководителя.</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1.3. Задачи программы:</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совершенствование навыков по имеющейся должности начальника (заместителя начальника) пожарно-спасательной части, в части  эксплуатации и обслуживания пожарной, аварийно-спасательной и приспособленной техники, оборудования, снаряжения и сре</w:t>
      </w:r>
      <w:proofErr w:type="gramStart"/>
      <w:r w:rsidRPr="007F1BEF">
        <w:rPr>
          <w:rFonts w:ascii="Times New Roman" w:hAnsi="Times New Roman"/>
          <w:sz w:val="28"/>
          <w:szCs w:val="28"/>
        </w:rPr>
        <w:t>дств св</w:t>
      </w:r>
      <w:proofErr w:type="gramEnd"/>
      <w:r w:rsidRPr="007F1BEF">
        <w:rPr>
          <w:rFonts w:ascii="Times New Roman" w:hAnsi="Times New Roman"/>
          <w:sz w:val="28"/>
          <w:szCs w:val="28"/>
        </w:rPr>
        <w:t>язи;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совершенствование навыков по имеющейся должности начальника (заместителя начальника) пожарно-спасательной части, в части организации аварийно-спасательных работ, действий по тушению пожаров, спасению людей, имущества;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совершенствование навыков оценки оперативно-тактической обстановки принятие по ее результатам управленческих решений 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b/>
          <w:bCs/>
          <w:sz w:val="28"/>
          <w:szCs w:val="28"/>
        </w:rPr>
        <w:t>1.4. Категория слушателей:</w:t>
      </w:r>
      <w:r w:rsidRPr="007F1BEF">
        <w:rPr>
          <w:rFonts w:ascii="Times New Roman" w:hAnsi="Times New Roman"/>
          <w:sz w:val="28"/>
          <w:szCs w:val="28"/>
        </w:rPr>
        <w:t xml:space="preserve"> начальники (заместители начальников) пожарно-спасательных частей.</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b/>
          <w:bCs/>
          <w:sz w:val="28"/>
          <w:szCs w:val="28"/>
        </w:rPr>
        <w:t>Требования к образованию:</w:t>
      </w:r>
      <w:r w:rsidRPr="007F1BEF">
        <w:rPr>
          <w:rFonts w:ascii="Times New Roman" w:hAnsi="Times New Roman"/>
          <w:sz w:val="28"/>
          <w:szCs w:val="28"/>
        </w:rPr>
        <w:t xml:space="preserve"> 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b/>
          <w:bCs/>
          <w:sz w:val="28"/>
          <w:szCs w:val="28"/>
        </w:rPr>
        <w:t>1.5. Трудоемкость обучения:</w:t>
      </w:r>
      <w:r w:rsidRPr="007F1BEF">
        <w:rPr>
          <w:rFonts w:ascii="Times New Roman" w:hAnsi="Times New Roman"/>
          <w:sz w:val="28"/>
          <w:szCs w:val="28"/>
        </w:rPr>
        <w:t xml:space="preserve"> 72 </w:t>
      </w:r>
      <w:proofErr w:type="gramStart"/>
      <w:r w:rsidRPr="007F1BEF">
        <w:rPr>
          <w:rFonts w:ascii="Times New Roman" w:hAnsi="Times New Roman"/>
          <w:sz w:val="28"/>
          <w:szCs w:val="28"/>
        </w:rPr>
        <w:t>академических</w:t>
      </w:r>
      <w:proofErr w:type="gramEnd"/>
      <w:r w:rsidRPr="007F1BEF">
        <w:rPr>
          <w:rFonts w:ascii="Times New Roman" w:hAnsi="Times New Roman"/>
          <w:sz w:val="28"/>
          <w:szCs w:val="28"/>
        </w:rPr>
        <w:t xml:space="preserve"> часа.</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b/>
          <w:bCs/>
          <w:sz w:val="28"/>
          <w:szCs w:val="28"/>
        </w:rPr>
        <w:t>1.6. Форма обучения:</w:t>
      </w:r>
      <w:r w:rsidRPr="007F1BEF">
        <w:rPr>
          <w:rFonts w:ascii="Times New Roman" w:hAnsi="Times New Roman"/>
          <w:sz w:val="28"/>
          <w:szCs w:val="28"/>
        </w:rPr>
        <w:t xml:space="preserve"> заочная форма (с применением дистанционных образовательных технологий).</w:t>
      </w:r>
    </w:p>
    <w:p w:rsidR="007F1BEF" w:rsidRPr="007F1BEF" w:rsidRDefault="007F1BEF" w:rsidP="007F1BEF">
      <w:pPr>
        <w:pStyle w:val="a9"/>
        <w:ind w:firstLine="709"/>
        <w:jc w:val="both"/>
        <w:rPr>
          <w:rFonts w:ascii="Times New Roman" w:hAnsi="Times New Roman"/>
          <w:sz w:val="28"/>
          <w:szCs w:val="28"/>
        </w:rPr>
      </w:pPr>
      <w:proofErr w:type="gramStart"/>
      <w:r w:rsidRPr="007F1BEF">
        <w:rPr>
          <w:rFonts w:ascii="Times New Roman" w:hAnsi="Times New Roman"/>
          <w:sz w:val="28"/>
          <w:szCs w:val="28"/>
        </w:rPr>
        <w:t>Обучение по</w:t>
      </w:r>
      <w:proofErr w:type="gramEnd"/>
      <w:r w:rsidRPr="007F1BEF">
        <w:rPr>
          <w:rFonts w:ascii="Times New Roman" w:hAnsi="Times New Roman"/>
          <w:sz w:val="28"/>
          <w:szCs w:val="28"/>
        </w:rPr>
        <w:t xml:space="preserve"> заочной форме (с применением дистанционных образовательных технологий) – проводится без отрыва от работы (частичным отрывом от работы) по месту нахождения слушателя. Слушатели обучаются в течение 24 учебных дней с ежедневным выделением от 4 до 8 часов свободного от работы времени для прохождения обучения с возможностью доступа к сети Интернет.</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2. ПЛАНИРУЕМЫЕ РЕЗУЛЬТАТЫ ОБУЧЕНИЯ</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2.1. Виды и задачи профессиональной деятельности: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применение нормативно-правовых актов, регламентирующих деятельность подразделений пожарной охраны, в области решения поставленных задач;</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эффективная эксплуатация и обслуживание пожарной, аварийно-спасательной и приспособленной техники, оборудования, снаряжения и сре</w:t>
      </w:r>
      <w:proofErr w:type="gramStart"/>
      <w:r w:rsidRPr="007F1BEF">
        <w:rPr>
          <w:rFonts w:ascii="Times New Roman" w:hAnsi="Times New Roman"/>
          <w:sz w:val="28"/>
          <w:szCs w:val="28"/>
        </w:rPr>
        <w:t>дств св</w:t>
      </w:r>
      <w:proofErr w:type="gramEnd"/>
      <w:r w:rsidRPr="007F1BEF">
        <w:rPr>
          <w:rFonts w:ascii="Times New Roman" w:hAnsi="Times New Roman"/>
          <w:sz w:val="28"/>
          <w:szCs w:val="28"/>
        </w:rPr>
        <w:t>язи;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xml:space="preserve"> эффективная организация аварийно-спасательных работ, действий по тушению пожаров, спасению людей, имущества;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xml:space="preserve"> быстрая оценка оперативно-тактической обстановки и принятие по ее результатам управленческих решений 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 xml:space="preserve">2.2. Перечень планируемых результатов </w:t>
      </w:r>
      <w:proofErr w:type="gramStart"/>
      <w:r w:rsidRPr="007F1BEF">
        <w:rPr>
          <w:rFonts w:ascii="Times New Roman" w:hAnsi="Times New Roman"/>
          <w:b/>
          <w:bCs/>
          <w:sz w:val="28"/>
          <w:szCs w:val="28"/>
        </w:rPr>
        <w:t>обучения по программе</w:t>
      </w:r>
      <w:proofErr w:type="gramEnd"/>
    </w:p>
    <w:p w:rsidR="007F1BEF" w:rsidRPr="007F1BEF" w:rsidRDefault="007F1BEF" w:rsidP="007F1BEF">
      <w:pPr>
        <w:pStyle w:val="a9"/>
        <w:ind w:firstLine="709"/>
        <w:jc w:val="both"/>
        <w:rPr>
          <w:rFonts w:ascii="Times New Roman" w:hAnsi="Times New Roman"/>
          <w:b/>
          <w:bCs/>
          <w:sz w:val="28"/>
          <w:szCs w:val="28"/>
        </w:rPr>
      </w:pPr>
    </w:p>
    <w:p w:rsidR="007F1BEF" w:rsidRPr="007F1BEF" w:rsidRDefault="007F1BEF" w:rsidP="007F1BEF">
      <w:pPr>
        <w:pStyle w:val="a9"/>
        <w:jc w:val="right"/>
        <w:rPr>
          <w:rFonts w:ascii="Times New Roman" w:hAnsi="Times New Roman"/>
          <w:sz w:val="28"/>
          <w:szCs w:val="28"/>
        </w:rPr>
      </w:pPr>
      <w:r w:rsidRPr="007F1BEF">
        <w:rPr>
          <w:rFonts w:ascii="Times New Roman" w:hAnsi="Times New Roman"/>
          <w:sz w:val="28"/>
          <w:szCs w:val="28"/>
        </w:rPr>
        <w:t>Таблица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269"/>
        <w:gridCol w:w="2815"/>
        <w:gridCol w:w="2366"/>
      </w:tblGrid>
      <w:tr w:rsidR="007F1BEF" w:rsidRPr="007F1BEF" w:rsidTr="00E227A3">
        <w:trPr>
          <w:jc w:val="center"/>
        </w:trPr>
        <w:tc>
          <w:tcPr>
            <w:tcW w:w="1107"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 xml:space="preserve">Код и содержание </w:t>
            </w:r>
            <w:r w:rsidRPr="007F1BEF">
              <w:rPr>
                <w:rFonts w:ascii="Times New Roman" w:hAnsi="Times New Roman"/>
                <w:szCs w:val="24"/>
              </w:rPr>
              <w:br/>
              <w:t>компетенции</w:t>
            </w:r>
          </w:p>
        </w:tc>
        <w:tc>
          <w:tcPr>
            <w:tcW w:w="1185"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Трудовые действия</w:t>
            </w:r>
          </w:p>
        </w:tc>
        <w:tc>
          <w:tcPr>
            <w:tcW w:w="1471"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Необходимые умения</w:t>
            </w:r>
          </w:p>
        </w:tc>
        <w:tc>
          <w:tcPr>
            <w:tcW w:w="1236"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Необходимые знания</w:t>
            </w:r>
          </w:p>
        </w:tc>
      </w:tr>
      <w:tr w:rsidR="007F1BEF" w:rsidRPr="007F1BEF" w:rsidTr="00E227A3">
        <w:trPr>
          <w:jc w:val="center"/>
        </w:trPr>
        <w:tc>
          <w:tcPr>
            <w:tcW w:w="1107" w:type="pct"/>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ПК-5 – Способность реализовывать на практике в конкретных условиях известные мероприятия (методы) по обеспечению пожарной безопасности</w:t>
            </w:r>
          </w:p>
        </w:tc>
        <w:tc>
          <w:tcPr>
            <w:tcW w:w="1185" w:type="pct"/>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Реализация на практике навыков прогнозирования развития оперативно-тактической обстановки при ликвидации чрезвычайной ситуации.</w:t>
            </w:r>
          </w:p>
        </w:tc>
        <w:tc>
          <w:tcPr>
            <w:tcW w:w="1471" w:type="pct"/>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Умеет:</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применять полученные данные разведки при организации оперативно-тактических действий;</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оценивать поведение технологического оборудования в условиях пожара и обеспечения пожаро-взрывобезопасности типовых технологических процессов.</w:t>
            </w:r>
          </w:p>
        </w:tc>
        <w:tc>
          <w:tcPr>
            <w:tcW w:w="1236" w:type="pct"/>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Знает:</w:t>
            </w:r>
          </w:p>
          <w:p w:rsidR="007F1BEF" w:rsidRPr="007F1BEF" w:rsidRDefault="007F1BEF" w:rsidP="007F1BEF">
            <w:pPr>
              <w:pStyle w:val="a9"/>
              <w:rPr>
                <w:rFonts w:ascii="Times New Roman" w:hAnsi="Times New Roman"/>
                <w:szCs w:val="24"/>
              </w:rPr>
            </w:pPr>
            <w:r w:rsidRPr="007F1BEF">
              <w:rPr>
                <w:rFonts w:ascii="Times New Roman" w:hAnsi="Times New Roman"/>
                <w:szCs w:val="24"/>
              </w:rPr>
              <w:t>- частные особенности развития пожара на различных объектах экономики.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пожарную опасность веществ и материалов и методы определения ее основных показателей, пожарную опасность основных технологических процессов и производственного оборудования.</w:t>
            </w:r>
          </w:p>
        </w:tc>
      </w:tr>
      <w:tr w:rsidR="007F1BEF" w:rsidRPr="007F1BEF" w:rsidTr="00E227A3">
        <w:trPr>
          <w:jc w:val="center"/>
        </w:trPr>
        <w:tc>
          <w:tcPr>
            <w:tcW w:w="1107" w:type="pct"/>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ПК 9 - Способность применять на практике теории принятия управленческих решений и методы экспертных сценок</w:t>
            </w:r>
          </w:p>
        </w:tc>
        <w:tc>
          <w:tcPr>
            <w:tcW w:w="1185" w:type="pct"/>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навыками: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взаимодействия с государственными службами в области пожарной безопасности и защиты в чрезвычайных ситуациях;</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использования инженерных знаний или организации рациональной эксплуатации пожарной и аварийно-спасательной техники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 управления силами и средствами пожарно-спасательных гарнизонов;</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применения методов и приемов принятия управленческих решений при тушении пожаров и ликвидации последствий чрезвычайных ситуаций на объектах экономики, в организациях и учреждениях различного назначения, осуществлять контроль над исполнением решений.</w:t>
            </w:r>
          </w:p>
        </w:tc>
        <w:tc>
          <w:tcPr>
            <w:tcW w:w="1471" w:type="pct"/>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Умеет:</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применять положения правовых актов и нормативных документов в области пожарной безопасности;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применять навыки и приемы теории принятия управленческих решений;</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анализировать эффективность принимаемых управленческих решений при тушении пожаров и ликвидации последствий чрезвычайных ситуаций на объектах экономики, в организациях и учреждениях различного назначения.</w:t>
            </w:r>
          </w:p>
        </w:tc>
        <w:tc>
          <w:tcPr>
            <w:tcW w:w="1236" w:type="pct"/>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Знает:</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нормативно-правовые акты по вопросам пожарной безопасности, современные требования по реализации их положений;</w:t>
            </w:r>
          </w:p>
          <w:p w:rsidR="007F1BEF" w:rsidRPr="007F1BEF" w:rsidRDefault="007F1BEF" w:rsidP="007F1BEF">
            <w:pPr>
              <w:pStyle w:val="a9"/>
              <w:rPr>
                <w:rFonts w:ascii="Times New Roman" w:hAnsi="Times New Roman"/>
                <w:szCs w:val="24"/>
              </w:rPr>
            </w:pPr>
            <w:r w:rsidRPr="007F1BEF">
              <w:rPr>
                <w:rFonts w:ascii="Times New Roman" w:hAnsi="Times New Roman"/>
                <w:szCs w:val="24"/>
              </w:rPr>
              <w:t>- способы и методы реализации мероприятий по защите человека в техносфере и обеспечения пожарной безопасности;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основные принципы и подходы к взаимодействию с государственными службами в области пожарной безопасности и защиты в чрезвычайных ситуациях;</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принципы управления силами и средствами на пожарах и при ликвидации последствий чрезвычайных ситуаций;</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особенности принятия управленческих решений при тушении пожаров и ликвидации последствий чрезвычайных ситуаций на объектах экономики, в организациях и учреждениях различного назначения;</w:t>
            </w:r>
          </w:p>
          <w:p w:rsidR="007F1BEF" w:rsidRPr="007F1BEF" w:rsidRDefault="007F1BEF" w:rsidP="007F1BEF">
            <w:pPr>
              <w:pStyle w:val="a9"/>
              <w:rPr>
                <w:rFonts w:ascii="Times New Roman" w:hAnsi="Times New Roman"/>
                <w:szCs w:val="24"/>
              </w:rPr>
            </w:pPr>
            <w:r w:rsidRPr="007F1BEF">
              <w:rPr>
                <w:rFonts w:ascii="Times New Roman" w:hAnsi="Times New Roman"/>
                <w:szCs w:val="24"/>
              </w:rPr>
              <w:t>- задачи профессиональной деятельности пожарно-спасательных подразделений, связанной с принятием управленческих решений на пожарах и при ликвидации последствий ЧС.</w:t>
            </w:r>
          </w:p>
        </w:tc>
      </w:tr>
    </w:tbl>
    <w:p w:rsidR="007F1BEF" w:rsidRDefault="007F1BEF" w:rsidP="007F1BEF">
      <w:pPr>
        <w:pStyle w:val="a9"/>
        <w:rPr>
          <w:rFonts w:ascii="Times New Roman" w:hAnsi="Times New Roman"/>
          <w:sz w:val="28"/>
          <w:szCs w:val="28"/>
        </w:rPr>
      </w:pPr>
    </w:p>
    <w:p w:rsidR="007F1BEF" w:rsidRDefault="007F1BEF" w:rsidP="007F1BEF">
      <w:pPr>
        <w:pStyle w:val="a9"/>
        <w:rPr>
          <w:rFonts w:ascii="Times New Roman" w:hAnsi="Times New Roman"/>
          <w:sz w:val="28"/>
          <w:szCs w:val="28"/>
        </w:rPr>
      </w:pPr>
    </w:p>
    <w:p w:rsidR="007F1BEF" w:rsidRDefault="007F1BEF" w:rsidP="007F1BEF">
      <w:pPr>
        <w:pStyle w:val="a9"/>
        <w:rPr>
          <w:rFonts w:ascii="Times New Roman" w:hAnsi="Times New Roman"/>
          <w:sz w:val="28"/>
          <w:szCs w:val="28"/>
        </w:rPr>
      </w:pP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3. СОДЕРЖАНИЕ ПРОГРАММЫ</w:t>
      </w:r>
    </w:p>
    <w:p w:rsidR="007F1BEF" w:rsidRPr="007F1BEF" w:rsidRDefault="007F1BEF" w:rsidP="007F1BEF">
      <w:pPr>
        <w:pStyle w:val="a9"/>
        <w:jc w:val="center"/>
        <w:rPr>
          <w:rFonts w:ascii="Times New Roman" w:hAnsi="Times New Roman"/>
          <w:b/>
          <w:bCs/>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3.1. Учебный план</w:t>
      </w:r>
    </w:p>
    <w:p w:rsidR="007F1BEF" w:rsidRPr="007F1BEF" w:rsidRDefault="007F1BEF" w:rsidP="007F1BEF">
      <w:pPr>
        <w:pStyle w:val="a9"/>
        <w:jc w:val="center"/>
        <w:rPr>
          <w:rFonts w:ascii="Times New Roman" w:hAnsi="Times New Roman"/>
          <w:b/>
          <w:bCs/>
          <w:sz w:val="28"/>
          <w:szCs w:val="28"/>
        </w:rPr>
      </w:pPr>
    </w:p>
    <w:p w:rsidR="007F1BEF" w:rsidRPr="007F1BEF" w:rsidRDefault="007F1BEF" w:rsidP="007F1BEF">
      <w:pPr>
        <w:pStyle w:val="a9"/>
        <w:jc w:val="center"/>
        <w:rPr>
          <w:rFonts w:ascii="Times New Roman" w:hAnsi="Times New Roman"/>
          <w:sz w:val="28"/>
          <w:szCs w:val="28"/>
        </w:rPr>
      </w:pPr>
      <w:r w:rsidRPr="007F1BEF">
        <w:rPr>
          <w:rFonts w:ascii="Times New Roman" w:hAnsi="Times New Roman"/>
          <w:sz w:val="28"/>
          <w:szCs w:val="28"/>
        </w:rPr>
        <w:t>Заочная форма обучения</w:t>
      </w:r>
    </w:p>
    <w:p w:rsidR="007F1BEF" w:rsidRPr="007F1BEF" w:rsidRDefault="007F1BEF" w:rsidP="007F1BEF">
      <w:pPr>
        <w:pStyle w:val="a9"/>
        <w:jc w:val="right"/>
        <w:rPr>
          <w:rFonts w:ascii="Times New Roman" w:hAnsi="Times New Roman"/>
          <w:sz w:val="28"/>
          <w:szCs w:val="28"/>
        </w:rPr>
      </w:pPr>
      <w:r w:rsidRPr="007F1BEF">
        <w:rPr>
          <w:rFonts w:ascii="Times New Roman" w:hAnsi="Times New Roman"/>
          <w:sz w:val="28"/>
          <w:szCs w:val="28"/>
        </w:rPr>
        <w:t>Таблица 3.1.1.</w:t>
      </w:r>
    </w:p>
    <w:tbl>
      <w:tblPr>
        <w:tblStyle w:val="a4"/>
        <w:tblW w:w="9570" w:type="dxa"/>
        <w:tblLook w:val="04A0" w:firstRow="1" w:lastRow="0" w:firstColumn="1" w:lastColumn="0" w:noHBand="0" w:noVBand="1"/>
      </w:tblPr>
      <w:tblGrid>
        <w:gridCol w:w="514"/>
        <w:gridCol w:w="2953"/>
        <w:gridCol w:w="1455"/>
        <w:gridCol w:w="1482"/>
        <w:gridCol w:w="1867"/>
        <w:gridCol w:w="1299"/>
      </w:tblGrid>
      <w:tr w:rsidR="007F1BEF" w:rsidRPr="007F1BEF" w:rsidTr="00E227A3">
        <w:trPr>
          <w:trHeight w:val="203"/>
        </w:trPr>
        <w:tc>
          <w:tcPr>
            <w:tcW w:w="421" w:type="dxa"/>
            <w:vMerge w:val="restar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w:t>
            </w:r>
          </w:p>
          <w:p w:rsidR="007F1BEF" w:rsidRPr="007F1BEF" w:rsidRDefault="007F1BEF" w:rsidP="007F1BEF">
            <w:pPr>
              <w:pStyle w:val="a9"/>
              <w:jc w:val="center"/>
              <w:rPr>
                <w:rFonts w:ascii="Times New Roman" w:hAnsi="Times New Roman"/>
                <w:szCs w:val="24"/>
              </w:rPr>
            </w:pPr>
            <w:proofErr w:type="gramStart"/>
            <w:r w:rsidRPr="007F1BEF">
              <w:rPr>
                <w:rFonts w:ascii="Times New Roman" w:hAnsi="Times New Roman"/>
                <w:szCs w:val="24"/>
              </w:rPr>
              <w:t>п</w:t>
            </w:r>
            <w:proofErr w:type="gramEnd"/>
            <w:r w:rsidRPr="007F1BEF">
              <w:rPr>
                <w:rFonts w:ascii="Times New Roman" w:hAnsi="Times New Roman"/>
                <w:szCs w:val="24"/>
              </w:rPr>
              <w:t>/п</w:t>
            </w:r>
          </w:p>
        </w:tc>
        <w:tc>
          <w:tcPr>
            <w:tcW w:w="2976" w:type="dxa"/>
            <w:vMerge w:val="restar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Наименование дисциплины</w:t>
            </w:r>
          </w:p>
        </w:tc>
        <w:tc>
          <w:tcPr>
            <w:tcW w:w="1471" w:type="dxa"/>
            <w:vMerge w:val="restart"/>
            <w:shd w:val="clear" w:color="auto" w:fill="auto"/>
            <w:textDirection w:val="btLr"/>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Всего часов</w:t>
            </w:r>
          </w:p>
        </w:tc>
        <w:tc>
          <w:tcPr>
            <w:tcW w:w="3389" w:type="dxa"/>
            <w:gridSpan w:val="2"/>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В том числе</w:t>
            </w:r>
          </w:p>
        </w:tc>
        <w:tc>
          <w:tcPr>
            <w:tcW w:w="1313" w:type="dxa"/>
            <w:vMerge w:val="restart"/>
            <w:shd w:val="clear" w:color="auto" w:fill="auto"/>
            <w:textDirection w:val="btLr"/>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Форма контроля</w:t>
            </w:r>
          </w:p>
        </w:tc>
      </w:tr>
      <w:tr w:rsidR="007F1BEF" w:rsidRPr="007F1BEF" w:rsidTr="00E227A3">
        <w:trPr>
          <w:cantSplit/>
          <w:trHeight w:val="1571"/>
        </w:trPr>
        <w:tc>
          <w:tcPr>
            <w:tcW w:w="421" w:type="dxa"/>
            <w:vMerge/>
            <w:shd w:val="clear" w:color="auto" w:fill="auto"/>
            <w:vAlign w:val="center"/>
          </w:tcPr>
          <w:p w:rsidR="007F1BEF" w:rsidRPr="007F1BEF" w:rsidRDefault="007F1BEF" w:rsidP="007F1BEF">
            <w:pPr>
              <w:pStyle w:val="a9"/>
              <w:jc w:val="center"/>
              <w:rPr>
                <w:rFonts w:ascii="Times New Roman" w:hAnsi="Times New Roman"/>
                <w:szCs w:val="24"/>
              </w:rPr>
            </w:pPr>
          </w:p>
        </w:tc>
        <w:tc>
          <w:tcPr>
            <w:tcW w:w="2976" w:type="dxa"/>
            <w:vMerge/>
            <w:shd w:val="clear" w:color="auto" w:fill="auto"/>
            <w:vAlign w:val="center"/>
          </w:tcPr>
          <w:p w:rsidR="007F1BEF" w:rsidRPr="007F1BEF" w:rsidRDefault="007F1BEF" w:rsidP="007F1BEF">
            <w:pPr>
              <w:pStyle w:val="a9"/>
              <w:jc w:val="center"/>
              <w:rPr>
                <w:rFonts w:ascii="Times New Roman" w:hAnsi="Times New Roman"/>
                <w:szCs w:val="24"/>
              </w:rPr>
            </w:pPr>
          </w:p>
        </w:tc>
        <w:tc>
          <w:tcPr>
            <w:tcW w:w="1471" w:type="dxa"/>
            <w:vMerge/>
            <w:shd w:val="clear" w:color="auto" w:fill="auto"/>
            <w:vAlign w:val="center"/>
          </w:tcPr>
          <w:p w:rsidR="007F1BEF" w:rsidRPr="007F1BEF" w:rsidRDefault="007F1BEF" w:rsidP="007F1BEF">
            <w:pPr>
              <w:pStyle w:val="a9"/>
              <w:jc w:val="center"/>
              <w:rPr>
                <w:rFonts w:ascii="Times New Roman" w:hAnsi="Times New Roman"/>
                <w:szCs w:val="24"/>
              </w:rPr>
            </w:pPr>
          </w:p>
        </w:tc>
        <w:tc>
          <w:tcPr>
            <w:tcW w:w="1499" w:type="dxa"/>
            <w:shd w:val="clear" w:color="auto" w:fill="auto"/>
            <w:textDirection w:val="btLr"/>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Лекции</w:t>
            </w:r>
          </w:p>
        </w:tc>
        <w:tc>
          <w:tcPr>
            <w:tcW w:w="1890" w:type="dxa"/>
            <w:shd w:val="clear" w:color="auto" w:fill="auto"/>
            <w:textDirection w:val="btLr"/>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Практические занятия</w:t>
            </w:r>
          </w:p>
        </w:tc>
        <w:tc>
          <w:tcPr>
            <w:tcW w:w="1313" w:type="dxa"/>
            <w:vMerge/>
            <w:shd w:val="clear" w:color="auto" w:fill="auto"/>
            <w:vAlign w:val="center"/>
          </w:tcPr>
          <w:p w:rsidR="007F1BEF" w:rsidRPr="007F1BEF" w:rsidRDefault="007F1BEF" w:rsidP="007F1BEF">
            <w:pPr>
              <w:pStyle w:val="a9"/>
              <w:rPr>
                <w:rFonts w:ascii="Times New Roman" w:hAnsi="Times New Roman"/>
                <w:szCs w:val="24"/>
              </w:rPr>
            </w:pPr>
          </w:p>
        </w:tc>
      </w:tr>
      <w:tr w:rsidR="007F1BEF" w:rsidRPr="007F1BEF" w:rsidTr="00E227A3">
        <w:tc>
          <w:tcPr>
            <w:tcW w:w="421"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w:t>
            </w:r>
          </w:p>
        </w:tc>
        <w:tc>
          <w:tcPr>
            <w:tcW w:w="2976"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Входной контроль</w:t>
            </w:r>
          </w:p>
        </w:tc>
        <w:tc>
          <w:tcPr>
            <w:tcW w:w="1471"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c>
          <w:tcPr>
            <w:tcW w:w="1499"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w:t>
            </w:r>
          </w:p>
        </w:tc>
        <w:tc>
          <w:tcPr>
            <w:tcW w:w="1890"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c>
          <w:tcPr>
            <w:tcW w:w="1313"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421"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2.</w:t>
            </w:r>
          </w:p>
        </w:tc>
        <w:tc>
          <w:tcPr>
            <w:tcW w:w="2976"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Специальная подготовка</w:t>
            </w:r>
          </w:p>
        </w:tc>
        <w:tc>
          <w:tcPr>
            <w:tcW w:w="1471"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64</w:t>
            </w:r>
          </w:p>
        </w:tc>
        <w:tc>
          <w:tcPr>
            <w:tcW w:w="1499"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64</w:t>
            </w:r>
          </w:p>
        </w:tc>
        <w:tc>
          <w:tcPr>
            <w:tcW w:w="1890"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w:t>
            </w:r>
          </w:p>
        </w:tc>
        <w:tc>
          <w:tcPr>
            <w:tcW w:w="13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w:t>
            </w:r>
          </w:p>
        </w:tc>
      </w:tr>
      <w:tr w:rsidR="007F1BEF" w:rsidRPr="007F1BEF" w:rsidTr="00E227A3">
        <w:tc>
          <w:tcPr>
            <w:tcW w:w="421"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3.</w:t>
            </w:r>
          </w:p>
        </w:tc>
        <w:tc>
          <w:tcPr>
            <w:tcW w:w="2976"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Итоговая аттестация</w:t>
            </w:r>
          </w:p>
        </w:tc>
        <w:tc>
          <w:tcPr>
            <w:tcW w:w="1471"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w:t>
            </w:r>
          </w:p>
        </w:tc>
        <w:tc>
          <w:tcPr>
            <w:tcW w:w="1499"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w:t>
            </w:r>
          </w:p>
        </w:tc>
        <w:tc>
          <w:tcPr>
            <w:tcW w:w="1890"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w:t>
            </w:r>
          </w:p>
        </w:tc>
        <w:tc>
          <w:tcPr>
            <w:tcW w:w="13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w:t>
            </w:r>
          </w:p>
        </w:tc>
      </w:tr>
      <w:tr w:rsidR="007F1BEF" w:rsidRPr="007F1BEF" w:rsidTr="00E227A3">
        <w:tc>
          <w:tcPr>
            <w:tcW w:w="3397" w:type="dxa"/>
            <w:gridSpan w:val="2"/>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Итого:</w:t>
            </w:r>
          </w:p>
        </w:tc>
        <w:tc>
          <w:tcPr>
            <w:tcW w:w="1471"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72</w:t>
            </w:r>
          </w:p>
        </w:tc>
        <w:tc>
          <w:tcPr>
            <w:tcW w:w="1499"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64</w:t>
            </w:r>
          </w:p>
        </w:tc>
        <w:tc>
          <w:tcPr>
            <w:tcW w:w="1890"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c>
          <w:tcPr>
            <w:tcW w:w="13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w:t>
            </w:r>
          </w:p>
        </w:tc>
      </w:tr>
    </w:tbl>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3.2. Календарный учебный график</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sz w:val="28"/>
          <w:szCs w:val="28"/>
        </w:rPr>
      </w:pPr>
      <w:r w:rsidRPr="007F1BEF">
        <w:rPr>
          <w:rFonts w:ascii="Times New Roman" w:hAnsi="Times New Roman"/>
          <w:sz w:val="28"/>
          <w:szCs w:val="28"/>
        </w:rPr>
        <w:t>Заочная форма обучения</w:t>
      </w:r>
    </w:p>
    <w:p w:rsidR="007F1BEF" w:rsidRPr="007F1BEF" w:rsidRDefault="007F1BEF" w:rsidP="007F1BEF">
      <w:pPr>
        <w:pStyle w:val="a9"/>
        <w:jc w:val="right"/>
        <w:rPr>
          <w:rFonts w:ascii="Times New Roman" w:hAnsi="Times New Roman"/>
          <w:sz w:val="28"/>
          <w:szCs w:val="28"/>
        </w:rPr>
      </w:pPr>
      <w:r w:rsidRPr="007F1BEF">
        <w:rPr>
          <w:rFonts w:ascii="Times New Roman" w:hAnsi="Times New Roman"/>
          <w:sz w:val="28"/>
          <w:szCs w:val="28"/>
        </w:rPr>
        <w:t>Таблица 3.2.1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875"/>
        <w:gridCol w:w="907"/>
        <w:gridCol w:w="844"/>
        <w:gridCol w:w="1070"/>
        <w:gridCol w:w="819"/>
        <w:gridCol w:w="821"/>
        <w:gridCol w:w="794"/>
        <w:gridCol w:w="1256"/>
      </w:tblGrid>
      <w:tr w:rsidR="007F1BEF" w:rsidRPr="007F1BEF" w:rsidTr="00E227A3">
        <w:tc>
          <w:tcPr>
            <w:tcW w:w="1141" w:type="pct"/>
            <w:vMerge w:val="restart"/>
            <w:shd w:val="clear" w:color="auto" w:fill="D9D9D9"/>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Форма обучения</w:t>
            </w:r>
          </w:p>
        </w:tc>
        <w:tc>
          <w:tcPr>
            <w:tcW w:w="457"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1</w:t>
            </w:r>
          </w:p>
        </w:tc>
        <w:tc>
          <w:tcPr>
            <w:tcW w:w="474"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c>
          <w:tcPr>
            <w:tcW w:w="441"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3</w:t>
            </w:r>
          </w:p>
        </w:tc>
        <w:tc>
          <w:tcPr>
            <w:tcW w:w="559"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428"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5</w:t>
            </w:r>
          </w:p>
        </w:tc>
        <w:tc>
          <w:tcPr>
            <w:tcW w:w="429"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w:t>
            </w:r>
          </w:p>
        </w:tc>
        <w:tc>
          <w:tcPr>
            <w:tcW w:w="415"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7</w:t>
            </w:r>
          </w:p>
        </w:tc>
        <w:tc>
          <w:tcPr>
            <w:tcW w:w="656"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Итого часов</w:t>
            </w:r>
          </w:p>
        </w:tc>
      </w:tr>
      <w:tr w:rsidR="007F1BEF" w:rsidRPr="007F1BEF" w:rsidTr="00E227A3">
        <w:tc>
          <w:tcPr>
            <w:tcW w:w="1141" w:type="pct"/>
            <w:vMerge/>
            <w:shd w:val="clear" w:color="auto" w:fill="D9D9D9"/>
          </w:tcPr>
          <w:p w:rsidR="007F1BEF" w:rsidRPr="007F1BEF" w:rsidRDefault="007F1BEF" w:rsidP="007F1BEF">
            <w:pPr>
              <w:pStyle w:val="a9"/>
              <w:rPr>
                <w:rFonts w:ascii="Times New Roman" w:hAnsi="Times New Roman"/>
                <w:szCs w:val="24"/>
              </w:rPr>
            </w:pPr>
          </w:p>
        </w:tc>
        <w:tc>
          <w:tcPr>
            <w:tcW w:w="457" w:type="pct"/>
            <w:shd w:val="clear" w:color="auto" w:fill="D9D9D9"/>
            <w:vAlign w:val="center"/>
          </w:tcPr>
          <w:p w:rsidR="007F1BEF" w:rsidRPr="007F1BEF" w:rsidRDefault="007F1BEF" w:rsidP="007F1BEF">
            <w:pPr>
              <w:pStyle w:val="a9"/>
              <w:jc w:val="center"/>
              <w:rPr>
                <w:rFonts w:ascii="Times New Roman" w:hAnsi="Times New Roman"/>
                <w:szCs w:val="24"/>
              </w:rPr>
            </w:pPr>
            <w:proofErr w:type="gramStart"/>
            <w:r w:rsidRPr="007F1BEF">
              <w:rPr>
                <w:rFonts w:ascii="Times New Roman" w:hAnsi="Times New Roman"/>
                <w:szCs w:val="24"/>
              </w:rPr>
              <w:t>пн</w:t>
            </w:r>
            <w:proofErr w:type="gramEnd"/>
          </w:p>
        </w:tc>
        <w:tc>
          <w:tcPr>
            <w:tcW w:w="474"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вт</w:t>
            </w:r>
          </w:p>
        </w:tc>
        <w:tc>
          <w:tcPr>
            <w:tcW w:w="441"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ср</w:t>
            </w:r>
          </w:p>
        </w:tc>
        <w:tc>
          <w:tcPr>
            <w:tcW w:w="559"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чт</w:t>
            </w:r>
          </w:p>
        </w:tc>
        <w:tc>
          <w:tcPr>
            <w:tcW w:w="428"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пт</w:t>
            </w:r>
          </w:p>
        </w:tc>
        <w:tc>
          <w:tcPr>
            <w:tcW w:w="429" w:type="pct"/>
            <w:shd w:val="clear" w:color="auto" w:fill="D9D9D9"/>
            <w:vAlign w:val="center"/>
          </w:tcPr>
          <w:p w:rsidR="007F1BEF" w:rsidRPr="007F1BEF" w:rsidRDefault="007F1BEF" w:rsidP="007F1BEF">
            <w:pPr>
              <w:pStyle w:val="a9"/>
              <w:jc w:val="center"/>
              <w:rPr>
                <w:rFonts w:ascii="Times New Roman" w:hAnsi="Times New Roman"/>
                <w:szCs w:val="24"/>
              </w:rPr>
            </w:pPr>
            <w:proofErr w:type="gramStart"/>
            <w:r w:rsidRPr="007F1BEF">
              <w:rPr>
                <w:rFonts w:ascii="Times New Roman" w:hAnsi="Times New Roman"/>
                <w:szCs w:val="24"/>
              </w:rPr>
              <w:t>сб</w:t>
            </w:r>
            <w:proofErr w:type="gramEnd"/>
          </w:p>
        </w:tc>
        <w:tc>
          <w:tcPr>
            <w:tcW w:w="415" w:type="pct"/>
            <w:shd w:val="clear" w:color="auto" w:fill="D9D9D9"/>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вс</w:t>
            </w:r>
          </w:p>
        </w:tc>
        <w:tc>
          <w:tcPr>
            <w:tcW w:w="656" w:type="pct"/>
            <w:shd w:val="clear" w:color="auto" w:fill="D9D9D9"/>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1141" w:type="pct"/>
            <w:shd w:val="clear" w:color="auto" w:fill="D9D9D9"/>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 неделя</w:t>
            </w:r>
          </w:p>
        </w:tc>
        <w:tc>
          <w:tcPr>
            <w:tcW w:w="457"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474"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441"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559"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428"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429"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415"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656"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20</w:t>
            </w:r>
          </w:p>
        </w:tc>
      </w:tr>
      <w:tr w:rsidR="007F1BEF" w:rsidRPr="007F1BEF" w:rsidTr="00E227A3">
        <w:tc>
          <w:tcPr>
            <w:tcW w:w="1141" w:type="pct"/>
            <w:shd w:val="clear" w:color="auto" w:fill="D9D9D9"/>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2 неделя</w:t>
            </w:r>
          </w:p>
        </w:tc>
        <w:tc>
          <w:tcPr>
            <w:tcW w:w="457"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474"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441"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559"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 (З)</w:t>
            </w:r>
          </w:p>
        </w:tc>
        <w:tc>
          <w:tcPr>
            <w:tcW w:w="428"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8 (З)</w:t>
            </w:r>
          </w:p>
        </w:tc>
        <w:tc>
          <w:tcPr>
            <w:tcW w:w="429"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415"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656"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24</w:t>
            </w:r>
          </w:p>
        </w:tc>
      </w:tr>
      <w:tr w:rsidR="007F1BEF" w:rsidRPr="007F1BEF" w:rsidTr="00E227A3">
        <w:tc>
          <w:tcPr>
            <w:tcW w:w="1141" w:type="pct"/>
            <w:shd w:val="clear" w:color="auto" w:fill="D9D9D9"/>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3 неделя</w:t>
            </w:r>
          </w:p>
        </w:tc>
        <w:tc>
          <w:tcPr>
            <w:tcW w:w="457"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8 (З)</w:t>
            </w:r>
          </w:p>
        </w:tc>
        <w:tc>
          <w:tcPr>
            <w:tcW w:w="474"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8 (З)</w:t>
            </w:r>
          </w:p>
        </w:tc>
        <w:tc>
          <w:tcPr>
            <w:tcW w:w="441"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8 (З)</w:t>
            </w:r>
          </w:p>
        </w:tc>
        <w:tc>
          <w:tcPr>
            <w:tcW w:w="559"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ИА (З)</w:t>
            </w:r>
          </w:p>
        </w:tc>
        <w:tc>
          <w:tcPr>
            <w:tcW w:w="428"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429"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415"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656"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28</w:t>
            </w:r>
          </w:p>
        </w:tc>
      </w:tr>
      <w:tr w:rsidR="007F1BEF" w:rsidRPr="007F1BEF" w:rsidTr="00E227A3">
        <w:tc>
          <w:tcPr>
            <w:tcW w:w="1141" w:type="pct"/>
            <w:shd w:val="clear" w:color="auto" w:fill="D9D9D9"/>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Итого</w:t>
            </w:r>
          </w:p>
        </w:tc>
        <w:tc>
          <w:tcPr>
            <w:tcW w:w="457"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16</w:t>
            </w:r>
          </w:p>
        </w:tc>
        <w:tc>
          <w:tcPr>
            <w:tcW w:w="474"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16</w:t>
            </w:r>
          </w:p>
        </w:tc>
        <w:tc>
          <w:tcPr>
            <w:tcW w:w="441"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16</w:t>
            </w:r>
          </w:p>
        </w:tc>
        <w:tc>
          <w:tcPr>
            <w:tcW w:w="559"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12</w:t>
            </w:r>
          </w:p>
        </w:tc>
        <w:tc>
          <w:tcPr>
            <w:tcW w:w="428" w:type="pct"/>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12</w:t>
            </w:r>
          </w:p>
        </w:tc>
        <w:tc>
          <w:tcPr>
            <w:tcW w:w="429"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415" w:type="pct"/>
            <w:shd w:val="clear" w:color="auto" w:fill="auto"/>
            <w:vAlign w:val="center"/>
          </w:tcPr>
          <w:p w:rsidR="007F1BEF" w:rsidRPr="007F1BEF" w:rsidRDefault="007F1BEF" w:rsidP="007F1BEF">
            <w:pPr>
              <w:pStyle w:val="a9"/>
              <w:jc w:val="center"/>
              <w:rPr>
                <w:rFonts w:ascii="Times New Roman" w:hAnsi="Times New Roman"/>
                <w:szCs w:val="24"/>
              </w:rPr>
            </w:pPr>
          </w:p>
        </w:tc>
        <w:tc>
          <w:tcPr>
            <w:tcW w:w="656" w:type="pct"/>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2072" w:type="pct"/>
            <w:gridSpan w:val="3"/>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О – очное обучение;</w:t>
            </w:r>
          </w:p>
          <w:p w:rsidR="007F1BEF" w:rsidRPr="007F1BEF" w:rsidRDefault="007F1BEF" w:rsidP="007F1BEF">
            <w:pPr>
              <w:pStyle w:val="a9"/>
              <w:rPr>
                <w:rFonts w:ascii="Times New Roman" w:hAnsi="Times New Roman"/>
                <w:szCs w:val="24"/>
              </w:rPr>
            </w:pPr>
            <w:r w:rsidRPr="007F1BEF">
              <w:rPr>
                <w:rFonts w:ascii="Times New Roman" w:hAnsi="Times New Roman"/>
                <w:szCs w:val="24"/>
              </w:rPr>
              <w:t>ИА – итоговая аттестация.</w:t>
            </w:r>
          </w:p>
        </w:tc>
        <w:tc>
          <w:tcPr>
            <w:tcW w:w="2928" w:type="pct"/>
            <w:gridSpan w:val="6"/>
            <w:shd w:val="clear" w:color="auto" w:fill="auto"/>
          </w:tcPr>
          <w:p w:rsidR="007F1BEF" w:rsidRPr="007F1BEF" w:rsidRDefault="007F1BEF" w:rsidP="007F1BEF">
            <w:pPr>
              <w:pStyle w:val="a9"/>
              <w:rPr>
                <w:rFonts w:ascii="Times New Roman" w:hAnsi="Times New Roman"/>
                <w:szCs w:val="24"/>
              </w:rPr>
            </w:pPr>
            <w:proofErr w:type="gramStart"/>
            <w:r w:rsidRPr="007F1BEF">
              <w:rPr>
                <w:rFonts w:ascii="Times New Roman" w:hAnsi="Times New Roman"/>
                <w:szCs w:val="24"/>
              </w:rPr>
              <w:t>З</w:t>
            </w:r>
            <w:proofErr w:type="gramEnd"/>
            <w:r w:rsidRPr="007F1BEF">
              <w:rPr>
                <w:rFonts w:ascii="Times New Roman" w:hAnsi="Times New Roman"/>
                <w:szCs w:val="24"/>
              </w:rPr>
              <w:t xml:space="preserve"> – заочное обучение (с применением ЭО)</w:t>
            </w:r>
          </w:p>
        </w:tc>
      </w:tr>
    </w:tbl>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3.3. Тематический план</w:t>
      </w:r>
    </w:p>
    <w:p w:rsidR="007F1BEF" w:rsidRPr="007F1BEF" w:rsidRDefault="007F1BEF" w:rsidP="007F1BEF">
      <w:pPr>
        <w:pStyle w:val="a9"/>
        <w:jc w:val="center"/>
        <w:rPr>
          <w:rFonts w:ascii="Times New Roman" w:hAnsi="Times New Roman"/>
          <w:sz w:val="28"/>
          <w:szCs w:val="28"/>
        </w:rPr>
      </w:pPr>
    </w:p>
    <w:p w:rsidR="007F1BEF" w:rsidRPr="007F1BEF" w:rsidRDefault="007F1BEF" w:rsidP="007F1BEF">
      <w:pPr>
        <w:pStyle w:val="a9"/>
        <w:jc w:val="center"/>
        <w:rPr>
          <w:rFonts w:ascii="Times New Roman" w:hAnsi="Times New Roman"/>
          <w:sz w:val="28"/>
          <w:szCs w:val="28"/>
        </w:rPr>
      </w:pPr>
      <w:r w:rsidRPr="007F1BEF">
        <w:rPr>
          <w:rFonts w:ascii="Times New Roman" w:hAnsi="Times New Roman"/>
          <w:sz w:val="28"/>
          <w:szCs w:val="28"/>
        </w:rPr>
        <w:t>Тематический план дисциплин</w:t>
      </w:r>
    </w:p>
    <w:p w:rsidR="007F1BEF" w:rsidRPr="007F1BEF" w:rsidRDefault="007F1BEF" w:rsidP="007F1BEF">
      <w:pPr>
        <w:pStyle w:val="a9"/>
        <w:jc w:val="right"/>
        <w:rPr>
          <w:rFonts w:ascii="Times New Roman" w:hAnsi="Times New Roman"/>
          <w:sz w:val="28"/>
          <w:szCs w:val="28"/>
        </w:rPr>
      </w:pPr>
      <w:r w:rsidRPr="007F1BEF">
        <w:rPr>
          <w:rFonts w:ascii="Times New Roman" w:hAnsi="Times New Roman"/>
          <w:sz w:val="28"/>
          <w:szCs w:val="28"/>
        </w:rPr>
        <w:t>Таблица 3.3.1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789"/>
        <w:gridCol w:w="1277"/>
        <w:gridCol w:w="1213"/>
        <w:gridCol w:w="1652"/>
      </w:tblGrid>
      <w:tr w:rsidR="007F1BEF" w:rsidRPr="007F1BEF" w:rsidTr="00E227A3">
        <w:tc>
          <w:tcPr>
            <w:tcW w:w="703" w:type="dxa"/>
            <w:vMerge w:val="restart"/>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 xml:space="preserve">№ </w:t>
            </w:r>
            <w:proofErr w:type="gramStart"/>
            <w:r w:rsidRPr="007F1BEF">
              <w:rPr>
                <w:rFonts w:ascii="Times New Roman" w:hAnsi="Times New Roman"/>
                <w:szCs w:val="24"/>
              </w:rPr>
              <w:t>п</w:t>
            </w:r>
            <w:proofErr w:type="gramEnd"/>
            <w:r w:rsidRPr="007F1BEF">
              <w:rPr>
                <w:rFonts w:ascii="Times New Roman" w:hAnsi="Times New Roman"/>
                <w:szCs w:val="24"/>
              </w:rPr>
              <w:t>/п</w:t>
            </w:r>
          </w:p>
        </w:tc>
        <w:tc>
          <w:tcPr>
            <w:tcW w:w="4789" w:type="dxa"/>
            <w:vMerge w:val="restart"/>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Наименование дисциплин, разделов и тем</w:t>
            </w:r>
          </w:p>
        </w:tc>
        <w:tc>
          <w:tcPr>
            <w:tcW w:w="4142" w:type="dxa"/>
            <w:gridSpan w:val="3"/>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Количество часов</w:t>
            </w:r>
          </w:p>
        </w:tc>
      </w:tr>
      <w:tr w:rsidR="007F1BEF" w:rsidRPr="007F1BEF" w:rsidTr="00E227A3">
        <w:tc>
          <w:tcPr>
            <w:tcW w:w="703" w:type="dxa"/>
            <w:vMerge/>
            <w:shd w:val="clear" w:color="auto" w:fill="auto"/>
            <w:vAlign w:val="center"/>
          </w:tcPr>
          <w:p w:rsidR="007F1BEF" w:rsidRPr="007F1BEF" w:rsidRDefault="007F1BEF" w:rsidP="007F1BEF">
            <w:pPr>
              <w:pStyle w:val="a9"/>
              <w:rPr>
                <w:rFonts w:ascii="Times New Roman" w:hAnsi="Times New Roman"/>
                <w:szCs w:val="24"/>
              </w:rPr>
            </w:pPr>
          </w:p>
        </w:tc>
        <w:tc>
          <w:tcPr>
            <w:tcW w:w="4789" w:type="dxa"/>
            <w:vMerge/>
            <w:shd w:val="clear" w:color="auto" w:fill="auto"/>
            <w:vAlign w:val="center"/>
          </w:tcPr>
          <w:p w:rsidR="007F1BEF" w:rsidRPr="007F1BEF" w:rsidRDefault="007F1BEF" w:rsidP="007F1BEF">
            <w:pPr>
              <w:pStyle w:val="a9"/>
              <w:rPr>
                <w:rFonts w:ascii="Times New Roman" w:hAnsi="Times New Roman"/>
                <w:szCs w:val="24"/>
              </w:rPr>
            </w:pP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Всего</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Лекции</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Практические занятия</w:t>
            </w:r>
          </w:p>
        </w:tc>
      </w:tr>
      <w:tr w:rsidR="007F1BEF" w:rsidRPr="007F1BEF" w:rsidTr="00E227A3">
        <w:tc>
          <w:tcPr>
            <w:tcW w:w="9634" w:type="dxa"/>
            <w:gridSpan w:val="5"/>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Раздел 1 Входной контроль</w:t>
            </w: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Проверка входных знаний, умений и компетенций</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r>
      <w:tr w:rsidR="007F1BEF" w:rsidRPr="007F1BEF" w:rsidTr="00E227A3">
        <w:tc>
          <w:tcPr>
            <w:tcW w:w="5492" w:type="dxa"/>
            <w:gridSpan w:val="2"/>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Итого по разделу 1:</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r>
      <w:tr w:rsidR="007F1BEF" w:rsidRPr="007F1BEF" w:rsidTr="00E227A3">
        <w:tc>
          <w:tcPr>
            <w:tcW w:w="9634" w:type="dxa"/>
            <w:gridSpan w:val="5"/>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Раздел 2 Специальная подготовка</w:t>
            </w: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w:t>
            </w:r>
          </w:p>
        </w:tc>
        <w:tc>
          <w:tcPr>
            <w:tcW w:w="4789" w:type="dxa"/>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Возникновение и распространение горения</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2.</w:t>
            </w:r>
          </w:p>
        </w:tc>
        <w:tc>
          <w:tcPr>
            <w:tcW w:w="4789" w:type="dxa"/>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Параметры и динамика пожаров</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3.</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Охрана труда при тушении пожаров</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4.</w:t>
            </w:r>
          </w:p>
        </w:tc>
        <w:tc>
          <w:tcPr>
            <w:tcW w:w="4789" w:type="dxa"/>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Пожарно-строевая подготовка в системе подготовки специалистов пожарной охраны. Подготовка личного состава пожарной охраны</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rPr>
          <w:trHeight w:val="882"/>
        </w:trPr>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5.</w:t>
            </w:r>
          </w:p>
        </w:tc>
        <w:tc>
          <w:tcPr>
            <w:tcW w:w="4789" w:type="dxa"/>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Типовые технологические процессы. Требования технического регламента к обеспечению их пожарной безопасности</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6.</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Пожар и понятие о нём</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7.</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Порядок привлечения сил и средств подразделений гарнизонов, территориальных (местных) гарнизонов для тушения пожаров и проведения АСР. Документы предварительного планирования действий по тушению пожаров и проведению АСР.</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8.</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Боевая подготовка личного состава караулов</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9.</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Организация ГДЗС: основные понятия, порядок организации, цели, задачи, структура должностных лиц</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10.</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Боевые действия по тушению пожара</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11.</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Особенности тушения пожаров и проведение АСР в зданиях и сооружениях</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12.</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Особенности тушения пожаров и проведение АСР на открытом пространстве</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13.</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Особенности тушения пожаров и проведение АСР на объектах транспорта</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14.</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Основные направления и перспективы развития пожарных автомобилей</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15.</w:t>
            </w:r>
          </w:p>
        </w:tc>
        <w:tc>
          <w:tcPr>
            <w:tcW w:w="4789"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Организация и технология ведения аварийно-спасательных и других неотложных работ в условиях разрушенных зданий</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rPr>
          <w:trHeight w:val="605"/>
        </w:trPr>
        <w:tc>
          <w:tcPr>
            <w:tcW w:w="703" w:type="dxa"/>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16.</w:t>
            </w:r>
          </w:p>
        </w:tc>
        <w:tc>
          <w:tcPr>
            <w:tcW w:w="4789" w:type="dxa"/>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Организация связи в подразделениях пожарной охраны</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5492" w:type="dxa"/>
            <w:gridSpan w:val="2"/>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Итого по разделу 2:</w:t>
            </w:r>
          </w:p>
        </w:tc>
        <w:tc>
          <w:tcPr>
            <w:tcW w:w="1277"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64</w:t>
            </w:r>
          </w:p>
        </w:tc>
        <w:tc>
          <w:tcPr>
            <w:tcW w:w="1213" w:type="dxa"/>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64</w:t>
            </w:r>
          </w:p>
        </w:tc>
        <w:tc>
          <w:tcPr>
            <w:tcW w:w="1652" w:type="dxa"/>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5492" w:type="dxa"/>
            <w:gridSpan w:val="2"/>
            <w:shd w:val="clear" w:color="auto" w:fill="auto"/>
            <w:vAlign w:val="center"/>
          </w:tcPr>
          <w:p w:rsidR="007F1BEF" w:rsidRPr="007F1BEF" w:rsidRDefault="007F1BEF" w:rsidP="007F1BEF">
            <w:pPr>
              <w:pStyle w:val="a9"/>
              <w:rPr>
                <w:rFonts w:ascii="Times New Roman" w:hAnsi="Times New Roman"/>
                <w:b/>
                <w:bCs/>
                <w:szCs w:val="24"/>
              </w:rPr>
            </w:pPr>
            <w:r w:rsidRPr="007F1BEF">
              <w:rPr>
                <w:rFonts w:ascii="Times New Roman" w:hAnsi="Times New Roman"/>
                <w:b/>
                <w:bCs/>
                <w:szCs w:val="24"/>
              </w:rPr>
              <w:t>Итоговая аттестация (квалификационный экзамен)</w:t>
            </w:r>
          </w:p>
        </w:tc>
        <w:tc>
          <w:tcPr>
            <w:tcW w:w="1277" w:type="dxa"/>
            <w:shd w:val="clear" w:color="auto" w:fill="auto"/>
            <w:vAlign w:val="center"/>
          </w:tcPr>
          <w:p w:rsidR="007F1BEF" w:rsidRPr="007F1BEF" w:rsidRDefault="007F1BEF" w:rsidP="007F1BEF">
            <w:pPr>
              <w:pStyle w:val="a9"/>
              <w:jc w:val="center"/>
              <w:rPr>
                <w:rFonts w:ascii="Times New Roman" w:hAnsi="Times New Roman"/>
                <w:b/>
                <w:bCs/>
                <w:szCs w:val="24"/>
              </w:rPr>
            </w:pPr>
            <w:r w:rsidRPr="007F1BEF">
              <w:rPr>
                <w:rFonts w:ascii="Times New Roman" w:hAnsi="Times New Roman"/>
                <w:b/>
                <w:bCs/>
                <w:szCs w:val="24"/>
              </w:rPr>
              <w:t>6</w:t>
            </w:r>
          </w:p>
        </w:tc>
        <w:tc>
          <w:tcPr>
            <w:tcW w:w="1213" w:type="dxa"/>
            <w:shd w:val="clear" w:color="auto" w:fill="auto"/>
            <w:vAlign w:val="center"/>
          </w:tcPr>
          <w:p w:rsidR="007F1BEF" w:rsidRPr="007F1BEF" w:rsidRDefault="007F1BEF" w:rsidP="007F1BEF">
            <w:pPr>
              <w:pStyle w:val="a9"/>
              <w:jc w:val="center"/>
              <w:rPr>
                <w:rFonts w:ascii="Times New Roman" w:hAnsi="Times New Roman"/>
                <w:b/>
                <w:bCs/>
                <w:szCs w:val="24"/>
              </w:rPr>
            </w:pPr>
          </w:p>
        </w:tc>
        <w:tc>
          <w:tcPr>
            <w:tcW w:w="1652" w:type="dxa"/>
            <w:shd w:val="clear" w:color="auto" w:fill="auto"/>
            <w:vAlign w:val="center"/>
          </w:tcPr>
          <w:p w:rsidR="007F1BEF" w:rsidRPr="007F1BEF" w:rsidRDefault="007F1BEF" w:rsidP="007F1BEF">
            <w:pPr>
              <w:pStyle w:val="a9"/>
              <w:jc w:val="center"/>
              <w:rPr>
                <w:rFonts w:ascii="Times New Roman" w:hAnsi="Times New Roman"/>
                <w:b/>
                <w:bCs/>
                <w:szCs w:val="24"/>
              </w:rPr>
            </w:pPr>
            <w:r w:rsidRPr="007F1BEF">
              <w:rPr>
                <w:rFonts w:ascii="Times New Roman" w:hAnsi="Times New Roman"/>
                <w:b/>
                <w:bCs/>
                <w:szCs w:val="24"/>
              </w:rPr>
              <w:t>6</w:t>
            </w:r>
          </w:p>
        </w:tc>
      </w:tr>
      <w:tr w:rsidR="007F1BEF" w:rsidRPr="007F1BEF" w:rsidTr="00E227A3">
        <w:tc>
          <w:tcPr>
            <w:tcW w:w="5492" w:type="dxa"/>
            <w:gridSpan w:val="2"/>
            <w:shd w:val="clear" w:color="auto" w:fill="auto"/>
            <w:vAlign w:val="center"/>
          </w:tcPr>
          <w:p w:rsidR="007F1BEF" w:rsidRPr="007F1BEF" w:rsidRDefault="007F1BEF" w:rsidP="007F1BEF">
            <w:pPr>
              <w:pStyle w:val="a9"/>
              <w:rPr>
                <w:rFonts w:ascii="Times New Roman" w:hAnsi="Times New Roman"/>
                <w:b/>
                <w:bCs/>
                <w:szCs w:val="24"/>
              </w:rPr>
            </w:pPr>
            <w:r w:rsidRPr="007F1BEF">
              <w:rPr>
                <w:rFonts w:ascii="Times New Roman" w:hAnsi="Times New Roman"/>
                <w:b/>
                <w:bCs/>
                <w:szCs w:val="24"/>
              </w:rPr>
              <w:t>Итого по программе</w:t>
            </w:r>
          </w:p>
        </w:tc>
        <w:tc>
          <w:tcPr>
            <w:tcW w:w="1277" w:type="dxa"/>
            <w:shd w:val="clear" w:color="auto" w:fill="auto"/>
            <w:vAlign w:val="center"/>
          </w:tcPr>
          <w:p w:rsidR="007F1BEF" w:rsidRPr="007F1BEF" w:rsidRDefault="007F1BEF" w:rsidP="007F1BEF">
            <w:pPr>
              <w:pStyle w:val="a9"/>
              <w:jc w:val="center"/>
              <w:rPr>
                <w:rFonts w:ascii="Times New Roman" w:hAnsi="Times New Roman"/>
                <w:b/>
                <w:bCs/>
                <w:szCs w:val="24"/>
              </w:rPr>
            </w:pPr>
            <w:r w:rsidRPr="007F1BEF">
              <w:rPr>
                <w:rFonts w:ascii="Times New Roman" w:hAnsi="Times New Roman"/>
                <w:b/>
                <w:bCs/>
                <w:szCs w:val="24"/>
              </w:rPr>
              <w:t>72</w:t>
            </w:r>
          </w:p>
        </w:tc>
        <w:tc>
          <w:tcPr>
            <w:tcW w:w="1213" w:type="dxa"/>
            <w:shd w:val="clear" w:color="auto" w:fill="auto"/>
            <w:vAlign w:val="center"/>
          </w:tcPr>
          <w:p w:rsidR="007F1BEF" w:rsidRPr="007F1BEF" w:rsidRDefault="007F1BEF" w:rsidP="007F1BEF">
            <w:pPr>
              <w:pStyle w:val="a9"/>
              <w:jc w:val="center"/>
              <w:rPr>
                <w:rFonts w:ascii="Times New Roman" w:hAnsi="Times New Roman"/>
                <w:b/>
                <w:bCs/>
                <w:szCs w:val="24"/>
              </w:rPr>
            </w:pPr>
            <w:r w:rsidRPr="007F1BEF">
              <w:rPr>
                <w:rFonts w:ascii="Times New Roman" w:hAnsi="Times New Roman"/>
                <w:b/>
                <w:bCs/>
                <w:szCs w:val="24"/>
              </w:rPr>
              <w:t>64</w:t>
            </w:r>
          </w:p>
        </w:tc>
        <w:tc>
          <w:tcPr>
            <w:tcW w:w="1652" w:type="dxa"/>
            <w:shd w:val="clear" w:color="auto" w:fill="auto"/>
            <w:vAlign w:val="center"/>
          </w:tcPr>
          <w:p w:rsidR="007F1BEF" w:rsidRPr="007F1BEF" w:rsidRDefault="007F1BEF" w:rsidP="007F1BEF">
            <w:pPr>
              <w:pStyle w:val="a9"/>
              <w:jc w:val="center"/>
              <w:rPr>
                <w:rFonts w:ascii="Times New Roman" w:hAnsi="Times New Roman"/>
                <w:b/>
                <w:bCs/>
                <w:szCs w:val="24"/>
              </w:rPr>
            </w:pPr>
            <w:r w:rsidRPr="007F1BEF">
              <w:rPr>
                <w:rFonts w:ascii="Times New Roman" w:hAnsi="Times New Roman"/>
                <w:b/>
                <w:bCs/>
                <w:szCs w:val="24"/>
              </w:rPr>
              <w:t>8</w:t>
            </w:r>
          </w:p>
        </w:tc>
      </w:tr>
    </w:tbl>
    <w:p w:rsidR="007F1BEF" w:rsidRPr="007F1BEF" w:rsidRDefault="007F1BEF" w:rsidP="007F1BEF">
      <w:pPr>
        <w:pStyle w:val="a9"/>
        <w:rPr>
          <w:rFonts w:ascii="Times New Roman" w:hAnsi="Times New Roman"/>
          <w:sz w:val="28"/>
          <w:szCs w:val="28"/>
        </w:rPr>
      </w:pPr>
    </w:p>
    <w:p w:rsidR="007F1BEF" w:rsidRPr="007F1BEF" w:rsidRDefault="007F1BEF" w:rsidP="007F1BEF">
      <w:pPr>
        <w:spacing w:after="0" w:line="240" w:lineRule="auto"/>
        <w:jc w:val="center"/>
        <w:rPr>
          <w:rFonts w:ascii="Times New Roman" w:hAnsi="Times New Roman" w:cs="Times New Roman"/>
          <w:b/>
          <w:bCs/>
          <w:sz w:val="28"/>
          <w:szCs w:val="28"/>
        </w:rPr>
      </w:pPr>
      <w:r w:rsidRPr="007F1BEF">
        <w:rPr>
          <w:rFonts w:ascii="Times New Roman" w:hAnsi="Times New Roman" w:cs="Times New Roman"/>
          <w:b/>
          <w:bCs/>
          <w:sz w:val="28"/>
          <w:szCs w:val="28"/>
        </w:rPr>
        <w:t>3.4. Содержание разделов и тем</w:t>
      </w:r>
    </w:p>
    <w:p w:rsidR="007F1BEF" w:rsidRPr="007F1BEF" w:rsidRDefault="007F1BEF" w:rsidP="007F1BEF">
      <w:pPr>
        <w:pStyle w:val="a9"/>
        <w:jc w:val="center"/>
        <w:rPr>
          <w:rFonts w:ascii="Times New Roman" w:hAnsi="Times New Roman"/>
          <w:b/>
          <w:bCs/>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РАЗДЕЛ 1. Входной контроль</w:t>
      </w:r>
    </w:p>
    <w:p w:rsidR="007F1BEF" w:rsidRPr="007F1BEF" w:rsidRDefault="007F1BEF" w:rsidP="007F1BEF">
      <w:pPr>
        <w:pStyle w:val="a9"/>
        <w:rPr>
          <w:rFonts w:ascii="Times New Roman" w:hAnsi="Times New Roman"/>
          <w:b/>
          <w:bCs/>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 Проверка входных знаний, умений и компетенций</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xml:space="preserve">С целью успешного освоения </w:t>
      </w:r>
      <w:proofErr w:type="gramStart"/>
      <w:r w:rsidRPr="007F1BEF">
        <w:rPr>
          <w:rFonts w:ascii="Times New Roman" w:hAnsi="Times New Roman"/>
          <w:sz w:val="28"/>
          <w:szCs w:val="28"/>
        </w:rPr>
        <w:t>программы</w:t>
      </w:r>
      <w:proofErr w:type="gramEnd"/>
      <w:r w:rsidRPr="007F1BEF">
        <w:rPr>
          <w:rFonts w:ascii="Times New Roman" w:hAnsi="Times New Roman"/>
          <w:sz w:val="28"/>
          <w:szCs w:val="28"/>
        </w:rPr>
        <w:t xml:space="preserve"> обучающиеся к началу ее изучения должны обладать следующими входными знаниями, умениями и компетенциями: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способностью использовать базовые теоретические знания для решения профессиональных задач;</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знанием основных норм правового регулирования в области пожарной безопасности.</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center"/>
        <w:rPr>
          <w:rFonts w:ascii="Times New Roman" w:hAnsi="Times New Roman"/>
          <w:b/>
          <w:bCs/>
          <w:sz w:val="28"/>
          <w:szCs w:val="28"/>
        </w:rPr>
      </w:pPr>
      <w:r w:rsidRPr="007F1BEF">
        <w:rPr>
          <w:rFonts w:ascii="Times New Roman" w:hAnsi="Times New Roman"/>
          <w:b/>
          <w:bCs/>
          <w:sz w:val="28"/>
          <w:szCs w:val="28"/>
        </w:rPr>
        <w:t>Перечень вопросов для проверки входных знаний</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Порядок привлечения сил и средств гарнизонов пожарной охраны  к тушению пожаров и проведению АСР.</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Особенности организации пожаротушения в крупных городах, поселках и других населенных пунктах.</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 xml:space="preserve">Требования Технического регламента по размещению подразделений пожарной охраны в населенных пунктах и на территории промышленного предприятия. </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 xml:space="preserve">Места дислокации подразделений пожарной охраны. </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Расчёт сил и сре</w:t>
      </w:r>
      <w:proofErr w:type="gramStart"/>
      <w:r w:rsidRPr="007F1BEF">
        <w:rPr>
          <w:rFonts w:ascii="Times New Roman" w:hAnsi="Times New Roman"/>
          <w:sz w:val="28"/>
          <w:szCs w:val="28"/>
        </w:rPr>
        <w:t>дств дл</w:t>
      </w:r>
      <w:proofErr w:type="gramEnd"/>
      <w:r w:rsidRPr="007F1BEF">
        <w:rPr>
          <w:rFonts w:ascii="Times New Roman" w:hAnsi="Times New Roman"/>
          <w:sz w:val="28"/>
          <w:szCs w:val="28"/>
        </w:rPr>
        <w:t>я тушения пожаров твердых материалов, жидкостей.</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Приближённые расчеты сил и средств, в процессе тушения пожара.</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Понятия о тактических возможностях пожарных подразделений.</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Оценка тактических возможностей по времени выполнения задач.</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 xml:space="preserve">Возможности пожарных подразделений по развертыванию, спасанию людей и проведению специальных работ на пожаре, факторы их определяющие. </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Тактические возможности подразделений по ликвидации горения.</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Расчет времени, работы приборов подачи огнетушащих средств и предельно возможной площади тушения для ликвидации горения силами отделений на автоцистернах и автонасосах.</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Документы предварительного планирования действий по тушению пожаров и проведению АСР.</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Назначение и содержание документов, планирующих действия пожарных подразделений.</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 xml:space="preserve">Планы тушения пожаров: назначение, содержание, оформление, порядок отработки и применения. </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 xml:space="preserve">Карточки тушения пожаров: назначение, содержание, порядок отработки и использования. </w:t>
      </w:r>
    </w:p>
    <w:p w:rsidR="007F1BEF" w:rsidRPr="007F1BEF" w:rsidRDefault="007F1BEF" w:rsidP="0032131C">
      <w:pPr>
        <w:pStyle w:val="a9"/>
        <w:numPr>
          <w:ilvl w:val="0"/>
          <w:numId w:val="430"/>
        </w:numPr>
        <w:ind w:left="0" w:hanging="360"/>
        <w:jc w:val="both"/>
        <w:rPr>
          <w:rFonts w:ascii="Times New Roman" w:hAnsi="Times New Roman"/>
          <w:sz w:val="28"/>
          <w:szCs w:val="28"/>
        </w:rPr>
      </w:pPr>
      <w:r w:rsidRPr="007F1BEF">
        <w:rPr>
          <w:rFonts w:ascii="Times New Roman" w:hAnsi="Times New Roman"/>
          <w:sz w:val="28"/>
          <w:szCs w:val="28"/>
        </w:rPr>
        <w:t xml:space="preserve">Мероприятия, проводимые при аварийно-спасательных и других неотложных работах при ликвидации последствий наводнений. </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РАЗДЕЛ 2. Специальная подготовка</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 Возникно</w:t>
      </w:r>
      <w:r>
        <w:rPr>
          <w:rFonts w:ascii="Times New Roman" w:hAnsi="Times New Roman"/>
          <w:b/>
          <w:bCs/>
          <w:sz w:val="28"/>
          <w:szCs w:val="28"/>
        </w:rPr>
        <w:t>вение и распространение горения</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Общие сведения о горении и взрыве: химическая и физическая природа горения, материальный и тепловой баланс, виды и режимы горения.</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Основные понятия пожаровзрывоопасности веществ и материалов: особенности горения парогазовоздушных смесей, концентрационные пределы распространения пламени, особенности горения жидкостей, особенности горения твердых горючих материалов.</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2. Параметры и динамика развития пожаров</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Процессы и явления, происходящие на пожаре: газообмен и теплообмен на пожаре, зоны пожара.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Открытые и внутренние пожары внутренние пожары, пожары резервуаров, пожары твердых горючих материалов, пожары газовых фонтанов.</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3. О</w:t>
      </w:r>
      <w:r>
        <w:rPr>
          <w:rFonts w:ascii="Times New Roman" w:hAnsi="Times New Roman"/>
          <w:b/>
          <w:bCs/>
          <w:sz w:val="28"/>
          <w:szCs w:val="28"/>
        </w:rPr>
        <w:t>храна труда при тушении пожаров</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Основные положения требований правил охраны труда в Государственной противопожарной службе МЧС России. Обучение личного состава пожарной охраны приемам безопасной работы. Требования к пожарной технике, пожарно-техническому вооружению, боевой одежде, снаряжению и меры безопасности. Сроки и порядок испытания ПТВ, электрозащитных средств и т.д. Требования правил охраны труда при тушении пожаров.</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4. Пожарно-строевая подготовка в системе подготовки специалистов пожарной охраны. Подготовка личного состава п</w:t>
      </w:r>
      <w:r>
        <w:rPr>
          <w:rFonts w:ascii="Times New Roman" w:hAnsi="Times New Roman"/>
          <w:b/>
          <w:bCs/>
          <w:sz w:val="28"/>
          <w:szCs w:val="28"/>
        </w:rPr>
        <w:t>ожарной охраны</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Пожарно-строевая подготовка: понятия, сущностные черты. Средства и методические особенности пожарно-строевой подготовки.</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5. Типовые технологические процессы. Требования технического регламента к обесп</w:t>
      </w:r>
      <w:r>
        <w:rPr>
          <w:rFonts w:ascii="Times New Roman" w:hAnsi="Times New Roman"/>
          <w:b/>
          <w:bCs/>
          <w:sz w:val="28"/>
          <w:szCs w:val="28"/>
        </w:rPr>
        <w:t>ечению их пожарной безопасности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Риск возникновения пожара от технологического оборудования. Понятие надежности технологического оборудования. Принципы предотвращения пожаров от технологического оборудования.</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Пожарно-техническая экспертиза технологического оборудования. Причины и условия нарушений требований пожарной безопасности к технологическому оборудованию. Требования Технического регламента о требованиях пожарной безопасности.</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Pr>
          <w:rFonts w:ascii="Times New Roman" w:hAnsi="Times New Roman"/>
          <w:b/>
          <w:bCs/>
          <w:sz w:val="28"/>
          <w:szCs w:val="28"/>
        </w:rPr>
        <w:t>Тема 6. Пожар и понятие о нём</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Понятие пожара. Фазы пожара. Зоны пожара: горения, теплового воздействия; задымления; факторы, обуславливающие движение дыма внутри зданий. Основные параметры пожара: продолжительность пожара; площадь и температура пожара; линейная скорость распространения фронта горения; скорость выгорания горючих веществ и материалов. Классификация пожаров.</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7. Порядок привлечения сил и средств подразделений гарнизонов, территориальных (местных) гарнизонов для тушения пожаров и проведения АСР. Документы предварительного планирования действий по т</w:t>
      </w:r>
      <w:r>
        <w:rPr>
          <w:rFonts w:ascii="Times New Roman" w:hAnsi="Times New Roman"/>
          <w:b/>
          <w:bCs/>
          <w:sz w:val="28"/>
          <w:szCs w:val="28"/>
        </w:rPr>
        <w:t>ушению пожаров и проведению АСР</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Назначение и содержание документов предварительного планирования действий по тушению пожаров и проведению АСР.</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Определение объектов, на которые составляются планы и карточки тушения пожаров.</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Планы тушения пожаров: назначение, содержание, разработка, оформление, порядок отработки и применения.</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Карточки тушения пожаров: назначение, содержание, порядок отработки и использования.</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8. Боевая подг</w:t>
      </w:r>
      <w:r>
        <w:rPr>
          <w:rFonts w:ascii="Times New Roman" w:hAnsi="Times New Roman"/>
          <w:b/>
          <w:bCs/>
          <w:sz w:val="28"/>
          <w:szCs w:val="28"/>
        </w:rPr>
        <w:t>отовка личного состава караулов</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Назначение, цели и задачи боевой подготовки личного состава караулов.</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Оперативно-тактическое изучение района выезда: организация изучения района выезда части, отдельных участков, отдельных объектов, зданий и сооружений. Подготовка руководителя к занятиям по изучению района выезда и методика их проведения. Самостоятельное изучение района выезда, объекта или участка.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Решение пожарно-тактических задач (РПТЗ) на местности: цель, задачи, организация занятий по решению ПТЗ на местности. Порядок подготовки руководителя к занятиям, составление методического плана. Порядок и методика проведения занятий по РПТЗ на местности.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Пожарно-тактические учения: цель, задачи, виды, и периодичность проведения. Подготовка к учениям, разработка организационных и планирующих документов. Методика разработки тактического замысла, методического плана проведения учений.</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Проведение учений. Имитация начальной обстановки, сообщение о пожаре, отработка действий администрации объекта и первых прибывших пожарных подразделений, изменение имитации обстановки в ходе решения задач, отработка действий штаба пожаротушения, тыла, участков тушения. Подготовка и проведение разбора учений, составление итоговых документов.</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Разбор пожаров.</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Занятия в непригодной для дыхания среде (теплодымокамере, учебно-тренировочных комплексах); на огневой полосе психологической подготовки и иных учебно-тренировочных объектах с применением открытого огня не менее одной тренировки в год под руководством начальника подразделения пожарной охраны или его заместителя; на свежем воздухе.</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9. Основы организации ГДЗС: основные понятия, порядок организации, цели, за</w:t>
      </w:r>
      <w:r>
        <w:rPr>
          <w:rFonts w:ascii="Times New Roman" w:hAnsi="Times New Roman"/>
          <w:b/>
          <w:bCs/>
          <w:sz w:val="28"/>
          <w:szCs w:val="28"/>
        </w:rPr>
        <w:t>дачи, структура должностных лиц</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Сущность организации ГДЗС и ее организационная структура.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Документы, определяющие требования к организации деятельности газодымозащитной службы. Цели, задачи ГДЗС.</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10. Боевые действия по тушению пожара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Выезд и следование на пожар. Действия начальника караула в пути следования и при вынужденной остановке.</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Понятие разведки пожара. Цель и задачи разведки. Способы ведения разведки. Порядок организации разведки, состав групп разведки их экипировка. Правила безопасного ведения разведки. Решающее направление ведения оперативно-тактических действий на пожаре.</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Спасание людей и имущества на пожаре. Пути, способы и очередность спасания людей. Принципы использования сил и сре</w:t>
      </w:r>
      <w:proofErr w:type="gramStart"/>
      <w:r w:rsidRPr="007F1BEF">
        <w:rPr>
          <w:rFonts w:ascii="Times New Roman" w:hAnsi="Times New Roman"/>
          <w:sz w:val="28"/>
          <w:szCs w:val="28"/>
        </w:rPr>
        <w:t>дств пр</w:t>
      </w:r>
      <w:proofErr w:type="gramEnd"/>
      <w:r w:rsidRPr="007F1BEF">
        <w:rPr>
          <w:rFonts w:ascii="Times New Roman" w:hAnsi="Times New Roman"/>
          <w:sz w:val="28"/>
          <w:szCs w:val="28"/>
        </w:rPr>
        <w:t>и проведении спасательных работ.</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Особенности боевого развёртывания для подачи огнетушащих веществ на тушение пожара.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Проведение аварийно-спасательных работ, связанных с тушением пожара, и других специальных работ. Их краткая характеристика. Вскрытие и разборка конструкций. Подъём личного состава и пожарно-технического оборудования на высоту, освещение участков работ на пожаре.</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11. Особенности тушения пожаров  и проведение АСР в зданиях и сооружениях</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Алгоритм действий начальника караула при тушении пожара. Особенности тушения пожаров и проведения АСР в различных частях зданий, в зданиях повышенной этажности, в лечебных и детских учреждениях, в учебных заведениях, в культурно-зрелищных учреждениях, на предприятиях с наличием электроустановок под высоким напряжением. Требования безопасности.</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12. Особенности тушения пожаров  и проведение АСР на открытом пространстве</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Особенности тушения пожаров и проведения АСР  резервуарах с горючими жидкостями, на складах предприятий хранения и переработки древесины. Требования безопасности.</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13. Особенности тушения пожаров и проведение АСР на объектах транспорта</w:t>
      </w:r>
    </w:p>
    <w:p w:rsid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Особенности тушения пожаров и проведения АСР в гаражах, парках и депо, на железнодорожном транспорте, на воздушном транспорте, на водном транспорте. Требования безопасности.</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14. Основные направления и перспектив</w:t>
      </w:r>
      <w:r>
        <w:rPr>
          <w:rFonts w:ascii="Times New Roman" w:hAnsi="Times New Roman"/>
          <w:b/>
          <w:bCs/>
          <w:sz w:val="28"/>
          <w:szCs w:val="28"/>
        </w:rPr>
        <w:t>ы развития пожарных автомобилей</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Классификация пожарной техники и мобильных средств пожаротушения. Классификация пожарных автомобилей. Структура и примеры обозначения основных ПА. Особенности развития ПА. Современные пожарные автоцистерны и их компоновочные решения. Перспективы развития основных ПА. Пожарные автомобили для применения в холодном климатическом исполнении. Пожарные автомобили, обеспечивающие подачу большого количества огнетушащих веществ. Пожарные автомобили для работы в тоннелях. Мобильный комплекс для тушения пожаров и проведения аварийно-спасательных работ на объектах с конструкциями из высокопрочных материалов. Перспективы применения контейнерных автомобилей.</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15. Организация и технология ведения аварийно-спасательных и других неотложных работ в условиях разрушенных зданий</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xml:space="preserve">Общие положения. Организация и технология ведения аварийно-спасательных и других неотложных работ в условиях разрушенных зданий. Организация защиты личного состава подразделений и формирований при ведении аварийно-спасательных и других неотложных работ в условиях разрушенных зданий. </w:t>
      </w:r>
    </w:p>
    <w:p w:rsidR="007F1BEF" w:rsidRPr="007F1BEF" w:rsidRDefault="007F1BEF" w:rsidP="007F1BEF">
      <w:pPr>
        <w:pStyle w:val="a9"/>
        <w:ind w:firstLine="709"/>
        <w:jc w:val="both"/>
        <w:rPr>
          <w:rFonts w:ascii="Times New Roman" w:hAnsi="Times New Roman"/>
          <w:sz w:val="28"/>
          <w:szCs w:val="28"/>
        </w:rPr>
      </w:pPr>
    </w:p>
    <w:p w:rsidR="007F1BEF" w:rsidRPr="007F1BEF" w:rsidRDefault="007F1BEF" w:rsidP="007F1BEF">
      <w:pPr>
        <w:pStyle w:val="a9"/>
        <w:ind w:firstLine="709"/>
        <w:jc w:val="both"/>
        <w:rPr>
          <w:rFonts w:ascii="Times New Roman" w:hAnsi="Times New Roman"/>
          <w:b/>
          <w:bCs/>
          <w:sz w:val="28"/>
          <w:szCs w:val="28"/>
        </w:rPr>
      </w:pPr>
      <w:r w:rsidRPr="007F1BEF">
        <w:rPr>
          <w:rFonts w:ascii="Times New Roman" w:hAnsi="Times New Roman"/>
          <w:b/>
          <w:bCs/>
          <w:sz w:val="28"/>
          <w:szCs w:val="28"/>
        </w:rPr>
        <w:t>Тема 16. Организация связи в</w:t>
      </w:r>
      <w:r>
        <w:rPr>
          <w:rFonts w:ascii="Times New Roman" w:hAnsi="Times New Roman"/>
          <w:b/>
          <w:bCs/>
          <w:sz w:val="28"/>
          <w:szCs w:val="28"/>
        </w:rPr>
        <w:t xml:space="preserve"> подразделениях пожарной охраны</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Общие положения по организации службы связи в пожарной охране. Виды связи в пожарной охране. Виды и технические средства связи. Структурная схема оперативно-диспетчерской связи, связи извещения и административно-управленческой связи в гарнизоне пожарной охраны. Общие характеристики связи в пожарной охране. Радиосвязь. Организация центра управления силами (ЦУС) гарнизона пожарной охраны, пунктов связи отряда, пунктов связи части и подвижных пунктов связи, их техническое оснащение. Организация связи на пожаре. Назначение и задачи автоматизированных систем оперативного управления пожарной охраны (АСОУПО). Состав и структура АСОУПО: Комплекс технических средств АСОУПО.</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4. ОЦЕНКА КАЧЕСТВА ОСВОЕНИЯ ПРОГРАММЫ</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4.1. Критерии оценивания и показатели сформированности компетенций для промежуточной и итоговой аттестации</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7F1BEF" w:rsidRPr="007F1BEF" w:rsidRDefault="007F1BEF" w:rsidP="007F1BEF">
      <w:pPr>
        <w:pStyle w:val="a9"/>
        <w:jc w:val="right"/>
        <w:rPr>
          <w:rFonts w:ascii="Times New Roman" w:hAnsi="Times New Roman"/>
          <w:sz w:val="28"/>
          <w:szCs w:val="28"/>
        </w:rPr>
      </w:pPr>
      <w:r w:rsidRPr="007F1BEF">
        <w:rPr>
          <w:rFonts w:ascii="Times New Roman" w:hAnsi="Times New Roman"/>
          <w:sz w:val="28"/>
          <w:szCs w:val="28"/>
        </w:rPr>
        <w:t>Таблица 4.1</w:t>
      </w:r>
    </w:p>
    <w:tbl>
      <w:tblPr>
        <w:tblW w:w="5000" w:type="pct"/>
        <w:tblLook w:val="00A0" w:firstRow="1" w:lastRow="0" w:firstColumn="1" w:lastColumn="0" w:noHBand="0" w:noVBand="0"/>
      </w:tblPr>
      <w:tblGrid>
        <w:gridCol w:w="2529"/>
        <w:gridCol w:w="2264"/>
        <w:gridCol w:w="2747"/>
        <w:gridCol w:w="2030"/>
      </w:tblGrid>
      <w:tr w:rsidR="007F1BEF" w:rsidRPr="007F1BEF" w:rsidTr="00E227A3">
        <w:tc>
          <w:tcPr>
            <w:tcW w:w="2542" w:type="dxa"/>
            <w:vMerge w:val="restart"/>
            <w:tcBorders>
              <w:top w:val="single" w:sz="4" w:space="0" w:color="000000"/>
              <w:left w:val="single" w:sz="4" w:space="0" w:color="000000"/>
              <w:right w:val="single" w:sz="4" w:space="0" w:color="000000"/>
            </w:tcBorders>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Результативность, %</w:t>
            </w:r>
          </w:p>
        </w:tc>
        <w:tc>
          <w:tcPr>
            <w:tcW w:w="7086" w:type="dxa"/>
            <w:gridSpan w:val="3"/>
            <w:tcBorders>
              <w:top w:val="single" w:sz="4" w:space="0" w:color="000000"/>
              <w:left w:val="single" w:sz="4" w:space="0" w:color="000000"/>
              <w:bottom w:val="single" w:sz="4" w:space="0" w:color="000000"/>
              <w:right w:val="single" w:sz="4" w:space="0" w:color="000000"/>
            </w:tcBorders>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Количественная оценка</w:t>
            </w:r>
          </w:p>
        </w:tc>
      </w:tr>
      <w:tr w:rsidR="007F1BEF" w:rsidRPr="007F1BEF" w:rsidTr="00E227A3">
        <w:tc>
          <w:tcPr>
            <w:tcW w:w="2542" w:type="dxa"/>
            <w:vMerge/>
            <w:tcBorders>
              <w:left w:val="single" w:sz="4" w:space="0" w:color="000000"/>
              <w:bottom w:val="single" w:sz="4" w:space="0" w:color="000000"/>
              <w:right w:val="single" w:sz="4" w:space="0" w:color="000000"/>
            </w:tcBorders>
            <w:shd w:val="clear" w:color="auto" w:fill="auto"/>
            <w:vAlign w:val="center"/>
          </w:tcPr>
          <w:p w:rsidR="007F1BEF" w:rsidRPr="007F1BEF" w:rsidRDefault="007F1BEF" w:rsidP="007F1BEF">
            <w:pPr>
              <w:pStyle w:val="a9"/>
              <w:rPr>
                <w:rFonts w:ascii="Times New Roman" w:hAnsi="Times New Roman"/>
                <w:szCs w:val="24"/>
              </w:rPr>
            </w:pPr>
          </w:p>
        </w:tc>
        <w:tc>
          <w:tcPr>
            <w:tcW w:w="2291" w:type="dxa"/>
            <w:tcBorders>
              <w:top w:val="single" w:sz="4" w:space="0" w:color="000000"/>
              <w:left w:val="single" w:sz="4" w:space="0" w:color="000000"/>
              <w:bottom w:val="single" w:sz="4" w:space="0" w:color="000000"/>
              <w:right w:val="single" w:sz="4" w:space="0" w:color="000000"/>
            </w:tcBorders>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Балл</w:t>
            </w:r>
          </w:p>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(отметка)</w:t>
            </w:r>
          </w:p>
        </w:tc>
        <w:tc>
          <w:tcPr>
            <w:tcW w:w="2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Вербальный аналог</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Дихотомическая шкала</w:t>
            </w:r>
          </w:p>
        </w:tc>
      </w:tr>
      <w:tr w:rsidR="007F1BEF" w:rsidRPr="007F1BEF" w:rsidTr="00E227A3">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91-100</w:t>
            </w:r>
          </w:p>
        </w:tc>
        <w:tc>
          <w:tcPr>
            <w:tcW w:w="2291" w:type="dxa"/>
            <w:tcBorders>
              <w:top w:val="single" w:sz="4" w:space="0" w:color="000000"/>
              <w:left w:val="single" w:sz="4" w:space="0" w:color="000000"/>
              <w:bottom w:val="single" w:sz="4" w:space="0" w:color="000000"/>
              <w:right w:val="single" w:sz="4" w:space="0" w:color="000000"/>
            </w:tcBorders>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5</w:t>
            </w:r>
          </w:p>
        </w:tc>
        <w:tc>
          <w:tcPr>
            <w:tcW w:w="2759" w:type="dxa"/>
            <w:tcBorders>
              <w:top w:val="single" w:sz="4" w:space="0" w:color="000000"/>
              <w:left w:val="single" w:sz="4" w:space="0" w:color="000000"/>
              <w:bottom w:val="single" w:sz="4" w:space="0" w:color="000000"/>
              <w:right w:val="single" w:sz="4" w:space="0" w:color="auto"/>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отлично</w:t>
            </w:r>
          </w:p>
        </w:tc>
        <w:tc>
          <w:tcPr>
            <w:tcW w:w="2036" w:type="dxa"/>
            <w:vMerge w:val="restart"/>
            <w:tcBorders>
              <w:top w:val="single" w:sz="4" w:space="0" w:color="000000"/>
              <w:left w:val="single" w:sz="4" w:space="0" w:color="auto"/>
              <w:right w:val="single" w:sz="4" w:space="0" w:color="000000"/>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зачтено (зачет)</w:t>
            </w:r>
          </w:p>
        </w:tc>
      </w:tr>
      <w:tr w:rsidR="007F1BEF" w:rsidRPr="007F1BEF" w:rsidTr="00E227A3">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80-90</w:t>
            </w:r>
          </w:p>
        </w:tc>
        <w:tc>
          <w:tcPr>
            <w:tcW w:w="2291" w:type="dxa"/>
            <w:tcBorders>
              <w:top w:val="single" w:sz="4" w:space="0" w:color="000000"/>
              <w:left w:val="single" w:sz="4" w:space="0" w:color="000000"/>
              <w:bottom w:val="single" w:sz="4" w:space="0" w:color="000000"/>
              <w:right w:val="single" w:sz="4" w:space="0" w:color="000000"/>
            </w:tcBorders>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4</w:t>
            </w:r>
          </w:p>
        </w:tc>
        <w:tc>
          <w:tcPr>
            <w:tcW w:w="2759" w:type="dxa"/>
            <w:tcBorders>
              <w:top w:val="single" w:sz="4" w:space="0" w:color="000000"/>
              <w:left w:val="single" w:sz="4" w:space="0" w:color="000000"/>
              <w:bottom w:val="single" w:sz="4" w:space="0" w:color="000000"/>
              <w:right w:val="single" w:sz="4" w:space="0" w:color="auto"/>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хорошо</w:t>
            </w:r>
          </w:p>
        </w:tc>
        <w:tc>
          <w:tcPr>
            <w:tcW w:w="2036" w:type="dxa"/>
            <w:vMerge/>
            <w:tcBorders>
              <w:left w:val="single" w:sz="4" w:space="0" w:color="auto"/>
              <w:right w:val="single" w:sz="4" w:space="0" w:color="000000"/>
            </w:tcBorders>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65-79</w:t>
            </w:r>
          </w:p>
        </w:tc>
        <w:tc>
          <w:tcPr>
            <w:tcW w:w="2291" w:type="dxa"/>
            <w:tcBorders>
              <w:top w:val="single" w:sz="4" w:space="0" w:color="000000"/>
              <w:left w:val="single" w:sz="4" w:space="0" w:color="000000"/>
              <w:bottom w:val="single" w:sz="4" w:space="0" w:color="000000"/>
              <w:right w:val="single" w:sz="4" w:space="0" w:color="000000"/>
            </w:tcBorders>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3</w:t>
            </w:r>
          </w:p>
        </w:tc>
        <w:tc>
          <w:tcPr>
            <w:tcW w:w="2759" w:type="dxa"/>
            <w:tcBorders>
              <w:top w:val="single" w:sz="4" w:space="0" w:color="000000"/>
              <w:left w:val="single" w:sz="4" w:space="0" w:color="000000"/>
              <w:bottom w:val="single" w:sz="4" w:space="0" w:color="000000"/>
              <w:right w:val="single" w:sz="4" w:space="0" w:color="auto"/>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удовлетворительно</w:t>
            </w:r>
          </w:p>
        </w:tc>
        <w:tc>
          <w:tcPr>
            <w:tcW w:w="2036" w:type="dxa"/>
            <w:vMerge/>
            <w:tcBorders>
              <w:left w:val="single" w:sz="4" w:space="0" w:color="auto"/>
              <w:bottom w:val="single" w:sz="4" w:space="0" w:color="000000"/>
              <w:right w:val="single" w:sz="4" w:space="0" w:color="000000"/>
            </w:tcBorders>
            <w:shd w:val="clear" w:color="auto" w:fill="auto"/>
            <w:vAlign w:val="center"/>
          </w:tcPr>
          <w:p w:rsidR="007F1BEF" w:rsidRPr="007F1BEF" w:rsidRDefault="007F1BEF" w:rsidP="007F1BEF">
            <w:pPr>
              <w:pStyle w:val="a9"/>
              <w:jc w:val="center"/>
              <w:rPr>
                <w:rFonts w:ascii="Times New Roman" w:hAnsi="Times New Roman"/>
                <w:szCs w:val="24"/>
              </w:rPr>
            </w:pPr>
          </w:p>
        </w:tc>
      </w:tr>
      <w:tr w:rsidR="007F1BEF" w:rsidRPr="007F1BEF" w:rsidTr="00E227A3">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менее 65</w:t>
            </w:r>
          </w:p>
        </w:tc>
        <w:tc>
          <w:tcPr>
            <w:tcW w:w="2291" w:type="dxa"/>
            <w:tcBorders>
              <w:top w:val="single" w:sz="4" w:space="0" w:color="000000"/>
              <w:left w:val="single" w:sz="4" w:space="0" w:color="000000"/>
              <w:bottom w:val="single" w:sz="4" w:space="0" w:color="000000"/>
              <w:right w:val="single" w:sz="4" w:space="0" w:color="000000"/>
            </w:tcBorders>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c>
          <w:tcPr>
            <w:tcW w:w="2759" w:type="dxa"/>
            <w:tcBorders>
              <w:top w:val="single" w:sz="4" w:space="0" w:color="000000"/>
              <w:left w:val="single" w:sz="4" w:space="0" w:color="000000"/>
              <w:bottom w:val="single" w:sz="4" w:space="0" w:color="000000"/>
              <w:right w:val="single" w:sz="4" w:space="0" w:color="auto"/>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неудовлетворительно</w:t>
            </w:r>
          </w:p>
        </w:tc>
        <w:tc>
          <w:tcPr>
            <w:tcW w:w="2036" w:type="dxa"/>
            <w:vMerge w:val="restart"/>
            <w:tcBorders>
              <w:top w:val="single" w:sz="4" w:space="0" w:color="000000"/>
              <w:left w:val="single" w:sz="4" w:space="0" w:color="auto"/>
              <w:right w:val="single" w:sz="4" w:space="0" w:color="000000"/>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не зачтено (незачет)</w:t>
            </w:r>
          </w:p>
        </w:tc>
      </w:tr>
      <w:tr w:rsidR="007F1BEF" w:rsidRPr="007F1BEF" w:rsidTr="00E227A3">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7F1BEF" w:rsidRPr="007F1BEF" w:rsidRDefault="007F1BEF" w:rsidP="007F1BEF">
            <w:pPr>
              <w:pStyle w:val="a9"/>
              <w:rPr>
                <w:rFonts w:ascii="Times New Roman" w:hAnsi="Times New Roman"/>
                <w:szCs w:val="24"/>
              </w:rPr>
            </w:pPr>
            <w:r w:rsidRPr="007F1BEF">
              <w:rPr>
                <w:rFonts w:ascii="Times New Roman" w:hAnsi="Times New Roman"/>
                <w:szCs w:val="24"/>
              </w:rPr>
              <w:t>Не приступил к выполнению</w:t>
            </w:r>
          </w:p>
        </w:tc>
        <w:tc>
          <w:tcPr>
            <w:tcW w:w="2291" w:type="dxa"/>
            <w:tcBorders>
              <w:top w:val="single" w:sz="4" w:space="0" w:color="000000"/>
              <w:left w:val="single" w:sz="4" w:space="0" w:color="000000"/>
              <w:bottom w:val="single" w:sz="4" w:space="0" w:color="000000"/>
              <w:right w:val="single" w:sz="4" w:space="0" w:color="000000"/>
            </w:tcBorders>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2</w:t>
            </w:r>
          </w:p>
        </w:tc>
        <w:tc>
          <w:tcPr>
            <w:tcW w:w="2759" w:type="dxa"/>
            <w:tcBorders>
              <w:top w:val="single" w:sz="4" w:space="0" w:color="000000"/>
              <w:left w:val="single" w:sz="4" w:space="0" w:color="000000"/>
              <w:bottom w:val="single" w:sz="4" w:space="0" w:color="000000"/>
              <w:right w:val="single" w:sz="4" w:space="0" w:color="auto"/>
            </w:tcBorders>
            <w:shd w:val="clear" w:color="auto" w:fill="auto"/>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неудовлетворительно</w:t>
            </w:r>
          </w:p>
        </w:tc>
        <w:tc>
          <w:tcPr>
            <w:tcW w:w="2036" w:type="dxa"/>
            <w:vMerge/>
            <w:tcBorders>
              <w:left w:val="single" w:sz="4" w:space="0" w:color="auto"/>
              <w:bottom w:val="single" w:sz="4" w:space="0" w:color="000000"/>
              <w:right w:val="single" w:sz="4" w:space="0" w:color="000000"/>
            </w:tcBorders>
            <w:shd w:val="clear" w:color="auto" w:fill="auto"/>
          </w:tcPr>
          <w:p w:rsidR="007F1BEF" w:rsidRPr="007F1BEF" w:rsidRDefault="007F1BEF" w:rsidP="007F1BEF">
            <w:pPr>
              <w:pStyle w:val="a9"/>
              <w:rPr>
                <w:rFonts w:ascii="Times New Roman" w:hAnsi="Times New Roman"/>
                <w:szCs w:val="24"/>
              </w:rPr>
            </w:pPr>
          </w:p>
        </w:tc>
      </w:tr>
    </w:tbl>
    <w:p w:rsidR="007F1BEF" w:rsidRPr="007F1BEF" w:rsidRDefault="007F1BEF" w:rsidP="007F1BEF">
      <w:pPr>
        <w:pStyle w:val="a9"/>
        <w:rPr>
          <w:rFonts w:ascii="Times New Roman" w:hAnsi="Times New Roman"/>
          <w:sz w:val="20"/>
          <w:szCs w:val="20"/>
        </w:rPr>
      </w:pPr>
      <w:r w:rsidRPr="007F1BEF">
        <w:rPr>
          <w:rFonts w:ascii="Times New Roman" w:hAnsi="Times New Roman"/>
          <w:sz w:val="20"/>
          <w:szCs w:val="20"/>
        </w:rPr>
        <w:t>Примечание: 1. Каждая образовательная организация может самостоятельно определять % результативности при выставлении оценок.</w:t>
      </w:r>
    </w:p>
    <w:p w:rsidR="007F1BEF" w:rsidRPr="007F1BEF" w:rsidRDefault="007F1BEF" w:rsidP="007F1BEF">
      <w:pPr>
        <w:pStyle w:val="a9"/>
        <w:rPr>
          <w:rFonts w:ascii="Times New Roman" w:hAnsi="Times New Roman"/>
          <w:sz w:val="20"/>
          <w:szCs w:val="20"/>
        </w:rPr>
      </w:pPr>
      <w:r w:rsidRPr="007F1BEF">
        <w:rPr>
          <w:rFonts w:ascii="Times New Roman" w:hAnsi="Times New Roman"/>
          <w:sz w:val="20"/>
          <w:szCs w:val="20"/>
        </w:rPr>
        <w:t>Обязательным условием положительной оценки подготовленности специалистов является достижение оценки «удовлетворительно» и выше.</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ind w:firstLine="709"/>
        <w:rPr>
          <w:rFonts w:ascii="Times New Roman" w:hAnsi="Times New Roman"/>
          <w:sz w:val="28"/>
          <w:szCs w:val="28"/>
        </w:rPr>
      </w:pPr>
      <w:r w:rsidRPr="007F1BEF">
        <w:rPr>
          <w:rFonts w:ascii="Times New Roman" w:hAnsi="Times New Roman"/>
          <w:sz w:val="28"/>
          <w:szCs w:val="28"/>
        </w:rPr>
        <w:t xml:space="preserve">Результаты </w:t>
      </w:r>
      <w:proofErr w:type="gramStart"/>
      <w:r w:rsidRPr="007F1BEF">
        <w:rPr>
          <w:rFonts w:ascii="Times New Roman" w:hAnsi="Times New Roman"/>
          <w:sz w:val="28"/>
          <w:szCs w:val="28"/>
        </w:rPr>
        <w:t>обучения по программе</w:t>
      </w:r>
      <w:proofErr w:type="gramEnd"/>
    </w:p>
    <w:p w:rsidR="007F1BEF" w:rsidRPr="007F1BEF" w:rsidRDefault="007F1BEF" w:rsidP="007F1BEF">
      <w:pPr>
        <w:pStyle w:val="a9"/>
        <w:jc w:val="right"/>
        <w:rPr>
          <w:rFonts w:ascii="Times New Roman" w:hAnsi="Times New Roman"/>
          <w:sz w:val="28"/>
          <w:szCs w:val="28"/>
        </w:rPr>
      </w:pPr>
      <w:r w:rsidRPr="007F1BEF">
        <w:rPr>
          <w:rFonts w:ascii="Times New Roman" w:hAnsi="Times New Roman"/>
          <w:sz w:val="28"/>
          <w:szCs w:val="28"/>
        </w:rP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2090"/>
        <w:gridCol w:w="1929"/>
        <w:gridCol w:w="1934"/>
        <w:gridCol w:w="1929"/>
      </w:tblGrid>
      <w:tr w:rsidR="007F1BEF" w:rsidRPr="007F1BEF" w:rsidTr="00E227A3">
        <w:tc>
          <w:tcPr>
            <w:tcW w:w="882" w:type="pct"/>
            <w:vMerge w:val="restart"/>
            <w:vAlign w:val="center"/>
          </w:tcPr>
          <w:p w:rsidR="007F1BEF" w:rsidRPr="007F1BEF" w:rsidRDefault="007F1BEF" w:rsidP="007F1BEF">
            <w:pPr>
              <w:pStyle w:val="a9"/>
              <w:rPr>
                <w:rFonts w:ascii="Times New Roman" w:hAnsi="Times New Roman"/>
                <w:szCs w:val="24"/>
              </w:rPr>
            </w:pPr>
            <w:r w:rsidRPr="007F1BEF">
              <w:rPr>
                <w:rFonts w:ascii="Times New Roman" w:hAnsi="Times New Roman"/>
                <w:szCs w:val="24"/>
              </w:rPr>
              <w:t>Компетенции</w:t>
            </w:r>
          </w:p>
        </w:tc>
        <w:tc>
          <w:tcPr>
            <w:tcW w:w="4118" w:type="pct"/>
            <w:gridSpan w:val="4"/>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Критерии оценивания результатов обучения</w:t>
            </w:r>
          </w:p>
        </w:tc>
      </w:tr>
      <w:tr w:rsidR="007F1BEF" w:rsidRPr="007F1BEF" w:rsidTr="00E227A3">
        <w:tc>
          <w:tcPr>
            <w:tcW w:w="882" w:type="pct"/>
            <w:vMerge/>
            <w:vAlign w:val="center"/>
          </w:tcPr>
          <w:p w:rsidR="007F1BEF" w:rsidRPr="007F1BEF" w:rsidRDefault="007F1BEF" w:rsidP="007F1BEF">
            <w:pPr>
              <w:pStyle w:val="a9"/>
              <w:rPr>
                <w:rFonts w:ascii="Times New Roman" w:hAnsi="Times New Roman"/>
                <w:szCs w:val="24"/>
              </w:rPr>
            </w:pPr>
          </w:p>
        </w:tc>
        <w:tc>
          <w:tcPr>
            <w:tcW w:w="1092" w:type="pct"/>
            <w:vAlign w:val="center"/>
          </w:tcPr>
          <w:p w:rsidR="007F1BEF" w:rsidRPr="007F1BEF" w:rsidRDefault="007F1BEF" w:rsidP="007F1BEF">
            <w:pPr>
              <w:pStyle w:val="a9"/>
              <w:jc w:val="center"/>
              <w:rPr>
                <w:rFonts w:ascii="Times New Roman" w:hAnsi="Times New Roman"/>
                <w:szCs w:val="24"/>
              </w:rPr>
            </w:pPr>
            <w:proofErr w:type="gramStart"/>
            <w:r w:rsidRPr="007F1BEF">
              <w:rPr>
                <w:rFonts w:ascii="Times New Roman" w:hAnsi="Times New Roman"/>
                <w:szCs w:val="24"/>
              </w:rPr>
              <w:t>Неудовлетворитель-но</w:t>
            </w:r>
            <w:proofErr w:type="gramEnd"/>
            <w:r w:rsidRPr="007F1BEF">
              <w:rPr>
                <w:rFonts w:ascii="Times New Roman" w:hAnsi="Times New Roman"/>
                <w:szCs w:val="24"/>
              </w:rPr>
              <w:t xml:space="preserve"> / не зачтено</w:t>
            </w:r>
          </w:p>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менее 65%</w:t>
            </w:r>
          </w:p>
        </w:tc>
        <w:tc>
          <w:tcPr>
            <w:tcW w:w="1008" w:type="pct"/>
            <w:vAlign w:val="center"/>
          </w:tcPr>
          <w:p w:rsidR="007F1BEF" w:rsidRPr="007F1BEF" w:rsidRDefault="007F1BEF" w:rsidP="007F1BEF">
            <w:pPr>
              <w:pStyle w:val="a9"/>
              <w:jc w:val="center"/>
              <w:rPr>
                <w:rFonts w:ascii="Times New Roman" w:hAnsi="Times New Roman"/>
                <w:szCs w:val="24"/>
              </w:rPr>
            </w:pPr>
            <w:proofErr w:type="gramStart"/>
            <w:r w:rsidRPr="007F1BEF">
              <w:rPr>
                <w:rFonts w:ascii="Times New Roman" w:hAnsi="Times New Roman"/>
                <w:szCs w:val="24"/>
              </w:rPr>
              <w:t>Удовлетворитель-но</w:t>
            </w:r>
            <w:proofErr w:type="gramEnd"/>
            <w:r w:rsidRPr="007F1BEF">
              <w:rPr>
                <w:rFonts w:ascii="Times New Roman" w:hAnsi="Times New Roman"/>
                <w:szCs w:val="24"/>
              </w:rPr>
              <w:t xml:space="preserve"> / зачтено</w:t>
            </w:r>
          </w:p>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65-79%</w:t>
            </w:r>
          </w:p>
        </w:tc>
        <w:tc>
          <w:tcPr>
            <w:tcW w:w="1010" w:type="pct"/>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Хорошо / зачтено</w:t>
            </w:r>
          </w:p>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80-90%</w:t>
            </w:r>
          </w:p>
        </w:tc>
        <w:tc>
          <w:tcPr>
            <w:tcW w:w="1008" w:type="pct"/>
            <w:vAlign w:val="center"/>
          </w:tcPr>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Отлично / зачтено</w:t>
            </w:r>
          </w:p>
          <w:p w:rsidR="007F1BEF" w:rsidRPr="007F1BEF" w:rsidRDefault="007F1BEF" w:rsidP="007F1BEF">
            <w:pPr>
              <w:pStyle w:val="a9"/>
              <w:jc w:val="center"/>
              <w:rPr>
                <w:rFonts w:ascii="Times New Roman" w:hAnsi="Times New Roman"/>
                <w:szCs w:val="24"/>
              </w:rPr>
            </w:pPr>
            <w:r w:rsidRPr="007F1BEF">
              <w:rPr>
                <w:rFonts w:ascii="Times New Roman" w:hAnsi="Times New Roman"/>
                <w:szCs w:val="24"/>
              </w:rPr>
              <w:t>91-100%</w:t>
            </w:r>
          </w:p>
        </w:tc>
      </w:tr>
      <w:tr w:rsidR="007F1BEF" w:rsidRPr="007F1BEF" w:rsidTr="00E227A3">
        <w:tc>
          <w:tcPr>
            <w:tcW w:w="882" w:type="pct"/>
            <w:vMerge w:val="restart"/>
          </w:tcPr>
          <w:p w:rsidR="007F1BEF" w:rsidRPr="007F1BEF" w:rsidRDefault="007F1BEF" w:rsidP="007F1BEF">
            <w:pPr>
              <w:pStyle w:val="a9"/>
              <w:rPr>
                <w:rFonts w:ascii="Times New Roman" w:hAnsi="Times New Roman"/>
                <w:szCs w:val="24"/>
              </w:rPr>
            </w:pPr>
            <w:r w:rsidRPr="007F1BEF">
              <w:rPr>
                <w:rFonts w:ascii="Times New Roman" w:hAnsi="Times New Roman"/>
                <w:szCs w:val="24"/>
              </w:rPr>
              <w:t>ПК-5 – Способность реализовывать на практике в конкретных условиях известные мероприятия (методы) по обеспечению пожарной безопасности</w:t>
            </w:r>
          </w:p>
        </w:tc>
        <w:tc>
          <w:tcPr>
            <w:tcW w:w="1092"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 xml:space="preserve">Имеет </w:t>
            </w:r>
            <w:proofErr w:type="gramStart"/>
            <w:r w:rsidRPr="007F1BEF">
              <w:rPr>
                <w:rFonts w:ascii="Times New Roman" w:hAnsi="Times New Roman"/>
                <w:szCs w:val="24"/>
              </w:rPr>
              <w:t>поверхностное</w:t>
            </w:r>
            <w:proofErr w:type="gramEnd"/>
            <w:r w:rsidRPr="007F1BEF">
              <w:rPr>
                <w:rFonts w:ascii="Times New Roman" w:hAnsi="Times New Roman"/>
                <w:szCs w:val="24"/>
              </w:rPr>
              <w:t xml:space="preserve"> представления об особенностях организации и тактики тушения пожаров и проведения аварийно-спасательных</w:t>
            </w:r>
          </w:p>
          <w:p w:rsidR="007F1BEF" w:rsidRPr="007F1BEF" w:rsidRDefault="007F1BEF" w:rsidP="007F1BEF">
            <w:pPr>
              <w:pStyle w:val="a9"/>
              <w:rPr>
                <w:rFonts w:ascii="Times New Roman" w:hAnsi="Times New Roman"/>
                <w:szCs w:val="24"/>
              </w:rPr>
            </w:pPr>
            <w:r w:rsidRPr="007F1BEF">
              <w:rPr>
                <w:rFonts w:ascii="Times New Roman" w:hAnsi="Times New Roman"/>
                <w:szCs w:val="24"/>
              </w:rPr>
              <w:t>работ.</w:t>
            </w:r>
          </w:p>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фрагментарные знания по организации и осуществлению мероприятий проводимых при проведении аварийно-спасательных и других неотложных работ при ликвидации последствий ЧС.</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общие представления об особенностях организации и тактики тушения пожаров и проведения аварийно-спасательных работ.</w:t>
            </w:r>
          </w:p>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поверхностные знания по организации и осуществлению мероприятий проводимых при проведении аварийно-спасательных и других неотложных работ при ликвидации последствий ЧС.</w:t>
            </w:r>
          </w:p>
        </w:tc>
        <w:tc>
          <w:tcPr>
            <w:tcW w:w="1010"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общие знания об особенностях организации и тактики тушения пожаров и проведения аварийно-спасательных работ.</w:t>
            </w:r>
          </w:p>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достаточные знания по организации и осуществлению мероприятий проводимых при проведении аварийно-спасательных и других неотложных работ при ликвидации последствий ЧС.</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глубокие знания об особенностях организации и тактики тушения пожаров и проведения аварийно-спасательных работ.</w:t>
            </w:r>
          </w:p>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глубокие знания по организации и осуществлению мероприятий проводимых при проведении аварийно-спасательных и других неотложных работ при ликвидации последствий ЧС.</w:t>
            </w:r>
          </w:p>
        </w:tc>
      </w:tr>
      <w:tr w:rsidR="007F1BEF" w:rsidRPr="007F1BEF" w:rsidTr="00E227A3">
        <w:tc>
          <w:tcPr>
            <w:tcW w:w="882" w:type="pct"/>
            <w:vMerge/>
          </w:tcPr>
          <w:p w:rsidR="007F1BEF" w:rsidRPr="007F1BEF" w:rsidRDefault="007F1BEF" w:rsidP="007F1BEF">
            <w:pPr>
              <w:pStyle w:val="a9"/>
              <w:rPr>
                <w:rFonts w:ascii="Times New Roman" w:hAnsi="Times New Roman"/>
                <w:szCs w:val="24"/>
              </w:rPr>
            </w:pPr>
          </w:p>
        </w:tc>
        <w:tc>
          <w:tcPr>
            <w:tcW w:w="1092"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Фрагментарно организовывает систему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Фрагментарно осуществляет мероприятия по созданию безопасных условий труда.</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Неуверенно, с мелкими ошибками организовывает систему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Неуверенно, с мелкими ошибками осуществляет мероприятия по созданию безопасных условий труда.</w:t>
            </w:r>
          </w:p>
        </w:tc>
        <w:tc>
          <w:tcPr>
            <w:tcW w:w="1010"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Уверенно организовывает систему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Уверенно осуществляет мероприятия по созданию безопасных условий труда.</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Уверенно, профессионально организовывает систему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Уверенно, профессионально осуществляет мероприятия по созданию безопасных условий труда.</w:t>
            </w:r>
          </w:p>
        </w:tc>
      </w:tr>
      <w:tr w:rsidR="007F1BEF" w:rsidRPr="007F1BEF" w:rsidTr="00E227A3">
        <w:tc>
          <w:tcPr>
            <w:tcW w:w="882" w:type="pct"/>
            <w:vMerge/>
          </w:tcPr>
          <w:p w:rsidR="007F1BEF" w:rsidRPr="007F1BEF" w:rsidRDefault="007F1BEF" w:rsidP="007F1BEF">
            <w:pPr>
              <w:pStyle w:val="a9"/>
              <w:rPr>
                <w:rFonts w:ascii="Times New Roman" w:hAnsi="Times New Roman"/>
                <w:szCs w:val="24"/>
              </w:rPr>
            </w:pPr>
          </w:p>
        </w:tc>
        <w:tc>
          <w:tcPr>
            <w:tcW w:w="1092"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Поверхностно владеет навыками оценки обстановки на месте пожара.</w:t>
            </w:r>
          </w:p>
          <w:p w:rsidR="007F1BEF" w:rsidRPr="007F1BEF" w:rsidRDefault="007F1BEF" w:rsidP="007F1BEF">
            <w:pPr>
              <w:pStyle w:val="a9"/>
              <w:rPr>
                <w:rFonts w:ascii="Times New Roman" w:hAnsi="Times New Roman"/>
                <w:szCs w:val="24"/>
              </w:rPr>
            </w:pPr>
            <w:r w:rsidRPr="007F1BEF">
              <w:rPr>
                <w:rFonts w:ascii="Times New Roman" w:hAnsi="Times New Roman"/>
                <w:szCs w:val="24"/>
              </w:rPr>
              <w:t>Поверхностно владеет навыками выбора и расчета основных параметров средств защиты человека при работе в непригодной для дыхания среде.</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первоначальными навыками оценки обстановки на месте пожара.</w:t>
            </w:r>
          </w:p>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первоначальными навыками выбора и расчета основных параметров средств защиты человека при работе в непригодной для дыхания среде.</w:t>
            </w:r>
          </w:p>
        </w:tc>
        <w:tc>
          <w:tcPr>
            <w:tcW w:w="1010"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общими навыками оценки обстановки на месте пожара.</w:t>
            </w:r>
          </w:p>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общими навыками выбора и расчета основных параметров средств защиты человека при работе в непригодной для дыхания среде.</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устойчивыми навыками оценки обстановки на месте пожара.</w:t>
            </w:r>
          </w:p>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устойчивыми навыками выбора и расчета основных параметров средств защиты человека при работе в непригодной для дыхания среде.</w:t>
            </w:r>
          </w:p>
        </w:tc>
      </w:tr>
      <w:tr w:rsidR="007F1BEF" w:rsidRPr="007F1BEF" w:rsidTr="00E227A3">
        <w:tc>
          <w:tcPr>
            <w:tcW w:w="882" w:type="pct"/>
            <w:vMerge w:val="restart"/>
          </w:tcPr>
          <w:p w:rsidR="007F1BEF" w:rsidRPr="007F1BEF" w:rsidRDefault="007F1BEF" w:rsidP="007F1BEF">
            <w:pPr>
              <w:pStyle w:val="a9"/>
              <w:rPr>
                <w:rFonts w:ascii="Times New Roman" w:hAnsi="Times New Roman"/>
                <w:szCs w:val="24"/>
              </w:rPr>
            </w:pPr>
            <w:r w:rsidRPr="007F1BEF">
              <w:rPr>
                <w:rFonts w:ascii="Times New Roman" w:hAnsi="Times New Roman"/>
                <w:szCs w:val="24"/>
              </w:rPr>
              <w:t>ПК 9 - Способность применять на практике теории принятия управленческих решений и методы экспертных сценок</w:t>
            </w:r>
          </w:p>
        </w:tc>
        <w:tc>
          <w:tcPr>
            <w:tcW w:w="1092"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Фрагментарные знания об особенностях управления пожарно-спасательными подразделениями.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Знает тактические возможности пожарной техники и оборудования пожарно-спасательного гарнизона.</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общее представление об особенностях управления пожарно-спасательными подразделениями.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Знает тактические возможности пожарной техники и оборудования пожарно-спасательного гарнизона.</w:t>
            </w:r>
          </w:p>
        </w:tc>
        <w:tc>
          <w:tcPr>
            <w:tcW w:w="1010"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общие знания об особенностях управления пожарно-спасательными подразделениями.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Знает тактические возможности пожарной техники и оборудования пожарно-спасательного гарнизона.</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глубокие знания об особенностях управления пожарно-спасательными подразделениями.</w:t>
            </w:r>
          </w:p>
          <w:p w:rsidR="007F1BEF" w:rsidRPr="007F1BEF" w:rsidRDefault="007F1BEF" w:rsidP="007F1BEF">
            <w:pPr>
              <w:pStyle w:val="a9"/>
              <w:rPr>
                <w:rFonts w:ascii="Times New Roman" w:hAnsi="Times New Roman"/>
                <w:szCs w:val="24"/>
              </w:rPr>
            </w:pPr>
            <w:r w:rsidRPr="007F1BEF">
              <w:rPr>
                <w:rFonts w:ascii="Times New Roman" w:hAnsi="Times New Roman"/>
                <w:szCs w:val="24"/>
              </w:rPr>
              <w:t>Знает тактические возможности пожарной техники и оборудования пожарно-спасательного гарнизона.</w:t>
            </w:r>
          </w:p>
        </w:tc>
      </w:tr>
      <w:tr w:rsidR="007F1BEF" w:rsidRPr="007F1BEF" w:rsidTr="00E227A3">
        <w:tc>
          <w:tcPr>
            <w:tcW w:w="882" w:type="pct"/>
            <w:vMerge/>
          </w:tcPr>
          <w:p w:rsidR="007F1BEF" w:rsidRPr="007F1BEF" w:rsidRDefault="007F1BEF" w:rsidP="007F1BEF">
            <w:pPr>
              <w:pStyle w:val="a9"/>
              <w:rPr>
                <w:rFonts w:ascii="Times New Roman" w:hAnsi="Times New Roman"/>
                <w:szCs w:val="24"/>
              </w:rPr>
            </w:pPr>
          </w:p>
        </w:tc>
        <w:tc>
          <w:tcPr>
            <w:tcW w:w="1092"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Умеет принимать решения на основе результатов разведки пожара, но допускает критические ошибки в ответе.</w:t>
            </w:r>
          </w:p>
          <w:p w:rsidR="007F1BEF" w:rsidRPr="007F1BEF" w:rsidRDefault="007F1BEF" w:rsidP="007F1BEF">
            <w:pPr>
              <w:pStyle w:val="a9"/>
              <w:rPr>
                <w:rFonts w:ascii="Times New Roman" w:hAnsi="Times New Roman"/>
                <w:szCs w:val="24"/>
              </w:rPr>
            </w:pPr>
            <w:r w:rsidRPr="007F1BEF">
              <w:rPr>
                <w:rFonts w:ascii="Times New Roman" w:hAnsi="Times New Roman"/>
                <w:szCs w:val="24"/>
              </w:rPr>
              <w:t>Умеет организовать совместную работу нескольких караулов (смен) на пожаре. Допускает серьезные ошибки при ответе.</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Умеет принимать решения на основе результатов разведки пожара, но не всегда верные.</w:t>
            </w:r>
          </w:p>
          <w:p w:rsidR="007F1BEF" w:rsidRPr="007F1BEF" w:rsidRDefault="007F1BEF" w:rsidP="007F1BEF">
            <w:pPr>
              <w:pStyle w:val="a9"/>
              <w:rPr>
                <w:rFonts w:ascii="Times New Roman" w:hAnsi="Times New Roman"/>
                <w:szCs w:val="24"/>
              </w:rPr>
            </w:pPr>
            <w:r w:rsidRPr="007F1BEF">
              <w:rPr>
                <w:rFonts w:ascii="Times New Roman" w:hAnsi="Times New Roman"/>
                <w:szCs w:val="24"/>
              </w:rPr>
              <w:t>Умеет организовать совместную работу нескольких караулов (смен) на пожаре.</w:t>
            </w:r>
          </w:p>
        </w:tc>
        <w:tc>
          <w:tcPr>
            <w:tcW w:w="1010"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Умеет (при консультационной поддержке) принимать решения на основе результатов разведки пожара.</w:t>
            </w:r>
          </w:p>
          <w:p w:rsidR="007F1BEF" w:rsidRPr="007F1BEF" w:rsidRDefault="007F1BEF" w:rsidP="007F1BEF">
            <w:pPr>
              <w:pStyle w:val="a9"/>
              <w:rPr>
                <w:rFonts w:ascii="Times New Roman" w:hAnsi="Times New Roman"/>
                <w:szCs w:val="24"/>
              </w:rPr>
            </w:pPr>
            <w:r w:rsidRPr="007F1BEF">
              <w:rPr>
                <w:rFonts w:ascii="Times New Roman" w:hAnsi="Times New Roman"/>
                <w:szCs w:val="24"/>
              </w:rPr>
              <w:t>Уметь осуществлять выбор различных насосно-рукавных схем по подаче огнетушащих веществ к месту пожара.</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Умеет самостоятельно принимать решения на основе результатов разведки пожара.</w:t>
            </w:r>
          </w:p>
          <w:p w:rsidR="007F1BEF" w:rsidRPr="007F1BEF" w:rsidRDefault="007F1BEF" w:rsidP="007F1BEF">
            <w:pPr>
              <w:pStyle w:val="a9"/>
              <w:rPr>
                <w:rFonts w:ascii="Times New Roman" w:hAnsi="Times New Roman"/>
                <w:szCs w:val="24"/>
              </w:rPr>
            </w:pPr>
            <w:r w:rsidRPr="007F1BEF">
              <w:rPr>
                <w:rFonts w:ascii="Times New Roman" w:hAnsi="Times New Roman"/>
                <w:szCs w:val="24"/>
              </w:rPr>
              <w:t>Уметь осуществлять выбор различных насосно-рукавных схем по подаче огнетушащих веществ к месту пожара. Умеет организовать совместную работу нескольких караулов (смен) на пожаре.</w:t>
            </w:r>
          </w:p>
        </w:tc>
      </w:tr>
      <w:tr w:rsidR="007F1BEF" w:rsidRPr="007F1BEF" w:rsidTr="00E227A3">
        <w:tc>
          <w:tcPr>
            <w:tcW w:w="882" w:type="pct"/>
            <w:vMerge/>
          </w:tcPr>
          <w:p w:rsidR="007F1BEF" w:rsidRPr="007F1BEF" w:rsidRDefault="007F1BEF" w:rsidP="007F1BEF">
            <w:pPr>
              <w:pStyle w:val="a9"/>
              <w:rPr>
                <w:rFonts w:ascii="Times New Roman" w:hAnsi="Times New Roman"/>
                <w:szCs w:val="24"/>
              </w:rPr>
            </w:pPr>
          </w:p>
        </w:tc>
        <w:tc>
          <w:tcPr>
            <w:tcW w:w="1092"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Имеет слабое представление о рациональном применении сил и средств пожарно-спасательных подразделений.</w:t>
            </w: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первоначальными навыками рационального (эффективного) применения сил и средств пожарно-спасательных подразделений на месте пожара.</w:t>
            </w:r>
          </w:p>
        </w:tc>
        <w:tc>
          <w:tcPr>
            <w:tcW w:w="1010"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общими навыками рационального (эффективного) применения сил и средств пожарно-спасательных подразделений.</w:t>
            </w:r>
          </w:p>
          <w:p w:rsidR="007F1BEF" w:rsidRPr="007F1BEF" w:rsidRDefault="007F1BEF" w:rsidP="007F1BEF">
            <w:pPr>
              <w:pStyle w:val="a9"/>
              <w:rPr>
                <w:rFonts w:ascii="Times New Roman" w:hAnsi="Times New Roman"/>
                <w:szCs w:val="24"/>
              </w:rPr>
            </w:pPr>
          </w:p>
        </w:tc>
        <w:tc>
          <w:tcPr>
            <w:tcW w:w="1008" w:type="pct"/>
          </w:tcPr>
          <w:p w:rsidR="007F1BEF" w:rsidRPr="007F1BEF" w:rsidRDefault="007F1BEF" w:rsidP="007F1BEF">
            <w:pPr>
              <w:pStyle w:val="a9"/>
              <w:rPr>
                <w:rFonts w:ascii="Times New Roman" w:hAnsi="Times New Roman"/>
                <w:szCs w:val="24"/>
              </w:rPr>
            </w:pPr>
            <w:r w:rsidRPr="007F1BEF">
              <w:rPr>
                <w:rFonts w:ascii="Times New Roman" w:hAnsi="Times New Roman"/>
                <w:szCs w:val="24"/>
              </w:rPr>
              <w:t>Владеет устойчивыми навыками работы рационального (эффективного) применения сил и средств пожарно-спасательных подразделений.</w:t>
            </w:r>
          </w:p>
        </w:tc>
      </w:tr>
    </w:tbl>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b/>
          <w:bCs/>
          <w:sz w:val="28"/>
          <w:szCs w:val="28"/>
        </w:rPr>
        <w:t>4.2. Итоговая аттестация</w:t>
      </w:r>
      <w:r w:rsidRPr="007F1BEF">
        <w:rPr>
          <w:rFonts w:ascii="Times New Roman" w:hAnsi="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4.2.1. Перечень вопросов для подготовки к итоговой аттестации</w:t>
      </w:r>
    </w:p>
    <w:p w:rsidR="007F1BEF" w:rsidRPr="007F1BEF" w:rsidRDefault="007F1BEF" w:rsidP="007F1BEF">
      <w:pPr>
        <w:pStyle w:val="a9"/>
        <w:rPr>
          <w:rFonts w:ascii="Times New Roman" w:hAnsi="Times New Roman"/>
          <w:sz w:val="28"/>
          <w:szCs w:val="28"/>
        </w:rPr>
      </w:pP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Виды и режимы горения.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Показатели пожаровзрывоопасности веществ и материалов.</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Особенности горения парогазовоздушных смесей.</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Параметры пожаров.</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Классификация пожаров. Зоны пожаров. Основные параметры пожаров.</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Параметры пожаров резервуаров. Поле температур жидкости. Механизм образования гомотермического слоя.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Явления вскипания и выброса жидкостей при горении в резервуарах. Их механизм и внешние признаки.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Механизм и параметры газообмена при пожаре в помещении. Механизм формирования плоскости равных давлений. Изменение ее высоты во время пожара.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Взаимосвязь процессов тепло- и газообмена на внутренних пожарах. Пожары, регулируемые вентиляцией и пожары, регулируемые нагрузкой.</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Объемная вспышка при пожарах в открытых и закрытых помещениях. Ее механизм; условия, при которых она происходит.</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Обучение личного состава пожарной охраны приемам безопасной работы. </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Требования охраны труда к пожарно техническому и аварийно спасательному оборудованию и снаряжению.</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Требования правил охраны труда при ведении боевых действий.</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Определение пожарно-строевая подготовка.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Требования по охране труда при проведении занятий по пожарно-строевой подготовке.</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Требования </w:t>
      </w:r>
      <w:proofErr w:type="gramStart"/>
      <w:r w:rsidRPr="007F1BEF">
        <w:rPr>
          <w:rFonts w:ascii="Times New Roman" w:hAnsi="Times New Roman"/>
          <w:sz w:val="28"/>
          <w:szCs w:val="28"/>
        </w:rPr>
        <w:t>руководящих</w:t>
      </w:r>
      <w:proofErr w:type="gramEnd"/>
      <w:r w:rsidRPr="007F1BEF">
        <w:rPr>
          <w:rFonts w:ascii="Times New Roman" w:hAnsi="Times New Roman"/>
          <w:sz w:val="28"/>
          <w:szCs w:val="28"/>
        </w:rPr>
        <w:t xml:space="preserve"> документы по пожарно-строевой подготовке.</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Обеспечение пожарной безопасности объектов защиты в соответствии с требованиями Технического регламента о требованиях пожарной безопасности.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Условия соответствия объекта защиты требованиям пожарной безопасности в соответствии с требованиями статьи 5 ФЗ-№123.</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Документы предварительного планирования действий по тушению пожаров и проведению АСР.</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Назначение и содержание документов, планирующих действия пожарных подразделений.</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Планы тушения пожаров: назначение, содержание, оформление, порядок отработки и применения. </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Карточки тушения пожаров: назначение, содержание, порядок отработки и использования. </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Решающее направление боевых действий на месте пожаре: принципы определения.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Решающее направление на пожаре: принципы определения.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Введение сил и средств: определение, параметры введения, факторы, влияющие на продолжительность и на ущерб от пожара.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Этапы боевых действий  по тушению пожаров.</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Разведка пожара: определение, цель и задачи, временной период, виды и методы проведения.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Боевое развёртывание сил и средств: определение, этапы, случаи проведения и содержание каждого этапа.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Сосредоточение и введение сил и средств на пожаре.</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Спасание людей на пожаре, как вид оперативно-тактических действий: пути, способы и очерёдность и средства спасания людей на пожаре.</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Выполнение специальных работ на пожаре: виды и краткая характеристика.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Разведка пожара: определение, цель и задачи, временной период, виды и методы проведения.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Особенности подачи воды к месту </w:t>
      </w:r>
      <w:proofErr w:type="gramStart"/>
      <w:r w:rsidRPr="007F1BEF">
        <w:rPr>
          <w:rFonts w:ascii="Times New Roman" w:hAnsi="Times New Roman"/>
          <w:sz w:val="28"/>
          <w:szCs w:val="28"/>
        </w:rPr>
        <w:t>пожара</w:t>
      </w:r>
      <w:proofErr w:type="gramEnd"/>
      <w:r w:rsidRPr="007F1BEF">
        <w:rPr>
          <w:rFonts w:ascii="Times New Roman" w:hAnsi="Times New Roman"/>
          <w:sz w:val="28"/>
          <w:szCs w:val="28"/>
        </w:rPr>
        <w:t xml:space="preserve"> в том числе и в условиях низких температур.</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Руководитель тушения пожара, его права и обязанности.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Оперативный штаб на месте пожара: определение, состав штаба, размещение на пожаре, и условные обозначения на схемах.</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Участки тушения пожаров (УТП) на пожаре: определение, принципы организации</w:t>
      </w:r>
      <w:proofErr w:type="gramStart"/>
      <w:r w:rsidRPr="007F1BEF">
        <w:rPr>
          <w:rFonts w:ascii="Times New Roman" w:hAnsi="Times New Roman"/>
          <w:sz w:val="28"/>
          <w:szCs w:val="28"/>
        </w:rPr>
        <w:t>.</w:t>
      </w:r>
      <w:proofErr w:type="gramEnd"/>
      <w:r w:rsidRPr="007F1BEF">
        <w:rPr>
          <w:rFonts w:ascii="Times New Roman" w:hAnsi="Times New Roman"/>
          <w:sz w:val="28"/>
          <w:szCs w:val="28"/>
        </w:rPr>
        <w:t xml:space="preserve"> </w:t>
      </w:r>
      <w:proofErr w:type="gramStart"/>
      <w:r w:rsidRPr="007F1BEF">
        <w:rPr>
          <w:rFonts w:ascii="Times New Roman" w:hAnsi="Times New Roman"/>
          <w:sz w:val="28"/>
          <w:szCs w:val="28"/>
        </w:rPr>
        <w:t>п</w:t>
      </w:r>
      <w:proofErr w:type="gramEnd"/>
      <w:r w:rsidRPr="007F1BEF">
        <w:rPr>
          <w:rFonts w:ascii="Times New Roman" w:hAnsi="Times New Roman"/>
          <w:sz w:val="28"/>
          <w:szCs w:val="28"/>
        </w:rPr>
        <w:t>рава и обязанности начальника УТП.</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Параметры тушения пожара (фактический, требуемый и удельный расходы огнетушащих веществ, интенсивности их подачи, площадь пожара и тушения): определения, графические и расчётные зависимости.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Особенности организации и ведения боевых действий на пожаре в непригодной для дыхания среде.</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Особенности организации и ведения боевых действий на пожаре в условиях особой опасности для личного состава.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Стадии свободного развития пожара, локализация и ликвидация: определение, характеристика и продолжительность, графические и расчётные зависимости.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Права и обязанности начальника оперативного штаба на месте пожара.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Тыл на пожаре: определение, организация работы. Права и обязанности начальника тыла.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Условия локализации пожара: математическое выражение, определение и расчёт параметров, входящих в него.</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Расчёт требуемого количества сил и средств, для тушения ТГМ при изменяющейся площади тушения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Особенности тушения пожаров  и проведение АСР в зданиях и сооружениях</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Особенности тушения пожаров  и проведение АСР на открытом пространстве</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Особенности тушения пожаров  и проведение АСР на объектах транспорта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Должностные лица ГДЗС.</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Цели и задачи ГДЗС.</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Структура ГДЗС.</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Нормативная база ГДЗС.</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Создание ГДЗС.</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Классификация аварийно-спасательного инструмента.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Виды механизированного инструмента с гидропневмоприводом.</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Классификация немеханизированного аварийно-спасательного инструмента. Характеристики. Область применения. Обеспечение безопасных условий при работе.</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Классификация механизированного аварийно-спасательного инструмента. Назначение, область применения. Характеристики.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Основные параметры технических характеристик насосно-рукавных автомобилей.</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Из </w:t>
      </w:r>
      <w:proofErr w:type="gramStart"/>
      <w:r w:rsidRPr="007F1BEF">
        <w:rPr>
          <w:rFonts w:ascii="Times New Roman" w:hAnsi="Times New Roman"/>
          <w:sz w:val="28"/>
          <w:szCs w:val="28"/>
        </w:rPr>
        <w:t>каких</w:t>
      </w:r>
      <w:proofErr w:type="gramEnd"/>
      <w:r w:rsidRPr="007F1BEF">
        <w:rPr>
          <w:rFonts w:ascii="Times New Roman" w:hAnsi="Times New Roman"/>
          <w:sz w:val="28"/>
          <w:szCs w:val="28"/>
        </w:rPr>
        <w:t xml:space="preserve"> водоисточников могут забирать воду насосно-рукавные автомобили. Изложите последовательность забора воды из реки.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Назначение пожарных автомобилей первой помощи, область применения. Возможные комплектования автомобилей. Чем они отличаются от автоцистерн?</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Пожарная насосная станция (ПНС). Характеристика ПНС. Назначение. Параметры технических характеристик. Насосы ПНС.</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Пожарные автомобили порошкового тушения (АП). Классификация АП. Способы подачи порошка.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Пожарные автомобили пенного тушения. Назначение. Параметры технических характеристик.</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Пожарные центробежные насосы нового поколения. Особенности конструкции насоса НЦПК-40/100-4/400.</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Принципиальная схема включения ступени высокого давления в насосе НЦПК-40/100-4/400.</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Классификация пожарной техники. </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Классификация мобильных средств пожаротушения.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Классификация ПА по назначению.</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Примеры обозначения основных ПА.</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Основные направления развития пожарных автомобилей.</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Автоматизированные рабочие места специалистов системы ФПС.</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Основные понятия, виды обеспечения АС.</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Организация защиты личного состава подразделений и формирований при ведении аварийно-спасательных и других неотложных работ.</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Организация защиты личного состава при авариях на химически опасных объектах.</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Способы поиска пострадавших в условиях разрушенных зданий.</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Способы разборки завалов и проведению работ.</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Особенности применения технических сре</w:t>
      </w:r>
      <w:proofErr w:type="gramStart"/>
      <w:r w:rsidRPr="007F1BEF">
        <w:rPr>
          <w:rFonts w:ascii="Times New Roman" w:hAnsi="Times New Roman"/>
          <w:sz w:val="28"/>
          <w:szCs w:val="28"/>
        </w:rPr>
        <w:t>дств пр</w:t>
      </w:r>
      <w:proofErr w:type="gramEnd"/>
      <w:r w:rsidRPr="007F1BEF">
        <w:rPr>
          <w:rFonts w:ascii="Times New Roman" w:hAnsi="Times New Roman"/>
          <w:sz w:val="28"/>
          <w:szCs w:val="28"/>
        </w:rPr>
        <w:t>и проведении аварийно-спасательных работ.</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Служба связи пожарной охраны МЧС России. Основные задачи службы связи.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Схема </w:t>
      </w:r>
      <w:proofErr w:type="gramStart"/>
      <w:r w:rsidRPr="007F1BEF">
        <w:rPr>
          <w:rFonts w:ascii="Times New Roman" w:hAnsi="Times New Roman"/>
          <w:sz w:val="28"/>
          <w:szCs w:val="28"/>
        </w:rPr>
        <w:t>организации системы оперативной связи гарнизона пожарной охраны</w:t>
      </w:r>
      <w:proofErr w:type="gramEnd"/>
      <w:r w:rsidRPr="007F1BEF">
        <w:rPr>
          <w:rFonts w:ascii="Times New Roman" w:hAnsi="Times New Roman"/>
          <w:sz w:val="28"/>
          <w:szCs w:val="28"/>
        </w:rPr>
        <w:t>.</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 xml:space="preserve">Радиосвязь. Назначение радиосвязи в подразделениях пожарной охраны и ГОЧС. Преимущества и недостатки. </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Виды связи в гарнизоне пожарной охраны, их техническая реализация.</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Организация связи на пожаре (ЧС). Связь управления, связь взаимодействия, связь информации.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Оперативности и эффективности функционирования связи.</w:t>
      </w:r>
    </w:p>
    <w:p w:rsidR="007F1BEF" w:rsidRPr="007F1BEF" w:rsidRDefault="007F1BEF" w:rsidP="0032131C">
      <w:pPr>
        <w:pStyle w:val="a9"/>
        <w:numPr>
          <w:ilvl w:val="0"/>
          <w:numId w:val="431"/>
        </w:numPr>
        <w:ind w:left="0" w:hanging="360"/>
        <w:jc w:val="both"/>
        <w:rPr>
          <w:rFonts w:ascii="Times New Roman" w:hAnsi="Times New Roman"/>
          <w:sz w:val="28"/>
          <w:szCs w:val="28"/>
        </w:rPr>
      </w:pPr>
      <w:r w:rsidRPr="007F1BEF">
        <w:rPr>
          <w:rFonts w:ascii="Times New Roman" w:hAnsi="Times New Roman"/>
          <w:sz w:val="28"/>
          <w:szCs w:val="28"/>
        </w:rPr>
        <w:t>Понятие «автоматизация». Автоматизированные и автоматические системы управления.</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5. РЕСУРСНОЕ ОБЕСПЕЧЕНИЕ ПРОГРАММЫ</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5.1. Основная литература</w:t>
      </w:r>
    </w:p>
    <w:p w:rsidR="007F1BEF" w:rsidRPr="007F1BEF" w:rsidRDefault="007F1BEF" w:rsidP="0032131C">
      <w:pPr>
        <w:pStyle w:val="a9"/>
        <w:numPr>
          <w:ilvl w:val="0"/>
          <w:numId w:val="432"/>
        </w:numPr>
        <w:ind w:left="0" w:hanging="360"/>
        <w:jc w:val="both"/>
        <w:rPr>
          <w:rFonts w:ascii="Times New Roman" w:hAnsi="Times New Roman"/>
          <w:sz w:val="28"/>
          <w:szCs w:val="28"/>
        </w:rPr>
      </w:pPr>
      <w:r w:rsidRPr="007F1BEF">
        <w:rPr>
          <w:rFonts w:ascii="Times New Roman" w:hAnsi="Times New Roman"/>
          <w:sz w:val="28"/>
          <w:szCs w:val="28"/>
        </w:rPr>
        <w:t>Теребнев В.В. Тактика тушения пожаров: учеб</w:t>
      </w:r>
      <w:proofErr w:type="gramStart"/>
      <w:r w:rsidRPr="007F1BEF">
        <w:rPr>
          <w:rFonts w:ascii="Times New Roman" w:hAnsi="Times New Roman"/>
          <w:sz w:val="28"/>
          <w:szCs w:val="28"/>
        </w:rPr>
        <w:t>.</w:t>
      </w:r>
      <w:proofErr w:type="gramEnd"/>
      <w:r w:rsidRPr="007F1BEF">
        <w:rPr>
          <w:rFonts w:ascii="Times New Roman" w:hAnsi="Times New Roman"/>
          <w:sz w:val="28"/>
          <w:szCs w:val="28"/>
        </w:rPr>
        <w:t xml:space="preserve"> </w:t>
      </w:r>
      <w:proofErr w:type="gramStart"/>
      <w:r w:rsidRPr="007F1BEF">
        <w:rPr>
          <w:rFonts w:ascii="Times New Roman" w:hAnsi="Times New Roman"/>
          <w:sz w:val="28"/>
          <w:szCs w:val="28"/>
        </w:rPr>
        <w:t>п</w:t>
      </w:r>
      <w:proofErr w:type="gramEnd"/>
      <w:r w:rsidRPr="007F1BEF">
        <w:rPr>
          <w:rFonts w:ascii="Times New Roman" w:hAnsi="Times New Roman"/>
          <w:sz w:val="28"/>
          <w:szCs w:val="28"/>
        </w:rPr>
        <w:t>особие: в 2-х ч. / В. В. Теребнев. - М.</w:t>
      </w:r>
      <w:proofErr w:type="gramStart"/>
      <w:r w:rsidRPr="007F1BEF">
        <w:rPr>
          <w:rFonts w:ascii="Times New Roman" w:hAnsi="Times New Roman"/>
          <w:sz w:val="28"/>
          <w:szCs w:val="28"/>
        </w:rPr>
        <w:t xml:space="preserve"> :</w:t>
      </w:r>
      <w:proofErr w:type="gramEnd"/>
      <w:r w:rsidRPr="007F1BEF">
        <w:rPr>
          <w:rFonts w:ascii="Times New Roman" w:hAnsi="Times New Roman"/>
          <w:sz w:val="28"/>
          <w:szCs w:val="28"/>
        </w:rPr>
        <w:t xml:space="preserve"> Курс : Инфра-М, 2018 . Ч.1</w:t>
      </w:r>
      <w:proofErr w:type="gramStart"/>
      <w:r w:rsidRPr="007F1BEF">
        <w:rPr>
          <w:rFonts w:ascii="Times New Roman" w:hAnsi="Times New Roman"/>
          <w:sz w:val="28"/>
          <w:szCs w:val="28"/>
        </w:rPr>
        <w:t xml:space="preserve"> :</w:t>
      </w:r>
      <w:proofErr w:type="gramEnd"/>
      <w:r w:rsidRPr="007F1BEF">
        <w:rPr>
          <w:rFonts w:ascii="Times New Roman" w:hAnsi="Times New Roman"/>
          <w:sz w:val="28"/>
          <w:szCs w:val="28"/>
        </w:rPr>
        <w:t xml:space="preserve"> Основы тушения пожаров. - 2018. - 256 с.</w:t>
      </w:r>
    </w:p>
    <w:p w:rsidR="007F1BEF" w:rsidRPr="007F1BEF" w:rsidRDefault="007F1BEF" w:rsidP="0032131C">
      <w:pPr>
        <w:pStyle w:val="a9"/>
        <w:numPr>
          <w:ilvl w:val="0"/>
          <w:numId w:val="432"/>
        </w:numPr>
        <w:ind w:left="0" w:hanging="360"/>
        <w:jc w:val="both"/>
        <w:rPr>
          <w:rFonts w:ascii="Times New Roman" w:hAnsi="Times New Roman"/>
          <w:sz w:val="28"/>
          <w:szCs w:val="28"/>
        </w:rPr>
      </w:pPr>
      <w:r w:rsidRPr="007F1BEF">
        <w:rPr>
          <w:rFonts w:ascii="Times New Roman" w:hAnsi="Times New Roman"/>
          <w:sz w:val="28"/>
          <w:szCs w:val="28"/>
        </w:rPr>
        <w:t>Теребнев В.В.Тактика тушения пожаров: учеб</w:t>
      </w:r>
      <w:proofErr w:type="gramStart"/>
      <w:r w:rsidRPr="007F1BEF">
        <w:rPr>
          <w:rFonts w:ascii="Times New Roman" w:hAnsi="Times New Roman"/>
          <w:sz w:val="28"/>
          <w:szCs w:val="28"/>
        </w:rPr>
        <w:t>.</w:t>
      </w:r>
      <w:proofErr w:type="gramEnd"/>
      <w:r w:rsidRPr="007F1BEF">
        <w:rPr>
          <w:rFonts w:ascii="Times New Roman" w:hAnsi="Times New Roman"/>
          <w:sz w:val="28"/>
          <w:szCs w:val="28"/>
        </w:rPr>
        <w:t xml:space="preserve"> </w:t>
      </w:r>
      <w:proofErr w:type="gramStart"/>
      <w:r w:rsidRPr="007F1BEF">
        <w:rPr>
          <w:rFonts w:ascii="Times New Roman" w:hAnsi="Times New Roman"/>
          <w:sz w:val="28"/>
          <w:szCs w:val="28"/>
        </w:rPr>
        <w:t>п</w:t>
      </w:r>
      <w:proofErr w:type="gramEnd"/>
      <w:r w:rsidRPr="007F1BEF">
        <w:rPr>
          <w:rFonts w:ascii="Times New Roman" w:hAnsi="Times New Roman"/>
          <w:sz w:val="28"/>
          <w:szCs w:val="28"/>
        </w:rPr>
        <w:t>особие: в 2-х ч. / В. В. Теребнев. - М.</w:t>
      </w:r>
      <w:proofErr w:type="gramStart"/>
      <w:r w:rsidRPr="007F1BEF">
        <w:rPr>
          <w:rFonts w:ascii="Times New Roman" w:hAnsi="Times New Roman"/>
          <w:sz w:val="28"/>
          <w:szCs w:val="28"/>
        </w:rPr>
        <w:t xml:space="preserve"> :</w:t>
      </w:r>
      <w:proofErr w:type="gramEnd"/>
      <w:r w:rsidRPr="007F1BEF">
        <w:rPr>
          <w:rFonts w:ascii="Times New Roman" w:hAnsi="Times New Roman"/>
          <w:sz w:val="28"/>
          <w:szCs w:val="28"/>
        </w:rPr>
        <w:t xml:space="preserve"> Курс : Инфра-М, 2018.Ч.2</w:t>
      </w:r>
      <w:proofErr w:type="gramStart"/>
      <w:r w:rsidRPr="007F1BEF">
        <w:rPr>
          <w:rFonts w:ascii="Times New Roman" w:hAnsi="Times New Roman"/>
          <w:sz w:val="28"/>
          <w:szCs w:val="28"/>
        </w:rPr>
        <w:t xml:space="preserve"> :</w:t>
      </w:r>
      <w:proofErr w:type="gramEnd"/>
      <w:r w:rsidRPr="007F1BEF">
        <w:rPr>
          <w:rFonts w:ascii="Times New Roman" w:hAnsi="Times New Roman"/>
          <w:sz w:val="28"/>
          <w:szCs w:val="28"/>
        </w:rPr>
        <w:t xml:space="preserve"> Пожаротушение в ограждениях и на открытой местности. - 2018. - 256 с.</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5.2. Дополнительная литература</w:t>
      </w:r>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Ушаков И.А. Спасательное дело и тактика аварийно-спасательных работ: учеб</w:t>
      </w:r>
      <w:proofErr w:type="gramStart"/>
      <w:r w:rsidRPr="007F1BEF">
        <w:rPr>
          <w:rFonts w:ascii="Times New Roman" w:hAnsi="Times New Roman"/>
          <w:sz w:val="28"/>
          <w:szCs w:val="28"/>
        </w:rPr>
        <w:t>.</w:t>
      </w:r>
      <w:proofErr w:type="gramEnd"/>
      <w:r w:rsidRPr="007F1BEF">
        <w:rPr>
          <w:rFonts w:ascii="Times New Roman" w:hAnsi="Times New Roman"/>
          <w:sz w:val="28"/>
          <w:szCs w:val="28"/>
        </w:rPr>
        <w:t xml:space="preserve"> </w:t>
      </w:r>
      <w:proofErr w:type="gramStart"/>
      <w:r w:rsidRPr="007F1BEF">
        <w:rPr>
          <w:rFonts w:ascii="Times New Roman" w:hAnsi="Times New Roman"/>
          <w:sz w:val="28"/>
          <w:szCs w:val="28"/>
        </w:rPr>
        <w:t>п</w:t>
      </w:r>
      <w:proofErr w:type="gramEnd"/>
      <w:r w:rsidRPr="007F1BEF">
        <w:rPr>
          <w:rFonts w:ascii="Times New Roman" w:hAnsi="Times New Roman"/>
          <w:sz w:val="28"/>
          <w:szCs w:val="28"/>
        </w:rPr>
        <w:t>ос. для СПО / И. А. Ушаков. - М.</w:t>
      </w:r>
      <w:proofErr w:type="gramStart"/>
      <w:r w:rsidRPr="007F1BEF">
        <w:rPr>
          <w:rFonts w:ascii="Times New Roman" w:hAnsi="Times New Roman"/>
          <w:sz w:val="28"/>
          <w:szCs w:val="28"/>
        </w:rPr>
        <w:t xml:space="preserve"> :</w:t>
      </w:r>
      <w:proofErr w:type="gramEnd"/>
      <w:r w:rsidRPr="007F1BEF">
        <w:rPr>
          <w:rFonts w:ascii="Times New Roman" w:hAnsi="Times New Roman"/>
          <w:sz w:val="28"/>
          <w:szCs w:val="28"/>
        </w:rPr>
        <w:t xml:space="preserve"> Юрайт, 2018. - 155 с.</w:t>
      </w:r>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Организация газодымозащитной службы: учебник / И. В. Коршунов [и др.]. - М.</w:t>
      </w:r>
      <w:proofErr w:type="gramStart"/>
      <w:r w:rsidRPr="007F1BEF">
        <w:rPr>
          <w:rFonts w:ascii="Times New Roman" w:hAnsi="Times New Roman"/>
          <w:sz w:val="28"/>
          <w:szCs w:val="28"/>
        </w:rPr>
        <w:t xml:space="preserve"> :</w:t>
      </w:r>
      <w:proofErr w:type="gramEnd"/>
      <w:r w:rsidRPr="007F1BEF">
        <w:rPr>
          <w:rFonts w:ascii="Times New Roman" w:hAnsi="Times New Roman"/>
          <w:sz w:val="28"/>
          <w:szCs w:val="28"/>
        </w:rPr>
        <w:t xml:space="preserve"> Курс, 2018. - 296 с.</w:t>
      </w:r>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Грачев, В. А. Газодымозащитная служба: Учебно-методическое пособие / В. А. Грачев, В. В. Теребнев, Д. В. Поповский. - 2-е изд., перераб. и доп. - Екатеринбург</w:t>
      </w:r>
      <w:proofErr w:type="gramStart"/>
      <w:r w:rsidRPr="007F1BEF">
        <w:rPr>
          <w:rFonts w:ascii="Times New Roman" w:hAnsi="Times New Roman"/>
          <w:sz w:val="28"/>
          <w:szCs w:val="28"/>
        </w:rPr>
        <w:t xml:space="preserve"> :</w:t>
      </w:r>
      <w:proofErr w:type="gramEnd"/>
      <w:r w:rsidRPr="007F1BEF">
        <w:rPr>
          <w:rFonts w:ascii="Times New Roman" w:hAnsi="Times New Roman"/>
          <w:sz w:val="28"/>
          <w:szCs w:val="28"/>
        </w:rPr>
        <w:t xml:space="preserve"> Калан, 2015. - 280 с.</w:t>
      </w:r>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Теребнев, В. В. Подготовка спасателей-пожарных. Пожарно-строевая подготовка: учебно-методическое пособие / В. В. Теребнев, В. А. Грачев, Д. А. Шехов. - Екатеринбург</w:t>
      </w:r>
      <w:proofErr w:type="gramStart"/>
      <w:r w:rsidRPr="007F1BEF">
        <w:rPr>
          <w:rFonts w:ascii="Times New Roman" w:hAnsi="Times New Roman"/>
          <w:sz w:val="28"/>
          <w:szCs w:val="28"/>
        </w:rPr>
        <w:t xml:space="preserve"> :</w:t>
      </w:r>
      <w:proofErr w:type="gramEnd"/>
      <w:r w:rsidRPr="007F1BEF">
        <w:rPr>
          <w:rFonts w:ascii="Times New Roman" w:hAnsi="Times New Roman"/>
          <w:sz w:val="28"/>
          <w:szCs w:val="28"/>
        </w:rPr>
        <w:t xml:space="preserve"> Калан, 2016. - 304 с.</w:t>
      </w:r>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 xml:space="preserve">Наумов А.В., Семенов А.О., Тараканов Д.В., Самохвалов Ю.П. Задачник по пожарной тактике: учебное пособие. Иваново: ИвИ ГПС МЧС России, 2019. 190 </w:t>
      </w:r>
      <w:proofErr w:type="gramStart"/>
      <w:r w:rsidRPr="007F1BEF">
        <w:rPr>
          <w:rFonts w:ascii="Times New Roman" w:hAnsi="Times New Roman"/>
          <w:sz w:val="28"/>
          <w:szCs w:val="28"/>
        </w:rPr>
        <w:t>с</w:t>
      </w:r>
      <w:proofErr w:type="gramEnd"/>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Ведомственная электронная библиотека МЧС России.</w:t>
      </w:r>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Договор о предоставлении доступа к Национальной электронной библиотеке от 20.02.2017 №1/101/НЭБ/1999.</w:t>
      </w:r>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Цифровая среда Ивановской пожарно-спасательной академии ГПС МЧС России</w:t>
      </w:r>
      <w:proofErr w:type="gramStart"/>
      <w:r w:rsidRPr="007F1BEF">
        <w:rPr>
          <w:rFonts w:ascii="Times New Roman" w:hAnsi="Times New Roman"/>
          <w:sz w:val="28"/>
          <w:szCs w:val="28"/>
        </w:rPr>
        <w:t>.</w:t>
      </w:r>
      <w:proofErr w:type="gramEnd"/>
      <w:r w:rsidRPr="007F1BEF">
        <w:rPr>
          <w:rFonts w:ascii="Times New Roman" w:hAnsi="Times New Roman"/>
          <w:sz w:val="28"/>
          <w:szCs w:val="28"/>
        </w:rPr>
        <w:t xml:space="preserve"> – </w:t>
      </w:r>
      <w:proofErr w:type="gramStart"/>
      <w:r w:rsidRPr="007F1BEF">
        <w:rPr>
          <w:rFonts w:ascii="Times New Roman" w:hAnsi="Times New Roman"/>
          <w:sz w:val="28"/>
          <w:szCs w:val="28"/>
        </w:rPr>
        <w:t>р</w:t>
      </w:r>
      <w:proofErr w:type="gramEnd"/>
      <w:r w:rsidRPr="007F1BEF">
        <w:rPr>
          <w:rFonts w:ascii="Times New Roman" w:hAnsi="Times New Roman"/>
          <w:sz w:val="28"/>
          <w:szCs w:val="28"/>
        </w:rPr>
        <w:t xml:space="preserve">ежим доступа: </w:t>
      </w:r>
      <w:hyperlink r:id="rId34" w:history="1">
        <w:r w:rsidRPr="007F1BEF">
          <w:rPr>
            <w:rStyle w:val="a3"/>
            <w:rFonts w:ascii="Times New Roman" w:hAnsi="Times New Roman"/>
            <w:color w:val="auto"/>
            <w:sz w:val="28"/>
            <w:szCs w:val="28"/>
            <w:u w:val="none"/>
          </w:rPr>
          <w:t>http://192.168.32.106/eduserver/</w:t>
        </w:r>
      </w:hyperlink>
      <w:r w:rsidRPr="007F1BEF">
        <w:rPr>
          <w:rFonts w:ascii="Times New Roman" w:hAnsi="Times New Roman"/>
          <w:sz w:val="28"/>
          <w:szCs w:val="28"/>
        </w:rPr>
        <w:t>.</w:t>
      </w:r>
    </w:p>
    <w:p w:rsidR="007F1BEF" w:rsidRPr="007F1BEF" w:rsidRDefault="007F1BEF" w:rsidP="0032131C">
      <w:pPr>
        <w:pStyle w:val="a9"/>
        <w:numPr>
          <w:ilvl w:val="0"/>
          <w:numId w:val="433"/>
        </w:numPr>
        <w:ind w:left="0" w:hanging="360"/>
        <w:jc w:val="both"/>
        <w:rPr>
          <w:rFonts w:ascii="Times New Roman" w:hAnsi="Times New Roman"/>
          <w:sz w:val="28"/>
          <w:szCs w:val="28"/>
        </w:rPr>
      </w:pPr>
      <w:r w:rsidRPr="007F1BEF">
        <w:rPr>
          <w:rFonts w:ascii="Times New Roman" w:hAnsi="Times New Roman"/>
          <w:sz w:val="28"/>
          <w:szCs w:val="28"/>
        </w:rPr>
        <w:t xml:space="preserve">Электронная библиотека академии </w:t>
      </w:r>
      <w:hyperlink r:id="rId35" w:history="1">
        <w:r w:rsidRPr="007F1BEF">
          <w:rPr>
            <w:rStyle w:val="a3"/>
            <w:rFonts w:ascii="Times New Roman" w:hAnsi="Times New Roman"/>
            <w:color w:val="auto"/>
            <w:sz w:val="28"/>
            <w:szCs w:val="28"/>
            <w:u w:val="none"/>
          </w:rPr>
          <w:t>http://Bibliomchs37.ru</w:t>
        </w:r>
      </w:hyperlink>
      <w:r w:rsidRPr="007F1BEF">
        <w:rPr>
          <w:rFonts w:ascii="Times New Roman" w:hAnsi="Times New Roman"/>
          <w:sz w:val="28"/>
          <w:szCs w:val="28"/>
        </w:rPr>
        <w:t>.</w:t>
      </w:r>
    </w:p>
    <w:p w:rsidR="007F1BEF" w:rsidRDefault="007F1BEF" w:rsidP="0032131C">
      <w:pPr>
        <w:pStyle w:val="a9"/>
        <w:numPr>
          <w:ilvl w:val="0"/>
          <w:numId w:val="433"/>
        </w:numPr>
        <w:ind w:left="0" w:firstLine="709"/>
        <w:jc w:val="both"/>
        <w:rPr>
          <w:rFonts w:ascii="Times New Roman" w:hAnsi="Times New Roman"/>
          <w:sz w:val="28"/>
          <w:szCs w:val="28"/>
        </w:rPr>
      </w:pPr>
      <w:r w:rsidRPr="007F1BEF">
        <w:rPr>
          <w:rFonts w:ascii="Times New Roman" w:hAnsi="Times New Roman"/>
          <w:sz w:val="28"/>
          <w:szCs w:val="28"/>
        </w:rPr>
        <w:t>ЭБС «Юрайт».</w:t>
      </w:r>
    </w:p>
    <w:p w:rsidR="007F1BEF" w:rsidRPr="007F1BEF" w:rsidRDefault="007F1BEF" w:rsidP="007F1BEF">
      <w:pPr>
        <w:pStyle w:val="a9"/>
        <w:ind w:left="709"/>
        <w:jc w:val="both"/>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5.3. Нормативные правовые акты и нормативные документы</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Указ Президента Российской Федерации от 01 января 2018 года №2 «Об утверждении Основ государственной политики Российской Федерации в области пожарной безопасности на период до 2030 года».</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Федеральный закон от 22.07.2008 №123-ФЗ «Технический регламент о требованиях пожарной безопасности», 2008 г.</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Федеральный закон от 21.12.1994 №69-ФЗ «О пожарной безопасности», 1994г.</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Федеральный закон Российской Федерации от 21.12.1994 г. №68-ФЗ «О защите населения и территорий от чрезвычайных ситуаций природного и техногенного характера».</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Федеральный закон Российской Федерации от 22.08.1995 г. №151-ФЗ «Об аварийно-спасательных службах и статусе спасателя».</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МЧС России от 09.01.2013 №3 «Об утверждении Правил проведения личным составом федеральной противопожарной службы Государственной противопожарной службы аварийно- 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МЧС России от 21.04.2016 №204 «О техническом обслуживании, ремонте и хранении средств индивидуальной защиты органов дыхания и зрения».</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МЧС России от  01 октября 2020 г. N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МЧС России от 25.10.2017 №467 «Об утверждении Положения о пожарно-спасательных гарнизонах».</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МЧС России от 16.10.2017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МЧС России от 26.10.2017 г. №472 «Об утверждении Порядка подготовки личного состава пожарной охраны».</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МЧС России от 20.10.2017 г. №452 «Об утверждении Устава подразделений пожарной охраны».</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Министерства труда и социальной защиты РФ от 11.12. 2020 г. N 881н «Об утверждении Правил по охране труда в подразделениях пожарной охраны».</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Приказ МЧС России от 26.12.2018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7F1BEF" w:rsidRPr="007F1BEF" w:rsidRDefault="007F1BEF" w:rsidP="0032131C">
      <w:pPr>
        <w:pStyle w:val="a9"/>
        <w:numPr>
          <w:ilvl w:val="0"/>
          <w:numId w:val="434"/>
        </w:numPr>
        <w:ind w:left="0" w:hanging="360"/>
        <w:jc w:val="both"/>
        <w:rPr>
          <w:rFonts w:ascii="Times New Roman" w:hAnsi="Times New Roman"/>
          <w:sz w:val="28"/>
          <w:szCs w:val="28"/>
        </w:rPr>
      </w:pPr>
      <w:r w:rsidRPr="007F1BEF">
        <w:rPr>
          <w:rFonts w:ascii="Times New Roman" w:hAnsi="Times New Roman"/>
          <w:sz w:val="28"/>
          <w:szCs w:val="28"/>
        </w:rPr>
        <w:t xml:space="preserve">ГОСТ </w:t>
      </w:r>
      <w:proofErr w:type="gramStart"/>
      <w:r w:rsidRPr="007F1BEF">
        <w:rPr>
          <w:rFonts w:ascii="Times New Roman" w:hAnsi="Times New Roman"/>
          <w:sz w:val="28"/>
          <w:szCs w:val="28"/>
        </w:rPr>
        <w:t>Р</w:t>
      </w:r>
      <w:proofErr w:type="gramEnd"/>
      <w:r w:rsidRPr="007F1BEF">
        <w:rPr>
          <w:rFonts w:ascii="Times New Roman" w:hAnsi="Times New Roman"/>
          <w:sz w:val="28"/>
          <w:szCs w:val="28"/>
        </w:rPr>
        <w:t xml:space="preserve"> 53328-2009 «Техника пожарная. Основные пожарные автомобили. Общие технические требования. Методы испытаний».</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6. ОРГАНИЗАЦИОННО-ПЕДАГОГИЧЕСКИЕ УСЛОВИЯ</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6.1. Кадровое обеспечение образовательного процесса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Требования к квалификации педагогических кадров, обеспечивающих реализацию образовательного процесса:</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профессорско-преподавательский состав академии, имеющий профессиональное образование, обладающий соответствующей квалификацией, имеющий стаж работы в ФПС не менее 3 лет, необходимый для осуществления образовательной деятельности по реализуемой образовательной программе.</w:t>
      </w:r>
    </w:p>
    <w:p w:rsidR="007F1BEF" w:rsidRPr="007F1BEF" w:rsidRDefault="007F1BEF" w:rsidP="007F1BEF">
      <w:pPr>
        <w:pStyle w:val="a9"/>
        <w:rPr>
          <w:rFonts w:ascii="Times New Roman" w:hAnsi="Times New Roman"/>
          <w:sz w:val="28"/>
          <w:szCs w:val="28"/>
        </w:rPr>
      </w:pPr>
    </w:p>
    <w:p w:rsidR="007F1BEF" w:rsidRPr="007F1BEF" w:rsidRDefault="007F1BEF" w:rsidP="007F1BEF">
      <w:pPr>
        <w:pStyle w:val="a9"/>
        <w:jc w:val="center"/>
        <w:rPr>
          <w:rFonts w:ascii="Times New Roman" w:hAnsi="Times New Roman"/>
          <w:b/>
          <w:bCs/>
          <w:sz w:val="28"/>
          <w:szCs w:val="28"/>
        </w:rPr>
      </w:pPr>
      <w:r w:rsidRPr="007F1BEF">
        <w:rPr>
          <w:rFonts w:ascii="Times New Roman" w:hAnsi="Times New Roman"/>
          <w:b/>
          <w:bCs/>
          <w:sz w:val="28"/>
          <w:szCs w:val="28"/>
        </w:rPr>
        <w:t>6.2. Материально техническое обеспечение</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Требования к материально-техническим условиям:</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xml:space="preserve">- при прохождении обучения на базе профильной организации, </w:t>
      </w:r>
      <w:proofErr w:type="gramStart"/>
      <w:r w:rsidRPr="007F1BEF">
        <w:rPr>
          <w:rFonts w:ascii="Times New Roman" w:hAnsi="Times New Roman"/>
          <w:sz w:val="28"/>
          <w:szCs w:val="28"/>
        </w:rPr>
        <w:t>обучающийся</w:t>
      </w:r>
      <w:proofErr w:type="gramEnd"/>
      <w:r w:rsidRPr="007F1BEF">
        <w:rPr>
          <w:rFonts w:ascii="Times New Roman" w:hAnsi="Times New Roman"/>
          <w:sz w:val="28"/>
          <w:szCs w:val="28"/>
        </w:rPr>
        <w:t xml:space="preserve"> вправе воспользоваться материально-техническим оснащением структурных подразделений профильной организации.</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Требования к информационным и учебно-методическим условиям:</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специальные кабинеты оборудованы презентационной техникой (проектор, экран, компьютер/ноутбук);</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Лекционные занятия:</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комплект электронных презентаций/слайдов;</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аудитория, оснащенная презентационной техникой (проектор, экран, компьютер/ноутбук);</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рабочее место преподавателя, оснащенное компьютером с доступом в Интернет;</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xml:space="preserve">- рабочие места </w:t>
      </w:r>
      <w:proofErr w:type="gramStart"/>
      <w:r w:rsidRPr="007F1BEF">
        <w:rPr>
          <w:rFonts w:ascii="Times New Roman" w:hAnsi="Times New Roman"/>
          <w:sz w:val="28"/>
          <w:szCs w:val="28"/>
        </w:rPr>
        <w:t>обучающихся</w:t>
      </w:r>
      <w:proofErr w:type="gramEnd"/>
      <w:r w:rsidRPr="007F1BEF">
        <w:rPr>
          <w:rFonts w:ascii="Times New Roman" w:hAnsi="Times New Roman"/>
          <w:sz w:val="28"/>
          <w:szCs w:val="28"/>
        </w:rPr>
        <w:t>, оснащенные компьютерами с доступом в Интернет.</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Практические занятия:</w:t>
      </w:r>
    </w:p>
    <w:p w:rsidR="007F1BEF" w:rsidRPr="007F1BEF" w:rsidRDefault="007F1BEF" w:rsidP="007F1BEF">
      <w:pPr>
        <w:pStyle w:val="a9"/>
        <w:ind w:firstLine="709"/>
        <w:jc w:val="both"/>
        <w:rPr>
          <w:rFonts w:ascii="Times New Roman" w:hAnsi="Times New Roman"/>
          <w:sz w:val="28"/>
          <w:szCs w:val="28"/>
        </w:rPr>
      </w:pPr>
      <w:r w:rsidRPr="007F1BEF">
        <w:rPr>
          <w:rFonts w:ascii="Times New Roman" w:hAnsi="Times New Roman"/>
          <w:sz w:val="28"/>
          <w:szCs w:val="28"/>
        </w:rPr>
        <w:t>- рабочее место преподавателя, оснащенное компьютером с доступом в Интернет.</w:t>
      </w:r>
    </w:p>
    <w:p w:rsidR="007F1BEF" w:rsidRDefault="007F1BEF" w:rsidP="007F1BEF">
      <w:pPr>
        <w:pStyle w:val="a9"/>
        <w:ind w:firstLine="709"/>
        <w:jc w:val="both"/>
        <w:rPr>
          <w:rFonts w:ascii="Times New Roman" w:hAnsi="Times New Roman"/>
          <w:sz w:val="28"/>
          <w:szCs w:val="28"/>
        </w:rPr>
      </w:pPr>
    </w:p>
    <w:p w:rsidR="00AE6803" w:rsidRPr="005532E5" w:rsidRDefault="00AE6803" w:rsidP="00C562C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mallCaps/>
          <w:color w:val="000000"/>
          <w:spacing w:val="1"/>
          <w:sz w:val="28"/>
          <w:szCs w:val="28"/>
        </w:rPr>
      </w:pPr>
    </w:p>
    <w:p w:rsidR="00017A18" w:rsidRPr="00BE540D" w:rsidRDefault="00017A18" w:rsidP="00BE540D">
      <w:pPr>
        <w:pStyle w:val="1f7"/>
        <w:spacing w:line="240" w:lineRule="auto"/>
        <w:ind w:firstLine="700"/>
        <w:rPr>
          <w:rFonts w:ascii="Times New Roman" w:hAnsi="Times New Roman" w:cs="Times New Roman"/>
        </w:rPr>
      </w:pPr>
    </w:p>
    <w:p w:rsidR="00BE540D" w:rsidRPr="00B20594" w:rsidRDefault="00BE540D" w:rsidP="00BE540D">
      <w:pPr>
        <w:pStyle w:val="a5"/>
        <w:widowControl w:val="0"/>
        <w:autoSpaceDE w:val="0"/>
        <w:autoSpaceDN w:val="0"/>
        <w:adjustRightInd w:val="0"/>
        <w:ind w:left="284"/>
        <w:jc w:val="both"/>
      </w:pPr>
    </w:p>
    <w:sectPr w:rsidR="00BE540D" w:rsidRPr="00B20594" w:rsidSect="00E227A3">
      <w:pgSz w:w="11906" w:h="16838"/>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F05" w:rsidRDefault="00782F05" w:rsidP="00BA7016">
      <w:pPr>
        <w:spacing w:after="0" w:line="240" w:lineRule="auto"/>
      </w:pPr>
      <w:r>
        <w:separator/>
      </w:r>
    </w:p>
  </w:endnote>
  <w:endnote w:type="continuationSeparator" w:id="0">
    <w:p w:rsidR="00782F05" w:rsidRDefault="00782F05" w:rsidP="00BA7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_Timer">
    <w:altName w:val="Terminal"/>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empo">
    <w:altName w:val="Courier New"/>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Liberation Mono">
    <w:altName w:val="Courier New"/>
    <w:charset w:val="00"/>
    <w:family w:val="modern"/>
    <w:pitch w:val="fixed"/>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ItalicMT">
    <w:altName w:val="Times New Roman"/>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Tino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450603"/>
      <w:docPartObj>
        <w:docPartGallery w:val="Page Numbers (Bottom of Page)"/>
        <w:docPartUnique/>
      </w:docPartObj>
    </w:sdtPr>
    <w:sdtEndPr/>
    <w:sdtContent>
      <w:p w:rsidR="00EB13BF" w:rsidRDefault="00EB13BF">
        <w:pPr>
          <w:pStyle w:val="af5"/>
          <w:jc w:val="center"/>
        </w:pPr>
        <w:r>
          <w:fldChar w:fldCharType="begin"/>
        </w:r>
        <w:r>
          <w:instrText>PAGE   \* MERGEFORMAT</w:instrText>
        </w:r>
        <w:r>
          <w:fldChar w:fldCharType="separate"/>
        </w:r>
        <w:r w:rsidR="00B5232C">
          <w:rPr>
            <w:noProof/>
          </w:rPr>
          <w:t>3</w:t>
        </w:r>
        <w:r>
          <w:fldChar w:fldCharType="end"/>
        </w:r>
      </w:p>
    </w:sdtContent>
  </w:sdt>
  <w:p w:rsidR="00EB13BF" w:rsidRDefault="00EB13B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F05" w:rsidRDefault="00782F05" w:rsidP="00BA7016">
      <w:pPr>
        <w:spacing w:after="0" w:line="240" w:lineRule="auto"/>
      </w:pPr>
      <w:r>
        <w:separator/>
      </w:r>
    </w:p>
  </w:footnote>
  <w:footnote w:type="continuationSeparator" w:id="0">
    <w:p w:rsidR="00782F05" w:rsidRDefault="00782F05" w:rsidP="00BA70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87E2440"/>
    <w:lvl w:ilvl="0">
      <w:start w:val="1"/>
      <w:numFmt w:val="decimal"/>
      <w:pStyle w:val="2"/>
      <w:lvlText w:val="%1."/>
      <w:lvlJc w:val="left"/>
      <w:pPr>
        <w:tabs>
          <w:tab w:val="num" w:pos="643"/>
        </w:tabs>
        <w:ind w:left="643" w:hanging="360"/>
      </w:pPr>
    </w:lvl>
  </w:abstractNum>
  <w:abstractNum w:abstractNumId="1">
    <w:nsid w:val="FFFFFF82"/>
    <w:multiLevelType w:val="singleLevel"/>
    <w:tmpl w:val="7570DF72"/>
    <w:lvl w:ilvl="0">
      <w:start w:val="1"/>
      <w:numFmt w:val="bullet"/>
      <w:pStyle w:val="3"/>
      <w:lvlText w:val=""/>
      <w:lvlJc w:val="left"/>
      <w:pPr>
        <w:tabs>
          <w:tab w:val="num" w:pos="926"/>
        </w:tabs>
        <w:ind w:left="926" w:hanging="360"/>
      </w:pPr>
      <w:rPr>
        <w:rFonts w:ascii="Symbol" w:hAnsi="Symbol" w:hint="default"/>
      </w:rPr>
    </w:lvl>
  </w:abstractNum>
  <w:abstractNum w:abstractNumId="2">
    <w:nsid w:val="00000008"/>
    <w:multiLevelType w:val="singleLevel"/>
    <w:tmpl w:val="0419000F"/>
    <w:lvl w:ilvl="0">
      <w:start w:val="1"/>
      <w:numFmt w:val="decimal"/>
      <w:lvlText w:val="%1."/>
      <w:lvlJc w:val="left"/>
      <w:pPr>
        <w:ind w:left="720" w:hanging="360"/>
      </w:pPr>
    </w:lvl>
  </w:abstractNum>
  <w:abstractNum w:abstractNumId="3">
    <w:nsid w:val="00000019"/>
    <w:multiLevelType w:val="multilevel"/>
    <w:tmpl w:val="00000019"/>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F"/>
    <w:multiLevelType w:val="multilevel"/>
    <w:tmpl w:val="0000001F"/>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nsid w:val="00000020"/>
    <w:multiLevelType w:val="multilevel"/>
    <w:tmpl w:val="000000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nsid w:val="004C0087"/>
    <w:multiLevelType w:val="multilevel"/>
    <w:tmpl w:val="5044A722"/>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00C002EB"/>
    <w:multiLevelType w:val="hybridMultilevel"/>
    <w:tmpl w:val="44804B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0C12B7D"/>
    <w:multiLevelType w:val="hybridMultilevel"/>
    <w:tmpl w:val="C9402BEC"/>
    <w:lvl w:ilvl="0" w:tplc="26CA78A2">
      <w:start w:val="1"/>
      <w:numFmt w:val="decimal"/>
      <w:lvlText w:val="%1."/>
      <w:lvlJc w:val="left"/>
      <w:pPr>
        <w:tabs>
          <w:tab w:val="num" w:pos="644"/>
        </w:tabs>
        <w:ind w:left="644" w:hanging="360"/>
      </w:pPr>
      <w:rPr>
        <w:b w:val="0"/>
      </w:rPr>
    </w:lvl>
    <w:lvl w:ilvl="1" w:tplc="4EE064AC" w:tentative="1">
      <w:start w:val="1"/>
      <w:numFmt w:val="decimal"/>
      <w:lvlText w:val="%2."/>
      <w:lvlJc w:val="left"/>
      <w:pPr>
        <w:tabs>
          <w:tab w:val="num" w:pos="1440"/>
        </w:tabs>
        <w:ind w:left="1440" w:hanging="360"/>
      </w:pPr>
    </w:lvl>
    <w:lvl w:ilvl="2" w:tplc="A580C564" w:tentative="1">
      <w:start w:val="1"/>
      <w:numFmt w:val="decimal"/>
      <w:lvlText w:val="%3."/>
      <w:lvlJc w:val="left"/>
      <w:pPr>
        <w:tabs>
          <w:tab w:val="num" w:pos="2160"/>
        </w:tabs>
        <w:ind w:left="2160" w:hanging="360"/>
      </w:pPr>
    </w:lvl>
    <w:lvl w:ilvl="3" w:tplc="4078C0F0" w:tentative="1">
      <w:start w:val="1"/>
      <w:numFmt w:val="decimal"/>
      <w:lvlText w:val="%4."/>
      <w:lvlJc w:val="left"/>
      <w:pPr>
        <w:tabs>
          <w:tab w:val="num" w:pos="2880"/>
        </w:tabs>
        <w:ind w:left="2880" w:hanging="360"/>
      </w:pPr>
    </w:lvl>
    <w:lvl w:ilvl="4" w:tplc="58B45B5A" w:tentative="1">
      <w:start w:val="1"/>
      <w:numFmt w:val="decimal"/>
      <w:lvlText w:val="%5."/>
      <w:lvlJc w:val="left"/>
      <w:pPr>
        <w:tabs>
          <w:tab w:val="num" w:pos="3600"/>
        </w:tabs>
        <w:ind w:left="3600" w:hanging="360"/>
      </w:pPr>
    </w:lvl>
    <w:lvl w:ilvl="5" w:tplc="F0B617AA" w:tentative="1">
      <w:start w:val="1"/>
      <w:numFmt w:val="decimal"/>
      <w:lvlText w:val="%6."/>
      <w:lvlJc w:val="left"/>
      <w:pPr>
        <w:tabs>
          <w:tab w:val="num" w:pos="4320"/>
        </w:tabs>
        <w:ind w:left="4320" w:hanging="360"/>
      </w:pPr>
    </w:lvl>
    <w:lvl w:ilvl="6" w:tplc="1BA84EA6" w:tentative="1">
      <w:start w:val="1"/>
      <w:numFmt w:val="decimal"/>
      <w:lvlText w:val="%7."/>
      <w:lvlJc w:val="left"/>
      <w:pPr>
        <w:tabs>
          <w:tab w:val="num" w:pos="5040"/>
        </w:tabs>
        <w:ind w:left="5040" w:hanging="360"/>
      </w:pPr>
    </w:lvl>
    <w:lvl w:ilvl="7" w:tplc="85D49B5C" w:tentative="1">
      <w:start w:val="1"/>
      <w:numFmt w:val="decimal"/>
      <w:lvlText w:val="%8."/>
      <w:lvlJc w:val="left"/>
      <w:pPr>
        <w:tabs>
          <w:tab w:val="num" w:pos="5760"/>
        </w:tabs>
        <w:ind w:left="5760" w:hanging="360"/>
      </w:pPr>
    </w:lvl>
    <w:lvl w:ilvl="8" w:tplc="BD1A0FB6" w:tentative="1">
      <w:start w:val="1"/>
      <w:numFmt w:val="decimal"/>
      <w:lvlText w:val="%9."/>
      <w:lvlJc w:val="left"/>
      <w:pPr>
        <w:tabs>
          <w:tab w:val="num" w:pos="6480"/>
        </w:tabs>
        <w:ind w:left="6480" w:hanging="360"/>
      </w:pPr>
    </w:lvl>
  </w:abstractNum>
  <w:abstractNum w:abstractNumId="9">
    <w:nsid w:val="0129339A"/>
    <w:multiLevelType w:val="hybridMultilevel"/>
    <w:tmpl w:val="57A82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1A847EB"/>
    <w:multiLevelType w:val="hybridMultilevel"/>
    <w:tmpl w:val="9F422DD6"/>
    <w:lvl w:ilvl="0" w:tplc="CBE0CD2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2A81CCC"/>
    <w:multiLevelType w:val="multilevel"/>
    <w:tmpl w:val="00000016"/>
    <w:lvl w:ilvl="0">
      <w:numFmt w:val="bullet"/>
      <w:lvlText w:val="-"/>
      <w:lvlJc w:val="left"/>
      <w:pPr>
        <w:tabs>
          <w:tab w:val="num" w:pos="1485"/>
        </w:tabs>
        <w:ind w:left="1485" w:hanging="825"/>
      </w:pPr>
      <w:rPr>
        <w:rFonts w:ascii="OpenSymbol" w:hAnsi="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2DD02C2"/>
    <w:multiLevelType w:val="multilevel"/>
    <w:tmpl w:val="676ABB22"/>
    <w:lvl w:ilvl="0">
      <w:start w:val="1"/>
      <w:numFmt w:val="decimal"/>
      <w:lvlText w:val="%1."/>
      <w:lvlJc w:val="left"/>
      <w:pPr>
        <w:ind w:left="432" w:hanging="432"/>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13">
    <w:nsid w:val="02E54599"/>
    <w:multiLevelType w:val="hybridMultilevel"/>
    <w:tmpl w:val="D7F66FBA"/>
    <w:lvl w:ilvl="0" w:tplc="2BE8B7C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03312A5C"/>
    <w:multiLevelType w:val="hybridMultilevel"/>
    <w:tmpl w:val="37343A22"/>
    <w:lvl w:ilvl="0" w:tplc="6EBA5A2E">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036D26BB"/>
    <w:multiLevelType w:val="hybridMultilevel"/>
    <w:tmpl w:val="BE7AFF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3DD602A"/>
    <w:multiLevelType w:val="hybridMultilevel"/>
    <w:tmpl w:val="F86619F8"/>
    <w:lvl w:ilvl="0" w:tplc="39443614">
      <w:start w:val="1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20647D"/>
    <w:multiLevelType w:val="hybridMultilevel"/>
    <w:tmpl w:val="4FF8719E"/>
    <w:name w:val="WW8Num33"/>
    <w:lvl w:ilvl="0" w:tplc="597EA682">
      <w:start w:val="1"/>
      <w:numFmt w:val="decimal"/>
      <w:lvlText w:val="%1."/>
      <w:lvlJc w:val="left"/>
      <w:pPr>
        <w:ind w:left="720" w:hanging="360"/>
      </w:pPr>
      <w:rPr>
        <w:rFonts w:hint="default"/>
        <w:b w:val="0"/>
      </w:rPr>
    </w:lvl>
    <w:lvl w:ilvl="1" w:tplc="3A22ACFA" w:tentative="1">
      <w:start w:val="1"/>
      <w:numFmt w:val="lowerLetter"/>
      <w:lvlText w:val="%2."/>
      <w:lvlJc w:val="left"/>
      <w:pPr>
        <w:ind w:left="1440" w:hanging="360"/>
      </w:pPr>
    </w:lvl>
    <w:lvl w:ilvl="2" w:tplc="682E3E28" w:tentative="1">
      <w:start w:val="1"/>
      <w:numFmt w:val="lowerRoman"/>
      <w:lvlText w:val="%3."/>
      <w:lvlJc w:val="right"/>
      <w:pPr>
        <w:ind w:left="2160" w:hanging="180"/>
      </w:pPr>
    </w:lvl>
    <w:lvl w:ilvl="3" w:tplc="DB26E3C4" w:tentative="1">
      <w:start w:val="1"/>
      <w:numFmt w:val="decimal"/>
      <w:lvlText w:val="%4."/>
      <w:lvlJc w:val="left"/>
      <w:pPr>
        <w:ind w:left="2880" w:hanging="360"/>
      </w:pPr>
    </w:lvl>
    <w:lvl w:ilvl="4" w:tplc="84DA48FA" w:tentative="1">
      <w:start w:val="1"/>
      <w:numFmt w:val="lowerLetter"/>
      <w:lvlText w:val="%5."/>
      <w:lvlJc w:val="left"/>
      <w:pPr>
        <w:ind w:left="3600" w:hanging="360"/>
      </w:pPr>
    </w:lvl>
    <w:lvl w:ilvl="5" w:tplc="F3D8304E" w:tentative="1">
      <w:start w:val="1"/>
      <w:numFmt w:val="lowerRoman"/>
      <w:lvlText w:val="%6."/>
      <w:lvlJc w:val="right"/>
      <w:pPr>
        <w:ind w:left="4320" w:hanging="180"/>
      </w:pPr>
    </w:lvl>
    <w:lvl w:ilvl="6" w:tplc="970C181C" w:tentative="1">
      <w:start w:val="1"/>
      <w:numFmt w:val="decimal"/>
      <w:lvlText w:val="%7."/>
      <w:lvlJc w:val="left"/>
      <w:pPr>
        <w:ind w:left="5040" w:hanging="360"/>
      </w:pPr>
    </w:lvl>
    <w:lvl w:ilvl="7" w:tplc="4B682EFE" w:tentative="1">
      <w:start w:val="1"/>
      <w:numFmt w:val="lowerLetter"/>
      <w:lvlText w:val="%8."/>
      <w:lvlJc w:val="left"/>
      <w:pPr>
        <w:ind w:left="5760" w:hanging="360"/>
      </w:pPr>
    </w:lvl>
    <w:lvl w:ilvl="8" w:tplc="28E66A46" w:tentative="1">
      <w:start w:val="1"/>
      <w:numFmt w:val="lowerRoman"/>
      <w:lvlText w:val="%9."/>
      <w:lvlJc w:val="right"/>
      <w:pPr>
        <w:ind w:left="6480" w:hanging="180"/>
      </w:pPr>
    </w:lvl>
  </w:abstractNum>
  <w:abstractNum w:abstractNumId="18">
    <w:nsid w:val="046B2DCA"/>
    <w:multiLevelType w:val="hybridMultilevel"/>
    <w:tmpl w:val="90963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6C4995"/>
    <w:multiLevelType w:val="hybridMultilevel"/>
    <w:tmpl w:val="6414C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5BD58F9"/>
    <w:multiLevelType w:val="hybridMultilevel"/>
    <w:tmpl w:val="C3F8BD2A"/>
    <w:lvl w:ilvl="0" w:tplc="FFFFFFFF">
      <w:start w:val="1"/>
      <w:numFmt w:val="decimal"/>
      <w:lvlText w:val="%1."/>
      <w:lvlJc w:val="left"/>
      <w:pPr>
        <w:ind w:left="612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05CD4BD4"/>
    <w:multiLevelType w:val="hybridMultilevel"/>
    <w:tmpl w:val="9EEAF7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060E73E3"/>
    <w:multiLevelType w:val="hybridMultilevel"/>
    <w:tmpl w:val="23749BA6"/>
    <w:lvl w:ilvl="0" w:tplc="0038C82C">
      <w:start w:val="1"/>
      <w:numFmt w:val="decimal"/>
      <w:lvlText w:val="%1."/>
      <w:lvlJc w:val="left"/>
      <w:pPr>
        <w:tabs>
          <w:tab w:val="num" w:pos="644"/>
        </w:tabs>
        <w:ind w:left="644"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66C7EE4"/>
    <w:multiLevelType w:val="multilevel"/>
    <w:tmpl w:val="A9546F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67E3E30"/>
    <w:multiLevelType w:val="hybridMultilevel"/>
    <w:tmpl w:val="FF4EF36C"/>
    <w:lvl w:ilvl="0" w:tplc="0419000F">
      <w:start w:val="1"/>
      <w:numFmt w:val="decimal"/>
      <w:lvlText w:val="%1."/>
      <w:lvlJc w:val="left"/>
      <w:pPr>
        <w:ind w:left="568" w:hanging="360"/>
      </w:pPr>
    </w:lvl>
    <w:lvl w:ilvl="1" w:tplc="04190019" w:tentative="1">
      <w:start w:val="1"/>
      <w:numFmt w:val="lowerLetter"/>
      <w:lvlText w:val="%2."/>
      <w:lvlJc w:val="left"/>
      <w:pPr>
        <w:ind w:left="1288" w:hanging="360"/>
      </w:pPr>
      <w:rPr>
        <w:rFonts w:cs="Times New Roman"/>
      </w:rPr>
    </w:lvl>
    <w:lvl w:ilvl="2" w:tplc="0419001B" w:tentative="1">
      <w:start w:val="1"/>
      <w:numFmt w:val="lowerRoman"/>
      <w:lvlText w:val="%3."/>
      <w:lvlJc w:val="right"/>
      <w:pPr>
        <w:ind w:left="2008" w:hanging="180"/>
      </w:pPr>
      <w:rPr>
        <w:rFonts w:cs="Times New Roman"/>
      </w:rPr>
    </w:lvl>
    <w:lvl w:ilvl="3" w:tplc="0419000F" w:tentative="1">
      <w:start w:val="1"/>
      <w:numFmt w:val="decimal"/>
      <w:lvlText w:val="%4."/>
      <w:lvlJc w:val="left"/>
      <w:pPr>
        <w:ind w:left="2728" w:hanging="360"/>
      </w:pPr>
      <w:rPr>
        <w:rFonts w:cs="Times New Roman"/>
      </w:rPr>
    </w:lvl>
    <w:lvl w:ilvl="4" w:tplc="04190019" w:tentative="1">
      <w:start w:val="1"/>
      <w:numFmt w:val="lowerLetter"/>
      <w:lvlText w:val="%5."/>
      <w:lvlJc w:val="left"/>
      <w:pPr>
        <w:ind w:left="3448" w:hanging="360"/>
      </w:pPr>
      <w:rPr>
        <w:rFonts w:cs="Times New Roman"/>
      </w:rPr>
    </w:lvl>
    <w:lvl w:ilvl="5" w:tplc="0419001B" w:tentative="1">
      <w:start w:val="1"/>
      <w:numFmt w:val="lowerRoman"/>
      <w:lvlText w:val="%6."/>
      <w:lvlJc w:val="right"/>
      <w:pPr>
        <w:ind w:left="4168" w:hanging="180"/>
      </w:pPr>
      <w:rPr>
        <w:rFonts w:cs="Times New Roman"/>
      </w:rPr>
    </w:lvl>
    <w:lvl w:ilvl="6" w:tplc="0419000F" w:tentative="1">
      <w:start w:val="1"/>
      <w:numFmt w:val="decimal"/>
      <w:lvlText w:val="%7."/>
      <w:lvlJc w:val="left"/>
      <w:pPr>
        <w:ind w:left="4888" w:hanging="360"/>
      </w:pPr>
      <w:rPr>
        <w:rFonts w:cs="Times New Roman"/>
      </w:rPr>
    </w:lvl>
    <w:lvl w:ilvl="7" w:tplc="04190019" w:tentative="1">
      <w:start w:val="1"/>
      <w:numFmt w:val="lowerLetter"/>
      <w:lvlText w:val="%8."/>
      <w:lvlJc w:val="left"/>
      <w:pPr>
        <w:ind w:left="5608" w:hanging="360"/>
      </w:pPr>
      <w:rPr>
        <w:rFonts w:cs="Times New Roman"/>
      </w:rPr>
    </w:lvl>
    <w:lvl w:ilvl="8" w:tplc="0419001B" w:tentative="1">
      <w:start w:val="1"/>
      <w:numFmt w:val="lowerRoman"/>
      <w:lvlText w:val="%9."/>
      <w:lvlJc w:val="right"/>
      <w:pPr>
        <w:ind w:left="6328" w:hanging="180"/>
      </w:pPr>
      <w:rPr>
        <w:rFonts w:cs="Times New Roman"/>
      </w:rPr>
    </w:lvl>
  </w:abstractNum>
  <w:abstractNum w:abstractNumId="25">
    <w:nsid w:val="073355F9"/>
    <w:multiLevelType w:val="hybridMultilevel"/>
    <w:tmpl w:val="07D86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78651D8"/>
    <w:multiLevelType w:val="multilevel"/>
    <w:tmpl w:val="74C063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07B431FA"/>
    <w:multiLevelType w:val="hybridMultilevel"/>
    <w:tmpl w:val="095A197E"/>
    <w:lvl w:ilvl="0" w:tplc="A036CB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085D009D"/>
    <w:multiLevelType w:val="hybridMultilevel"/>
    <w:tmpl w:val="7A22F20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094A1921"/>
    <w:multiLevelType w:val="hybridMultilevel"/>
    <w:tmpl w:val="7206C6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095C2F87"/>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098B40D0"/>
    <w:multiLevelType w:val="hybridMultilevel"/>
    <w:tmpl w:val="154A13BE"/>
    <w:lvl w:ilvl="0" w:tplc="2E0CE52A">
      <w:start w:val="283"/>
      <w:numFmt w:val="decimal"/>
      <w:lvlText w:val="%1."/>
      <w:lvlJc w:val="left"/>
      <w:pPr>
        <w:ind w:left="1245" w:hanging="5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09BE60EF"/>
    <w:multiLevelType w:val="hybridMultilevel"/>
    <w:tmpl w:val="D81E9D2C"/>
    <w:lvl w:ilvl="0" w:tplc="D43C7A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0A0347EF"/>
    <w:multiLevelType w:val="hybridMultilevel"/>
    <w:tmpl w:val="1F0EC2EE"/>
    <w:lvl w:ilvl="0" w:tplc="E716D0D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nsid w:val="0A6F6764"/>
    <w:multiLevelType w:val="hybridMultilevel"/>
    <w:tmpl w:val="8092F3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0AD7159B"/>
    <w:multiLevelType w:val="hybridMultilevel"/>
    <w:tmpl w:val="30D027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0AFF152E"/>
    <w:multiLevelType w:val="hybridMultilevel"/>
    <w:tmpl w:val="E372397E"/>
    <w:lvl w:ilvl="0" w:tplc="F1EA49C2">
      <w:start w:val="1"/>
      <w:numFmt w:val="decimal"/>
      <w:lvlText w:val="%1."/>
      <w:lvlJc w:val="left"/>
      <w:pPr>
        <w:ind w:left="644" w:hanging="360"/>
      </w:pPr>
      <w:rPr>
        <w:rFonts w:hint="default"/>
      </w:rPr>
    </w:lvl>
    <w:lvl w:ilvl="1" w:tplc="04190019">
      <w:start w:val="1"/>
      <w:numFmt w:val="lowerLetter"/>
      <w:lvlText w:val="%2."/>
      <w:lvlJc w:val="left"/>
      <w:pPr>
        <w:ind w:left="1931" w:hanging="360"/>
      </w:pPr>
    </w:lvl>
    <w:lvl w:ilvl="2" w:tplc="0419001B">
      <w:start w:val="2"/>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0B0B5AAA"/>
    <w:multiLevelType w:val="hybridMultilevel"/>
    <w:tmpl w:val="0FFA2960"/>
    <w:lvl w:ilvl="0" w:tplc="F8FC9E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B377951"/>
    <w:multiLevelType w:val="hybridMultilevel"/>
    <w:tmpl w:val="DDC09A40"/>
    <w:lvl w:ilvl="0" w:tplc="00C6EE66">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B6A152F"/>
    <w:multiLevelType w:val="hybridMultilevel"/>
    <w:tmpl w:val="2954C6DA"/>
    <w:lvl w:ilvl="0" w:tplc="E716D0D6">
      <w:start w:val="1"/>
      <w:numFmt w:val="decimal"/>
      <w:lvlText w:val="%1."/>
      <w:lvlJc w:val="left"/>
      <w:pPr>
        <w:ind w:left="928" w:hanging="360"/>
      </w:pPr>
      <w:rPr>
        <w:rFonts w:hint="default"/>
      </w:rPr>
    </w:lvl>
    <w:lvl w:ilvl="1" w:tplc="04190003" w:tentative="1">
      <w:start w:val="1"/>
      <w:numFmt w:val="lowerLetter"/>
      <w:lvlText w:val="%2."/>
      <w:lvlJc w:val="left"/>
      <w:pPr>
        <w:ind w:left="1648" w:hanging="360"/>
      </w:pPr>
    </w:lvl>
    <w:lvl w:ilvl="2" w:tplc="04190005" w:tentative="1">
      <w:start w:val="1"/>
      <w:numFmt w:val="lowerRoman"/>
      <w:lvlText w:val="%3."/>
      <w:lvlJc w:val="right"/>
      <w:pPr>
        <w:ind w:left="2368" w:hanging="180"/>
      </w:pPr>
    </w:lvl>
    <w:lvl w:ilvl="3" w:tplc="04190001" w:tentative="1">
      <w:start w:val="1"/>
      <w:numFmt w:val="decimal"/>
      <w:lvlText w:val="%4."/>
      <w:lvlJc w:val="left"/>
      <w:pPr>
        <w:ind w:left="3088" w:hanging="360"/>
      </w:pPr>
    </w:lvl>
    <w:lvl w:ilvl="4" w:tplc="04190003" w:tentative="1">
      <w:start w:val="1"/>
      <w:numFmt w:val="lowerLetter"/>
      <w:lvlText w:val="%5."/>
      <w:lvlJc w:val="left"/>
      <w:pPr>
        <w:ind w:left="3808" w:hanging="360"/>
      </w:pPr>
    </w:lvl>
    <w:lvl w:ilvl="5" w:tplc="04190005" w:tentative="1">
      <w:start w:val="1"/>
      <w:numFmt w:val="lowerRoman"/>
      <w:lvlText w:val="%6."/>
      <w:lvlJc w:val="right"/>
      <w:pPr>
        <w:ind w:left="4528" w:hanging="180"/>
      </w:pPr>
    </w:lvl>
    <w:lvl w:ilvl="6" w:tplc="04190001" w:tentative="1">
      <w:start w:val="1"/>
      <w:numFmt w:val="decimal"/>
      <w:lvlText w:val="%7."/>
      <w:lvlJc w:val="left"/>
      <w:pPr>
        <w:ind w:left="5248" w:hanging="360"/>
      </w:pPr>
    </w:lvl>
    <w:lvl w:ilvl="7" w:tplc="04190003" w:tentative="1">
      <w:start w:val="1"/>
      <w:numFmt w:val="lowerLetter"/>
      <w:lvlText w:val="%8."/>
      <w:lvlJc w:val="left"/>
      <w:pPr>
        <w:ind w:left="5968" w:hanging="360"/>
      </w:pPr>
    </w:lvl>
    <w:lvl w:ilvl="8" w:tplc="04190005" w:tentative="1">
      <w:start w:val="1"/>
      <w:numFmt w:val="lowerRoman"/>
      <w:lvlText w:val="%9."/>
      <w:lvlJc w:val="right"/>
      <w:pPr>
        <w:ind w:left="6688" w:hanging="180"/>
      </w:pPr>
    </w:lvl>
  </w:abstractNum>
  <w:abstractNum w:abstractNumId="40">
    <w:nsid w:val="0B974A72"/>
    <w:multiLevelType w:val="hybridMultilevel"/>
    <w:tmpl w:val="23C0CEEC"/>
    <w:lvl w:ilvl="0" w:tplc="07E8C4A2">
      <w:start w:val="8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BA159A3"/>
    <w:multiLevelType w:val="hybridMultilevel"/>
    <w:tmpl w:val="04EAC7D4"/>
    <w:lvl w:ilvl="0" w:tplc="0419000F">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nsid w:val="0C2D3C2C"/>
    <w:multiLevelType w:val="hybridMultilevel"/>
    <w:tmpl w:val="BF4C78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0C414A78"/>
    <w:multiLevelType w:val="multilevel"/>
    <w:tmpl w:val="57AC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C4576BD"/>
    <w:multiLevelType w:val="hybridMultilevel"/>
    <w:tmpl w:val="F1C6B84A"/>
    <w:lvl w:ilvl="0" w:tplc="EF0071FA">
      <w:start w:val="1"/>
      <w:numFmt w:val="bullet"/>
      <w:lvlText w:val="–"/>
      <w:lvlJc w:val="left"/>
      <w:pPr>
        <w:ind w:left="720" w:hanging="360"/>
      </w:pPr>
      <w:rPr>
        <w:rFonts w:ascii="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0CB641A2"/>
    <w:multiLevelType w:val="hybridMultilevel"/>
    <w:tmpl w:val="94D89138"/>
    <w:lvl w:ilvl="0" w:tplc="28385028">
      <w:start w:val="1"/>
      <w:numFmt w:val="decimal"/>
      <w:lvlText w:val="%1."/>
      <w:lvlJc w:val="left"/>
      <w:pPr>
        <w:ind w:left="360" w:hanging="360"/>
      </w:pPr>
    </w:lvl>
    <w:lvl w:ilvl="1" w:tplc="A54258FC" w:tentative="1">
      <w:start w:val="1"/>
      <w:numFmt w:val="lowerLetter"/>
      <w:lvlText w:val="%2."/>
      <w:lvlJc w:val="left"/>
      <w:pPr>
        <w:ind w:left="1080" w:hanging="360"/>
      </w:pPr>
      <w:rPr>
        <w:rFonts w:cs="Times New Roman"/>
      </w:rPr>
    </w:lvl>
    <w:lvl w:ilvl="2" w:tplc="518E33F4" w:tentative="1">
      <w:start w:val="1"/>
      <w:numFmt w:val="lowerRoman"/>
      <w:lvlText w:val="%3."/>
      <w:lvlJc w:val="right"/>
      <w:pPr>
        <w:ind w:left="1800" w:hanging="180"/>
      </w:pPr>
      <w:rPr>
        <w:rFonts w:cs="Times New Roman"/>
      </w:rPr>
    </w:lvl>
    <w:lvl w:ilvl="3" w:tplc="927C4C9E" w:tentative="1">
      <w:start w:val="1"/>
      <w:numFmt w:val="decimal"/>
      <w:lvlText w:val="%4."/>
      <w:lvlJc w:val="left"/>
      <w:pPr>
        <w:ind w:left="2520" w:hanging="360"/>
      </w:pPr>
      <w:rPr>
        <w:rFonts w:cs="Times New Roman"/>
      </w:rPr>
    </w:lvl>
    <w:lvl w:ilvl="4" w:tplc="C3F872D0" w:tentative="1">
      <w:start w:val="1"/>
      <w:numFmt w:val="lowerLetter"/>
      <w:lvlText w:val="%5."/>
      <w:lvlJc w:val="left"/>
      <w:pPr>
        <w:ind w:left="3240" w:hanging="360"/>
      </w:pPr>
      <w:rPr>
        <w:rFonts w:cs="Times New Roman"/>
      </w:rPr>
    </w:lvl>
    <w:lvl w:ilvl="5" w:tplc="36F824D6" w:tentative="1">
      <w:start w:val="1"/>
      <w:numFmt w:val="lowerRoman"/>
      <w:lvlText w:val="%6."/>
      <w:lvlJc w:val="right"/>
      <w:pPr>
        <w:ind w:left="3960" w:hanging="180"/>
      </w:pPr>
      <w:rPr>
        <w:rFonts w:cs="Times New Roman"/>
      </w:rPr>
    </w:lvl>
    <w:lvl w:ilvl="6" w:tplc="9162CD0C" w:tentative="1">
      <w:start w:val="1"/>
      <w:numFmt w:val="decimal"/>
      <w:lvlText w:val="%7."/>
      <w:lvlJc w:val="left"/>
      <w:pPr>
        <w:ind w:left="4680" w:hanging="360"/>
      </w:pPr>
      <w:rPr>
        <w:rFonts w:cs="Times New Roman"/>
      </w:rPr>
    </w:lvl>
    <w:lvl w:ilvl="7" w:tplc="DF86C124" w:tentative="1">
      <w:start w:val="1"/>
      <w:numFmt w:val="lowerLetter"/>
      <w:lvlText w:val="%8."/>
      <w:lvlJc w:val="left"/>
      <w:pPr>
        <w:ind w:left="5400" w:hanging="360"/>
      </w:pPr>
      <w:rPr>
        <w:rFonts w:cs="Times New Roman"/>
      </w:rPr>
    </w:lvl>
    <w:lvl w:ilvl="8" w:tplc="28EE9AD2" w:tentative="1">
      <w:start w:val="1"/>
      <w:numFmt w:val="lowerRoman"/>
      <w:lvlText w:val="%9."/>
      <w:lvlJc w:val="right"/>
      <w:pPr>
        <w:ind w:left="6120" w:hanging="180"/>
      </w:pPr>
      <w:rPr>
        <w:rFonts w:cs="Times New Roman"/>
      </w:rPr>
    </w:lvl>
  </w:abstractNum>
  <w:abstractNum w:abstractNumId="46">
    <w:nsid w:val="0CCF1316"/>
    <w:multiLevelType w:val="hybridMultilevel"/>
    <w:tmpl w:val="78C0F08E"/>
    <w:lvl w:ilvl="0" w:tplc="3ECC8C96">
      <w:start w:val="1"/>
      <w:numFmt w:val="decimal"/>
      <w:lvlText w:val="%1."/>
      <w:lvlJc w:val="left"/>
      <w:pPr>
        <w:tabs>
          <w:tab w:val="num" w:pos="900"/>
        </w:tabs>
        <w:ind w:left="900" w:hanging="360"/>
      </w:pPr>
      <w:rPr>
        <w:rFonts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0CFA0868"/>
    <w:multiLevelType w:val="hybridMultilevel"/>
    <w:tmpl w:val="9DF6697E"/>
    <w:lvl w:ilvl="0" w:tplc="85441768">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8">
    <w:nsid w:val="0CFC4995"/>
    <w:multiLevelType w:val="multilevel"/>
    <w:tmpl w:val="13BE9D22"/>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0D73218B"/>
    <w:multiLevelType w:val="hybridMultilevel"/>
    <w:tmpl w:val="2584815C"/>
    <w:lvl w:ilvl="0" w:tplc="2FB0F7F6">
      <w:start w:val="1"/>
      <w:numFmt w:val="decimal"/>
      <w:lvlText w:val="%1."/>
      <w:lvlJc w:val="left"/>
      <w:pPr>
        <w:ind w:left="720" w:hanging="360"/>
      </w:p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b/>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50">
    <w:nsid w:val="0DBD473F"/>
    <w:multiLevelType w:val="hybridMultilevel"/>
    <w:tmpl w:val="1786C04C"/>
    <w:lvl w:ilvl="0" w:tplc="774C068A">
      <w:start w:val="1"/>
      <w:numFmt w:val="decimal"/>
      <w:lvlText w:val="%1."/>
      <w:lvlJc w:val="left"/>
      <w:pPr>
        <w:tabs>
          <w:tab w:val="num" w:pos="644"/>
        </w:tabs>
        <w:ind w:left="644"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E08796A"/>
    <w:multiLevelType w:val="hybridMultilevel"/>
    <w:tmpl w:val="36F010A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0E1576AB"/>
    <w:multiLevelType w:val="hybridMultilevel"/>
    <w:tmpl w:val="7D2C84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0E587DCD"/>
    <w:multiLevelType w:val="hybridMultilevel"/>
    <w:tmpl w:val="0C4E8684"/>
    <w:lvl w:ilvl="0" w:tplc="6EBA5A2E">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4">
    <w:nsid w:val="0E667F27"/>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2403"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55">
    <w:nsid w:val="0E8404F3"/>
    <w:multiLevelType w:val="multilevel"/>
    <w:tmpl w:val="291097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0EAD2566"/>
    <w:multiLevelType w:val="hybridMultilevel"/>
    <w:tmpl w:val="E5823164"/>
    <w:lvl w:ilvl="0" w:tplc="2FB0F7F6">
      <w:start w:val="1"/>
      <w:numFmt w:val="decimal"/>
      <w:lvlText w:val="%1."/>
      <w:lvlJc w:val="left"/>
      <w:pPr>
        <w:ind w:left="28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0F3F242D"/>
    <w:multiLevelType w:val="singleLevel"/>
    <w:tmpl w:val="7BFE4366"/>
    <w:lvl w:ilvl="0">
      <w:start w:val="1"/>
      <w:numFmt w:val="decimal"/>
      <w:lvlText w:val="%1."/>
      <w:lvlJc w:val="left"/>
      <w:pPr>
        <w:tabs>
          <w:tab w:val="num" w:pos="1080"/>
        </w:tabs>
        <w:ind w:left="1080" w:hanging="360"/>
      </w:pPr>
      <w:rPr>
        <w:rFonts w:hint="default"/>
      </w:rPr>
    </w:lvl>
  </w:abstractNum>
  <w:abstractNum w:abstractNumId="58">
    <w:nsid w:val="0FB000ED"/>
    <w:multiLevelType w:val="multilevel"/>
    <w:tmpl w:val="76E82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FD87790"/>
    <w:multiLevelType w:val="hybridMultilevel"/>
    <w:tmpl w:val="5B066ACC"/>
    <w:lvl w:ilvl="0" w:tplc="04190019">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6064B1"/>
    <w:multiLevelType w:val="hybridMultilevel"/>
    <w:tmpl w:val="3EAE2576"/>
    <w:lvl w:ilvl="0" w:tplc="0419000F">
      <w:start w:val="1"/>
      <w:numFmt w:val="decimal"/>
      <w:lvlText w:val="%1."/>
      <w:lvlJc w:val="left"/>
      <w:pPr>
        <w:ind w:left="50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1">
    <w:nsid w:val="10E25506"/>
    <w:multiLevelType w:val="multilevel"/>
    <w:tmpl w:val="E05A7A08"/>
    <w:lvl w:ilvl="0">
      <w:start w:val="1"/>
      <w:numFmt w:val="decimal"/>
      <w:lvlText w:val="%1."/>
      <w:lvlJc w:val="left"/>
      <w:pPr>
        <w:ind w:left="450" w:hanging="450"/>
      </w:pPr>
      <w:rPr>
        <w:rFonts w:hint="default"/>
      </w:rPr>
    </w:lvl>
    <w:lvl w:ilvl="1">
      <w:start w:val="7"/>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11E65676"/>
    <w:multiLevelType w:val="singleLevel"/>
    <w:tmpl w:val="63C04384"/>
    <w:lvl w:ilvl="0">
      <w:start w:val="1"/>
      <w:numFmt w:val="decimal"/>
      <w:lvlText w:val="%1."/>
      <w:lvlJc w:val="left"/>
      <w:pPr>
        <w:tabs>
          <w:tab w:val="num" w:pos="1170"/>
        </w:tabs>
        <w:ind w:left="1170" w:hanging="360"/>
      </w:pPr>
      <w:rPr>
        <w:rFonts w:ascii="Times New Roman" w:hAnsi="Times New Roman" w:hint="default"/>
        <w:b w:val="0"/>
      </w:rPr>
    </w:lvl>
  </w:abstractNum>
  <w:abstractNum w:abstractNumId="63">
    <w:nsid w:val="12382C43"/>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4">
    <w:nsid w:val="124F1FAC"/>
    <w:multiLevelType w:val="hybridMultilevel"/>
    <w:tmpl w:val="90E65382"/>
    <w:lvl w:ilvl="0" w:tplc="73D8B8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3322145"/>
    <w:multiLevelType w:val="hybridMultilevel"/>
    <w:tmpl w:val="C92C1428"/>
    <w:lvl w:ilvl="0" w:tplc="0419000F">
      <w:start w:val="1"/>
      <w:numFmt w:val="decimal"/>
      <w:lvlText w:val="%1."/>
      <w:lvlJc w:val="left"/>
      <w:pPr>
        <w:ind w:left="522" w:hanging="360"/>
      </w:pPr>
    </w:lvl>
    <w:lvl w:ilvl="1" w:tplc="04190019" w:tentative="1">
      <w:start w:val="1"/>
      <w:numFmt w:val="lowerLetter"/>
      <w:lvlText w:val="%2."/>
      <w:lvlJc w:val="left"/>
      <w:pPr>
        <w:ind w:left="1242" w:hanging="360"/>
      </w:pPr>
    </w:lvl>
    <w:lvl w:ilvl="2" w:tplc="0419001B" w:tentative="1">
      <w:start w:val="1"/>
      <w:numFmt w:val="lowerRoman"/>
      <w:lvlText w:val="%3."/>
      <w:lvlJc w:val="right"/>
      <w:pPr>
        <w:ind w:left="1962" w:hanging="180"/>
      </w:pPr>
    </w:lvl>
    <w:lvl w:ilvl="3" w:tplc="0419000F" w:tentative="1">
      <w:start w:val="1"/>
      <w:numFmt w:val="decimal"/>
      <w:lvlText w:val="%4."/>
      <w:lvlJc w:val="left"/>
      <w:pPr>
        <w:ind w:left="2682" w:hanging="360"/>
      </w:pPr>
    </w:lvl>
    <w:lvl w:ilvl="4" w:tplc="04190019" w:tentative="1">
      <w:start w:val="1"/>
      <w:numFmt w:val="lowerLetter"/>
      <w:lvlText w:val="%5."/>
      <w:lvlJc w:val="left"/>
      <w:pPr>
        <w:ind w:left="3402" w:hanging="360"/>
      </w:pPr>
    </w:lvl>
    <w:lvl w:ilvl="5" w:tplc="0419001B" w:tentative="1">
      <w:start w:val="1"/>
      <w:numFmt w:val="lowerRoman"/>
      <w:lvlText w:val="%6."/>
      <w:lvlJc w:val="right"/>
      <w:pPr>
        <w:ind w:left="4122" w:hanging="180"/>
      </w:pPr>
    </w:lvl>
    <w:lvl w:ilvl="6" w:tplc="0419000F" w:tentative="1">
      <w:start w:val="1"/>
      <w:numFmt w:val="decimal"/>
      <w:lvlText w:val="%7."/>
      <w:lvlJc w:val="left"/>
      <w:pPr>
        <w:ind w:left="4842" w:hanging="360"/>
      </w:pPr>
    </w:lvl>
    <w:lvl w:ilvl="7" w:tplc="04190019" w:tentative="1">
      <w:start w:val="1"/>
      <w:numFmt w:val="lowerLetter"/>
      <w:lvlText w:val="%8."/>
      <w:lvlJc w:val="left"/>
      <w:pPr>
        <w:ind w:left="5562" w:hanging="360"/>
      </w:pPr>
    </w:lvl>
    <w:lvl w:ilvl="8" w:tplc="0419001B" w:tentative="1">
      <w:start w:val="1"/>
      <w:numFmt w:val="lowerRoman"/>
      <w:lvlText w:val="%9."/>
      <w:lvlJc w:val="right"/>
      <w:pPr>
        <w:ind w:left="6282" w:hanging="180"/>
      </w:pPr>
    </w:lvl>
  </w:abstractNum>
  <w:abstractNum w:abstractNumId="66">
    <w:nsid w:val="136833FD"/>
    <w:multiLevelType w:val="hybridMultilevel"/>
    <w:tmpl w:val="F432D8DA"/>
    <w:lvl w:ilvl="0" w:tplc="50204A6E">
      <w:start w:val="2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3694FEE"/>
    <w:multiLevelType w:val="hybridMultilevel"/>
    <w:tmpl w:val="3BB04B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1380470A"/>
    <w:multiLevelType w:val="hybridMultilevel"/>
    <w:tmpl w:val="1E54F5A8"/>
    <w:lvl w:ilvl="0" w:tplc="AE34B3E0">
      <w:start w:val="4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3EB5870"/>
    <w:multiLevelType w:val="multilevel"/>
    <w:tmpl w:val="05AAB6A4"/>
    <w:lvl w:ilvl="0">
      <w:start w:val="1"/>
      <w:numFmt w:val="decimal"/>
      <w:lvlText w:val="%1."/>
      <w:lvlJc w:val="left"/>
      <w:pPr>
        <w:ind w:left="420" w:hanging="420"/>
      </w:pPr>
      <w:rPr>
        <w:rFonts w:eastAsia="Calibri" w:hint="default"/>
        <w:b/>
        <w:sz w:val="28"/>
      </w:rPr>
    </w:lvl>
    <w:lvl w:ilvl="1">
      <w:start w:val="1"/>
      <w:numFmt w:val="decimal"/>
      <w:lvlText w:val="%1.%2."/>
      <w:lvlJc w:val="left"/>
      <w:pPr>
        <w:ind w:left="1429" w:hanging="720"/>
      </w:pPr>
      <w:rPr>
        <w:rFonts w:eastAsia="Calibri" w:hint="default"/>
        <w:b/>
        <w:sz w:val="28"/>
      </w:rPr>
    </w:lvl>
    <w:lvl w:ilvl="2">
      <w:start w:val="1"/>
      <w:numFmt w:val="decimal"/>
      <w:lvlText w:val="%1.%2.%3."/>
      <w:lvlJc w:val="left"/>
      <w:pPr>
        <w:ind w:left="2138" w:hanging="720"/>
      </w:pPr>
      <w:rPr>
        <w:rFonts w:eastAsia="Calibri" w:hint="default"/>
        <w:b/>
        <w:sz w:val="28"/>
      </w:rPr>
    </w:lvl>
    <w:lvl w:ilvl="3">
      <w:start w:val="1"/>
      <w:numFmt w:val="decimal"/>
      <w:lvlText w:val="%1.%2.%3.%4."/>
      <w:lvlJc w:val="left"/>
      <w:pPr>
        <w:ind w:left="3207" w:hanging="1080"/>
      </w:pPr>
      <w:rPr>
        <w:rFonts w:eastAsia="Calibri" w:hint="default"/>
        <w:b/>
        <w:sz w:val="28"/>
      </w:rPr>
    </w:lvl>
    <w:lvl w:ilvl="4">
      <w:start w:val="1"/>
      <w:numFmt w:val="decimal"/>
      <w:lvlText w:val="%1.%2.%3.%4.%5."/>
      <w:lvlJc w:val="left"/>
      <w:pPr>
        <w:ind w:left="3916" w:hanging="1080"/>
      </w:pPr>
      <w:rPr>
        <w:rFonts w:eastAsia="Calibri" w:hint="default"/>
        <w:b/>
        <w:sz w:val="28"/>
      </w:rPr>
    </w:lvl>
    <w:lvl w:ilvl="5">
      <w:start w:val="1"/>
      <w:numFmt w:val="decimal"/>
      <w:lvlText w:val="%1.%2.%3.%4.%5.%6."/>
      <w:lvlJc w:val="left"/>
      <w:pPr>
        <w:ind w:left="4985" w:hanging="1440"/>
      </w:pPr>
      <w:rPr>
        <w:rFonts w:eastAsia="Calibri" w:hint="default"/>
        <w:b/>
        <w:sz w:val="28"/>
      </w:rPr>
    </w:lvl>
    <w:lvl w:ilvl="6">
      <w:start w:val="1"/>
      <w:numFmt w:val="decimal"/>
      <w:lvlText w:val="%1.%2.%3.%4.%5.%6.%7."/>
      <w:lvlJc w:val="left"/>
      <w:pPr>
        <w:ind w:left="5694" w:hanging="1440"/>
      </w:pPr>
      <w:rPr>
        <w:rFonts w:eastAsia="Calibri" w:hint="default"/>
        <w:b/>
        <w:sz w:val="28"/>
      </w:rPr>
    </w:lvl>
    <w:lvl w:ilvl="7">
      <w:start w:val="1"/>
      <w:numFmt w:val="decimal"/>
      <w:lvlText w:val="%1.%2.%3.%4.%5.%6.%7.%8."/>
      <w:lvlJc w:val="left"/>
      <w:pPr>
        <w:ind w:left="6763" w:hanging="1800"/>
      </w:pPr>
      <w:rPr>
        <w:rFonts w:eastAsia="Calibri" w:hint="default"/>
        <w:b/>
        <w:sz w:val="28"/>
      </w:rPr>
    </w:lvl>
    <w:lvl w:ilvl="8">
      <w:start w:val="1"/>
      <w:numFmt w:val="decimal"/>
      <w:lvlText w:val="%1.%2.%3.%4.%5.%6.%7.%8.%9."/>
      <w:lvlJc w:val="left"/>
      <w:pPr>
        <w:ind w:left="7472" w:hanging="1800"/>
      </w:pPr>
      <w:rPr>
        <w:rFonts w:eastAsia="Calibri" w:hint="default"/>
        <w:b/>
        <w:sz w:val="28"/>
      </w:rPr>
    </w:lvl>
  </w:abstractNum>
  <w:abstractNum w:abstractNumId="70">
    <w:nsid w:val="14117ED8"/>
    <w:multiLevelType w:val="hybridMultilevel"/>
    <w:tmpl w:val="74C4E90E"/>
    <w:lvl w:ilvl="0" w:tplc="6EBA5A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nsid w:val="147D4396"/>
    <w:multiLevelType w:val="hybridMultilevel"/>
    <w:tmpl w:val="CF405BD8"/>
    <w:lvl w:ilvl="0" w:tplc="478C32E8">
      <w:start w:val="1"/>
      <w:numFmt w:val="decimal"/>
      <w:lvlText w:val="%1."/>
      <w:lvlJc w:val="left"/>
      <w:pPr>
        <w:ind w:left="720" w:hanging="360"/>
      </w:pPr>
      <w:rPr>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nsid w:val="14912D5A"/>
    <w:multiLevelType w:val="multilevel"/>
    <w:tmpl w:val="FFD053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4C867B6"/>
    <w:multiLevelType w:val="multilevel"/>
    <w:tmpl w:val="91D4D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52B52B7"/>
    <w:multiLevelType w:val="multilevel"/>
    <w:tmpl w:val="FC10A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5964E63"/>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15B0265E"/>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7">
    <w:nsid w:val="16420D71"/>
    <w:multiLevelType w:val="hybridMultilevel"/>
    <w:tmpl w:val="38381CE4"/>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6877302"/>
    <w:multiLevelType w:val="hybridMultilevel"/>
    <w:tmpl w:val="DB503F6C"/>
    <w:lvl w:ilvl="0" w:tplc="7AC67E76">
      <w:start w:val="1"/>
      <w:numFmt w:val="decimal"/>
      <w:lvlText w:val="%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6D75D36"/>
    <w:multiLevelType w:val="multilevel"/>
    <w:tmpl w:val="48F6758A"/>
    <w:lvl w:ilvl="0">
      <w:start w:val="1"/>
      <w:numFmt w:val="decimal"/>
      <w:lvlText w:val="%1."/>
      <w:lvlJc w:val="left"/>
      <w:pPr>
        <w:ind w:left="720" w:hanging="360"/>
      </w:pPr>
      <w:rPr>
        <w:rFonts w:ascii="Times New Roman" w:hAnsi="Times New Roman" w:cs="Times New Roman" w:hint="default"/>
        <w:color w:val="auto"/>
        <w:sz w:val="28"/>
        <w:szCs w:val="28"/>
      </w:rPr>
    </w:lvl>
    <w:lvl w:ilvl="1">
      <w:start w:val="3"/>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80">
    <w:nsid w:val="171527A9"/>
    <w:multiLevelType w:val="hybridMultilevel"/>
    <w:tmpl w:val="512A0E90"/>
    <w:lvl w:ilvl="0" w:tplc="C84A686C">
      <w:start w:val="6"/>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7636A3E"/>
    <w:multiLevelType w:val="multilevel"/>
    <w:tmpl w:val="EC368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76F219B"/>
    <w:multiLevelType w:val="hybridMultilevel"/>
    <w:tmpl w:val="F32C81C4"/>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8605F8D"/>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4">
    <w:nsid w:val="18860D56"/>
    <w:multiLevelType w:val="hybridMultilevel"/>
    <w:tmpl w:val="38381CE4"/>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88A1457"/>
    <w:multiLevelType w:val="hybridMultilevel"/>
    <w:tmpl w:val="14A672B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6">
    <w:nsid w:val="18A93573"/>
    <w:multiLevelType w:val="hybridMultilevel"/>
    <w:tmpl w:val="BAA603EE"/>
    <w:lvl w:ilvl="0" w:tplc="0419000F">
      <w:start w:val="1"/>
      <w:numFmt w:val="decimal"/>
      <w:lvlText w:val="%1."/>
      <w:lvlJc w:val="left"/>
      <w:pPr>
        <w:ind w:left="6598" w:hanging="360"/>
      </w:pPr>
    </w:lvl>
    <w:lvl w:ilvl="1" w:tplc="04190019" w:tentative="1">
      <w:start w:val="1"/>
      <w:numFmt w:val="lowerLetter"/>
      <w:lvlText w:val="%2."/>
      <w:lvlJc w:val="left"/>
      <w:pPr>
        <w:ind w:left="7318" w:hanging="360"/>
      </w:pPr>
    </w:lvl>
    <w:lvl w:ilvl="2" w:tplc="0419001B" w:tentative="1">
      <w:start w:val="1"/>
      <w:numFmt w:val="lowerRoman"/>
      <w:lvlText w:val="%3."/>
      <w:lvlJc w:val="right"/>
      <w:pPr>
        <w:ind w:left="8038" w:hanging="180"/>
      </w:pPr>
    </w:lvl>
    <w:lvl w:ilvl="3" w:tplc="0419000F" w:tentative="1">
      <w:start w:val="1"/>
      <w:numFmt w:val="decimal"/>
      <w:lvlText w:val="%4."/>
      <w:lvlJc w:val="left"/>
      <w:pPr>
        <w:ind w:left="8758" w:hanging="360"/>
      </w:pPr>
    </w:lvl>
    <w:lvl w:ilvl="4" w:tplc="04190019" w:tentative="1">
      <w:start w:val="1"/>
      <w:numFmt w:val="lowerLetter"/>
      <w:lvlText w:val="%5."/>
      <w:lvlJc w:val="left"/>
      <w:pPr>
        <w:ind w:left="9478" w:hanging="360"/>
      </w:pPr>
    </w:lvl>
    <w:lvl w:ilvl="5" w:tplc="0419001B" w:tentative="1">
      <w:start w:val="1"/>
      <w:numFmt w:val="lowerRoman"/>
      <w:lvlText w:val="%6."/>
      <w:lvlJc w:val="right"/>
      <w:pPr>
        <w:ind w:left="10198" w:hanging="180"/>
      </w:pPr>
    </w:lvl>
    <w:lvl w:ilvl="6" w:tplc="0419000F" w:tentative="1">
      <w:start w:val="1"/>
      <w:numFmt w:val="decimal"/>
      <w:lvlText w:val="%7."/>
      <w:lvlJc w:val="left"/>
      <w:pPr>
        <w:ind w:left="10918" w:hanging="360"/>
      </w:pPr>
    </w:lvl>
    <w:lvl w:ilvl="7" w:tplc="04190019" w:tentative="1">
      <w:start w:val="1"/>
      <w:numFmt w:val="lowerLetter"/>
      <w:lvlText w:val="%8."/>
      <w:lvlJc w:val="left"/>
      <w:pPr>
        <w:ind w:left="11638" w:hanging="360"/>
      </w:pPr>
    </w:lvl>
    <w:lvl w:ilvl="8" w:tplc="0419001B" w:tentative="1">
      <w:start w:val="1"/>
      <w:numFmt w:val="lowerRoman"/>
      <w:lvlText w:val="%9."/>
      <w:lvlJc w:val="right"/>
      <w:pPr>
        <w:ind w:left="12358" w:hanging="180"/>
      </w:pPr>
    </w:lvl>
  </w:abstractNum>
  <w:abstractNum w:abstractNumId="87">
    <w:nsid w:val="18F52DEE"/>
    <w:multiLevelType w:val="hybridMultilevel"/>
    <w:tmpl w:val="7E0870F0"/>
    <w:lvl w:ilvl="0" w:tplc="FEB6159A">
      <w:start w:val="1"/>
      <w:numFmt w:val="bullet"/>
      <w:lvlText w:val=""/>
      <w:lvlJc w:val="left"/>
      <w:pPr>
        <w:ind w:left="2280" w:hanging="360"/>
      </w:pPr>
      <w:rPr>
        <w:rFonts w:ascii="Symbol" w:hAnsi="Symbol" w:hint="default"/>
      </w:rPr>
    </w:lvl>
    <w:lvl w:ilvl="1" w:tplc="04190019" w:tentative="1">
      <w:start w:val="1"/>
      <w:numFmt w:val="bullet"/>
      <w:lvlText w:val="o"/>
      <w:lvlJc w:val="left"/>
      <w:pPr>
        <w:ind w:left="3000" w:hanging="360"/>
      </w:pPr>
      <w:rPr>
        <w:rFonts w:ascii="Courier New" w:hAnsi="Courier New" w:cs="Courier New" w:hint="default"/>
      </w:rPr>
    </w:lvl>
    <w:lvl w:ilvl="2" w:tplc="0419001B" w:tentative="1">
      <w:start w:val="1"/>
      <w:numFmt w:val="bullet"/>
      <w:lvlText w:val=""/>
      <w:lvlJc w:val="left"/>
      <w:pPr>
        <w:ind w:left="3720" w:hanging="360"/>
      </w:pPr>
      <w:rPr>
        <w:rFonts w:ascii="Wingdings" w:hAnsi="Wingdings" w:hint="default"/>
      </w:rPr>
    </w:lvl>
    <w:lvl w:ilvl="3" w:tplc="0419000F" w:tentative="1">
      <w:start w:val="1"/>
      <w:numFmt w:val="bullet"/>
      <w:lvlText w:val=""/>
      <w:lvlJc w:val="left"/>
      <w:pPr>
        <w:ind w:left="4440" w:hanging="360"/>
      </w:pPr>
      <w:rPr>
        <w:rFonts w:ascii="Symbol" w:hAnsi="Symbol" w:hint="default"/>
      </w:rPr>
    </w:lvl>
    <w:lvl w:ilvl="4" w:tplc="04190019" w:tentative="1">
      <w:start w:val="1"/>
      <w:numFmt w:val="bullet"/>
      <w:lvlText w:val="o"/>
      <w:lvlJc w:val="left"/>
      <w:pPr>
        <w:ind w:left="5160" w:hanging="360"/>
      </w:pPr>
      <w:rPr>
        <w:rFonts w:ascii="Courier New" w:hAnsi="Courier New" w:cs="Courier New" w:hint="default"/>
      </w:rPr>
    </w:lvl>
    <w:lvl w:ilvl="5" w:tplc="0419001B" w:tentative="1">
      <w:start w:val="1"/>
      <w:numFmt w:val="bullet"/>
      <w:lvlText w:val=""/>
      <w:lvlJc w:val="left"/>
      <w:pPr>
        <w:ind w:left="5880" w:hanging="360"/>
      </w:pPr>
      <w:rPr>
        <w:rFonts w:ascii="Wingdings" w:hAnsi="Wingdings" w:hint="default"/>
      </w:rPr>
    </w:lvl>
    <w:lvl w:ilvl="6" w:tplc="0419000F" w:tentative="1">
      <w:start w:val="1"/>
      <w:numFmt w:val="bullet"/>
      <w:lvlText w:val=""/>
      <w:lvlJc w:val="left"/>
      <w:pPr>
        <w:ind w:left="6600" w:hanging="360"/>
      </w:pPr>
      <w:rPr>
        <w:rFonts w:ascii="Symbol" w:hAnsi="Symbol" w:hint="default"/>
      </w:rPr>
    </w:lvl>
    <w:lvl w:ilvl="7" w:tplc="04190019" w:tentative="1">
      <w:start w:val="1"/>
      <w:numFmt w:val="bullet"/>
      <w:lvlText w:val="o"/>
      <w:lvlJc w:val="left"/>
      <w:pPr>
        <w:ind w:left="7320" w:hanging="360"/>
      </w:pPr>
      <w:rPr>
        <w:rFonts w:ascii="Courier New" w:hAnsi="Courier New" w:cs="Courier New" w:hint="default"/>
      </w:rPr>
    </w:lvl>
    <w:lvl w:ilvl="8" w:tplc="0419001B" w:tentative="1">
      <w:start w:val="1"/>
      <w:numFmt w:val="bullet"/>
      <w:lvlText w:val=""/>
      <w:lvlJc w:val="left"/>
      <w:pPr>
        <w:ind w:left="8040" w:hanging="360"/>
      </w:pPr>
      <w:rPr>
        <w:rFonts w:ascii="Wingdings" w:hAnsi="Wingdings" w:hint="default"/>
      </w:rPr>
    </w:lvl>
  </w:abstractNum>
  <w:abstractNum w:abstractNumId="88">
    <w:nsid w:val="191D2CB9"/>
    <w:multiLevelType w:val="hybridMultilevel"/>
    <w:tmpl w:val="BB74D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9BB4217"/>
    <w:multiLevelType w:val="hybridMultilevel"/>
    <w:tmpl w:val="42260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9BE3E76"/>
    <w:multiLevelType w:val="multilevel"/>
    <w:tmpl w:val="FAA8B170"/>
    <w:lvl w:ilvl="0">
      <w:start w:val="1"/>
      <w:numFmt w:val="decimal"/>
      <w:lvlText w:val="%1."/>
      <w:lvlJc w:val="left"/>
      <w:pPr>
        <w:ind w:left="432" w:hanging="432"/>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91">
    <w:nsid w:val="1A25366D"/>
    <w:multiLevelType w:val="hybridMultilevel"/>
    <w:tmpl w:val="C40EF46C"/>
    <w:lvl w:ilvl="0" w:tplc="535C89DC">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2">
    <w:nsid w:val="1AEA4783"/>
    <w:multiLevelType w:val="multilevel"/>
    <w:tmpl w:val="6F34AF7C"/>
    <w:lvl w:ilvl="0">
      <w:start w:val="1"/>
      <w:numFmt w:val="decimal"/>
      <w:lvlText w:val="%1."/>
      <w:lvlJc w:val="left"/>
      <w:pPr>
        <w:ind w:left="432" w:hanging="432"/>
      </w:pPr>
      <w:rPr>
        <w:rFonts w:hint="default"/>
        <w:b w:val="0"/>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93">
    <w:nsid w:val="1C2162B3"/>
    <w:multiLevelType w:val="hybridMultilevel"/>
    <w:tmpl w:val="1B281196"/>
    <w:lvl w:ilvl="0" w:tplc="F418E446">
      <w:start w:val="1"/>
      <w:numFmt w:val="decimal"/>
      <w:lvlText w:val="%1."/>
      <w:lvlJc w:val="left"/>
      <w:pPr>
        <w:ind w:left="644" w:hanging="360"/>
      </w:pPr>
      <w:rPr>
        <w:rFonts w:hint="default"/>
        <w:b w:val="0"/>
        <w:i w:val="0"/>
      </w:rPr>
    </w:lvl>
    <w:lvl w:ilvl="1" w:tplc="04190019">
      <w:start w:val="1"/>
      <w:numFmt w:val="lowerLetter"/>
      <w:lvlText w:val="%2."/>
      <w:lvlJc w:val="left"/>
      <w:pPr>
        <w:ind w:left="1931" w:hanging="360"/>
      </w:pPr>
    </w:lvl>
    <w:lvl w:ilvl="2" w:tplc="0419001B">
      <w:start w:val="2"/>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4">
    <w:nsid w:val="1C412953"/>
    <w:multiLevelType w:val="hybridMultilevel"/>
    <w:tmpl w:val="054A23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5">
    <w:nsid w:val="1C49413A"/>
    <w:multiLevelType w:val="hybridMultilevel"/>
    <w:tmpl w:val="F432D8DA"/>
    <w:lvl w:ilvl="0" w:tplc="50204A6E">
      <w:start w:val="2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C5E666A"/>
    <w:multiLevelType w:val="hybridMultilevel"/>
    <w:tmpl w:val="988488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C661F67"/>
    <w:multiLevelType w:val="hybridMultilevel"/>
    <w:tmpl w:val="1BDE7AA6"/>
    <w:lvl w:ilvl="0" w:tplc="A3E4D2F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1C6B742E"/>
    <w:multiLevelType w:val="multilevel"/>
    <w:tmpl w:val="CDD033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1CE815D9"/>
    <w:multiLevelType w:val="hybridMultilevel"/>
    <w:tmpl w:val="C8BA26BA"/>
    <w:lvl w:ilvl="0" w:tplc="3BA0DC9C">
      <w:start w:val="123"/>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D480918"/>
    <w:multiLevelType w:val="hybridMultilevel"/>
    <w:tmpl w:val="8D22DF7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D7C520C"/>
    <w:multiLevelType w:val="hybridMultilevel"/>
    <w:tmpl w:val="6A768F6A"/>
    <w:lvl w:ilvl="0" w:tplc="28385028">
      <w:start w:val="1"/>
      <w:numFmt w:val="decimal"/>
      <w:lvlText w:val="%1."/>
      <w:lvlJc w:val="left"/>
      <w:pPr>
        <w:ind w:left="720" w:hanging="360"/>
      </w:pPr>
    </w:lvl>
    <w:lvl w:ilvl="1" w:tplc="A54258FC" w:tentative="1">
      <w:start w:val="1"/>
      <w:numFmt w:val="lowerLetter"/>
      <w:lvlText w:val="%2."/>
      <w:lvlJc w:val="left"/>
      <w:pPr>
        <w:ind w:left="1440" w:hanging="360"/>
      </w:pPr>
    </w:lvl>
    <w:lvl w:ilvl="2" w:tplc="518E33F4" w:tentative="1">
      <w:start w:val="1"/>
      <w:numFmt w:val="lowerRoman"/>
      <w:lvlText w:val="%3."/>
      <w:lvlJc w:val="right"/>
      <w:pPr>
        <w:ind w:left="2160" w:hanging="180"/>
      </w:pPr>
    </w:lvl>
    <w:lvl w:ilvl="3" w:tplc="927C4C9E" w:tentative="1">
      <w:start w:val="1"/>
      <w:numFmt w:val="decimal"/>
      <w:lvlText w:val="%4."/>
      <w:lvlJc w:val="left"/>
      <w:pPr>
        <w:ind w:left="2880" w:hanging="360"/>
      </w:pPr>
    </w:lvl>
    <w:lvl w:ilvl="4" w:tplc="C3F872D0" w:tentative="1">
      <w:start w:val="1"/>
      <w:numFmt w:val="lowerLetter"/>
      <w:lvlText w:val="%5."/>
      <w:lvlJc w:val="left"/>
      <w:pPr>
        <w:ind w:left="3600" w:hanging="360"/>
      </w:pPr>
    </w:lvl>
    <w:lvl w:ilvl="5" w:tplc="36F824D6" w:tentative="1">
      <w:start w:val="1"/>
      <w:numFmt w:val="lowerRoman"/>
      <w:lvlText w:val="%6."/>
      <w:lvlJc w:val="right"/>
      <w:pPr>
        <w:ind w:left="4320" w:hanging="180"/>
      </w:pPr>
    </w:lvl>
    <w:lvl w:ilvl="6" w:tplc="9162CD0C" w:tentative="1">
      <w:start w:val="1"/>
      <w:numFmt w:val="decimal"/>
      <w:lvlText w:val="%7."/>
      <w:lvlJc w:val="left"/>
      <w:pPr>
        <w:ind w:left="5040" w:hanging="360"/>
      </w:pPr>
    </w:lvl>
    <w:lvl w:ilvl="7" w:tplc="DF86C124" w:tentative="1">
      <w:start w:val="1"/>
      <w:numFmt w:val="lowerLetter"/>
      <w:lvlText w:val="%8."/>
      <w:lvlJc w:val="left"/>
      <w:pPr>
        <w:ind w:left="5760" w:hanging="360"/>
      </w:pPr>
    </w:lvl>
    <w:lvl w:ilvl="8" w:tplc="28EE9AD2" w:tentative="1">
      <w:start w:val="1"/>
      <w:numFmt w:val="lowerRoman"/>
      <w:lvlText w:val="%9."/>
      <w:lvlJc w:val="right"/>
      <w:pPr>
        <w:ind w:left="6480" w:hanging="180"/>
      </w:pPr>
    </w:lvl>
  </w:abstractNum>
  <w:abstractNum w:abstractNumId="102">
    <w:nsid w:val="1DDE0106"/>
    <w:multiLevelType w:val="multilevel"/>
    <w:tmpl w:val="27A8A91A"/>
    <w:lvl w:ilvl="0">
      <w:start w:val="1"/>
      <w:numFmt w:val="decimal"/>
      <w:lvlText w:val="%1."/>
      <w:lvlJc w:val="left"/>
      <w:pPr>
        <w:ind w:left="360" w:hanging="360"/>
      </w:pPr>
      <w:rPr>
        <w:b w:val="0"/>
        <w:sz w:val="24"/>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3">
    <w:nsid w:val="1DEF2179"/>
    <w:multiLevelType w:val="hybridMultilevel"/>
    <w:tmpl w:val="BBD43C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1E113479"/>
    <w:multiLevelType w:val="hybridMultilevel"/>
    <w:tmpl w:val="CB261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1E4A4205"/>
    <w:multiLevelType w:val="hybridMultilevel"/>
    <w:tmpl w:val="D39EF796"/>
    <w:lvl w:ilvl="0" w:tplc="F6E40F4C">
      <w:start w:val="15"/>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1EA84D85"/>
    <w:multiLevelType w:val="hybridMultilevel"/>
    <w:tmpl w:val="62F01320"/>
    <w:lvl w:ilvl="0" w:tplc="5022A2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1ED45C94"/>
    <w:multiLevelType w:val="hybridMultilevel"/>
    <w:tmpl w:val="600AE0C2"/>
    <w:lvl w:ilvl="0" w:tplc="5DC82F0C">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EFE3965"/>
    <w:multiLevelType w:val="hybridMultilevel"/>
    <w:tmpl w:val="4B7C4828"/>
    <w:lvl w:ilvl="0" w:tplc="603A185E">
      <w:start w:val="1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1F4D77F4"/>
    <w:multiLevelType w:val="hybridMultilevel"/>
    <w:tmpl w:val="3138AF9E"/>
    <w:lvl w:ilvl="0" w:tplc="04C0B336">
      <w:start w:val="39"/>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F663254"/>
    <w:multiLevelType w:val="hybridMultilevel"/>
    <w:tmpl w:val="D81EB510"/>
    <w:lvl w:ilvl="0" w:tplc="A75AAAD4">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1F8A28CA"/>
    <w:multiLevelType w:val="hybridMultilevel"/>
    <w:tmpl w:val="AE58F18C"/>
    <w:lvl w:ilvl="0" w:tplc="535C89DC">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1FA41B55"/>
    <w:multiLevelType w:val="hybridMultilevel"/>
    <w:tmpl w:val="8A0C56EE"/>
    <w:lvl w:ilvl="0" w:tplc="E4481D74">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0337D3A"/>
    <w:multiLevelType w:val="hybridMultilevel"/>
    <w:tmpl w:val="B8121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0AA4856"/>
    <w:multiLevelType w:val="hybridMultilevel"/>
    <w:tmpl w:val="B462B546"/>
    <w:lvl w:ilvl="0" w:tplc="0419000F">
      <w:start w:val="1"/>
      <w:numFmt w:val="decimal"/>
      <w:lvlText w:val="%1."/>
      <w:lvlJc w:val="left"/>
      <w:pPr>
        <w:ind w:left="2281" w:hanging="360"/>
      </w:pPr>
    </w:lvl>
    <w:lvl w:ilvl="1" w:tplc="04190019">
      <w:start w:val="1"/>
      <w:numFmt w:val="lowerLetter"/>
      <w:lvlText w:val="%2."/>
      <w:lvlJc w:val="left"/>
      <w:pPr>
        <w:ind w:left="3001" w:hanging="360"/>
      </w:pPr>
    </w:lvl>
    <w:lvl w:ilvl="2" w:tplc="0419001B" w:tentative="1">
      <w:start w:val="1"/>
      <w:numFmt w:val="lowerRoman"/>
      <w:lvlText w:val="%3."/>
      <w:lvlJc w:val="right"/>
      <w:pPr>
        <w:ind w:left="3721" w:hanging="180"/>
      </w:pPr>
    </w:lvl>
    <w:lvl w:ilvl="3" w:tplc="0419000F" w:tentative="1">
      <w:start w:val="1"/>
      <w:numFmt w:val="decimal"/>
      <w:lvlText w:val="%4."/>
      <w:lvlJc w:val="left"/>
      <w:pPr>
        <w:ind w:left="4441" w:hanging="360"/>
      </w:pPr>
    </w:lvl>
    <w:lvl w:ilvl="4" w:tplc="04190019" w:tentative="1">
      <w:start w:val="1"/>
      <w:numFmt w:val="lowerLetter"/>
      <w:lvlText w:val="%5."/>
      <w:lvlJc w:val="left"/>
      <w:pPr>
        <w:ind w:left="5161" w:hanging="360"/>
      </w:pPr>
    </w:lvl>
    <w:lvl w:ilvl="5" w:tplc="0419001B" w:tentative="1">
      <w:start w:val="1"/>
      <w:numFmt w:val="lowerRoman"/>
      <w:lvlText w:val="%6."/>
      <w:lvlJc w:val="right"/>
      <w:pPr>
        <w:ind w:left="5881" w:hanging="180"/>
      </w:pPr>
    </w:lvl>
    <w:lvl w:ilvl="6" w:tplc="0419000F" w:tentative="1">
      <w:start w:val="1"/>
      <w:numFmt w:val="decimal"/>
      <w:lvlText w:val="%7."/>
      <w:lvlJc w:val="left"/>
      <w:pPr>
        <w:ind w:left="6601" w:hanging="360"/>
      </w:pPr>
    </w:lvl>
    <w:lvl w:ilvl="7" w:tplc="04190019" w:tentative="1">
      <w:start w:val="1"/>
      <w:numFmt w:val="lowerLetter"/>
      <w:lvlText w:val="%8."/>
      <w:lvlJc w:val="left"/>
      <w:pPr>
        <w:ind w:left="7321" w:hanging="360"/>
      </w:pPr>
    </w:lvl>
    <w:lvl w:ilvl="8" w:tplc="0419001B" w:tentative="1">
      <w:start w:val="1"/>
      <w:numFmt w:val="lowerRoman"/>
      <w:lvlText w:val="%9."/>
      <w:lvlJc w:val="right"/>
      <w:pPr>
        <w:ind w:left="8041" w:hanging="180"/>
      </w:pPr>
    </w:lvl>
  </w:abstractNum>
  <w:abstractNum w:abstractNumId="115">
    <w:nsid w:val="20D123A0"/>
    <w:multiLevelType w:val="multilevel"/>
    <w:tmpl w:val="C84C975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6">
    <w:nsid w:val="21196776"/>
    <w:multiLevelType w:val="hybridMultilevel"/>
    <w:tmpl w:val="D1F2F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12544CE"/>
    <w:multiLevelType w:val="multilevel"/>
    <w:tmpl w:val="D26C02A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8">
    <w:nsid w:val="21394D7A"/>
    <w:multiLevelType w:val="hybridMultilevel"/>
    <w:tmpl w:val="8A6CE1F0"/>
    <w:lvl w:ilvl="0" w:tplc="976A319A">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13C31C1"/>
    <w:multiLevelType w:val="multilevel"/>
    <w:tmpl w:val="489A9E0C"/>
    <w:lvl w:ilvl="0">
      <w:start w:val="1"/>
      <w:numFmt w:val="decimal"/>
      <w:lvlText w:val="%1."/>
      <w:lvlJc w:val="left"/>
      <w:pPr>
        <w:ind w:left="36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20">
    <w:nsid w:val="21BE3BF6"/>
    <w:multiLevelType w:val="singleLevel"/>
    <w:tmpl w:val="1E4C92B6"/>
    <w:lvl w:ilvl="0">
      <w:start w:val="1"/>
      <w:numFmt w:val="decimal"/>
      <w:lvlText w:val="%1."/>
      <w:lvlJc w:val="left"/>
      <w:pPr>
        <w:tabs>
          <w:tab w:val="num" w:pos="1084"/>
        </w:tabs>
        <w:ind w:left="1084" w:hanging="375"/>
      </w:pPr>
    </w:lvl>
  </w:abstractNum>
  <w:abstractNum w:abstractNumId="121">
    <w:nsid w:val="222D54EC"/>
    <w:multiLevelType w:val="multilevel"/>
    <w:tmpl w:val="FA902DE0"/>
    <w:lvl w:ilvl="0">
      <w:start w:val="1"/>
      <w:numFmt w:val="decimal"/>
      <w:lvlText w:val="%1."/>
      <w:lvlJc w:val="left"/>
      <w:pPr>
        <w:ind w:left="1410" w:hanging="1410"/>
      </w:pPr>
      <w:rPr>
        <w:rFonts w:hint="default"/>
        <w:b/>
      </w:rPr>
    </w:lvl>
    <w:lvl w:ilvl="1">
      <w:start w:val="3"/>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22">
    <w:nsid w:val="22333FAA"/>
    <w:multiLevelType w:val="hybridMultilevel"/>
    <w:tmpl w:val="25CECE02"/>
    <w:lvl w:ilvl="0" w:tplc="0419000F">
      <w:start w:val="1"/>
      <w:numFmt w:val="decimal"/>
      <w:lvlText w:val="%1."/>
      <w:lvlJc w:val="left"/>
      <w:pPr>
        <w:ind w:left="360"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23">
    <w:nsid w:val="228B6A77"/>
    <w:multiLevelType w:val="multilevel"/>
    <w:tmpl w:val="2528BB22"/>
    <w:lvl w:ilvl="0">
      <w:start w:val="59"/>
      <w:numFmt w:val="decimal"/>
      <w:lvlText w:val="%1."/>
      <w:lvlJc w:val="left"/>
      <w:pPr>
        <w:ind w:left="1069" w:hanging="36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4">
    <w:nsid w:val="22C170DF"/>
    <w:multiLevelType w:val="hybridMultilevel"/>
    <w:tmpl w:val="E3107C18"/>
    <w:lvl w:ilvl="0" w:tplc="3A7C212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22E151DA"/>
    <w:multiLevelType w:val="hybridMultilevel"/>
    <w:tmpl w:val="514E8CBC"/>
    <w:lvl w:ilvl="0" w:tplc="8C783A98">
      <w:start w:val="1"/>
      <w:numFmt w:val="decimal"/>
      <w:lvlText w:val="%1."/>
      <w:lvlJc w:val="left"/>
      <w:pPr>
        <w:ind w:left="786"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6">
    <w:nsid w:val="22E849C6"/>
    <w:multiLevelType w:val="hybridMultilevel"/>
    <w:tmpl w:val="FD56880E"/>
    <w:lvl w:ilvl="0" w:tplc="0419000F">
      <w:start w:val="1"/>
      <w:numFmt w:val="decimal"/>
      <w:lvlText w:val="%1."/>
      <w:lvlJc w:val="left"/>
      <w:pPr>
        <w:ind w:left="360" w:hanging="360"/>
      </w:pPr>
      <w:rPr>
        <w:b w:val="0"/>
        <w:bCs/>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7">
    <w:nsid w:val="23257D34"/>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235528EB"/>
    <w:multiLevelType w:val="hybridMultilevel"/>
    <w:tmpl w:val="626A029C"/>
    <w:lvl w:ilvl="0" w:tplc="AB7AF298">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29">
    <w:nsid w:val="237453D1"/>
    <w:multiLevelType w:val="hybridMultilevel"/>
    <w:tmpl w:val="98C44622"/>
    <w:lvl w:ilvl="0" w:tplc="53F66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3D43FF5"/>
    <w:multiLevelType w:val="multilevel"/>
    <w:tmpl w:val="68948E4C"/>
    <w:lvl w:ilvl="0">
      <w:start w:val="2"/>
      <w:numFmt w:val="decimal"/>
      <w:lvlText w:val="%1."/>
      <w:lvlJc w:val="left"/>
      <w:pPr>
        <w:ind w:left="1200" w:hanging="360"/>
      </w:pPr>
      <w:rPr>
        <w:rFonts w:hint="default"/>
      </w:rPr>
    </w:lvl>
    <w:lvl w:ilvl="1">
      <w:start w:val="2"/>
      <w:numFmt w:val="decimal"/>
      <w:isLgl/>
      <w:lvlText w:val="%1.%2"/>
      <w:lvlJc w:val="left"/>
      <w:pPr>
        <w:ind w:left="1230" w:hanging="39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2640" w:hanging="1800"/>
      </w:pPr>
      <w:rPr>
        <w:rFonts w:hint="default"/>
      </w:rPr>
    </w:lvl>
  </w:abstractNum>
  <w:abstractNum w:abstractNumId="131">
    <w:nsid w:val="23F51D90"/>
    <w:multiLevelType w:val="hybridMultilevel"/>
    <w:tmpl w:val="BCC6A5E8"/>
    <w:lvl w:ilvl="0" w:tplc="257ED63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3FB1E28"/>
    <w:multiLevelType w:val="hybridMultilevel"/>
    <w:tmpl w:val="9DF6697E"/>
    <w:lvl w:ilvl="0" w:tplc="85441768">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3">
    <w:nsid w:val="248F36F2"/>
    <w:multiLevelType w:val="multilevel"/>
    <w:tmpl w:val="0C9658E8"/>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4">
    <w:nsid w:val="25057509"/>
    <w:multiLevelType w:val="hybridMultilevel"/>
    <w:tmpl w:val="9D0C6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5335C41"/>
    <w:multiLevelType w:val="hybridMultilevel"/>
    <w:tmpl w:val="A8BCC2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5A97726"/>
    <w:multiLevelType w:val="multilevel"/>
    <w:tmpl w:val="74C063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nsid w:val="262F1D73"/>
    <w:multiLevelType w:val="multilevel"/>
    <w:tmpl w:val="D2DCE19A"/>
    <w:lvl w:ilvl="0">
      <w:start w:val="6"/>
      <w:numFmt w:val="decimal"/>
      <w:lvlText w:val="%1"/>
      <w:lvlJc w:val="left"/>
      <w:pPr>
        <w:ind w:left="375" w:hanging="375"/>
      </w:pPr>
      <w:rPr>
        <w:rFonts w:hint="default"/>
      </w:rPr>
    </w:lvl>
    <w:lvl w:ilvl="1">
      <w:start w:val="3"/>
      <w:numFmt w:val="decimal"/>
      <w:lvlText w:val="%1.%2"/>
      <w:lvlJc w:val="left"/>
      <w:pPr>
        <w:ind w:left="2306" w:hanging="375"/>
      </w:pPr>
      <w:rPr>
        <w:rFonts w:hint="default"/>
      </w:rPr>
    </w:lvl>
    <w:lvl w:ilvl="2">
      <w:start w:val="1"/>
      <w:numFmt w:val="decimal"/>
      <w:lvlText w:val="%1.%2.%3"/>
      <w:lvlJc w:val="left"/>
      <w:pPr>
        <w:ind w:left="4582" w:hanging="720"/>
      </w:pPr>
      <w:rPr>
        <w:rFonts w:hint="default"/>
      </w:rPr>
    </w:lvl>
    <w:lvl w:ilvl="3">
      <w:start w:val="1"/>
      <w:numFmt w:val="decimal"/>
      <w:lvlText w:val="%1.%2.%3.%4"/>
      <w:lvlJc w:val="left"/>
      <w:pPr>
        <w:ind w:left="6873" w:hanging="1080"/>
      </w:pPr>
      <w:rPr>
        <w:rFonts w:hint="default"/>
      </w:rPr>
    </w:lvl>
    <w:lvl w:ilvl="4">
      <w:start w:val="1"/>
      <w:numFmt w:val="decimal"/>
      <w:lvlText w:val="%1.%2.%3.%4.%5"/>
      <w:lvlJc w:val="left"/>
      <w:pPr>
        <w:ind w:left="8804" w:hanging="1080"/>
      </w:pPr>
      <w:rPr>
        <w:rFonts w:hint="default"/>
      </w:rPr>
    </w:lvl>
    <w:lvl w:ilvl="5">
      <w:start w:val="1"/>
      <w:numFmt w:val="decimal"/>
      <w:lvlText w:val="%1.%2.%3.%4.%5.%6"/>
      <w:lvlJc w:val="left"/>
      <w:pPr>
        <w:ind w:left="11095" w:hanging="1440"/>
      </w:pPr>
      <w:rPr>
        <w:rFonts w:hint="default"/>
      </w:rPr>
    </w:lvl>
    <w:lvl w:ilvl="6">
      <w:start w:val="1"/>
      <w:numFmt w:val="decimal"/>
      <w:lvlText w:val="%1.%2.%3.%4.%5.%6.%7"/>
      <w:lvlJc w:val="left"/>
      <w:pPr>
        <w:ind w:left="13026" w:hanging="1440"/>
      </w:pPr>
      <w:rPr>
        <w:rFonts w:hint="default"/>
      </w:rPr>
    </w:lvl>
    <w:lvl w:ilvl="7">
      <w:start w:val="1"/>
      <w:numFmt w:val="decimal"/>
      <w:lvlText w:val="%1.%2.%3.%4.%5.%6.%7.%8"/>
      <w:lvlJc w:val="left"/>
      <w:pPr>
        <w:ind w:left="15317" w:hanging="1800"/>
      </w:pPr>
      <w:rPr>
        <w:rFonts w:hint="default"/>
      </w:rPr>
    </w:lvl>
    <w:lvl w:ilvl="8">
      <w:start w:val="1"/>
      <w:numFmt w:val="decimal"/>
      <w:lvlText w:val="%1.%2.%3.%4.%5.%6.%7.%8.%9"/>
      <w:lvlJc w:val="left"/>
      <w:pPr>
        <w:ind w:left="17608" w:hanging="2160"/>
      </w:pPr>
      <w:rPr>
        <w:rFonts w:hint="default"/>
      </w:rPr>
    </w:lvl>
  </w:abstractNum>
  <w:abstractNum w:abstractNumId="138">
    <w:nsid w:val="27051FC3"/>
    <w:multiLevelType w:val="multilevel"/>
    <w:tmpl w:val="5A84F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7146267"/>
    <w:multiLevelType w:val="hybridMultilevel"/>
    <w:tmpl w:val="C7E8CB4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27873248"/>
    <w:multiLevelType w:val="multilevel"/>
    <w:tmpl w:val="3D007E72"/>
    <w:lvl w:ilvl="0">
      <w:start w:val="1"/>
      <w:numFmt w:val="decimal"/>
      <w:lvlText w:val="%1."/>
      <w:lvlJc w:val="left"/>
      <w:pPr>
        <w:ind w:left="360" w:hanging="360"/>
      </w:pPr>
    </w:lvl>
    <w:lvl w:ilvl="1">
      <w:start w:val="3"/>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1">
    <w:nsid w:val="27884F71"/>
    <w:multiLevelType w:val="multilevel"/>
    <w:tmpl w:val="DEAC30D6"/>
    <w:lvl w:ilvl="0">
      <w:start w:val="1"/>
      <w:numFmt w:val="decimal"/>
      <w:lvlText w:val="%1."/>
      <w:lvlJc w:val="left"/>
      <w:pPr>
        <w:ind w:left="1429" w:hanging="360"/>
      </w:pPr>
    </w:lvl>
    <w:lvl w:ilvl="1">
      <w:start w:val="1"/>
      <w:numFmt w:val="decimal"/>
      <w:isLgl/>
      <w:lvlText w:val="%1.%2."/>
      <w:lvlJc w:val="left"/>
      <w:pPr>
        <w:ind w:left="1789" w:hanging="720"/>
      </w:pPr>
      <w:rPr>
        <w:rFonts w:hint="default"/>
        <w:b/>
        <w:i w:val="0"/>
      </w:rPr>
    </w:lvl>
    <w:lvl w:ilvl="2">
      <w:start w:val="1"/>
      <w:numFmt w:val="decimal"/>
      <w:isLgl/>
      <w:lvlText w:val="%1.%2.%3."/>
      <w:lvlJc w:val="left"/>
      <w:pPr>
        <w:ind w:left="1789" w:hanging="720"/>
      </w:pPr>
      <w:rPr>
        <w:rFonts w:hint="default"/>
        <w:b/>
        <w:i w:val="0"/>
      </w:rPr>
    </w:lvl>
    <w:lvl w:ilvl="3">
      <w:start w:val="1"/>
      <w:numFmt w:val="decimal"/>
      <w:isLgl/>
      <w:lvlText w:val="%1.%2.%3.%4."/>
      <w:lvlJc w:val="left"/>
      <w:pPr>
        <w:ind w:left="2149" w:hanging="1080"/>
      </w:pPr>
      <w:rPr>
        <w:rFonts w:hint="default"/>
        <w:b/>
        <w:i w:val="0"/>
      </w:rPr>
    </w:lvl>
    <w:lvl w:ilvl="4">
      <w:start w:val="1"/>
      <w:numFmt w:val="decimal"/>
      <w:isLgl/>
      <w:lvlText w:val="%1.%2.%3.%4.%5."/>
      <w:lvlJc w:val="left"/>
      <w:pPr>
        <w:ind w:left="2149" w:hanging="1080"/>
      </w:pPr>
      <w:rPr>
        <w:rFonts w:hint="default"/>
        <w:b/>
        <w:i w:val="0"/>
      </w:rPr>
    </w:lvl>
    <w:lvl w:ilvl="5">
      <w:start w:val="1"/>
      <w:numFmt w:val="decimal"/>
      <w:isLgl/>
      <w:lvlText w:val="%1.%2.%3.%4.%5.%6."/>
      <w:lvlJc w:val="left"/>
      <w:pPr>
        <w:ind w:left="2509" w:hanging="1440"/>
      </w:pPr>
      <w:rPr>
        <w:rFonts w:hint="default"/>
        <w:b/>
        <w:i w:val="0"/>
      </w:rPr>
    </w:lvl>
    <w:lvl w:ilvl="6">
      <w:start w:val="1"/>
      <w:numFmt w:val="decimal"/>
      <w:isLgl/>
      <w:lvlText w:val="%1.%2.%3.%4.%5.%6.%7."/>
      <w:lvlJc w:val="left"/>
      <w:pPr>
        <w:ind w:left="2869" w:hanging="1800"/>
      </w:pPr>
      <w:rPr>
        <w:rFonts w:hint="default"/>
        <w:b/>
        <w:i w:val="0"/>
      </w:rPr>
    </w:lvl>
    <w:lvl w:ilvl="7">
      <w:start w:val="1"/>
      <w:numFmt w:val="decimal"/>
      <w:isLgl/>
      <w:lvlText w:val="%1.%2.%3.%4.%5.%6.%7.%8."/>
      <w:lvlJc w:val="left"/>
      <w:pPr>
        <w:ind w:left="2869" w:hanging="1800"/>
      </w:pPr>
      <w:rPr>
        <w:rFonts w:hint="default"/>
        <w:b/>
        <w:i w:val="0"/>
      </w:rPr>
    </w:lvl>
    <w:lvl w:ilvl="8">
      <w:start w:val="1"/>
      <w:numFmt w:val="decimal"/>
      <w:isLgl/>
      <w:lvlText w:val="%1.%2.%3.%4.%5.%6.%7.%8.%9."/>
      <w:lvlJc w:val="left"/>
      <w:pPr>
        <w:ind w:left="3229" w:hanging="2160"/>
      </w:pPr>
      <w:rPr>
        <w:rFonts w:hint="default"/>
        <w:b/>
        <w:i w:val="0"/>
      </w:rPr>
    </w:lvl>
  </w:abstractNum>
  <w:abstractNum w:abstractNumId="142">
    <w:nsid w:val="282F3CF8"/>
    <w:multiLevelType w:val="hybridMultilevel"/>
    <w:tmpl w:val="41246D0C"/>
    <w:lvl w:ilvl="0" w:tplc="AE80F94A">
      <w:start w:val="1"/>
      <w:numFmt w:val="decimal"/>
      <w:lvlText w:val="%1."/>
      <w:lvlJc w:val="left"/>
      <w:pPr>
        <w:ind w:left="1495"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nsid w:val="29263EB3"/>
    <w:multiLevelType w:val="hybridMultilevel"/>
    <w:tmpl w:val="CBE49354"/>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957244B"/>
    <w:multiLevelType w:val="hybridMultilevel"/>
    <w:tmpl w:val="01E61F1C"/>
    <w:lvl w:ilvl="0" w:tplc="8C783A98">
      <w:start w:val="1"/>
      <w:numFmt w:val="decimal"/>
      <w:lvlText w:val="%1."/>
      <w:lvlJc w:val="left"/>
      <w:pPr>
        <w:tabs>
          <w:tab w:val="num" w:pos="1353"/>
        </w:tabs>
        <w:ind w:left="1353"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295858BA"/>
    <w:multiLevelType w:val="hybridMultilevel"/>
    <w:tmpl w:val="20B086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nsid w:val="29696CF0"/>
    <w:multiLevelType w:val="hybridMultilevel"/>
    <w:tmpl w:val="12965FE6"/>
    <w:lvl w:ilvl="0" w:tplc="D8864174">
      <w:start w:val="1"/>
      <w:numFmt w:val="bullet"/>
      <w:lvlText w:val="–"/>
      <w:lvlJc w:val="left"/>
      <w:pPr>
        <w:ind w:left="720" w:hanging="360"/>
      </w:pPr>
      <w:rPr>
        <w:rFonts w:ascii="Times New Roman" w:hAnsi="Times New Roman" w:cs="Times New Roman" w:hint="default"/>
        <w:color w:val="auto"/>
      </w:rPr>
    </w:lvl>
    <w:lvl w:ilvl="1" w:tplc="5B56729C" w:tentative="1">
      <w:start w:val="1"/>
      <w:numFmt w:val="bullet"/>
      <w:lvlText w:val="o"/>
      <w:lvlJc w:val="left"/>
      <w:pPr>
        <w:ind w:left="1440" w:hanging="360"/>
      </w:pPr>
      <w:rPr>
        <w:rFonts w:ascii="Courier New" w:hAnsi="Courier New" w:cs="Courier New" w:hint="default"/>
      </w:rPr>
    </w:lvl>
    <w:lvl w:ilvl="2" w:tplc="4CA4C33E" w:tentative="1">
      <w:start w:val="1"/>
      <w:numFmt w:val="bullet"/>
      <w:lvlText w:val=""/>
      <w:lvlJc w:val="left"/>
      <w:pPr>
        <w:ind w:left="2160" w:hanging="360"/>
      </w:pPr>
      <w:rPr>
        <w:rFonts w:ascii="Wingdings" w:hAnsi="Wingdings" w:hint="default"/>
      </w:rPr>
    </w:lvl>
    <w:lvl w:ilvl="3" w:tplc="AD5A01E6" w:tentative="1">
      <w:start w:val="1"/>
      <w:numFmt w:val="bullet"/>
      <w:lvlText w:val=""/>
      <w:lvlJc w:val="left"/>
      <w:pPr>
        <w:ind w:left="2880" w:hanging="360"/>
      </w:pPr>
      <w:rPr>
        <w:rFonts w:ascii="Symbol" w:hAnsi="Symbol" w:hint="default"/>
      </w:rPr>
    </w:lvl>
    <w:lvl w:ilvl="4" w:tplc="130E6A2C" w:tentative="1">
      <w:start w:val="1"/>
      <w:numFmt w:val="bullet"/>
      <w:lvlText w:val="o"/>
      <w:lvlJc w:val="left"/>
      <w:pPr>
        <w:ind w:left="3600" w:hanging="360"/>
      </w:pPr>
      <w:rPr>
        <w:rFonts w:ascii="Courier New" w:hAnsi="Courier New" w:cs="Courier New" w:hint="default"/>
      </w:rPr>
    </w:lvl>
    <w:lvl w:ilvl="5" w:tplc="AFDAEF76" w:tentative="1">
      <w:start w:val="1"/>
      <w:numFmt w:val="bullet"/>
      <w:lvlText w:val=""/>
      <w:lvlJc w:val="left"/>
      <w:pPr>
        <w:ind w:left="4320" w:hanging="360"/>
      </w:pPr>
      <w:rPr>
        <w:rFonts w:ascii="Wingdings" w:hAnsi="Wingdings" w:hint="default"/>
      </w:rPr>
    </w:lvl>
    <w:lvl w:ilvl="6" w:tplc="4A0ACD48" w:tentative="1">
      <w:start w:val="1"/>
      <w:numFmt w:val="bullet"/>
      <w:lvlText w:val=""/>
      <w:lvlJc w:val="left"/>
      <w:pPr>
        <w:ind w:left="5040" w:hanging="360"/>
      </w:pPr>
      <w:rPr>
        <w:rFonts w:ascii="Symbol" w:hAnsi="Symbol" w:hint="default"/>
      </w:rPr>
    </w:lvl>
    <w:lvl w:ilvl="7" w:tplc="F3F25150" w:tentative="1">
      <w:start w:val="1"/>
      <w:numFmt w:val="bullet"/>
      <w:lvlText w:val="o"/>
      <w:lvlJc w:val="left"/>
      <w:pPr>
        <w:ind w:left="5760" w:hanging="360"/>
      </w:pPr>
      <w:rPr>
        <w:rFonts w:ascii="Courier New" w:hAnsi="Courier New" w:cs="Courier New" w:hint="default"/>
      </w:rPr>
    </w:lvl>
    <w:lvl w:ilvl="8" w:tplc="E9E817E2" w:tentative="1">
      <w:start w:val="1"/>
      <w:numFmt w:val="bullet"/>
      <w:lvlText w:val=""/>
      <w:lvlJc w:val="left"/>
      <w:pPr>
        <w:ind w:left="6480" w:hanging="360"/>
      </w:pPr>
      <w:rPr>
        <w:rFonts w:ascii="Wingdings" w:hAnsi="Wingdings" w:hint="default"/>
      </w:rPr>
    </w:lvl>
  </w:abstractNum>
  <w:abstractNum w:abstractNumId="147">
    <w:nsid w:val="29740233"/>
    <w:multiLevelType w:val="hybridMultilevel"/>
    <w:tmpl w:val="90963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9C52A3A"/>
    <w:multiLevelType w:val="multilevel"/>
    <w:tmpl w:val="6F34AF7C"/>
    <w:lvl w:ilvl="0">
      <w:start w:val="1"/>
      <w:numFmt w:val="decimal"/>
      <w:lvlText w:val="%1."/>
      <w:lvlJc w:val="left"/>
      <w:pPr>
        <w:ind w:left="432" w:hanging="432"/>
      </w:pPr>
      <w:rPr>
        <w:rFonts w:hint="default"/>
        <w:b w:val="0"/>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149">
    <w:nsid w:val="2A5E05BA"/>
    <w:multiLevelType w:val="hybridMultilevel"/>
    <w:tmpl w:val="AB847DCA"/>
    <w:lvl w:ilvl="0" w:tplc="70F6F4B4">
      <w:start w:val="4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B11750E"/>
    <w:multiLevelType w:val="hybridMultilevel"/>
    <w:tmpl w:val="9D16DC36"/>
    <w:lvl w:ilvl="0" w:tplc="9F7E22EA">
      <w:start w:val="1"/>
      <w:numFmt w:val="decimal"/>
      <w:suff w:val="nothing"/>
      <w:lvlText w:val="%1."/>
      <w:lvlJc w:val="left"/>
      <w:pPr>
        <w:ind w:left="1069" w:hanging="360"/>
      </w:pPr>
      <w:rPr>
        <w:rFonts w:ascii="Times New Roman" w:eastAsia="Times New Roman" w:hAnsi="Times New Roman" w:hint="default"/>
        <w:b w:val="0"/>
        <w:color w:val="auto"/>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1">
    <w:nsid w:val="2B9E0D5C"/>
    <w:multiLevelType w:val="multilevel"/>
    <w:tmpl w:val="6644A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BBC7A97"/>
    <w:multiLevelType w:val="hybridMultilevel"/>
    <w:tmpl w:val="C050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2BE47B24"/>
    <w:multiLevelType w:val="hybridMultilevel"/>
    <w:tmpl w:val="10FAC4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nsid w:val="2C3F2DE9"/>
    <w:multiLevelType w:val="hybridMultilevel"/>
    <w:tmpl w:val="F3B273D8"/>
    <w:lvl w:ilvl="0" w:tplc="01740926">
      <w:start w:val="1"/>
      <w:numFmt w:val="decimal"/>
      <w:lvlText w:val="5.%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D671130"/>
    <w:multiLevelType w:val="hybridMultilevel"/>
    <w:tmpl w:val="0CDE18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2E0823CB"/>
    <w:multiLevelType w:val="multilevel"/>
    <w:tmpl w:val="A8846ECE"/>
    <w:lvl w:ilvl="0">
      <w:start w:val="1"/>
      <w:numFmt w:val="decimal"/>
      <w:lvlText w:val="%1."/>
      <w:lvlJc w:val="left"/>
      <w:pPr>
        <w:ind w:left="432" w:hanging="432"/>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157">
    <w:nsid w:val="2E204521"/>
    <w:multiLevelType w:val="hybridMultilevel"/>
    <w:tmpl w:val="0B7CEB7A"/>
    <w:lvl w:ilvl="0" w:tplc="216C7214">
      <w:start w:val="1"/>
      <w:numFmt w:val="decimal"/>
      <w:lvlText w:val="%1."/>
      <w:lvlJc w:val="left"/>
      <w:pPr>
        <w:ind w:left="1429" w:hanging="360"/>
      </w:pPr>
      <w:rPr>
        <w:b w:val="0"/>
      </w:rPr>
    </w:lvl>
    <w:lvl w:ilvl="1" w:tplc="DFB824E8" w:tentative="1">
      <w:start w:val="1"/>
      <w:numFmt w:val="lowerLetter"/>
      <w:lvlText w:val="%2."/>
      <w:lvlJc w:val="left"/>
      <w:pPr>
        <w:ind w:left="2149" w:hanging="360"/>
      </w:pPr>
    </w:lvl>
    <w:lvl w:ilvl="2" w:tplc="3B823878" w:tentative="1">
      <w:start w:val="1"/>
      <w:numFmt w:val="lowerRoman"/>
      <w:lvlText w:val="%3."/>
      <w:lvlJc w:val="right"/>
      <w:pPr>
        <w:ind w:left="2869" w:hanging="180"/>
      </w:pPr>
    </w:lvl>
    <w:lvl w:ilvl="3" w:tplc="9AA2BE10" w:tentative="1">
      <w:start w:val="1"/>
      <w:numFmt w:val="decimal"/>
      <w:lvlText w:val="%4."/>
      <w:lvlJc w:val="left"/>
      <w:pPr>
        <w:ind w:left="3589" w:hanging="360"/>
      </w:pPr>
    </w:lvl>
    <w:lvl w:ilvl="4" w:tplc="F83EEE54" w:tentative="1">
      <w:start w:val="1"/>
      <w:numFmt w:val="lowerLetter"/>
      <w:lvlText w:val="%5."/>
      <w:lvlJc w:val="left"/>
      <w:pPr>
        <w:ind w:left="4309" w:hanging="360"/>
      </w:pPr>
    </w:lvl>
    <w:lvl w:ilvl="5" w:tplc="B0D2186C" w:tentative="1">
      <w:start w:val="1"/>
      <w:numFmt w:val="lowerRoman"/>
      <w:lvlText w:val="%6."/>
      <w:lvlJc w:val="right"/>
      <w:pPr>
        <w:ind w:left="5029" w:hanging="180"/>
      </w:pPr>
    </w:lvl>
    <w:lvl w:ilvl="6" w:tplc="4202B5AC" w:tentative="1">
      <w:start w:val="1"/>
      <w:numFmt w:val="decimal"/>
      <w:lvlText w:val="%7."/>
      <w:lvlJc w:val="left"/>
      <w:pPr>
        <w:ind w:left="5749" w:hanging="360"/>
      </w:pPr>
    </w:lvl>
    <w:lvl w:ilvl="7" w:tplc="14D0F6E0" w:tentative="1">
      <w:start w:val="1"/>
      <w:numFmt w:val="lowerLetter"/>
      <w:lvlText w:val="%8."/>
      <w:lvlJc w:val="left"/>
      <w:pPr>
        <w:ind w:left="6469" w:hanging="360"/>
      </w:pPr>
    </w:lvl>
    <w:lvl w:ilvl="8" w:tplc="92A8B4E4" w:tentative="1">
      <w:start w:val="1"/>
      <w:numFmt w:val="lowerRoman"/>
      <w:lvlText w:val="%9."/>
      <w:lvlJc w:val="right"/>
      <w:pPr>
        <w:ind w:left="7189" w:hanging="180"/>
      </w:pPr>
    </w:lvl>
  </w:abstractNum>
  <w:abstractNum w:abstractNumId="158">
    <w:nsid w:val="2EDF65D3"/>
    <w:multiLevelType w:val="hybridMultilevel"/>
    <w:tmpl w:val="582A9D40"/>
    <w:lvl w:ilvl="0" w:tplc="1DF48B8C">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2F191CA4"/>
    <w:multiLevelType w:val="multilevel"/>
    <w:tmpl w:val="FCD4D944"/>
    <w:lvl w:ilvl="0">
      <w:start w:val="2"/>
      <w:numFmt w:val="decimal"/>
      <w:lvlText w:val="%1."/>
      <w:lvlJc w:val="left"/>
      <w:pPr>
        <w:ind w:left="1040"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56" w:hanging="720"/>
      </w:pPr>
      <w:rPr>
        <w:rFonts w:hint="default"/>
      </w:rPr>
    </w:lvl>
    <w:lvl w:ilvl="3">
      <w:start w:val="1"/>
      <w:numFmt w:val="decimal"/>
      <w:isLgl/>
      <w:lvlText w:val="%1.%2.%3.%4"/>
      <w:lvlJc w:val="left"/>
      <w:pPr>
        <w:ind w:left="1844"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288" w:hanging="1440"/>
      </w:pPr>
      <w:rPr>
        <w:rFonts w:hint="default"/>
      </w:rPr>
    </w:lvl>
    <w:lvl w:ilvl="7">
      <w:start w:val="1"/>
      <w:numFmt w:val="decimal"/>
      <w:isLgl/>
      <w:lvlText w:val="%1.%2.%3.%4.%5.%6.%7.%8"/>
      <w:lvlJc w:val="left"/>
      <w:pPr>
        <w:ind w:left="2676" w:hanging="1800"/>
      </w:pPr>
      <w:rPr>
        <w:rFonts w:hint="default"/>
      </w:rPr>
    </w:lvl>
    <w:lvl w:ilvl="8">
      <w:start w:val="1"/>
      <w:numFmt w:val="decimal"/>
      <w:isLgl/>
      <w:lvlText w:val="%1.%2.%3.%4.%5.%6.%7.%8.%9"/>
      <w:lvlJc w:val="left"/>
      <w:pPr>
        <w:ind w:left="3064" w:hanging="2160"/>
      </w:pPr>
      <w:rPr>
        <w:rFonts w:hint="default"/>
      </w:rPr>
    </w:lvl>
  </w:abstractNum>
  <w:abstractNum w:abstractNumId="160">
    <w:nsid w:val="2F6D133F"/>
    <w:multiLevelType w:val="hybridMultilevel"/>
    <w:tmpl w:val="D2E40EDC"/>
    <w:lvl w:ilvl="0" w:tplc="2FB0F7F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1">
    <w:nsid w:val="2F976337"/>
    <w:multiLevelType w:val="multilevel"/>
    <w:tmpl w:val="5D4EF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FC12DAD"/>
    <w:multiLevelType w:val="hybridMultilevel"/>
    <w:tmpl w:val="EC864E20"/>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63">
    <w:nsid w:val="2FF34436"/>
    <w:multiLevelType w:val="hybridMultilevel"/>
    <w:tmpl w:val="375C228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4">
    <w:nsid w:val="304927DF"/>
    <w:multiLevelType w:val="hybridMultilevel"/>
    <w:tmpl w:val="0A9655F8"/>
    <w:lvl w:ilvl="0" w:tplc="98240E4C">
      <w:start w:val="1"/>
      <w:numFmt w:val="decimal"/>
      <w:lvlText w:val="%1."/>
      <w:lvlJc w:val="left"/>
      <w:pPr>
        <w:ind w:left="2138" w:hanging="360"/>
      </w:pPr>
      <w:rPr>
        <w:b w:val="0"/>
        <w:color w:val="000000"/>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65">
    <w:nsid w:val="31653AFC"/>
    <w:multiLevelType w:val="hybridMultilevel"/>
    <w:tmpl w:val="513CE7E0"/>
    <w:lvl w:ilvl="0" w:tplc="47D8903A">
      <w:start w:val="10"/>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1BE7DED"/>
    <w:multiLevelType w:val="multilevel"/>
    <w:tmpl w:val="698C881C"/>
    <w:lvl w:ilvl="0">
      <w:start w:val="1"/>
      <w:numFmt w:val="decimal"/>
      <w:lvlText w:val="%1."/>
      <w:lvlJc w:val="left"/>
      <w:pPr>
        <w:ind w:left="450" w:hanging="450"/>
      </w:pPr>
      <w:rPr>
        <w:rFonts w:eastAsia="Calibri" w:hint="default"/>
        <w:b/>
        <w:color w:val="auto"/>
      </w:rPr>
    </w:lvl>
    <w:lvl w:ilvl="1">
      <w:start w:val="1"/>
      <w:numFmt w:val="bullet"/>
      <w:lvlText w:val="‒"/>
      <w:lvlJc w:val="left"/>
      <w:pPr>
        <w:ind w:left="1429" w:hanging="720"/>
      </w:pPr>
      <w:rPr>
        <w:rFonts w:ascii="Times New Roman" w:hAnsi="Times New Roman" w:cs="Times New Roman"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167">
    <w:nsid w:val="32A521B7"/>
    <w:multiLevelType w:val="hybridMultilevel"/>
    <w:tmpl w:val="4A122318"/>
    <w:lvl w:ilvl="0" w:tplc="2FB0F7F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2C73074"/>
    <w:multiLevelType w:val="hybridMultilevel"/>
    <w:tmpl w:val="23CEF3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33660C4D"/>
    <w:multiLevelType w:val="hybridMultilevel"/>
    <w:tmpl w:val="692AD78C"/>
    <w:lvl w:ilvl="0" w:tplc="A036CB18">
      <w:start w:val="1"/>
      <w:numFmt w:val="decimal"/>
      <w:lvlText w:val="%1."/>
      <w:lvlJc w:val="left"/>
      <w:pPr>
        <w:ind w:left="360" w:hanging="360"/>
      </w:p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70">
    <w:nsid w:val="33C00BC4"/>
    <w:multiLevelType w:val="hybridMultilevel"/>
    <w:tmpl w:val="99C80D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nsid w:val="33CB258F"/>
    <w:multiLevelType w:val="multilevel"/>
    <w:tmpl w:val="2AECEA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3FB57AA"/>
    <w:multiLevelType w:val="singleLevel"/>
    <w:tmpl w:val="0419000F"/>
    <w:lvl w:ilvl="0">
      <w:start w:val="1"/>
      <w:numFmt w:val="decimal"/>
      <w:lvlText w:val="%1."/>
      <w:lvlJc w:val="left"/>
      <w:pPr>
        <w:ind w:left="720" w:hanging="360"/>
      </w:pPr>
    </w:lvl>
  </w:abstractNum>
  <w:abstractNum w:abstractNumId="173">
    <w:nsid w:val="34030B53"/>
    <w:multiLevelType w:val="hybridMultilevel"/>
    <w:tmpl w:val="6C3E1772"/>
    <w:lvl w:ilvl="0" w:tplc="A036CB18">
      <w:start w:val="14"/>
      <w:numFmt w:val="bullet"/>
      <w:pStyle w:val="--"/>
      <w:lvlText w:val=""/>
      <w:lvlJc w:val="left"/>
      <w:pPr>
        <w:tabs>
          <w:tab w:val="num" w:pos="1636"/>
        </w:tabs>
        <w:ind w:left="1636" w:hanging="360"/>
      </w:pPr>
      <w:rPr>
        <w:rFonts w:ascii="Symbol" w:hAnsi="Symbol" w:hint="default"/>
        <w:caps w:val="0"/>
        <w:strike w:val="0"/>
        <w:dstrike w:val="0"/>
        <w:vanish w:val="0"/>
        <w:color w:val="auto"/>
        <w:sz w:val="24"/>
        <w:vertAlign w:val="baseline"/>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4">
    <w:nsid w:val="34C0610D"/>
    <w:multiLevelType w:val="hybridMultilevel"/>
    <w:tmpl w:val="59547138"/>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350E08BA"/>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76">
    <w:nsid w:val="3530398A"/>
    <w:multiLevelType w:val="hybridMultilevel"/>
    <w:tmpl w:val="531A84B6"/>
    <w:lvl w:ilvl="0" w:tplc="72743F82">
      <w:start w:val="1"/>
      <w:numFmt w:val="decimal"/>
      <w:lvlText w:val="%1."/>
      <w:lvlJc w:val="left"/>
      <w:pPr>
        <w:ind w:left="502" w:hanging="360"/>
      </w:pPr>
    </w:lvl>
    <w:lvl w:ilvl="1" w:tplc="AE2ECF76" w:tentative="1">
      <w:start w:val="1"/>
      <w:numFmt w:val="lowerLetter"/>
      <w:lvlText w:val="%2."/>
      <w:lvlJc w:val="left"/>
      <w:pPr>
        <w:ind w:left="1222" w:hanging="360"/>
      </w:pPr>
    </w:lvl>
    <w:lvl w:ilvl="2" w:tplc="86D8732C" w:tentative="1">
      <w:start w:val="1"/>
      <w:numFmt w:val="lowerRoman"/>
      <w:lvlText w:val="%3."/>
      <w:lvlJc w:val="right"/>
      <w:pPr>
        <w:ind w:left="1942" w:hanging="180"/>
      </w:pPr>
    </w:lvl>
    <w:lvl w:ilvl="3" w:tplc="DD80F5DC" w:tentative="1">
      <w:start w:val="1"/>
      <w:numFmt w:val="decimal"/>
      <w:lvlText w:val="%4."/>
      <w:lvlJc w:val="left"/>
      <w:pPr>
        <w:ind w:left="2662" w:hanging="360"/>
      </w:pPr>
    </w:lvl>
    <w:lvl w:ilvl="4" w:tplc="8DE629AA" w:tentative="1">
      <w:start w:val="1"/>
      <w:numFmt w:val="lowerLetter"/>
      <w:lvlText w:val="%5."/>
      <w:lvlJc w:val="left"/>
      <w:pPr>
        <w:ind w:left="3382" w:hanging="360"/>
      </w:pPr>
    </w:lvl>
    <w:lvl w:ilvl="5" w:tplc="C450C1F4" w:tentative="1">
      <w:start w:val="1"/>
      <w:numFmt w:val="lowerRoman"/>
      <w:lvlText w:val="%6."/>
      <w:lvlJc w:val="right"/>
      <w:pPr>
        <w:ind w:left="4102" w:hanging="180"/>
      </w:pPr>
    </w:lvl>
    <w:lvl w:ilvl="6" w:tplc="307422C2" w:tentative="1">
      <w:start w:val="1"/>
      <w:numFmt w:val="decimal"/>
      <w:lvlText w:val="%7."/>
      <w:lvlJc w:val="left"/>
      <w:pPr>
        <w:ind w:left="4822" w:hanging="360"/>
      </w:pPr>
    </w:lvl>
    <w:lvl w:ilvl="7" w:tplc="BCEADF3A" w:tentative="1">
      <w:start w:val="1"/>
      <w:numFmt w:val="lowerLetter"/>
      <w:lvlText w:val="%8."/>
      <w:lvlJc w:val="left"/>
      <w:pPr>
        <w:ind w:left="5542" w:hanging="360"/>
      </w:pPr>
    </w:lvl>
    <w:lvl w:ilvl="8" w:tplc="45DED2EA" w:tentative="1">
      <w:start w:val="1"/>
      <w:numFmt w:val="lowerRoman"/>
      <w:lvlText w:val="%9."/>
      <w:lvlJc w:val="right"/>
      <w:pPr>
        <w:ind w:left="6262" w:hanging="180"/>
      </w:pPr>
    </w:lvl>
  </w:abstractNum>
  <w:abstractNum w:abstractNumId="177">
    <w:nsid w:val="354144A6"/>
    <w:multiLevelType w:val="hybridMultilevel"/>
    <w:tmpl w:val="112C1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8">
    <w:nsid w:val="360D5837"/>
    <w:multiLevelType w:val="hybridMultilevel"/>
    <w:tmpl w:val="0B5E95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36F6272A"/>
    <w:multiLevelType w:val="hybridMultilevel"/>
    <w:tmpl w:val="45A43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7074CBE"/>
    <w:multiLevelType w:val="multilevel"/>
    <w:tmpl w:val="E90638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7271DE0"/>
    <w:multiLevelType w:val="hybridMultilevel"/>
    <w:tmpl w:val="E242AF84"/>
    <w:lvl w:ilvl="0" w:tplc="BC14EF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7A02A44"/>
    <w:multiLevelType w:val="hybridMultilevel"/>
    <w:tmpl w:val="659C7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8043FFD"/>
    <w:multiLevelType w:val="hybridMultilevel"/>
    <w:tmpl w:val="F7368448"/>
    <w:lvl w:ilvl="0" w:tplc="4E50A10A">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80D08DD"/>
    <w:multiLevelType w:val="multilevel"/>
    <w:tmpl w:val="7CB0EA4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9484F7F"/>
    <w:multiLevelType w:val="hybridMultilevel"/>
    <w:tmpl w:val="F28EF7FA"/>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98E29AA"/>
    <w:multiLevelType w:val="hybridMultilevel"/>
    <w:tmpl w:val="3154AD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nsid w:val="3A407979"/>
    <w:multiLevelType w:val="hybridMultilevel"/>
    <w:tmpl w:val="E424C420"/>
    <w:lvl w:ilvl="0" w:tplc="0419000F">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A522E11"/>
    <w:multiLevelType w:val="hybridMultilevel"/>
    <w:tmpl w:val="2954C6DA"/>
    <w:lvl w:ilvl="0" w:tplc="E716D0D6">
      <w:start w:val="1"/>
      <w:numFmt w:val="decimal"/>
      <w:lvlText w:val="%1."/>
      <w:lvlJc w:val="left"/>
      <w:pPr>
        <w:ind w:left="928" w:hanging="360"/>
      </w:pPr>
      <w:rPr>
        <w:rFonts w:hint="default"/>
      </w:rPr>
    </w:lvl>
    <w:lvl w:ilvl="1" w:tplc="04190003" w:tentative="1">
      <w:start w:val="1"/>
      <w:numFmt w:val="lowerLetter"/>
      <w:lvlText w:val="%2."/>
      <w:lvlJc w:val="left"/>
      <w:pPr>
        <w:ind w:left="1648" w:hanging="360"/>
      </w:pPr>
    </w:lvl>
    <w:lvl w:ilvl="2" w:tplc="04190005" w:tentative="1">
      <w:start w:val="1"/>
      <w:numFmt w:val="lowerRoman"/>
      <w:lvlText w:val="%3."/>
      <w:lvlJc w:val="right"/>
      <w:pPr>
        <w:ind w:left="2368" w:hanging="180"/>
      </w:pPr>
    </w:lvl>
    <w:lvl w:ilvl="3" w:tplc="04190001" w:tentative="1">
      <w:start w:val="1"/>
      <w:numFmt w:val="decimal"/>
      <w:lvlText w:val="%4."/>
      <w:lvlJc w:val="left"/>
      <w:pPr>
        <w:ind w:left="3088" w:hanging="360"/>
      </w:pPr>
    </w:lvl>
    <w:lvl w:ilvl="4" w:tplc="04190003" w:tentative="1">
      <w:start w:val="1"/>
      <w:numFmt w:val="lowerLetter"/>
      <w:lvlText w:val="%5."/>
      <w:lvlJc w:val="left"/>
      <w:pPr>
        <w:ind w:left="3808" w:hanging="360"/>
      </w:pPr>
    </w:lvl>
    <w:lvl w:ilvl="5" w:tplc="04190005" w:tentative="1">
      <w:start w:val="1"/>
      <w:numFmt w:val="lowerRoman"/>
      <w:lvlText w:val="%6."/>
      <w:lvlJc w:val="right"/>
      <w:pPr>
        <w:ind w:left="4528" w:hanging="180"/>
      </w:pPr>
    </w:lvl>
    <w:lvl w:ilvl="6" w:tplc="04190001" w:tentative="1">
      <w:start w:val="1"/>
      <w:numFmt w:val="decimal"/>
      <w:lvlText w:val="%7."/>
      <w:lvlJc w:val="left"/>
      <w:pPr>
        <w:ind w:left="5248" w:hanging="360"/>
      </w:pPr>
    </w:lvl>
    <w:lvl w:ilvl="7" w:tplc="04190003" w:tentative="1">
      <w:start w:val="1"/>
      <w:numFmt w:val="lowerLetter"/>
      <w:lvlText w:val="%8."/>
      <w:lvlJc w:val="left"/>
      <w:pPr>
        <w:ind w:left="5968" w:hanging="360"/>
      </w:pPr>
    </w:lvl>
    <w:lvl w:ilvl="8" w:tplc="04190005" w:tentative="1">
      <w:start w:val="1"/>
      <w:numFmt w:val="lowerRoman"/>
      <w:lvlText w:val="%9."/>
      <w:lvlJc w:val="right"/>
      <w:pPr>
        <w:ind w:left="6688" w:hanging="180"/>
      </w:pPr>
    </w:lvl>
  </w:abstractNum>
  <w:abstractNum w:abstractNumId="189">
    <w:nsid w:val="3A6A2356"/>
    <w:multiLevelType w:val="multilevel"/>
    <w:tmpl w:val="AC32A6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3A883878"/>
    <w:multiLevelType w:val="hybridMultilevel"/>
    <w:tmpl w:val="3AA8B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AAE53AD"/>
    <w:multiLevelType w:val="hybridMultilevel"/>
    <w:tmpl w:val="CA9C7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3AB6144A"/>
    <w:multiLevelType w:val="hybridMultilevel"/>
    <w:tmpl w:val="B15EF40E"/>
    <w:lvl w:ilvl="0" w:tplc="3F12FD30">
      <w:start w:val="1"/>
      <w:numFmt w:val="decimal"/>
      <w:lvlText w:val="%1."/>
      <w:lvlJc w:val="left"/>
      <w:pPr>
        <w:tabs>
          <w:tab w:val="num" w:pos="720"/>
        </w:tabs>
        <w:ind w:left="720" w:hanging="360"/>
      </w:pPr>
    </w:lvl>
    <w:lvl w:ilvl="1" w:tplc="A3F0DEFC" w:tentative="1">
      <w:start w:val="1"/>
      <w:numFmt w:val="lowerLetter"/>
      <w:lvlText w:val="%2."/>
      <w:lvlJc w:val="left"/>
      <w:pPr>
        <w:tabs>
          <w:tab w:val="num" w:pos="1440"/>
        </w:tabs>
        <w:ind w:left="1440" w:hanging="360"/>
      </w:pPr>
    </w:lvl>
    <w:lvl w:ilvl="2" w:tplc="F44240BA" w:tentative="1">
      <w:start w:val="1"/>
      <w:numFmt w:val="lowerRoman"/>
      <w:lvlText w:val="%3."/>
      <w:lvlJc w:val="right"/>
      <w:pPr>
        <w:tabs>
          <w:tab w:val="num" w:pos="2160"/>
        </w:tabs>
        <w:ind w:left="2160" w:hanging="180"/>
      </w:pPr>
    </w:lvl>
    <w:lvl w:ilvl="3" w:tplc="7D861EF2" w:tentative="1">
      <w:start w:val="1"/>
      <w:numFmt w:val="decimal"/>
      <w:lvlText w:val="%4."/>
      <w:lvlJc w:val="left"/>
      <w:pPr>
        <w:tabs>
          <w:tab w:val="num" w:pos="2880"/>
        </w:tabs>
        <w:ind w:left="2880" w:hanging="360"/>
      </w:pPr>
    </w:lvl>
    <w:lvl w:ilvl="4" w:tplc="A50E9CC8" w:tentative="1">
      <w:start w:val="1"/>
      <w:numFmt w:val="lowerLetter"/>
      <w:lvlText w:val="%5."/>
      <w:lvlJc w:val="left"/>
      <w:pPr>
        <w:tabs>
          <w:tab w:val="num" w:pos="3600"/>
        </w:tabs>
        <w:ind w:left="3600" w:hanging="360"/>
      </w:pPr>
    </w:lvl>
    <w:lvl w:ilvl="5" w:tplc="0D56ED76" w:tentative="1">
      <w:start w:val="1"/>
      <w:numFmt w:val="lowerRoman"/>
      <w:lvlText w:val="%6."/>
      <w:lvlJc w:val="right"/>
      <w:pPr>
        <w:tabs>
          <w:tab w:val="num" w:pos="4320"/>
        </w:tabs>
        <w:ind w:left="4320" w:hanging="180"/>
      </w:pPr>
    </w:lvl>
    <w:lvl w:ilvl="6" w:tplc="6A108782" w:tentative="1">
      <w:start w:val="1"/>
      <w:numFmt w:val="decimal"/>
      <w:lvlText w:val="%7."/>
      <w:lvlJc w:val="left"/>
      <w:pPr>
        <w:tabs>
          <w:tab w:val="num" w:pos="5040"/>
        </w:tabs>
        <w:ind w:left="5040" w:hanging="360"/>
      </w:pPr>
    </w:lvl>
    <w:lvl w:ilvl="7" w:tplc="EB9EC876" w:tentative="1">
      <w:start w:val="1"/>
      <w:numFmt w:val="lowerLetter"/>
      <w:lvlText w:val="%8."/>
      <w:lvlJc w:val="left"/>
      <w:pPr>
        <w:tabs>
          <w:tab w:val="num" w:pos="5760"/>
        </w:tabs>
        <w:ind w:left="5760" w:hanging="360"/>
      </w:pPr>
    </w:lvl>
    <w:lvl w:ilvl="8" w:tplc="01EE7E06" w:tentative="1">
      <w:start w:val="1"/>
      <w:numFmt w:val="lowerRoman"/>
      <w:lvlText w:val="%9."/>
      <w:lvlJc w:val="right"/>
      <w:pPr>
        <w:tabs>
          <w:tab w:val="num" w:pos="6480"/>
        </w:tabs>
        <w:ind w:left="6480" w:hanging="180"/>
      </w:pPr>
    </w:lvl>
  </w:abstractNum>
  <w:abstractNum w:abstractNumId="193">
    <w:nsid w:val="3ABB55C8"/>
    <w:multiLevelType w:val="hybridMultilevel"/>
    <w:tmpl w:val="E83CD3A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AD7797C"/>
    <w:multiLevelType w:val="hybridMultilevel"/>
    <w:tmpl w:val="A0685C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5">
    <w:nsid w:val="3B9C0201"/>
    <w:multiLevelType w:val="hybridMultilevel"/>
    <w:tmpl w:val="43E89A04"/>
    <w:lvl w:ilvl="0" w:tplc="710EB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BEE5C98"/>
    <w:multiLevelType w:val="hybridMultilevel"/>
    <w:tmpl w:val="477E3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C152654"/>
    <w:multiLevelType w:val="hybridMultilevel"/>
    <w:tmpl w:val="9D148F8E"/>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8">
    <w:nsid w:val="3C305063"/>
    <w:multiLevelType w:val="multilevel"/>
    <w:tmpl w:val="530A22C0"/>
    <w:lvl w:ilvl="0">
      <w:start w:val="6"/>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99">
    <w:nsid w:val="3C7473A2"/>
    <w:multiLevelType w:val="singleLevel"/>
    <w:tmpl w:val="0419000F"/>
    <w:lvl w:ilvl="0">
      <w:start w:val="1"/>
      <w:numFmt w:val="decimal"/>
      <w:lvlText w:val="%1."/>
      <w:lvlJc w:val="left"/>
      <w:pPr>
        <w:tabs>
          <w:tab w:val="num" w:pos="360"/>
        </w:tabs>
        <w:ind w:left="360" w:hanging="360"/>
      </w:pPr>
    </w:lvl>
  </w:abstractNum>
  <w:abstractNum w:abstractNumId="200">
    <w:nsid w:val="3C9C7893"/>
    <w:multiLevelType w:val="hybridMultilevel"/>
    <w:tmpl w:val="F74005A6"/>
    <w:lvl w:ilvl="0" w:tplc="7B1C88D2">
      <w:start w:val="62"/>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3CA71989"/>
    <w:multiLevelType w:val="hybridMultilevel"/>
    <w:tmpl w:val="935CDB92"/>
    <w:lvl w:ilvl="0" w:tplc="32A69616">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D1E6A5E"/>
    <w:multiLevelType w:val="hybridMultilevel"/>
    <w:tmpl w:val="B1B4B7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3">
    <w:nsid w:val="3D495448"/>
    <w:multiLevelType w:val="hybridMultilevel"/>
    <w:tmpl w:val="D8E8E788"/>
    <w:lvl w:ilvl="0" w:tplc="50ECCA40">
      <w:start w:val="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D831CFA"/>
    <w:multiLevelType w:val="hybridMultilevel"/>
    <w:tmpl w:val="923EBD06"/>
    <w:lvl w:ilvl="0" w:tplc="9C8AFCC4">
      <w:start w:val="39"/>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DC15D70"/>
    <w:multiLevelType w:val="hybridMultilevel"/>
    <w:tmpl w:val="398E7092"/>
    <w:lvl w:ilvl="0" w:tplc="68A05F7A">
      <w:start w:val="1"/>
      <w:numFmt w:val="decimal"/>
      <w:lvlText w:val="%1."/>
      <w:lvlJc w:val="left"/>
      <w:pPr>
        <w:ind w:left="360" w:hanging="360"/>
      </w:pPr>
      <w:rPr>
        <w:b w:val="0"/>
      </w:rPr>
    </w:lvl>
    <w:lvl w:ilvl="1" w:tplc="B6AC5F1E" w:tentative="1">
      <w:start w:val="1"/>
      <w:numFmt w:val="lowerLetter"/>
      <w:lvlText w:val="%2."/>
      <w:lvlJc w:val="left"/>
      <w:pPr>
        <w:ind w:left="1080" w:hanging="360"/>
      </w:pPr>
      <w:rPr>
        <w:rFonts w:cs="Times New Roman"/>
      </w:rPr>
    </w:lvl>
    <w:lvl w:ilvl="2" w:tplc="64047EFA" w:tentative="1">
      <w:start w:val="1"/>
      <w:numFmt w:val="lowerRoman"/>
      <w:lvlText w:val="%3."/>
      <w:lvlJc w:val="right"/>
      <w:pPr>
        <w:ind w:left="1800" w:hanging="180"/>
      </w:pPr>
      <w:rPr>
        <w:rFonts w:cs="Times New Roman"/>
      </w:rPr>
    </w:lvl>
    <w:lvl w:ilvl="3" w:tplc="B9C670EC" w:tentative="1">
      <w:start w:val="1"/>
      <w:numFmt w:val="decimal"/>
      <w:lvlText w:val="%4."/>
      <w:lvlJc w:val="left"/>
      <w:pPr>
        <w:ind w:left="2520" w:hanging="360"/>
      </w:pPr>
      <w:rPr>
        <w:rFonts w:cs="Times New Roman"/>
      </w:rPr>
    </w:lvl>
    <w:lvl w:ilvl="4" w:tplc="89F63712" w:tentative="1">
      <w:start w:val="1"/>
      <w:numFmt w:val="lowerLetter"/>
      <w:lvlText w:val="%5."/>
      <w:lvlJc w:val="left"/>
      <w:pPr>
        <w:ind w:left="3240" w:hanging="360"/>
      </w:pPr>
      <w:rPr>
        <w:rFonts w:cs="Times New Roman"/>
      </w:rPr>
    </w:lvl>
    <w:lvl w:ilvl="5" w:tplc="362A66A2" w:tentative="1">
      <w:start w:val="1"/>
      <w:numFmt w:val="lowerRoman"/>
      <w:lvlText w:val="%6."/>
      <w:lvlJc w:val="right"/>
      <w:pPr>
        <w:ind w:left="3960" w:hanging="180"/>
      </w:pPr>
      <w:rPr>
        <w:rFonts w:cs="Times New Roman"/>
      </w:rPr>
    </w:lvl>
    <w:lvl w:ilvl="6" w:tplc="E6B2D402" w:tentative="1">
      <w:start w:val="1"/>
      <w:numFmt w:val="decimal"/>
      <w:lvlText w:val="%7."/>
      <w:lvlJc w:val="left"/>
      <w:pPr>
        <w:ind w:left="4680" w:hanging="360"/>
      </w:pPr>
      <w:rPr>
        <w:rFonts w:cs="Times New Roman"/>
      </w:rPr>
    </w:lvl>
    <w:lvl w:ilvl="7" w:tplc="04D23288" w:tentative="1">
      <w:start w:val="1"/>
      <w:numFmt w:val="lowerLetter"/>
      <w:lvlText w:val="%8."/>
      <w:lvlJc w:val="left"/>
      <w:pPr>
        <w:ind w:left="5400" w:hanging="360"/>
      </w:pPr>
      <w:rPr>
        <w:rFonts w:cs="Times New Roman"/>
      </w:rPr>
    </w:lvl>
    <w:lvl w:ilvl="8" w:tplc="DE248916" w:tentative="1">
      <w:start w:val="1"/>
      <w:numFmt w:val="lowerRoman"/>
      <w:lvlText w:val="%9."/>
      <w:lvlJc w:val="right"/>
      <w:pPr>
        <w:ind w:left="6120" w:hanging="180"/>
      </w:pPr>
      <w:rPr>
        <w:rFonts w:cs="Times New Roman"/>
      </w:rPr>
    </w:lvl>
  </w:abstractNum>
  <w:abstractNum w:abstractNumId="206">
    <w:nsid w:val="3DCE5377"/>
    <w:multiLevelType w:val="hybridMultilevel"/>
    <w:tmpl w:val="6C04454A"/>
    <w:lvl w:ilvl="0" w:tplc="0419000F">
      <w:start w:val="1"/>
      <w:numFmt w:val="decimal"/>
      <w:lvlText w:val="%1."/>
      <w:lvlJc w:val="left"/>
      <w:pPr>
        <w:tabs>
          <w:tab w:val="num" w:pos="900"/>
        </w:tabs>
        <w:ind w:left="900" w:hanging="360"/>
      </w:pPr>
      <w:rPr>
        <w:rFonts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7">
    <w:nsid w:val="3E364FDF"/>
    <w:multiLevelType w:val="hybridMultilevel"/>
    <w:tmpl w:val="9F0AD330"/>
    <w:lvl w:ilvl="0" w:tplc="0419000F">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nsid w:val="3E643AF5"/>
    <w:multiLevelType w:val="hybridMultilevel"/>
    <w:tmpl w:val="E0F000A4"/>
    <w:lvl w:ilvl="0" w:tplc="EF52AE9A">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9">
    <w:nsid w:val="3E840054"/>
    <w:multiLevelType w:val="hybridMultilevel"/>
    <w:tmpl w:val="A050A1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nsid w:val="3F02731E"/>
    <w:multiLevelType w:val="hybridMultilevel"/>
    <w:tmpl w:val="429CEFCC"/>
    <w:lvl w:ilvl="0" w:tplc="EF6A5F3E">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F461F29"/>
    <w:multiLevelType w:val="hybridMultilevel"/>
    <w:tmpl w:val="63040224"/>
    <w:lvl w:ilvl="0" w:tplc="4CCC824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2">
    <w:nsid w:val="3FAF64D5"/>
    <w:multiLevelType w:val="hybridMultilevel"/>
    <w:tmpl w:val="94D89138"/>
    <w:lvl w:ilvl="0" w:tplc="28385028">
      <w:start w:val="1"/>
      <w:numFmt w:val="decimal"/>
      <w:lvlText w:val="%1."/>
      <w:lvlJc w:val="left"/>
      <w:pPr>
        <w:ind w:left="360" w:hanging="360"/>
      </w:pPr>
    </w:lvl>
    <w:lvl w:ilvl="1" w:tplc="A54258FC" w:tentative="1">
      <w:start w:val="1"/>
      <w:numFmt w:val="lowerLetter"/>
      <w:lvlText w:val="%2."/>
      <w:lvlJc w:val="left"/>
      <w:pPr>
        <w:ind w:left="1080" w:hanging="360"/>
      </w:pPr>
      <w:rPr>
        <w:rFonts w:cs="Times New Roman"/>
      </w:rPr>
    </w:lvl>
    <w:lvl w:ilvl="2" w:tplc="518E33F4" w:tentative="1">
      <w:start w:val="1"/>
      <w:numFmt w:val="lowerRoman"/>
      <w:lvlText w:val="%3."/>
      <w:lvlJc w:val="right"/>
      <w:pPr>
        <w:ind w:left="1800" w:hanging="180"/>
      </w:pPr>
      <w:rPr>
        <w:rFonts w:cs="Times New Roman"/>
      </w:rPr>
    </w:lvl>
    <w:lvl w:ilvl="3" w:tplc="927C4C9E" w:tentative="1">
      <w:start w:val="1"/>
      <w:numFmt w:val="decimal"/>
      <w:lvlText w:val="%4."/>
      <w:lvlJc w:val="left"/>
      <w:pPr>
        <w:ind w:left="2520" w:hanging="360"/>
      </w:pPr>
      <w:rPr>
        <w:rFonts w:cs="Times New Roman"/>
      </w:rPr>
    </w:lvl>
    <w:lvl w:ilvl="4" w:tplc="C3F872D0" w:tentative="1">
      <w:start w:val="1"/>
      <w:numFmt w:val="lowerLetter"/>
      <w:lvlText w:val="%5."/>
      <w:lvlJc w:val="left"/>
      <w:pPr>
        <w:ind w:left="3240" w:hanging="360"/>
      </w:pPr>
      <w:rPr>
        <w:rFonts w:cs="Times New Roman"/>
      </w:rPr>
    </w:lvl>
    <w:lvl w:ilvl="5" w:tplc="36F824D6" w:tentative="1">
      <w:start w:val="1"/>
      <w:numFmt w:val="lowerRoman"/>
      <w:lvlText w:val="%6."/>
      <w:lvlJc w:val="right"/>
      <w:pPr>
        <w:ind w:left="3960" w:hanging="180"/>
      </w:pPr>
      <w:rPr>
        <w:rFonts w:cs="Times New Roman"/>
      </w:rPr>
    </w:lvl>
    <w:lvl w:ilvl="6" w:tplc="9162CD0C" w:tentative="1">
      <w:start w:val="1"/>
      <w:numFmt w:val="decimal"/>
      <w:lvlText w:val="%7."/>
      <w:lvlJc w:val="left"/>
      <w:pPr>
        <w:ind w:left="4680" w:hanging="360"/>
      </w:pPr>
      <w:rPr>
        <w:rFonts w:cs="Times New Roman"/>
      </w:rPr>
    </w:lvl>
    <w:lvl w:ilvl="7" w:tplc="DF86C124" w:tentative="1">
      <w:start w:val="1"/>
      <w:numFmt w:val="lowerLetter"/>
      <w:lvlText w:val="%8."/>
      <w:lvlJc w:val="left"/>
      <w:pPr>
        <w:ind w:left="5400" w:hanging="360"/>
      </w:pPr>
      <w:rPr>
        <w:rFonts w:cs="Times New Roman"/>
      </w:rPr>
    </w:lvl>
    <w:lvl w:ilvl="8" w:tplc="28EE9AD2" w:tentative="1">
      <w:start w:val="1"/>
      <w:numFmt w:val="lowerRoman"/>
      <w:lvlText w:val="%9."/>
      <w:lvlJc w:val="right"/>
      <w:pPr>
        <w:ind w:left="6120" w:hanging="180"/>
      </w:pPr>
      <w:rPr>
        <w:rFonts w:cs="Times New Roman"/>
      </w:rPr>
    </w:lvl>
  </w:abstractNum>
  <w:abstractNum w:abstractNumId="213">
    <w:nsid w:val="40400CF0"/>
    <w:multiLevelType w:val="hybridMultilevel"/>
    <w:tmpl w:val="261A4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40413D22"/>
    <w:multiLevelType w:val="hybridMultilevel"/>
    <w:tmpl w:val="5ADABCF8"/>
    <w:lvl w:ilvl="0" w:tplc="03CC10F2">
      <w:start w:val="4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0663F97"/>
    <w:multiLevelType w:val="hybridMultilevel"/>
    <w:tmpl w:val="8356218C"/>
    <w:lvl w:ilvl="0" w:tplc="FFFFFFFF">
      <w:start w:val="1"/>
      <w:numFmt w:val="decimal"/>
      <w:lvlText w:val="%1."/>
      <w:lvlJc w:val="left"/>
      <w:pPr>
        <w:ind w:left="64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nsid w:val="414543C1"/>
    <w:multiLevelType w:val="hybridMultilevel"/>
    <w:tmpl w:val="C226CB2E"/>
    <w:lvl w:ilvl="0" w:tplc="5EAC7774">
      <w:start w:val="7"/>
      <w:numFmt w:val="decimal"/>
      <w:lvlText w:val="%1."/>
      <w:lvlJc w:val="left"/>
      <w:pPr>
        <w:ind w:left="360" w:hanging="360"/>
      </w:pPr>
      <w:rPr>
        <w:rFonts w:hint="default"/>
      </w:rPr>
    </w:lvl>
    <w:lvl w:ilvl="1" w:tplc="30860000" w:tentative="1">
      <w:start w:val="1"/>
      <w:numFmt w:val="lowerLetter"/>
      <w:lvlText w:val="%2."/>
      <w:lvlJc w:val="left"/>
      <w:pPr>
        <w:ind w:left="1080" w:hanging="360"/>
      </w:pPr>
      <w:rPr>
        <w:rFonts w:cs="Times New Roman"/>
      </w:rPr>
    </w:lvl>
    <w:lvl w:ilvl="2" w:tplc="69A08F8C" w:tentative="1">
      <w:start w:val="1"/>
      <w:numFmt w:val="lowerRoman"/>
      <w:lvlText w:val="%3."/>
      <w:lvlJc w:val="right"/>
      <w:pPr>
        <w:ind w:left="1800" w:hanging="180"/>
      </w:pPr>
      <w:rPr>
        <w:rFonts w:cs="Times New Roman"/>
      </w:rPr>
    </w:lvl>
    <w:lvl w:ilvl="3" w:tplc="7940EDEC" w:tentative="1">
      <w:start w:val="1"/>
      <w:numFmt w:val="decimal"/>
      <w:lvlText w:val="%4."/>
      <w:lvlJc w:val="left"/>
      <w:pPr>
        <w:ind w:left="2520" w:hanging="360"/>
      </w:pPr>
      <w:rPr>
        <w:rFonts w:cs="Times New Roman"/>
      </w:rPr>
    </w:lvl>
    <w:lvl w:ilvl="4" w:tplc="1B723730" w:tentative="1">
      <w:start w:val="1"/>
      <w:numFmt w:val="lowerLetter"/>
      <w:lvlText w:val="%5."/>
      <w:lvlJc w:val="left"/>
      <w:pPr>
        <w:ind w:left="3240" w:hanging="360"/>
      </w:pPr>
      <w:rPr>
        <w:rFonts w:cs="Times New Roman"/>
      </w:rPr>
    </w:lvl>
    <w:lvl w:ilvl="5" w:tplc="8EC228A2" w:tentative="1">
      <w:start w:val="1"/>
      <w:numFmt w:val="lowerRoman"/>
      <w:lvlText w:val="%6."/>
      <w:lvlJc w:val="right"/>
      <w:pPr>
        <w:ind w:left="3960" w:hanging="180"/>
      </w:pPr>
      <w:rPr>
        <w:rFonts w:cs="Times New Roman"/>
      </w:rPr>
    </w:lvl>
    <w:lvl w:ilvl="6" w:tplc="136A0596" w:tentative="1">
      <w:start w:val="1"/>
      <w:numFmt w:val="decimal"/>
      <w:lvlText w:val="%7."/>
      <w:lvlJc w:val="left"/>
      <w:pPr>
        <w:ind w:left="4680" w:hanging="360"/>
      </w:pPr>
      <w:rPr>
        <w:rFonts w:cs="Times New Roman"/>
      </w:rPr>
    </w:lvl>
    <w:lvl w:ilvl="7" w:tplc="BDE45FD8" w:tentative="1">
      <w:start w:val="1"/>
      <w:numFmt w:val="lowerLetter"/>
      <w:lvlText w:val="%8."/>
      <w:lvlJc w:val="left"/>
      <w:pPr>
        <w:ind w:left="5400" w:hanging="360"/>
      </w:pPr>
      <w:rPr>
        <w:rFonts w:cs="Times New Roman"/>
      </w:rPr>
    </w:lvl>
    <w:lvl w:ilvl="8" w:tplc="7D161CDA" w:tentative="1">
      <w:start w:val="1"/>
      <w:numFmt w:val="lowerRoman"/>
      <w:lvlText w:val="%9."/>
      <w:lvlJc w:val="right"/>
      <w:pPr>
        <w:ind w:left="6120" w:hanging="180"/>
      </w:pPr>
      <w:rPr>
        <w:rFonts w:cs="Times New Roman"/>
      </w:rPr>
    </w:lvl>
  </w:abstractNum>
  <w:abstractNum w:abstractNumId="217">
    <w:nsid w:val="41A10E5A"/>
    <w:multiLevelType w:val="hybridMultilevel"/>
    <w:tmpl w:val="AE22C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1B61EDA"/>
    <w:multiLevelType w:val="hybridMultilevel"/>
    <w:tmpl w:val="47C47A9E"/>
    <w:lvl w:ilvl="0" w:tplc="0419000F">
      <w:start w:val="1"/>
      <w:numFmt w:val="decimal"/>
      <w:lvlText w:val="%1."/>
      <w:lvlJc w:val="left"/>
      <w:pPr>
        <w:tabs>
          <w:tab w:val="num" w:pos="1004"/>
        </w:tabs>
        <w:ind w:left="1004" w:hanging="360"/>
      </w:pPr>
      <w:rPr>
        <w:rFonts w:cs="Times New Roman"/>
      </w:rPr>
    </w:lvl>
    <w:lvl w:ilvl="1" w:tplc="04190019">
      <w:start w:val="1"/>
      <w:numFmt w:val="lowerLetter"/>
      <w:lvlText w:val="%2."/>
      <w:lvlJc w:val="left"/>
      <w:pPr>
        <w:tabs>
          <w:tab w:val="num" w:pos="1724"/>
        </w:tabs>
        <w:ind w:left="1724" w:hanging="360"/>
      </w:pPr>
      <w:rPr>
        <w:rFonts w:cs="Times New Roman"/>
      </w:rPr>
    </w:lvl>
    <w:lvl w:ilvl="2" w:tplc="0419001B">
      <w:start w:val="1"/>
      <w:numFmt w:val="lowerRoman"/>
      <w:lvlText w:val="%3."/>
      <w:lvlJc w:val="right"/>
      <w:pPr>
        <w:tabs>
          <w:tab w:val="num" w:pos="2444"/>
        </w:tabs>
        <w:ind w:left="2444" w:hanging="180"/>
      </w:pPr>
      <w:rPr>
        <w:rFonts w:cs="Times New Roman"/>
      </w:rPr>
    </w:lvl>
    <w:lvl w:ilvl="3" w:tplc="0419000F">
      <w:start w:val="1"/>
      <w:numFmt w:val="decimal"/>
      <w:lvlText w:val="%4."/>
      <w:lvlJc w:val="left"/>
      <w:pPr>
        <w:tabs>
          <w:tab w:val="num" w:pos="3164"/>
        </w:tabs>
        <w:ind w:left="3164" w:hanging="360"/>
      </w:pPr>
      <w:rPr>
        <w:rFonts w:cs="Times New Roman"/>
      </w:rPr>
    </w:lvl>
    <w:lvl w:ilvl="4" w:tplc="04190019">
      <w:start w:val="1"/>
      <w:numFmt w:val="lowerLetter"/>
      <w:lvlText w:val="%5."/>
      <w:lvlJc w:val="left"/>
      <w:pPr>
        <w:tabs>
          <w:tab w:val="num" w:pos="3884"/>
        </w:tabs>
        <w:ind w:left="3884" w:hanging="360"/>
      </w:pPr>
      <w:rPr>
        <w:rFonts w:cs="Times New Roman"/>
      </w:rPr>
    </w:lvl>
    <w:lvl w:ilvl="5" w:tplc="0419001B">
      <w:start w:val="1"/>
      <w:numFmt w:val="lowerRoman"/>
      <w:lvlText w:val="%6."/>
      <w:lvlJc w:val="right"/>
      <w:pPr>
        <w:tabs>
          <w:tab w:val="num" w:pos="4604"/>
        </w:tabs>
        <w:ind w:left="4604" w:hanging="180"/>
      </w:pPr>
      <w:rPr>
        <w:rFonts w:cs="Times New Roman"/>
      </w:rPr>
    </w:lvl>
    <w:lvl w:ilvl="6" w:tplc="0419000F">
      <w:start w:val="1"/>
      <w:numFmt w:val="decimal"/>
      <w:lvlText w:val="%7."/>
      <w:lvlJc w:val="left"/>
      <w:pPr>
        <w:tabs>
          <w:tab w:val="num" w:pos="5324"/>
        </w:tabs>
        <w:ind w:left="5324" w:hanging="360"/>
      </w:pPr>
      <w:rPr>
        <w:rFonts w:cs="Times New Roman"/>
      </w:rPr>
    </w:lvl>
    <w:lvl w:ilvl="7" w:tplc="04190019">
      <w:start w:val="1"/>
      <w:numFmt w:val="lowerLetter"/>
      <w:lvlText w:val="%8."/>
      <w:lvlJc w:val="left"/>
      <w:pPr>
        <w:tabs>
          <w:tab w:val="num" w:pos="6044"/>
        </w:tabs>
        <w:ind w:left="6044" w:hanging="360"/>
      </w:pPr>
      <w:rPr>
        <w:rFonts w:cs="Times New Roman"/>
      </w:rPr>
    </w:lvl>
    <w:lvl w:ilvl="8" w:tplc="0419001B">
      <w:start w:val="1"/>
      <w:numFmt w:val="lowerRoman"/>
      <w:lvlText w:val="%9."/>
      <w:lvlJc w:val="right"/>
      <w:pPr>
        <w:tabs>
          <w:tab w:val="num" w:pos="6764"/>
        </w:tabs>
        <w:ind w:left="6764" w:hanging="180"/>
      </w:pPr>
      <w:rPr>
        <w:rFonts w:cs="Times New Roman"/>
      </w:rPr>
    </w:lvl>
  </w:abstractNum>
  <w:abstractNum w:abstractNumId="219">
    <w:nsid w:val="422417AB"/>
    <w:multiLevelType w:val="hybridMultilevel"/>
    <w:tmpl w:val="828CA06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0">
    <w:nsid w:val="426972C7"/>
    <w:multiLevelType w:val="hybridMultilevel"/>
    <w:tmpl w:val="3B907D3C"/>
    <w:lvl w:ilvl="0" w:tplc="8D986D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27245FA"/>
    <w:multiLevelType w:val="hybridMultilevel"/>
    <w:tmpl w:val="88B04E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2">
    <w:nsid w:val="42B720CE"/>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2403"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23">
    <w:nsid w:val="43264209"/>
    <w:multiLevelType w:val="hybridMultilevel"/>
    <w:tmpl w:val="F2A42414"/>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4">
    <w:nsid w:val="43C061B4"/>
    <w:multiLevelType w:val="hybridMultilevel"/>
    <w:tmpl w:val="02CA58BC"/>
    <w:lvl w:ilvl="0" w:tplc="66068E74">
      <w:start w:val="1"/>
      <w:numFmt w:val="decimal"/>
      <w:lvlText w:val="%1."/>
      <w:lvlJc w:val="left"/>
      <w:pPr>
        <w:ind w:left="360" w:hanging="360"/>
      </w:pPr>
    </w:lvl>
    <w:lvl w:ilvl="1" w:tplc="648A62C4" w:tentative="1">
      <w:start w:val="1"/>
      <w:numFmt w:val="lowerLetter"/>
      <w:lvlText w:val="%2."/>
      <w:lvlJc w:val="left"/>
      <w:pPr>
        <w:ind w:left="1080" w:hanging="360"/>
      </w:pPr>
      <w:rPr>
        <w:rFonts w:cs="Times New Roman"/>
      </w:rPr>
    </w:lvl>
    <w:lvl w:ilvl="2" w:tplc="7B24A742" w:tentative="1">
      <w:start w:val="1"/>
      <w:numFmt w:val="lowerRoman"/>
      <w:lvlText w:val="%3."/>
      <w:lvlJc w:val="right"/>
      <w:pPr>
        <w:ind w:left="1800" w:hanging="180"/>
      </w:pPr>
      <w:rPr>
        <w:rFonts w:cs="Times New Roman"/>
      </w:rPr>
    </w:lvl>
    <w:lvl w:ilvl="3" w:tplc="144879CC" w:tentative="1">
      <w:start w:val="1"/>
      <w:numFmt w:val="decimal"/>
      <w:lvlText w:val="%4."/>
      <w:lvlJc w:val="left"/>
      <w:pPr>
        <w:ind w:left="2520" w:hanging="360"/>
      </w:pPr>
      <w:rPr>
        <w:rFonts w:cs="Times New Roman"/>
      </w:rPr>
    </w:lvl>
    <w:lvl w:ilvl="4" w:tplc="F81E2682" w:tentative="1">
      <w:start w:val="1"/>
      <w:numFmt w:val="lowerLetter"/>
      <w:lvlText w:val="%5."/>
      <w:lvlJc w:val="left"/>
      <w:pPr>
        <w:ind w:left="3240" w:hanging="360"/>
      </w:pPr>
      <w:rPr>
        <w:rFonts w:cs="Times New Roman"/>
      </w:rPr>
    </w:lvl>
    <w:lvl w:ilvl="5" w:tplc="C01ED8E0" w:tentative="1">
      <w:start w:val="1"/>
      <w:numFmt w:val="lowerRoman"/>
      <w:lvlText w:val="%6."/>
      <w:lvlJc w:val="right"/>
      <w:pPr>
        <w:ind w:left="3960" w:hanging="180"/>
      </w:pPr>
      <w:rPr>
        <w:rFonts w:cs="Times New Roman"/>
      </w:rPr>
    </w:lvl>
    <w:lvl w:ilvl="6" w:tplc="C0E23076" w:tentative="1">
      <w:start w:val="1"/>
      <w:numFmt w:val="decimal"/>
      <w:lvlText w:val="%7."/>
      <w:lvlJc w:val="left"/>
      <w:pPr>
        <w:ind w:left="4680" w:hanging="360"/>
      </w:pPr>
      <w:rPr>
        <w:rFonts w:cs="Times New Roman"/>
      </w:rPr>
    </w:lvl>
    <w:lvl w:ilvl="7" w:tplc="9A1CA930" w:tentative="1">
      <w:start w:val="1"/>
      <w:numFmt w:val="lowerLetter"/>
      <w:lvlText w:val="%8."/>
      <w:lvlJc w:val="left"/>
      <w:pPr>
        <w:ind w:left="5400" w:hanging="360"/>
      </w:pPr>
      <w:rPr>
        <w:rFonts w:cs="Times New Roman"/>
      </w:rPr>
    </w:lvl>
    <w:lvl w:ilvl="8" w:tplc="4B6E15DC" w:tentative="1">
      <w:start w:val="1"/>
      <w:numFmt w:val="lowerRoman"/>
      <w:lvlText w:val="%9."/>
      <w:lvlJc w:val="right"/>
      <w:pPr>
        <w:ind w:left="6120" w:hanging="180"/>
      </w:pPr>
      <w:rPr>
        <w:rFonts w:cs="Times New Roman"/>
      </w:rPr>
    </w:lvl>
  </w:abstractNum>
  <w:abstractNum w:abstractNumId="225">
    <w:nsid w:val="465E45CC"/>
    <w:multiLevelType w:val="multilevel"/>
    <w:tmpl w:val="E50482CE"/>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6">
    <w:nsid w:val="468B7D27"/>
    <w:multiLevelType w:val="hybridMultilevel"/>
    <w:tmpl w:val="A568206C"/>
    <w:lvl w:ilvl="0" w:tplc="4786525C">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7">
    <w:nsid w:val="46AB4157"/>
    <w:multiLevelType w:val="hybridMultilevel"/>
    <w:tmpl w:val="F6162C34"/>
    <w:lvl w:ilvl="0" w:tplc="9A24DD80">
      <w:start w:val="12"/>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6BB2714"/>
    <w:multiLevelType w:val="hybridMultilevel"/>
    <w:tmpl w:val="E5D00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75E1E83"/>
    <w:multiLevelType w:val="hybridMultilevel"/>
    <w:tmpl w:val="E968017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78E547A"/>
    <w:multiLevelType w:val="hybridMultilevel"/>
    <w:tmpl w:val="94B69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47D86970"/>
    <w:multiLevelType w:val="hybridMultilevel"/>
    <w:tmpl w:val="6B506F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2">
    <w:nsid w:val="48220432"/>
    <w:multiLevelType w:val="hybridMultilevel"/>
    <w:tmpl w:val="BAA25712"/>
    <w:lvl w:ilvl="0" w:tplc="1EDA0FBC">
      <w:start w:val="1"/>
      <w:numFmt w:val="decimal"/>
      <w:lvlText w:val="%1."/>
      <w:lvlJc w:val="left"/>
      <w:pPr>
        <w:ind w:left="1069" w:hanging="360"/>
      </w:pPr>
      <w:rPr>
        <w:rFonts w:hint="default"/>
        <w:b/>
      </w:rPr>
    </w:lvl>
    <w:lvl w:ilvl="1" w:tplc="0AB6569A" w:tentative="1">
      <w:start w:val="1"/>
      <w:numFmt w:val="lowerLetter"/>
      <w:lvlText w:val="%2."/>
      <w:lvlJc w:val="left"/>
      <w:pPr>
        <w:ind w:left="1789" w:hanging="360"/>
      </w:pPr>
    </w:lvl>
    <w:lvl w:ilvl="2" w:tplc="B082D698" w:tentative="1">
      <w:start w:val="1"/>
      <w:numFmt w:val="lowerRoman"/>
      <w:lvlText w:val="%3."/>
      <w:lvlJc w:val="right"/>
      <w:pPr>
        <w:ind w:left="2509" w:hanging="180"/>
      </w:pPr>
    </w:lvl>
    <w:lvl w:ilvl="3" w:tplc="36D25F76" w:tentative="1">
      <w:start w:val="1"/>
      <w:numFmt w:val="decimal"/>
      <w:lvlText w:val="%4."/>
      <w:lvlJc w:val="left"/>
      <w:pPr>
        <w:ind w:left="3229" w:hanging="360"/>
      </w:pPr>
    </w:lvl>
    <w:lvl w:ilvl="4" w:tplc="903AAE46" w:tentative="1">
      <w:start w:val="1"/>
      <w:numFmt w:val="lowerLetter"/>
      <w:lvlText w:val="%5."/>
      <w:lvlJc w:val="left"/>
      <w:pPr>
        <w:ind w:left="3949" w:hanging="360"/>
      </w:pPr>
    </w:lvl>
    <w:lvl w:ilvl="5" w:tplc="5CF6C9B0" w:tentative="1">
      <w:start w:val="1"/>
      <w:numFmt w:val="lowerRoman"/>
      <w:lvlText w:val="%6."/>
      <w:lvlJc w:val="right"/>
      <w:pPr>
        <w:ind w:left="4669" w:hanging="180"/>
      </w:pPr>
    </w:lvl>
    <w:lvl w:ilvl="6" w:tplc="205478CE" w:tentative="1">
      <w:start w:val="1"/>
      <w:numFmt w:val="decimal"/>
      <w:lvlText w:val="%7."/>
      <w:lvlJc w:val="left"/>
      <w:pPr>
        <w:ind w:left="5389" w:hanging="360"/>
      </w:pPr>
    </w:lvl>
    <w:lvl w:ilvl="7" w:tplc="0D6ADC56" w:tentative="1">
      <w:start w:val="1"/>
      <w:numFmt w:val="lowerLetter"/>
      <w:lvlText w:val="%8."/>
      <w:lvlJc w:val="left"/>
      <w:pPr>
        <w:ind w:left="6109" w:hanging="360"/>
      </w:pPr>
    </w:lvl>
    <w:lvl w:ilvl="8" w:tplc="4CB6757C" w:tentative="1">
      <w:start w:val="1"/>
      <w:numFmt w:val="lowerRoman"/>
      <w:lvlText w:val="%9."/>
      <w:lvlJc w:val="right"/>
      <w:pPr>
        <w:ind w:left="6829" w:hanging="180"/>
      </w:pPr>
    </w:lvl>
  </w:abstractNum>
  <w:abstractNum w:abstractNumId="233">
    <w:nsid w:val="48955146"/>
    <w:multiLevelType w:val="multilevel"/>
    <w:tmpl w:val="7D1AD7B4"/>
    <w:lvl w:ilvl="0">
      <w:start w:val="3"/>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4">
    <w:nsid w:val="49255EA7"/>
    <w:multiLevelType w:val="hybridMultilevel"/>
    <w:tmpl w:val="0BEE28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5">
    <w:nsid w:val="495F78E2"/>
    <w:multiLevelType w:val="hybridMultilevel"/>
    <w:tmpl w:val="CBBA1972"/>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6">
    <w:nsid w:val="49952FD0"/>
    <w:multiLevelType w:val="hybridMultilevel"/>
    <w:tmpl w:val="47FE6B6E"/>
    <w:lvl w:ilvl="0" w:tplc="C5C0D052">
      <w:start w:val="1"/>
      <w:numFmt w:val="decimal"/>
      <w:lvlText w:val="%1."/>
      <w:lvlJc w:val="left"/>
      <w:pPr>
        <w:ind w:left="644" w:hanging="360"/>
      </w:pPr>
      <w:rPr>
        <w:rFonts w:ascii="Times New Roman" w:hAnsi="Times New Roman" w:cs="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7">
    <w:nsid w:val="4A281735"/>
    <w:multiLevelType w:val="hybridMultilevel"/>
    <w:tmpl w:val="D6586A94"/>
    <w:lvl w:ilvl="0" w:tplc="C096F270">
      <w:start w:val="1"/>
      <w:numFmt w:val="decimal"/>
      <w:lvlText w:val="%1."/>
      <w:lvlJc w:val="left"/>
      <w:pPr>
        <w:tabs>
          <w:tab w:val="num" w:pos="0"/>
        </w:tabs>
        <w:ind w:left="720" w:hanging="607"/>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8">
    <w:nsid w:val="4A33559D"/>
    <w:multiLevelType w:val="multilevel"/>
    <w:tmpl w:val="E05A7A08"/>
    <w:lvl w:ilvl="0">
      <w:start w:val="1"/>
      <w:numFmt w:val="decimal"/>
      <w:lvlText w:val="%1."/>
      <w:lvlJc w:val="left"/>
      <w:pPr>
        <w:ind w:left="450" w:hanging="450"/>
      </w:pPr>
      <w:rPr>
        <w:rFonts w:hint="default"/>
      </w:rPr>
    </w:lvl>
    <w:lvl w:ilvl="1">
      <w:start w:val="7"/>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9">
    <w:nsid w:val="4A391F7F"/>
    <w:multiLevelType w:val="hybridMultilevel"/>
    <w:tmpl w:val="45F419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nsid w:val="4A402CBD"/>
    <w:multiLevelType w:val="hybridMultilevel"/>
    <w:tmpl w:val="5D32E5DE"/>
    <w:lvl w:ilvl="0" w:tplc="8E16807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4A4A2EAC"/>
    <w:multiLevelType w:val="hybridMultilevel"/>
    <w:tmpl w:val="D14E2DD6"/>
    <w:lvl w:ilvl="0" w:tplc="6EBA5A2E">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2">
    <w:nsid w:val="4AB26198"/>
    <w:multiLevelType w:val="hybridMultilevel"/>
    <w:tmpl w:val="C0A4D2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3">
    <w:nsid w:val="4AE15E69"/>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4">
    <w:nsid w:val="4AFF671E"/>
    <w:multiLevelType w:val="multilevel"/>
    <w:tmpl w:val="02F842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5">
    <w:nsid w:val="4B1D6291"/>
    <w:multiLevelType w:val="hybridMultilevel"/>
    <w:tmpl w:val="5F32779C"/>
    <w:lvl w:ilvl="0" w:tplc="3086D64A">
      <w:start w:val="2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4C145C72"/>
    <w:multiLevelType w:val="hybridMultilevel"/>
    <w:tmpl w:val="CBE49354"/>
    <w:lvl w:ilvl="0" w:tplc="0419000F">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C5A6134"/>
    <w:multiLevelType w:val="multilevel"/>
    <w:tmpl w:val="412ED27C"/>
    <w:lvl w:ilvl="0">
      <w:start w:val="1"/>
      <w:numFmt w:val="decimal"/>
      <w:lvlText w:val="%1."/>
      <w:lvlJc w:val="left"/>
      <w:pPr>
        <w:ind w:left="720" w:hanging="360"/>
      </w:pPr>
      <w:rPr>
        <w:rFonts w:ascii="Times New Roman" w:hAnsi="Times New Roman" w:cs="Times New Roman" w:hint="default"/>
        <w:color w:val="auto"/>
        <w:sz w:val="28"/>
        <w:szCs w:val="28"/>
      </w:rPr>
    </w:lvl>
    <w:lvl w:ilvl="1">
      <w:start w:val="1"/>
      <w:numFmt w:val="decimal"/>
      <w:isLgl/>
      <w:lvlText w:val="%1.%2."/>
      <w:lvlJc w:val="left"/>
      <w:pPr>
        <w:ind w:left="2509" w:hanging="720"/>
      </w:pPr>
      <w:rPr>
        <w:rFonts w:hint="default"/>
      </w:rPr>
    </w:lvl>
    <w:lvl w:ilvl="2">
      <w:start w:val="1"/>
      <w:numFmt w:val="decimal"/>
      <w:isLgl/>
      <w:lvlText w:val="%1.%2.%3."/>
      <w:lvlJc w:val="left"/>
      <w:pPr>
        <w:ind w:left="3938" w:hanging="720"/>
      </w:pPr>
      <w:rPr>
        <w:rFonts w:hint="default"/>
      </w:rPr>
    </w:lvl>
    <w:lvl w:ilvl="3">
      <w:start w:val="1"/>
      <w:numFmt w:val="decimal"/>
      <w:isLgl/>
      <w:lvlText w:val="%1.%2.%3.%4."/>
      <w:lvlJc w:val="left"/>
      <w:pPr>
        <w:ind w:left="5727" w:hanging="1080"/>
      </w:pPr>
      <w:rPr>
        <w:rFonts w:hint="default"/>
      </w:rPr>
    </w:lvl>
    <w:lvl w:ilvl="4">
      <w:start w:val="1"/>
      <w:numFmt w:val="decimal"/>
      <w:isLgl/>
      <w:lvlText w:val="%1.%2.%3.%4.%5."/>
      <w:lvlJc w:val="left"/>
      <w:pPr>
        <w:ind w:left="7156" w:hanging="1080"/>
      </w:pPr>
      <w:rPr>
        <w:rFonts w:hint="default"/>
      </w:rPr>
    </w:lvl>
    <w:lvl w:ilvl="5">
      <w:start w:val="1"/>
      <w:numFmt w:val="decimal"/>
      <w:isLgl/>
      <w:lvlText w:val="%1.%2.%3.%4.%5.%6."/>
      <w:lvlJc w:val="left"/>
      <w:pPr>
        <w:ind w:left="8945" w:hanging="1440"/>
      </w:pPr>
      <w:rPr>
        <w:rFonts w:hint="default"/>
      </w:rPr>
    </w:lvl>
    <w:lvl w:ilvl="6">
      <w:start w:val="1"/>
      <w:numFmt w:val="decimal"/>
      <w:isLgl/>
      <w:lvlText w:val="%1.%2.%3.%4.%5.%6.%7."/>
      <w:lvlJc w:val="left"/>
      <w:pPr>
        <w:ind w:left="10734" w:hanging="1800"/>
      </w:pPr>
      <w:rPr>
        <w:rFonts w:hint="default"/>
      </w:rPr>
    </w:lvl>
    <w:lvl w:ilvl="7">
      <w:start w:val="1"/>
      <w:numFmt w:val="decimal"/>
      <w:isLgl/>
      <w:lvlText w:val="%1.%2.%3.%4.%5.%6.%7.%8."/>
      <w:lvlJc w:val="left"/>
      <w:pPr>
        <w:ind w:left="12163" w:hanging="1800"/>
      </w:pPr>
      <w:rPr>
        <w:rFonts w:hint="default"/>
      </w:rPr>
    </w:lvl>
    <w:lvl w:ilvl="8">
      <w:start w:val="1"/>
      <w:numFmt w:val="decimal"/>
      <w:isLgl/>
      <w:lvlText w:val="%1.%2.%3.%4.%5.%6.%7.%8.%9."/>
      <w:lvlJc w:val="left"/>
      <w:pPr>
        <w:ind w:left="13952" w:hanging="2160"/>
      </w:pPr>
      <w:rPr>
        <w:rFonts w:hint="default"/>
      </w:rPr>
    </w:lvl>
  </w:abstractNum>
  <w:abstractNum w:abstractNumId="248">
    <w:nsid w:val="4C6B798F"/>
    <w:multiLevelType w:val="hybridMultilevel"/>
    <w:tmpl w:val="5642B0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9">
    <w:nsid w:val="4CA05343"/>
    <w:multiLevelType w:val="multilevel"/>
    <w:tmpl w:val="0E58C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CDE27E9"/>
    <w:multiLevelType w:val="hybridMultilevel"/>
    <w:tmpl w:val="C40C98D4"/>
    <w:lvl w:ilvl="0" w:tplc="C58C37A8">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DB13290"/>
    <w:multiLevelType w:val="hybridMultilevel"/>
    <w:tmpl w:val="BF7A4CFA"/>
    <w:lvl w:ilvl="0" w:tplc="710EBFE6">
      <w:start w:val="1"/>
      <w:numFmt w:val="decimal"/>
      <w:lvlText w:val="%1."/>
      <w:lvlJc w:val="left"/>
      <w:pPr>
        <w:ind w:left="1069" w:hanging="360"/>
      </w:pPr>
      <w:rPr>
        <w:rFonts w:hint="default"/>
        <w:b/>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52">
    <w:nsid w:val="4E391A74"/>
    <w:multiLevelType w:val="hybridMultilevel"/>
    <w:tmpl w:val="FF9CB5FC"/>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3">
    <w:nsid w:val="4E4E4F45"/>
    <w:multiLevelType w:val="hybridMultilevel"/>
    <w:tmpl w:val="938038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4">
    <w:nsid w:val="4E6135D1"/>
    <w:multiLevelType w:val="hybridMultilevel"/>
    <w:tmpl w:val="8E90AF8E"/>
    <w:lvl w:ilvl="0" w:tplc="F8FC9E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4E8A55A4"/>
    <w:multiLevelType w:val="multilevel"/>
    <w:tmpl w:val="8788EE14"/>
    <w:lvl w:ilvl="0">
      <w:start w:val="1"/>
      <w:numFmt w:val="decimal"/>
      <w:lvlText w:val="%1."/>
      <w:lvlJc w:val="left"/>
      <w:pPr>
        <w:tabs>
          <w:tab w:val="num" w:pos="927"/>
        </w:tabs>
        <w:ind w:left="927" w:hanging="360"/>
      </w:pPr>
      <w:rPr>
        <w:rFonts w:cs="Times New Roman"/>
        <w:sz w:val="24"/>
        <w:szCs w:val="24"/>
      </w:rPr>
    </w:lvl>
    <w:lvl w:ilvl="1">
      <w:start w:val="1"/>
      <w:numFmt w:val="decimal"/>
      <w:lvlText w:val="%2."/>
      <w:lvlJc w:val="left"/>
      <w:pPr>
        <w:tabs>
          <w:tab w:val="num" w:pos="927"/>
        </w:tabs>
        <w:ind w:left="927"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6">
    <w:nsid w:val="4ECF2F5B"/>
    <w:multiLevelType w:val="multilevel"/>
    <w:tmpl w:val="01765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F3A3149"/>
    <w:multiLevelType w:val="hybridMultilevel"/>
    <w:tmpl w:val="D8A830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8">
    <w:nsid w:val="4F3D2BF8"/>
    <w:multiLevelType w:val="hybridMultilevel"/>
    <w:tmpl w:val="43C42686"/>
    <w:lvl w:ilvl="0" w:tplc="04190019">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F5A012A"/>
    <w:multiLevelType w:val="hybridMultilevel"/>
    <w:tmpl w:val="014AB95A"/>
    <w:lvl w:ilvl="0" w:tplc="20E07E3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0">
    <w:nsid w:val="4F5D72D1"/>
    <w:multiLevelType w:val="multilevel"/>
    <w:tmpl w:val="A712C97C"/>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1">
    <w:nsid w:val="4F7918A0"/>
    <w:multiLevelType w:val="hybridMultilevel"/>
    <w:tmpl w:val="BF7A4CFA"/>
    <w:lvl w:ilvl="0" w:tplc="710EBFE6">
      <w:start w:val="1"/>
      <w:numFmt w:val="decimal"/>
      <w:lvlText w:val="%1."/>
      <w:lvlJc w:val="left"/>
      <w:pPr>
        <w:ind w:left="1069" w:hanging="360"/>
      </w:pPr>
      <w:rPr>
        <w:rFonts w:hint="default"/>
        <w:b/>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62">
    <w:nsid w:val="4FB760BA"/>
    <w:multiLevelType w:val="hybridMultilevel"/>
    <w:tmpl w:val="1BFE2756"/>
    <w:lvl w:ilvl="0" w:tplc="DF8204D4">
      <w:start w:val="37"/>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FEE1842"/>
    <w:multiLevelType w:val="hybridMultilevel"/>
    <w:tmpl w:val="BAA25712"/>
    <w:lvl w:ilvl="0" w:tplc="1AD48696">
      <w:start w:val="1"/>
      <w:numFmt w:val="decimal"/>
      <w:lvlText w:val="%1."/>
      <w:lvlJc w:val="left"/>
      <w:pPr>
        <w:ind w:left="1069" w:hanging="360"/>
      </w:pPr>
      <w:rPr>
        <w:rFonts w:hint="default"/>
        <w:b/>
      </w:rPr>
    </w:lvl>
    <w:lvl w:ilvl="1" w:tplc="8E4699BC" w:tentative="1">
      <w:start w:val="1"/>
      <w:numFmt w:val="lowerLetter"/>
      <w:lvlText w:val="%2."/>
      <w:lvlJc w:val="left"/>
      <w:pPr>
        <w:ind w:left="1789" w:hanging="360"/>
      </w:pPr>
    </w:lvl>
    <w:lvl w:ilvl="2" w:tplc="3F10C678" w:tentative="1">
      <w:start w:val="1"/>
      <w:numFmt w:val="lowerRoman"/>
      <w:lvlText w:val="%3."/>
      <w:lvlJc w:val="right"/>
      <w:pPr>
        <w:ind w:left="2509" w:hanging="180"/>
      </w:pPr>
    </w:lvl>
    <w:lvl w:ilvl="3" w:tplc="72048F76" w:tentative="1">
      <w:start w:val="1"/>
      <w:numFmt w:val="decimal"/>
      <w:lvlText w:val="%4."/>
      <w:lvlJc w:val="left"/>
      <w:pPr>
        <w:ind w:left="3229" w:hanging="360"/>
      </w:pPr>
    </w:lvl>
    <w:lvl w:ilvl="4" w:tplc="374CDB94" w:tentative="1">
      <w:start w:val="1"/>
      <w:numFmt w:val="lowerLetter"/>
      <w:lvlText w:val="%5."/>
      <w:lvlJc w:val="left"/>
      <w:pPr>
        <w:ind w:left="3949" w:hanging="360"/>
      </w:pPr>
    </w:lvl>
    <w:lvl w:ilvl="5" w:tplc="69AEA2FA" w:tentative="1">
      <w:start w:val="1"/>
      <w:numFmt w:val="lowerRoman"/>
      <w:lvlText w:val="%6."/>
      <w:lvlJc w:val="right"/>
      <w:pPr>
        <w:ind w:left="4669" w:hanging="180"/>
      </w:pPr>
    </w:lvl>
    <w:lvl w:ilvl="6" w:tplc="EFBC9AB4" w:tentative="1">
      <w:start w:val="1"/>
      <w:numFmt w:val="decimal"/>
      <w:lvlText w:val="%7."/>
      <w:lvlJc w:val="left"/>
      <w:pPr>
        <w:ind w:left="5389" w:hanging="360"/>
      </w:pPr>
    </w:lvl>
    <w:lvl w:ilvl="7" w:tplc="6EA63DFA" w:tentative="1">
      <w:start w:val="1"/>
      <w:numFmt w:val="lowerLetter"/>
      <w:lvlText w:val="%8."/>
      <w:lvlJc w:val="left"/>
      <w:pPr>
        <w:ind w:left="6109" w:hanging="360"/>
      </w:pPr>
    </w:lvl>
    <w:lvl w:ilvl="8" w:tplc="14AC715E" w:tentative="1">
      <w:start w:val="1"/>
      <w:numFmt w:val="lowerRoman"/>
      <w:lvlText w:val="%9."/>
      <w:lvlJc w:val="right"/>
      <w:pPr>
        <w:ind w:left="6829" w:hanging="180"/>
      </w:pPr>
    </w:lvl>
  </w:abstractNum>
  <w:abstractNum w:abstractNumId="264">
    <w:nsid w:val="500B7579"/>
    <w:multiLevelType w:val="hybridMultilevel"/>
    <w:tmpl w:val="00DA21FE"/>
    <w:lvl w:ilvl="0" w:tplc="9A461956">
      <w:start w:val="1"/>
      <w:numFmt w:val="bullet"/>
      <w:lvlText w:val=""/>
      <w:lvlJc w:val="left"/>
      <w:pPr>
        <w:ind w:left="1429" w:hanging="360"/>
      </w:pPr>
      <w:rPr>
        <w:rFonts w:ascii="Symbol" w:hAnsi="Symbol" w:hint="default"/>
      </w:rPr>
    </w:lvl>
    <w:lvl w:ilvl="1" w:tplc="46628EA8" w:tentative="1">
      <w:start w:val="1"/>
      <w:numFmt w:val="bullet"/>
      <w:lvlText w:val="o"/>
      <w:lvlJc w:val="left"/>
      <w:pPr>
        <w:ind w:left="2149" w:hanging="360"/>
      </w:pPr>
      <w:rPr>
        <w:rFonts w:ascii="Courier New" w:hAnsi="Courier New" w:cs="Courier New" w:hint="default"/>
      </w:rPr>
    </w:lvl>
    <w:lvl w:ilvl="2" w:tplc="2AEC2318" w:tentative="1">
      <w:start w:val="1"/>
      <w:numFmt w:val="bullet"/>
      <w:lvlText w:val=""/>
      <w:lvlJc w:val="left"/>
      <w:pPr>
        <w:ind w:left="2869" w:hanging="360"/>
      </w:pPr>
      <w:rPr>
        <w:rFonts w:ascii="Wingdings" w:hAnsi="Wingdings" w:hint="default"/>
      </w:rPr>
    </w:lvl>
    <w:lvl w:ilvl="3" w:tplc="DAB8449E" w:tentative="1">
      <w:start w:val="1"/>
      <w:numFmt w:val="bullet"/>
      <w:lvlText w:val=""/>
      <w:lvlJc w:val="left"/>
      <w:pPr>
        <w:ind w:left="3589" w:hanging="360"/>
      </w:pPr>
      <w:rPr>
        <w:rFonts w:ascii="Symbol" w:hAnsi="Symbol" w:hint="default"/>
      </w:rPr>
    </w:lvl>
    <w:lvl w:ilvl="4" w:tplc="AF9EDAF2" w:tentative="1">
      <w:start w:val="1"/>
      <w:numFmt w:val="bullet"/>
      <w:lvlText w:val="o"/>
      <w:lvlJc w:val="left"/>
      <w:pPr>
        <w:ind w:left="4309" w:hanging="360"/>
      </w:pPr>
      <w:rPr>
        <w:rFonts w:ascii="Courier New" w:hAnsi="Courier New" w:cs="Courier New" w:hint="default"/>
      </w:rPr>
    </w:lvl>
    <w:lvl w:ilvl="5" w:tplc="2EDE6456" w:tentative="1">
      <w:start w:val="1"/>
      <w:numFmt w:val="bullet"/>
      <w:lvlText w:val=""/>
      <w:lvlJc w:val="left"/>
      <w:pPr>
        <w:ind w:left="5029" w:hanging="360"/>
      </w:pPr>
      <w:rPr>
        <w:rFonts w:ascii="Wingdings" w:hAnsi="Wingdings" w:hint="default"/>
      </w:rPr>
    </w:lvl>
    <w:lvl w:ilvl="6" w:tplc="BA9A1F62" w:tentative="1">
      <w:start w:val="1"/>
      <w:numFmt w:val="bullet"/>
      <w:lvlText w:val=""/>
      <w:lvlJc w:val="left"/>
      <w:pPr>
        <w:ind w:left="5749" w:hanging="360"/>
      </w:pPr>
      <w:rPr>
        <w:rFonts w:ascii="Symbol" w:hAnsi="Symbol" w:hint="default"/>
      </w:rPr>
    </w:lvl>
    <w:lvl w:ilvl="7" w:tplc="7D800EF0" w:tentative="1">
      <w:start w:val="1"/>
      <w:numFmt w:val="bullet"/>
      <w:lvlText w:val="o"/>
      <w:lvlJc w:val="left"/>
      <w:pPr>
        <w:ind w:left="6469" w:hanging="360"/>
      </w:pPr>
      <w:rPr>
        <w:rFonts w:ascii="Courier New" w:hAnsi="Courier New" w:cs="Courier New" w:hint="default"/>
      </w:rPr>
    </w:lvl>
    <w:lvl w:ilvl="8" w:tplc="5B729976" w:tentative="1">
      <w:start w:val="1"/>
      <w:numFmt w:val="bullet"/>
      <w:lvlText w:val=""/>
      <w:lvlJc w:val="left"/>
      <w:pPr>
        <w:ind w:left="7189" w:hanging="360"/>
      </w:pPr>
      <w:rPr>
        <w:rFonts w:ascii="Wingdings" w:hAnsi="Wingdings" w:hint="default"/>
      </w:rPr>
    </w:lvl>
  </w:abstractNum>
  <w:abstractNum w:abstractNumId="265">
    <w:nsid w:val="509524F4"/>
    <w:multiLevelType w:val="hybridMultilevel"/>
    <w:tmpl w:val="DB503F6C"/>
    <w:lvl w:ilvl="0" w:tplc="7AC67E76">
      <w:start w:val="1"/>
      <w:numFmt w:val="decimal"/>
      <w:lvlText w:val="%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0BA29EC"/>
    <w:multiLevelType w:val="multilevel"/>
    <w:tmpl w:val="DE8C5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50D24592"/>
    <w:multiLevelType w:val="hybridMultilevel"/>
    <w:tmpl w:val="4BBCC5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8">
    <w:nsid w:val="51004037"/>
    <w:multiLevelType w:val="singleLevel"/>
    <w:tmpl w:val="0419000F"/>
    <w:lvl w:ilvl="0">
      <w:start w:val="1"/>
      <w:numFmt w:val="decimal"/>
      <w:lvlText w:val="%1."/>
      <w:lvlJc w:val="left"/>
      <w:pPr>
        <w:tabs>
          <w:tab w:val="num" w:pos="360"/>
        </w:tabs>
        <w:ind w:left="360" w:hanging="360"/>
      </w:pPr>
    </w:lvl>
  </w:abstractNum>
  <w:abstractNum w:abstractNumId="269">
    <w:nsid w:val="51015AE2"/>
    <w:multiLevelType w:val="multilevel"/>
    <w:tmpl w:val="CB200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11C7298"/>
    <w:multiLevelType w:val="hybridMultilevel"/>
    <w:tmpl w:val="6E6C8454"/>
    <w:lvl w:ilvl="0" w:tplc="4786525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1AA3966"/>
    <w:multiLevelType w:val="hybridMultilevel"/>
    <w:tmpl w:val="5E160940"/>
    <w:lvl w:ilvl="0" w:tplc="53F66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51BF4004"/>
    <w:multiLevelType w:val="hybridMultilevel"/>
    <w:tmpl w:val="8DE870F8"/>
    <w:lvl w:ilvl="0" w:tplc="4C6080C4">
      <w:start w:val="1"/>
      <w:numFmt w:val="decimal"/>
      <w:lvlText w:val="%1."/>
      <w:lvlJc w:val="left"/>
      <w:pPr>
        <w:ind w:left="360" w:hanging="360"/>
      </w:pPr>
      <w:rPr>
        <w:rFonts w:hint="default"/>
        <w:b w:val="0"/>
        <w:i w:val="0"/>
      </w:rPr>
    </w:lvl>
    <w:lvl w:ilvl="1" w:tplc="04190019">
      <w:start w:val="1"/>
      <w:numFmt w:val="lowerLetter"/>
      <w:lvlText w:val="%2."/>
      <w:lvlJc w:val="left"/>
      <w:pPr>
        <w:ind w:left="1647" w:hanging="360"/>
      </w:pPr>
    </w:lvl>
    <w:lvl w:ilvl="2" w:tplc="0419001B">
      <w:start w:val="2"/>
      <w:numFmt w:val="decimal"/>
      <w:lvlText w:val="%3"/>
      <w:lvlJc w:val="left"/>
      <w:pPr>
        <w:ind w:left="2547" w:hanging="360"/>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3">
    <w:nsid w:val="521833A0"/>
    <w:multiLevelType w:val="hybridMultilevel"/>
    <w:tmpl w:val="DB503F6C"/>
    <w:lvl w:ilvl="0" w:tplc="7AC67E76">
      <w:start w:val="1"/>
      <w:numFmt w:val="decimal"/>
      <w:lvlText w:val="%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5219609A"/>
    <w:multiLevelType w:val="hybridMultilevel"/>
    <w:tmpl w:val="9564C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2524DF2"/>
    <w:multiLevelType w:val="hybridMultilevel"/>
    <w:tmpl w:val="F3C6AC0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529E4C5B"/>
    <w:multiLevelType w:val="hybridMultilevel"/>
    <w:tmpl w:val="0698432A"/>
    <w:lvl w:ilvl="0" w:tplc="FCDE66D8">
      <w:start w:val="1"/>
      <w:numFmt w:val="bullet"/>
      <w:lvlText w:val=""/>
      <w:lvlJc w:val="left"/>
      <w:pPr>
        <w:ind w:left="1996" w:hanging="360"/>
      </w:pPr>
      <w:rPr>
        <w:rFonts w:ascii="Symbol" w:hAnsi="Symbol" w:hint="default"/>
      </w:rPr>
    </w:lvl>
    <w:lvl w:ilvl="1" w:tplc="04190019" w:tentative="1">
      <w:start w:val="1"/>
      <w:numFmt w:val="bullet"/>
      <w:lvlText w:val="o"/>
      <w:lvlJc w:val="left"/>
      <w:pPr>
        <w:ind w:left="2716" w:hanging="360"/>
      </w:pPr>
      <w:rPr>
        <w:rFonts w:ascii="Courier New" w:hAnsi="Courier New" w:cs="Courier New" w:hint="default"/>
      </w:rPr>
    </w:lvl>
    <w:lvl w:ilvl="2" w:tplc="0419001B" w:tentative="1">
      <w:start w:val="1"/>
      <w:numFmt w:val="bullet"/>
      <w:lvlText w:val=""/>
      <w:lvlJc w:val="left"/>
      <w:pPr>
        <w:ind w:left="3436" w:hanging="360"/>
      </w:pPr>
      <w:rPr>
        <w:rFonts w:ascii="Wingdings" w:hAnsi="Wingdings" w:hint="default"/>
      </w:rPr>
    </w:lvl>
    <w:lvl w:ilvl="3" w:tplc="0419000F" w:tentative="1">
      <w:start w:val="1"/>
      <w:numFmt w:val="bullet"/>
      <w:lvlText w:val=""/>
      <w:lvlJc w:val="left"/>
      <w:pPr>
        <w:ind w:left="4156" w:hanging="360"/>
      </w:pPr>
      <w:rPr>
        <w:rFonts w:ascii="Symbol" w:hAnsi="Symbol" w:hint="default"/>
      </w:rPr>
    </w:lvl>
    <w:lvl w:ilvl="4" w:tplc="04190019" w:tentative="1">
      <w:start w:val="1"/>
      <w:numFmt w:val="bullet"/>
      <w:lvlText w:val="o"/>
      <w:lvlJc w:val="left"/>
      <w:pPr>
        <w:ind w:left="4876" w:hanging="360"/>
      </w:pPr>
      <w:rPr>
        <w:rFonts w:ascii="Courier New" w:hAnsi="Courier New" w:cs="Courier New" w:hint="default"/>
      </w:rPr>
    </w:lvl>
    <w:lvl w:ilvl="5" w:tplc="0419001B" w:tentative="1">
      <w:start w:val="1"/>
      <w:numFmt w:val="bullet"/>
      <w:lvlText w:val=""/>
      <w:lvlJc w:val="left"/>
      <w:pPr>
        <w:ind w:left="5596" w:hanging="360"/>
      </w:pPr>
      <w:rPr>
        <w:rFonts w:ascii="Wingdings" w:hAnsi="Wingdings" w:hint="default"/>
      </w:rPr>
    </w:lvl>
    <w:lvl w:ilvl="6" w:tplc="0419000F" w:tentative="1">
      <w:start w:val="1"/>
      <w:numFmt w:val="bullet"/>
      <w:lvlText w:val=""/>
      <w:lvlJc w:val="left"/>
      <w:pPr>
        <w:ind w:left="6316" w:hanging="360"/>
      </w:pPr>
      <w:rPr>
        <w:rFonts w:ascii="Symbol" w:hAnsi="Symbol" w:hint="default"/>
      </w:rPr>
    </w:lvl>
    <w:lvl w:ilvl="7" w:tplc="04190019" w:tentative="1">
      <w:start w:val="1"/>
      <w:numFmt w:val="bullet"/>
      <w:lvlText w:val="o"/>
      <w:lvlJc w:val="left"/>
      <w:pPr>
        <w:ind w:left="7036" w:hanging="360"/>
      </w:pPr>
      <w:rPr>
        <w:rFonts w:ascii="Courier New" w:hAnsi="Courier New" w:cs="Courier New" w:hint="default"/>
      </w:rPr>
    </w:lvl>
    <w:lvl w:ilvl="8" w:tplc="0419001B" w:tentative="1">
      <w:start w:val="1"/>
      <w:numFmt w:val="bullet"/>
      <w:lvlText w:val=""/>
      <w:lvlJc w:val="left"/>
      <w:pPr>
        <w:ind w:left="7756" w:hanging="360"/>
      </w:pPr>
      <w:rPr>
        <w:rFonts w:ascii="Wingdings" w:hAnsi="Wingdings" w:hint="default"/>
      </w:rPr>
    </w:lvl>
  </w:abstractNum>
  <w:abstractNum w:abstractNumId="277">
    <w:nsid w:val="52D333B8"/>
    <w:multiLevelType w:val="hybridMultilevel"/>
    <w:tmpl w:val="0E24C0AE"/>
    <w:lvl w:ilvl="0" w:tplc="4E8003B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30F1BB6"/>
    <w:multiLevelType w:val="multilevel"/>
    <w:tmpl w:val="D602C3E0"/>
    <w:lvl w:ilvl="0">
      <w:start w:val="1"/>
      <w:numFmt w:val="decimal"/>
      <w:lvlText w:val="%1."/>
      <w:lvlJc w:val="left"/>
      <w:pPr>
        <w:ind w:left="720" w:hanging="360"/>
      </w:pPr>
      <w:rPr>
        <w:rFonts w:ascii="Times New Roman" w:hAnsi="Times New Roman" w:cs="Times New Roman" w:hint="default"/>
        <w:color w:val="auto"/>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9">
    <w:nsid w:val="531220F1"/>
    <w:multiLevelType w:val="hybridMultilevel"/>
    <w:tmpl w:val="DDE2CE0E"/>
    <w:lvl w:ilvl="0" w:tplc="2FB0F7F6">
      <w:start w:val="1"/>
      <w:numFmt w:val="decimal"/>
      <w:lvlText w:val="%1."/>
      <w:lvlJc w:val="left"/>
      <w:pPr>
        <w:ind w:left="1069" w:hanging="360"/>
      </w:pPr>
      <w:rPr>
        <w:rFonts w:ascii="Times New Roman" w:hAnsi="Times New Roman" w:cs="Times New Roman" w:hint="default"/>
        <w:b w:val="0"/>
        <w:i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80">
    <w:nsid w:val="53871B12"/>
    <w:multiLevelType w:val="hybridMultilevel"/>
    <w:tmpl w:val="8FC27EDE"/>
    <w:lvl w:ilvl="0" w:tplc="2FB0F7F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3B04556"/>
    <w:multiLevelType w:val="hybridMultilevel"/>
    <w:tmpl w:val="D356FFDC"/>
    <w:lvl w:ilvl="0" w:tplc="5022A234">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2">
    <w:nsid w:val="53C450DA"/>
    <w:multiLevelType w:val="hybridMultilevel"/>
    <w:tmpl w:val="DB4A5C86"/>
    <w:lvl w:ilvl="0" w:tplc="478C32E8">
      <w:start w:val="1"/>
      <w:numFmt w:val="decimal"/>
      <w:lvlText w:val="%1."/>
      <w:lvlJc w:val="left"/>
      <w:pPr>
        <w:ind w:left="360" w:hanging="360"/>
      </w:p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283">
    <w:nsid w:val="53E83FF1"/>
    <w:multiLevelType w:val="hybridMultilevel"/>
    <w:tmpl w:val="D6586A94"/>
    <w:lvl w:ilvl="0" w:tplc="C096F270">
      <w:start w:val="1"/>
      <w:numFmt w:val="decimal"/>
      <w:lvlText w:val="%1."/>
      <w:lvlJc w:val="left"/>
      <w:pPr>
        <w:tabs>
          <w:tab w:val="num" w:pos="0"/>
        </w:tabs>
        <w:ind w:left="720" w:hanging="607"/>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4">
    <w:nsid w:val="53EC3B47"/>
    <w:multiLevelType w:val="hybridMultilevel"/>
    <w:tmpl w:val="8592BDB8"/>
    <w:lvl w:ilvl="0" w:tplc="2FB0F7F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4242463"/>
    <w:multiLevelType w:val="multilevel"/>
    <w:tmpl w:val="A68E005E"/>
    <w:lvl w:ilvl="0">
      <w:start w:val="1"/>
      <w:numFmt w:val="decimal"/>
      <w:lvlText w:val="%1."/>
      <w:lvlJc w:val="left"/>
      <w:pPr>
        <w:ind w:left="450" w:hanging="450"/>
      </w:pPr>
      <w:rPr>
        <w:rFonts w:hint="default"/>
        <w:i w:val="0"/>
      </w:rPr>
    </w:lvl>
    <w:lvl w:ilvl="1">
      <w:start w:val="6"/>
      <w:numFmt w:val="decimal"/>
      <w:lvlText w:val="%1.%2."/>
      <w:lvlJc w:val="left"/>
      <w:pPr>
        <w:ind w:left="143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86">
    <w:nsid w:val="54B032A5"/>
    <w:multiLevelType w:val="hybridMultilevel"/>
    <w:tmpl w:val="680614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7">
    <w:nsid w:val="54C25FF7"/>
    <w:multiLevelType w:val="multilevel"/>
    <w:tmpl w:val="1A3E30A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88">
    <w:nsid w:val="54F90A17"/>
    <w:multiLevelType w:val="hybridMultilevel"/>
    <w:tmpl w:val="43D0DA28"/>
    <w:lvl w:ilvl="0" w:tplc="A036CB18">
      <w:start w:val="1"/>
      <w:numFmt w:val="bullet"/>
      <w:lvlText w:val=""/>
      <w:lvlJc w:val="left"/>
      <w:pPr>
        <w:ind w:left="50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9">
    <w:nsid w:val="551F4A4D"/>
    <w:multiLevelType w:val="multilevel"/>
    <w:tmpl w:val="A950FE1A"/>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509" w:hanging="180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290">
    <w:nsid w:val="55B95271"/>
    <w:multiLevelType w:val="hybridMultilevel"/>
    <w:tmpl w:val="ECCA8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55E33053"/>
    <w:multiLevelType w:val="multilevel"/>
    <w:tmpl w:val="468CF3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56385F31"/>
    <w:multiLevelType w:val="hybridMultilevel"/>
    <w:tmpl w:val="39BEBDF0"/>
    <w:lvl w:ilvl="0" w:tplc="F8FC9E3C">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3">
    <w:nsid w:val="563F7DBC"/>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4">
    <w:nsid w:val="569E3E72"/>
    <w:multiLevelType w:val="multilevel"/>
    <w:tmpl w:val="5D5E3370"/>
    <w:lvl w:ilvl="0">
      <w:start w:val="1"/>
      <w:numFmt w:val="decimal"/>
      <w:lvlText w:val="%1."/>
      <w:lvlJc w:val="left"/>
      <w:pPr>
        <w:ind w:left="720" w:hanging="360"/>
      </w:pPr>
      <w:rPr>
        <w:rFonts w:hint="default"/>
      </w:rPr>
    </w:lvl>
    <w:lvl w:ilvl="1">
      <w:start w:val="3"/>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5">
    <w:nsid w:val="57117327"/>
    <w:multiLevelType w:val="hybridMultilevel"/>
    <w:tmpl w:val="595471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nsid w:val="573D0E96"/>
    <w:multiLevelType w:val="multilevel"/>
    <w:tmpl w:val="8AD0E1D2"/>
    <w:lvl w:ilvl="0">
      <w:start w:val="1"/>
      <w:numFmt w:val="decimal"/>
      <w:lvlText w:val="%1."/>
      <w:lvlJc w:val="left"/>
      <w:pPr>
        <w:ind w:left="502" w:hanging="360"/>
      </w:p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97">
    <w:nsid w:val="574D7BE9"/>
    <w:multiLevelType w:val="hybridMultilevel"/>
    <w:tmpl w:val="E94A5B94"/>
    <w:lvl w:ilvl="0" w:tplc="F9967666">
      <w:start w:val="4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5785569A"/>
    <w:multiLevelType w:val="hybridMultilevel"/>
    <w:tmpl w:val="CCC66D72"/>
    <w:lvl w:ilvl="0" w:tplc="FFFFFFFF">
      <w:start w:val="1"/>
      <w:numFmt w:val="decimal"/>
      <w:lvlText w:val="%1."/>
      <w:lvlJc w:val="left"/>
      <w:pPr>
        <w:ind w:left="360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9">
    <w:nsid w:val="57DD1213"/>
    <w:multiLevelType w:val="multilevel"/>
    <w:tmpl w:val="0D9A3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8CC41AD"/>
    <w:multiLevelType w:val="hybridMultilevel"/>
    <w:tmpl w:val="8356218C"/>
    <w:lvl w:ilvl="0" w:tplc="FFFFFFFF">
      <w:start w:val="1"/>
      <w:numFmt w:val="decimal"/>
      <w:lvlText w:val="%1."/>
      <w:lvlJc w:val="left"/>
      <w:pPr>
        <w:ind w:left="64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nsid w:val="58D35913"/>
    <w:multiLevelType w:val="hybridMultilevel"/>
    <w:tmpl w:val="077465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nsid w:val="594C7377"/>
    <w:multiLevelType w:val="singleLevel"/>
    <w:tmpl w:val="0419000F"/>
    <w:lvl w:ilvl="0">
      <w:start w:val="1"/>
      <w:numFmt w:val="decimal"/>
      <w:lvlText w:val="%1."/>
      <w:lvlJc w:val="left"/>
      <w:pPr>
        <w:tabs>
          <w:tab w:val="num" w:pos="928"/>
        </w:tabs>
        <w:ind w:left="928" w:hanging="360"/>
      </w:pPr>
    </w:lvl>
  </w:abstractNum>
  <w:abstractNum w:abstractNumId="303">
    <w:nsid w:val="59525CEA"/>
    <w:multiLevelType w:val="hybridMultilevel"/>
    <w:tmpl w:val="048A7B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nsid w:val="5988714C"/>
    <w:multiLevelType w:val="multilevel"/>
    <w:tmpl w:val="8DC89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9CB01D7"/>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06">
    <w:nsid w:val="5A5712F5"/>
    <w:multiLevelType w:val="hybridMultilevel"/>
    <w:tmpl w:val="D90C3226"/>
    <w:lvl w:ilvl="0" w:tplc="7F16E3F0">
      <w:start w:val="1"/>
      <w:numFmt w:val="bullet"/>
      <w:lvlText w:val="–"/>
      <w:lvlJc w:val="left"/>
      <w:pPr>
        <w:ind w:left="720" w:hanging="360"/>
      </w:pPr>
      <w:rPr>
        <w:rFonts w:ascii="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7">
    <w:nsid w:val="5AAD7A4D"/>
    <w:multiLevelType w:val="hybridMultilevel"/>
    <w:tmpl w:val="1318E8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8">
    <w:nsid w:val="5AB633F5"/>
    <w:multiLevelType w:val="multilevel"/>
    <w:tmpl w:val="F552E82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B2F54C8"/>
    <w:multiLevelType w:val="hybridMultilevel"/>
    <w:tmpl w:val="A7503A30"/>
    <w:lvl w:ilvl="0" w:tplc="5CAA8332">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5C090CE7"/>
    <w:multiLevelType w:val="multilevel"/>
    <w:tmpl w:val="4A7278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C545E68"/>
    <w:multiLevelType w:val="hybridMultilevel"/>
    <w:tmpl w:val="23863E68"/>
    <w:lvl w:ilvl="0" w:tplc="28385028">
      <w:start w:val="1"/>
      <w:numFmt w:val="bullet"/>
      <w:lvlText w:val="–"/>
      <w:lvlJc w:val="left"/>
      <w:pPr>
        <w:ind w:left="720" w:hanging="360"/>
      </w:pPr>
      <w:rPr>
        <w:rFonts w:ascii="Times New Roman" w:hAnsi="Times New Roman" w:cs="Times New Roman" w:hint="default"/>
        <w:color w:val="auto"/>
      </w:rPr>
    </w:lvl>
    <w:lvl w:ilvl="1" w:tplc="A54258FC" w:tentative="1">
      <w:start w:val="1"/>
      <w:numFmt w:val="bullet"/>
      <w:lvlText w:val="o"/>
      <w:lvlJc w:val="left"/>
      <w:pPr>
        <w:ind w:left="1440" w:hanging="360"/>
      </w:pPr>
      <w:rPr>
        <w:rFonts w:ascii="Courier New" w:hAnsi="Courier New" w:cs="Courier New" w:hint="default"/>
      </w:rPr>
    </w:lvl>
    <w:lvl w:ilvl="2" w:tplc="518E33F4" w:tentative="1">
      <w:start w:val="1"/>
      <w:numFmt w:val="bullet"/>
      <w:lvlText w:val=""/>
      <w:lvlJc w:val="left"/>
      <w:pPr>
        <w:ind w:left="2160" w:hanging="360"/>
      </w:pPr>
      <w:rPr>
        <w:rFonts w:ascii="Wingdings" w:hAnsi="Wingdings" w:hint="default"/>
      </w:rPr>
    </w:lvl>
    <w:lvl w:ilvl="3" w:tplc="927C4C9E" w:tentative="1">
      <w:start w:val="1"/>
      <w:numFmt w:val="bullet"/>
      <w:lvlText w:val=""/>
      <w:lvlJc w:val="left"/>
      <w:pPr>
        <w:ind w:left="2880" w:hanging="360"/>
      </w:pPr>
      <w:rPr>
        <w:rFonts w:ascii="Symbol" w:hAnsi="Symbol" w:hint="default"/>
      </w:rPr>
    </w:lvl>
    <w:lvl w:ilvl="4" w:tplc="C3F872D0" w:tentative="1">
      <w:start w:val="1"/>
      <w:numFmt w:val="bullet"/>
      <w:lvlText w:val="o"/>
      <w:lvlJc w:val="left"/>
      <w:pPr>
        <w:ind w:left="3600" w:hanging="360"/>
      </w:pPr>
      <w:rPr>
        <w:rFonts w:ascii="Courier New" w:hAnsi="Courier New" w:cs="Courier New" w:hint="default"/>
      </w:rPr>
    </w:lvl>
    <w:lvl w:ilvl="5" w:tplc="36F824D6" w:tentative="1">
      <w:start w:val="1"/>
      <w:numFmt w:val="bullet"/>
      <w:lvlText w:val=""/>
      <w:lvlJc w:val="left"/>
      <w:pPr>
        <w:ind w:left="4320" w:hanging="360"/>
      </w:pPr>
      <w:rPr>
        <w:rFonts w:ascii="Wingdings" w:hAnsi="Wingdings" w:hint="default"/>
      </w:rPr>
    </w:lvl>
    <w:lvl w:ilvl="6" w:tplc="9162CD0C" w:tentative="1">
      <w:start w:val="1"/>
      <w:numFmt w:val="bullet"/>
      <w:lvlText w:val=""/>
      <w:lvlJc w:val="left"/>
      <w:pPr>
        <w:ind w:left="5040" w:hanging="360"/>
      </w:pPr>
      <w:rPr>
        <w:rFonts w:ascii="Symbol" w:hAnsi="Symbol" w:hint="default"/>
      </w:rPr>
    </w:lvl>
    <w:lvl w:ilvl="7" w:tplc="DF86C124" w:tentative="1">
      <w:start w:val="1"/>
      <w:numFmt w:val="bullet"/>
      <w:lvlText w:val="o"/>
      <w:lvlJc w:val="left"/>
      <w:pPr>
        <w:ind w:left="5760" w:hanging="360"/>
      </w:pPr>
      <w:rPr>
        <w:rFonts w:ascii="Courier New" w:hAnsi="Courier New" w:cs="Courier New" w:hint="default"/>
      </w:rPr>
    </w:lvl>
    <w:lvl w:ilvl="8" w:tplc="28EE9AD2" w:tentative="1">
      <w:start w:val="1"/>
      <w:numFmt w:val="bullet"/>
      <w:lvlText w:val=""/>
      <w:lvlJc w:val="left"/>
      <w:pPr>
        <w:ind w:left="6480" w:hanging="360"/>
      </w:pPr>
      <w:rPr>
        <w:rFonts w:ascii="Wingdings" w:hAnsi="Wingdings" w:hint="default"/>
      </w:rPr>
    </w:lvl>
  </w:abstractNum>
  <w:abstractNum w:abstractNumId="312">
    <w:nsid w:val="5C6E2020"/>
    <w:multiLevelType w:val="multilevel"/>
    <w:tmpl w:val="28AE2054"/>
    <w:lvl w:ilvl="0">
      <w:numFmt w:val="bullet"/>
      <w:lvlText w:val="-"/>
      <w:lvlJc w:val="left"/>
      <w:pPr>
        <w:tabs>
          <w:tab w:val="num" w:pos="1485"/>
        </w:tabs>
        <w:ind w:left="1485" w:hanging="825"/>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3">
    <w:nsid w:val="5CB3130E"/>
    <w:multiLevelType w:val="hybridMultilevel"/>
    <w:tmpl w:val="073C0118"/>
    <w:lvl w:ilvl="0" w:tplc="5BD6A0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5CBD0D7C"/>
    <w:multiLevelType w:val="hybridMultilevel"/>
    <w:tmpl w:val="FFEC9FB8"/>
    <w:lvl w:ilvl="0" w:tplc="F150335E">
      <w:start w:val="1"/>
      <w:numFmt w:val="bullet"/>
      <w:lvlText w:val=""/>
      <w:lvlJc w:val="left"/>
      <w:pPr>
        <w:ind w:left="1571" w:hanging="360"/>
      </w:pPr>
      <w:rPr>
        <w:rFonts w:ascii="Symbol" w:hAnsi="Symbol" w:hint="default"/>
      </w:rPr>
    </w:lvl>
    <w:lvl w:ilvl="1" w:tplc="0D524E5C" w:tentative="1">
      <w:start w:val="1"/>
      <w:numFmt w:val="bullet"/>
      <w:lvlText w:val="o"/>
      <w:lvlJc w:val="left"/>
      <w:pPr>
        <w:ind w:left="2291" w:hanging="360"/>
      </w:pPr>
      <w:rPr>
        <w:rFonts w:ascii="Courier New" w:hAnsi="Courier New" w:cs="Courier New" w:hint="default"/>
      </w:rPr>
    </w:lvl>
    <w:lvl w:ilvl="2" w:tplc="93687110" w:tentative="1">
      <w:start w:val="1"/>
      <w:numFmt w:val="bullet"/>
      <w:lvlText w:val=""/>
      <w:lvlJc w:val="left"/>
      <w:pPr>
        <w:ind w:left="3011" w:hanging="360"/>
      </w:pPr>
      <w:rPr>
        <w:rFonts w:ascii="Wingdings" w:hAnsi="Wingdings" w:hint="default"/>
      </w:rPr>
    </w:lvl>
    <w:lvl w:ilvl="3" w:tplc="10E0BA2E" w:tentative="1">
      <w:start w:val="1"/>
      <w:numFmt w:val="bullet"/>
      <w:lvlText w:val=""/>
      <w:lvlJc w:val="left"/>
      <w:pPr>
        <w:ind w:left="3731" w:hanging="360"/>
      </w:pPr>
      <w:rPr>
        <w:rFonts w:ascii="Symbol" w:hAnsi="Symbol" w:hint="default"/>
      </w:rPr>
    </w:lvl>
    <w:lvl w:ilvl="4" w:tplc="20D8483E" w:tentative="1">
      <w:start w:val="1"/>
      <w:numFmt w:val="bullet"/>
      <w:lvlText w:val="o"/>
      <w:lvlJc w:val="left"/>
      <w:pPr>
        <w:ind w:left="4451" w:hanging="360"/>
      </w:pPr>
      <w:rPr>
        <w:rFonts w:ascii="Courier New" w:hAnsi="Courier New" w:cs="Courier New" w:hint="default"/>
      </w:rPr>
    </w:lvl>
    <w:lvl w:ilvl="5" w:tplc="F0908584" w:tentative="1">
      <w:start w:val="1"/>
      <w:numFmt w:val="bullet"/>
      <w:lvlText w:val=""/>
      <w:lvlJc w:val="left"/>
      <w:pPr>
        <w:ind w:left="5171" w:hanging="360"/>
      </w:pPr>
      <w:rPr>
        <w:rFonts w:ascii="Wingdings" w:hAnsi="Wingdings" w:hint="default"/>
      </w:rPr>
    </w:lvl>
    <w:lvl w:ilvl="6" w:tplc="C39002EA" w:tentative="1">
      <w:start w:val="1"/>
      <w:numFmt w:val="bullet"/>
      <w:lvlText w:val=""/>
      <w:lvlJc w:val="left"/>
      <w:pPr>
        <w:ind w:left="5891" w:hanging="360"/>
      </w:pPr>
      <w:rPr>
        <w:rFonts w:ascii="Symbol" w:hAnsi="Symbol" w:hint="default"/>
      </w:rPr>
    </w:lvl>
    <w:lvl w:ilvl="7" w:tplc="0CBA75E2" w:tentative="1">
      <w:start w:val="1"/>
      <w:numFmt w:val="bullet"/>
      <w:lvlText w:val="o"/>
      <w:lvlJc w:val="left"/>
      <w:pPr>
        <w:ind w:left="6611" w:hanging="360"/>
      </w:pPr>
      <w:rPr>
        <w:rFonts w:ascii="Courier New" w:hAnsi="Courier New" w:cs="Courier New" w:hint="default"/>
      </w:rPr>
    </w:lvl>
    <w:lvl w:ilvl="8" w:tplc="F2425A9C" w:tentative="1">
      <w:start w:val="1"/>
      <w:numFmt w:val="bullet"/>
      <w:lvlText w:val=""/>
      <w:lvlJc w:val="left"/>
      <w:pPr>
        <w:ind w:left="7331" w:hanging="360"/>
      </w:pPr>
      <w:rPr>
        <w:rFonts w:ascii="Wingdings" w:hAnsi="Wingdings" w:hint="default"/>
      </w:rPr>
    </w:lvl>
  </w:abstractNum>
  <w:abstractNum w:abstractNumId="315">
    <w:nsid w:val="5CD4038D"/>
    <w:multiLevelType w:val="hybridMultilevel"/>
    <w:tmpl w:val="DD3283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6">
    <w:nsid w:val="5D19502D"/>
    <w:multiLevelType w:val="hybridMultilevel"/>
    <w:tmpl w:val="08D4F21A"/>
    <w:lvl w:ilvl="0" w:tplc="3E1C2D20">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17">
    <w:nsid w:val="5D23515E"/>
    <w:multiLevelType w:val="hybridMultilevel"/>
    <w:tmpl w:val="B74AFF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8">
    <w:nsid w:val="5D490608"/>
    <w:multiLevelType w:val="hybridMultilevel"/>
    <w:tmpl w:val="701C3B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9">
    <w:nsid w:val="5DC17C3F"/>
    <w:multiLevelType w:val="hybridMultilevel"/>
    <w:tmpl w:val="873218BE"/>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DF1331B"/>
    <w:multiLevelType w:val="hybridMultilevel"/>
    <w:tmpl w:val="5C580D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1">
    <w:nsid w:val="5E5F2DEF"/>
    <w:multiLevelType w:val="multilevel"/>
    <w:tmpl w:val="484E5C6E"/>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2">
    <w:nsid w:val="5E62311E"/>
    <w:multiLevelType w:val="hybridMultilevel"/>
    <w:tmpl w:val="C9402BEC"/>
    <w:lvl w:ilvl="0" w:tplc="3E1C2D20">
      <w:start w:val="1"/>
      <w:numFmt w:val="decimal"/>
      <w:lvlText w:val="%1."/>
      <w:lvlJc w:val="left"/>
      <w:pPr>
        <w:tabs>
          <w:tab w:val="num" w:pos="644"/>
        </w:tabs>
        <w:ind w:left="644" w:hanging="360"/>
      </w:pPr>
      <w:rPr>
        <w:b w:val="0"/>
      </w:rPr>
    </w:lvl>
    <w:lvl w:ilvl="1" w:tplc="04190003" w:tentative="1">
      <w:start w:val="1"/>
      <w:numFmt w:val="decimal"/>
      <w:lvlText w:val="%2."/>
      <w:lvlJc w:val="left"/>
      <w:pPr>
        <w:tabs>
          <w:tab w:val="num" w:pos="1440"/>
        </w:tabs>
        <w:ind w:left="1440" w:hanging="360"/>
      </w:pPr>
    </w:lvl>
    <w:lvl w:ilvl="2" w:tplc="04190005" w:tentative="1">
      <w:start w:val="1"/>
      <w:numFmt w:val="decimal"/>
      <w:lvlText w:val="%3."/>
      <w:lvlJc w:val="left"/>
      <w:pPr>
        <w:tabs>
          <w:tab w:val="num" w:pos="2160"/>
        </w:tabs>
        <w:ind w:left="2160" w:hanging="360"/>
      </w:pPr>
    </w:lvl>
    <w:lvl w:ilvl="3" w:tplc="04190001" w:tentative="1">
      <w:start w:val="1"/>
      <w:numFmt w:val="decimal"/>
      <w:lvlText w:val="%4."/>
      <w:lvlJc w:val="left"/>
      <w:pPr>
        <w:tabs>
          <w:tab w:val="num" w:pos="2880"/>
        </w:tabs>
        <w:ind w:left="2880" w:hanging="360"/>
      </w:pPr>
    </w:lvl>
    <w:lvl w:ilvl="4" w:tplc="04190003" w:tentative="1">
      <w:start w:val="1"/>
      <w:numFmt w:val="decimal"/>
      <w:lvlText w:val="%5."/>
      <w:lvlJc w:val="left"/>
      <w:pPr>
        <w:tabs>
          <w:tab w:val="num" w:pos="3600"/>
        </w:tabs>
        <w:ind w:left="3600" w:hanging="360"/>
      </w:pPr>
    </w:lvl>
    <w:lvl w:ilvl="5" w:tplc="04190005" w:tentative="1">
      <w:start w:val="1"/>
      <w:numFmt w:val="decimal"/>
      <w:lvlText w:val="%6."/>
      <w:lvlJc w:val="left"/>
      <w:pPr>
        <w:tabs>
          <w:tab w:val="num" w:pos="4320"/>
        </w:tabs>
        <w:ind w:left="4320" w:hanging="360"/>
      </w:pPr>
    </w:lvl>
    <w:lvl w:ilvl="6" w:tplc="04190001" w:tentative="1">
      <w:start w:val="1"/>
      <w:numFmt w:val="decimal"/>
      <w:lvlText w:val="%7."/>
      <w:lvlJc w:val="left"/>
      <w:pPr>
        <w:tabs>
          <w:tab w:val="num" w:pos="5040"/>
        </w:tabs>
        <w:ind w:left="5040" w:hanging="360"/>
      </w:pPr>
    </w:lvl>
    <w:lvl w:ilvl="7" w:tplc="04190003" w:tentative="1">
      <w:start w:val="1"/>
      <w:numFmt w:val="decimal"/>
      <w:lvlText w:val="%8."/>
      <w:lvlJc w:val="left"/>
      <w:pPr>
        <w:tabs>
          <w:tab w:val="num" w:pos="5760"/>
        </w:tabs>
        <w:ind w:left="5760" w:hanging="360"/>
      </w:pPr>
    </w:lvl>
    <w:lvl w:ilvl="8" w:tplc="04190005" w:tentative="1">
      <w:start w:val="1"/>
      <w:numFmt w:val="decimal"/>
      <w:lvlText w:val="%9."/>
      <w:lvlJc w:val="left"/>
      <w:pPr>
        <w:tabs>
          <w:tab w:val="num" w:pos="6480"/>
        </w:tabs>
        <w:ind w:left="6480" w:hanging="360"/>
      </w:pPr>
    </w:lvl>
  </w:abstractNum>
  <w:abstractNum w:abstractNumId="323">
    <w:nsid w:val="5ED301E6"/>
    <w:multiLevelType w:val="hybridMultilevel"/>
    <w:tmpl w:val="00D43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5EF22DC4"/>
    <w:multiLevelType w:val="hybridMultilevel"/>
    <w:tmpl w:val="D1DCA09E"/>
    <w:lvl w:ilvl="0" w:tplc="D43C7A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5F1E5CA0"/>
    <w:multiLevelType w:val="multilevel"/>
    <w:tmpl w:val="7DAE1AFC"/>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8"/>
        <w:szCs w:val="28"/>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26">
    <w:nsid w:val="5F72568B"/>
    <w:multiLevelType w:val="hybridMultilevel"/>
    <w:tmpl w:val="F432D8DA"/>
    <w:lvl w:ilvl="0" w:tplc="50204A6E">
      <w:start w:val="2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5F99378C"/>
    <w:multiLevelType w:val="hybridMultilevel"/>
    <w:tmpl w:val="BCD483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nsid w:val="5FC00856"/>
    <w:multiLevelType w:val="hybridMultilevel"/>
    <w:tmpl w:val="DDE2CE0E"/>
    <w:lvl w:ilvl="0" w:tplc="2FB0F7F6">
      <w:start w:val="1"/>
      <w:numFmt w:val="decimal"/>
      <w:lvlText w:val="%1."/>
      <w:lvlJc w:val="left"/>
      <w:pPr>
        <w:ind w:left="1069" w:hanging="360"/>
      </w:pPr>
      <w:rPr>
        <w:rFonts w:ascii="Times New Roman" w:hAnsi="Times New Roman" w:cs="Times New Roman" w:hint="default"/>
        <w:b w:val="0"/>
        <w:i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29">
    <w:nsid w:val="600602E1"/>
    <w:multiLevelType w:val="hybridMultilevel"/>
    <w:tmpl w:val="05527BB8"/>
    <w:lvl w:ilvl="0" w:tplc="E716D0D6">
      <w:start w:val="1"/>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0">
    <w:nsid w:val="60544AA0"/>
    <w:multiLevelType w:val="hybridMultilevel"/>
    <w:tmpl w:val="3FC861BA"/>
    <w:lvl w:ilvl="0" w:tplc="CADE26FA">
      <w:start w:val="2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609A35A3"/>
    <w:multiLevelType w:val="hybridMultilevel"/>
    <w:tmpl w:val="701C3B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2">
    <w:nsid w:val="62687311"/>
    <w:multiLevelType w:val="hybridMultilevel"/>
    <w:tmpl w:val="27F407D0"/>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2687D4A"/>
    <w:multiLevelType w:val="hybridMultilevel"/>
    <w:tmpl w:val="B72A4A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4">
    <w:nsid w:val="62715ACB"/>
    <w:multiLevelType w:val="hybridMultilevel"/>
    <w:tmpl w:val="C5B8CE8A"/>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5">
    <w:nsid w:val="62D37932"/>
    <w:multiLevelType w:val="hybridMultilevel"/>
    <w:tmpl w:val="9AFA01BC"/>
    <w:lvl w:ilvl="0" w:tplc="E2AA3594">
      <w:start w:val="60"/>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62F50C4E"/>
    <w:multiLevelType w:val="hybridMultilevel"/>
    <w:tmpl w:val="8416A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33C433A"/>
    <w:multiLevelType w:val="hybridMultilevel"/>
    <w:tmpl w:val="7EB20E86"/>
    <w:lvl w:ilvl="0" w:tplc="3926CA1A">
      <w:start w:val="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63643C12"/>
    <w:multiLevelType w:val="hybridMultilevel"/>
    <w:tmpl w:val="65106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636A1316"/>
    <w:multiLevelType w:val="hybridMultilevel"/>
    <w:tmpl w:val="D346C18C"/>
    <w:lvl w:ilvl="0" w:tplc="0419000F">
      <w:start w:val="1"/>
      <w:numFmt w:val="decimal"/>
      <w:lvlText w:val="%1."/>
      <w:lvlJc w:val="left"/>
      <w:pPr>
        <w:ind w:left="360" w:hanging="360"/>
      </w:pPr>
      <w:rPr>
        <w:b w:val="0"/>
        <w:color w:val="000000"/>
      </w:rPr>
    </w:lvl>
    <w:lvl w:ilvl="1" w:tplc="04190019">
      <w:start w:val="1"/>
      <w:numFmt w:val="lowerLetter"/>
      <w:lvlText w:val="%2."/>
      <w:lvlJc w:val="left"/>
      <w:pPr>
        <w:ind w:left="731" w:hanging="360"/>
      </w:p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340">
    <w:nsid w:val="63AE5AC0"/>
    <w:multiLevelType w:val="hybridMultilevel"/>
    <w:tmpl w:val="D9A4F98C"/>
    <w:lvl w:ilvl="0" w:tplc="73C249D4">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41">
    <w:nsid w:val="643641D3"/>
    <w:multiLevelType w:val="singleLevel"/>
    <w:tmpl w:val="7BFE4366"/>
    <w:lvl w:ilvl="0">
      <w:start w:val="1"/>
      <w:numFmt w:val="decimal"/>
      <w:lvlText w:val="%1."/>
      <w:lvlJc w:val="left"/>
      <w:pPr>
        <w:tabs>
          <w:tab w:val="num" w:pos="1080"/>
        </w:tabs>
        <w:ind w:left="1080" w:hanging="360"/>
      </w:pPr>
      <w:rPr>
        <w:rFonts w:hint="default"/>
      </w:rPr>
    </w:lvl>
  </w:abstractNum>
  <w:abstractNum w:abstractNumId="342">
    <w:nsid w:val="64A02058"/>
    <w:multiLevelType w:val="hybridMultilevel"/>
    <w:tmpl w:val="2584815C"/>
    <w:lvl w:ilvl="0" w:tplc="2FB0F7F6">
      <w:start w:val="1"/>
      <w:numFmt w:val="decimal"/>
      <w:lvlText w:val="%1."/>
      <w:lvlJc w:val="left"/>
      <w:pPr>
        <w:ind w:left="720" w:hanging="360"/>
      </w:p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b/>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343">
    <w:nsid w:val="64BF4CA6"/>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4">
    <w:nsid w:val="64F8426F"/>
    <w:multiLevelType w:val="hybridMultilevel"/>
    <w:tmpl w:val="B5D2A86E"/>
    <w:lvl w:ilvl="0" w:tplc="0419000F">
      <w:start w:val="2"/>
      <w:numFmt w:val="bullet"/>
      <w:lvlText w:val=""/>
      <w:lvlJc w:val="left"/>
      <w:pPr>
        <w:tabs>
          <w:tab w:val="num" w:pos="720"/>
        </w:tabs>
        <w:ind w:left="720" w:firstLine="709"/>
      </w:pPr>
      <w:rPr>
        <w:rFonts w:ascii="Symbol" w:eastAsia="Times New Roman" w:hAnsi="Symbol" w:hint="default"/>
        <w:color w:val="auto"/>
      </w:rPr>
    </w:lvl>
    <w:lvl w:ilvl="1" w:tplc="04190019">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345">
    <w:nsid w:val="65787027"/>
    <w:multiLevelType w:val="hybridMultilevel"/>
    <w:tmpl w:val="5F048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658A30DE"/>
    <w:multiLevelType w:val="hybridMultilevel"/>
    <w:tmpl w:val="BD0AD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65BA5558"/>
    <w:multiLevelType w:val="hybridMultilevel"/>
    <w:tmpl w:val="98A695A0"/>
    <w:lvl w:ilvl="0" w:tplc="EE585D9E">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662741CD"/>
    <w:multiLevelType w:val="multilevel"/>
    <w:tmpl w:val="1E504F8E"/>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9">
    <w:nsid w:val="67377EB6"/>
    <w:multiLevelType w:val="hybridMultilevel"/>
    <w:tmpl w:val="AD02D526"/>
    <w:lvl w:ilvl="0" w:tplc="4C4A2672">
      <w:start w:val="1"/>
      <w:numFmt w:val="bullet"/>
      <w:lvlText w:val=""/>
      <w:lvlJc w:val="left"/>
      <w:pPr>
        <w:ind w:left="2130" w:hanging="360"/>
      </w:pPr>
      <w:rPr>
        <w:rFonts w:ascii="Symbol" w:hAnsi="Symbol" w:hint="default"/>
      </w:rPr>
    </w:lvl>
    <w:lvl w:ilvl="1" w:tplc="04190019" w:tentative="1">
      <w:start w:val="1"/>
      <w:numFmt w:val="bullet"/>
      <w:lvlText w:val="o"/>
      <w:lvlJc w:val="left"/>
      <w:pPr>
        <w:ind w:left="2850" w:hanging="360"/>
      </w:pPr>
      <w:rPr>
        <w:rFonts w:ascii="Courier New" w:hAnsi="Courier New" w:cs="Courier New" w:hint="default"/>
      </w:rPr>
    </w:lvl>
    <w:lvl w:ilvl="2" w:tplc="0419001B" w:tentative="1">
      <w:start w:val="1"/>
      <w:numFmt w:val="bullet"/>
      <w:lvlText w:val=""/>
      <w:lvlJc w:val="left"/>
      <w:pPr>
        <w:ind w:left="3570" w:hanging="360"/>
      </w:pPr>
      <w:rPr>
        <w:rFonts w:ascii="Wingdings" w:hAnsi="Wingdings" w:hint="default"/>
      </w:rPr>
    </w:lvl>
    <w:lvl w:ilvl="3" w:tplc="0419000F" w:tentative="1">
      <w:start w:val="1"/>
      <w:numFmt w:val="bullet"/>
      <w:lvlText w:val=""/>
      <w:lvlJc w:val="left"/>
      <w:pPr>
        <w:ind w:left="4290" w:hanging="360"/>
      </w:pPr>
      <w:rPr>
        <w:rFonts w:ascii="Symbol" w:hAnsi="Symbol" w:hint="default"/>
      </w:rPr>
    </w:lvl>
    <w:lvl w:ilvl="4" w:tplc="04190019" w:tentative="1">
      <w:start w:val="1"/>
      <w:numFmt w:val="bullet"/>
      <w:lvlText w:val="o"/>
      <w:lvlJc w:val="left"/>
      <w:pPr>
        <w:ind w:left="5010" w:hanging="360"/>
      </w:pPr>
      <w:rPr>
        <w:rFonts w:ascii="Courier New" w:hAnsi="Courier New" w:cs="Courier New" w:hint="default"/>
      </w:rPr>
    </w:lvl>
    <w:lvl w:ilvl="5" w:tplc="0419001B" w:tentative="1">
      <w:start w:val="1"/>
      <w:numFmt w:val="bullet"/>
      <w:lvlText w:val=""/>
      <w:lvlJc w:val="left"/>
      <w:pPr>
        <w:ind w:left="5730" w:hanging="360"/>
      </w:pPr>
      <w:rPr>
        <w:rFonts w:ascii="Wingdings" w:hAnsi="Wingdings" w:hint="default"/>
      </w:rPr>
    </w:lvl>
    <w:lvl w:ilvl="6" w:tplc="0419000F" w:tentative="1">
      <w:start w:val="1"/>
      <w:numFmt w:val="bullet"/>
      <w:lvlText w:val=""/>
      <w:lvlJc w:val="left"/>
      <w:pPr>
        <w:ind w:left="6450" w:hanging="360"/>
      </w:pPr>
      <w:rPr>
        <w:rFonts w:ascii="Symbol" w:hAnsi="Symbol" w:hint="default"/>
      </w:rPr>
    </w:lvl>
    <w:lvl w:ilvl="7" w:tplc="04190019" w:tentative="1">
      <w:start w:val="1"/>
      <w:numFmt w:val="bullet"/>
      <w:lvlText w:val="o"/>
      <w:lvlJc w:val="left"/>
      <w:pPr>
        <w:ind w:left="7170" w:hanging="360"/>
      </w:pPr>
      <w:rPr>
        <w:rFonts w:ascii="Courier New" w:hAnsi="Courier New" w:cs="Courier New" w:hint="default"/>
      </w:rPr>
    </w:lvl>
    <w:lvl w:ilvl="8" w:tplc="0419001B" w:tentative="1">
      <w:start w:val="1"/>
      <w:numFmt w:val="bullet"/>
      <w:lvlText w:val=""/>
      <w:lvlJc w:val="left"/>
      <w:pPr>
        <w:ind w:left="7890" w:hanging="360"/>
      </w:pPr>
      <w:rPr>
        <w:rFonts w:ascii="Wingdings" w:hAnsi="Wingdings" w:hint="default"/>
      </w:rPr>
    </w:lvl>
  </w:abstractNum>
  <w:abstractNum w:abstractNumId="350">
    <w:nsid w:val="678A5D22"/>
    <w:multiLevelType w:val="hybridMultilevel"/>
    <w:tmpl w:val="02CA58BC"/>
    <w:lvl w:ilvl="0" w:tplc="E716D0D6">
      <w:start w:val="1"/>
      <w:numFmt w:val="decimal"/>
      <w:lvlText w:val="%1."/>
      <w:lvlJc w:val="left"/>
      <w:pPr>
        <w:ind w:left="360" w:hanging="360"/>
      </w:p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51">
    <w:nsid w:val="67E7638A"/>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2">
    <w:nsid w:val="690B09E5"/>
    <w:multiLevelType w:val="multilevel"/>
    <w:tmpl w:val="7626EB0E"/>
    <w:lvl w:ilvl="0">
      <w:start w:val="1"/>
      <w:numFmt w:val="decimal"/>
      <w:lvlText w:val="%1."/>
      <w:lvlJc w:val="left"/>
      <w:pPr>
        <w:ind w:left="720" w:hanging="360"/>
      </w:pPr>
      <w:rPr>
        <w:rFonts w:ascii="Times New Roman" w:hAnsi="Times New Roman" w:cs="Times New Roman" w:hint="default"/>
        <w:color w:val="auto"/>
        <w:sz w:val="28"/>
        <w:szCs w:val="28"/>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53">
    <w:nsid w:val="693570E6"/>
    <w:multiLevelType w:val="multilevel"/>
    <w:tmpl w:val="670CB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95B0B86"/>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5">
    <w:nsid w:val="69DE330E"/>
    <w:multiLevelType w:val="hybridMultilevel"/>
    <w:tmpl w:val="C5CA84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6A0D480E"/>
    <w:multiLevelType w:val="multilevel"/>
    <w:tmpl w:val="4E48A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A4A5E4A"/>
    <w:multiLevelType w:val="hybridMultilevel"/>
    <w:tmpl w:val="014CFA32"/>
    <w:lvl w:ilvl="0" w:tplc="F1EA49C2">
      <w:start w:val="1"/>
      <w:numFmt w:val="decimal"/>
      <w:lvlText w:val="%1."/>
      <w:lvlJc w:val="left"/>
      <w:pPr>
        <w:ind w:left="644" w:hanging="360"/>
      </w:pPr>
      <w:rPr>
        <w:rFonts w:hint="default"/>
      </w:rPr>
    </w:lvl>
    <w:lvl w:ilvl="1" w:tplc="04190019">
      <w:start w:val="1"/>
      <w:numFmt w:val="lowerLetter"/>
      <w:lvlText w:val="%2."/>
      <w:lvlJc w:val="left"/>
      <w:pPr>
        <w:ind w:left="1931" w:hanging="360"/>
      </w:pPr>
    </w:lvl>
    <w:lvl w:ilvl="2" w:tplc="0419001B">
      <w:start w:val="2"/>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8">
    <w:nsid w:val="6B2A67B2"/>
    <w:multiLevelType w:val="hybridMultilevel"/>
    <w:tmpl w:val="AF9EB09A"/>
    <w:lvl w:ilvl="0" w:tplc="1B4EFE6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9">
    <w:nsid w:val="6B794C3C"/>
    <w:multiLevelType w:val="hybridMultilevel"/>
    <w:tmpl w:val="89DAF5AA"/>
    <w:lvl w:ilvl="0" w:tplc="059EC7CA">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0">
    <w:nsid w:val="6BDF1F91"/>
    <w:multiLevelType w:val="hybridMultilevel"/>
    <w:tmpl w:val="768442D2"/>
    <w:lvl w:ilvl="0" w:tplc="F63601A0">
      <w:start w:val="1"/>
      <w:numFmt w:val="decimal"/>
      <w:lvlText w:val="%1."/>
      <w:lvlJc w:val="left"/>
      <w:pPr>
        <w:ind w:left="720" w:hanging="360"/>
      </w:pPr>
      <w:rPr>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1">
    <w:nsid w:val="6C461976"/>
    <w:multiLevelType w:val="multilevel"/>
    <w:tmpl w:val="047C6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C500E36"/>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3">
    <w:nsid w:val="6C780CD5"/>
    <w:multiLevelType w:val="hybridMultilevel"/>
    <w:tmpl w:val="FEF6E9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4">
    <w:nsid w:val="6D5F31C5"/>
    <w:multiLevelType w:val="hybridMultilevel"/>
    <w:tmpl w:val="0B1C96F6"/>
    <w:lvl w:ilvl="0" w:tplc="0419000F">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6E6A20B1"/>
    <w:multiLevelType w:val="hybridMultilevel"/>
    <w:tmpl w:val="BD84F4E8"/>
    <w:lvl w:ilvl="0" w:tplc="8310825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6ED83547"/>
    <w:multiLevelType w:val="hybridMultilevel"/>
    <w:tmpl w:val="F048B41A"/>
    <w:lvl w:ilvl="0" w:tplc="FFFFFFFF">
      <w:start w:val="1"/>
      <w:numFmt w:val="decimal"/>
      <w:lvlText w:val="%1."/>
      <w:lvlJc w:val="left"/>
      <w:pPr>
        <w:ind w:left="57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nsid w:val="6EF15D9C"/>
    <w:multiLevelType w:val="hybridMultilevel"/>
    <w:tmpl w:val="DC4264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nsid w:val="6EF92297"/>
    <w:multiLevelType w:val="hybridMultilevel"/>
    <w:tmpl w:val="5F4EB7CC"/>
    <w:lvl w:ilvl="0" w:tplc="8C08A328">
      <w:start w:val="1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6F3058B5"/>
    <w:multiLevelType w:val="multilevel"/>
    <w:tmpl w:val="97BA5AF0"/>
    <w:lvl w:ilvl="0">
      <w:start w:val="1"/>
      <w:numFmt w:val="decimal"/>
      <w:lvlText w:val="%1."/>
      <w:lvlJc w:val="left"/>
      <w:pPr>
        <w:ind w:left="720" w:hanging="360"/>
      </w:p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70">
    <w:nsid w:val="6FA9763E"/>
    <w:multiLevelType w:val="hybridMultilevel"/>
    <w:tmpl w:val="02CA58BC"/>
    <w:lvl w:ilvl="0" w:tplc="E716D0D6">
      <w:start w:val="1"/>
      <w:numFmt w:val="decimal"/>
      <w:lvlText w:val="%1."/>
      <w:lvlJc w:val="left"/>
      <w:pPr>
        <w:ind w:left="360" w:hanging="360"/>
      </w:p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71">
    <w:nsid w:val="6FB7079A"/>
    <w:multiLevelType w:val="hybridMultilevel"/>
    <w:tmpl w:val="BF50F18A"/>
    <w:lvl w:ilvl="0" w:tplc="E850E9D8">
      <w:start w:val="1"/>
      <w:numFmt w:val="decimal"/>
      <w:lvlText w:val="4.%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6FF443D7"/>
    <w:multiLevelType w:val="hybridMultilevel"/>
    <w:tmpl w:val="CCD47936"/>
    <w:lvl w:ilvl="0" w:tplc="0419000F">
      <w:start w:val="1"/>
      <w:numFmt w:val="decimal"/>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373">
    <w:nsid w:val="70A2549F"/>
    <w:multiLevelType w:val="hybridMultilevel"/>
    <w:tmpl w:val="0CDA7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70B75F2D"/>
    <w:multiLevelType w:val="hybridMultilevel"/>
    <w:tmpl w:val="BD2821DA"/>
    <w:lvl w:ilvl="0" w:tplc="84C01A0A">
      <w:start w:val="62"/>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70D74A8E"/>
    <w:multiLevelType w:val="multilevel"/>
    <w:tmpl w:val="CA32618A"/>
    <w:lvl w:ilvl="0">
      <w:start w:val="1"/>
      <w:numFmt w:val="decimal"/>
      <w:lvlText w:val="%1."/>
      <w:lvlJc w:val="left"/>
      <w:pPr>
        <w:tabs>
          <w:tab w:val="num" w:pos="928"/>
        </w:tabs>
        <w:ind w:left="928" w:hanging="360"/>
      </w:pPr>
      <w:rPr>
        <w:rFonts w:ascii="Times New Roman" w:eastAsia="Times New Roman" w:hAnsi="Times New Roman" w:cs="Times New Roman"/>
        <w:b w:val="0"/>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76">
    <w:nsid w:val="71231441"/>
    <w:multiLevelType w:val="hybridMultilevel"/>
    <w:tmpl w:val="910C26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7">
    <w:nsid w:val="716157F3"/>
    <w:multiLevelType w:val="hybridMultilevel"/>
    <w:tmpl w:val="AF4685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8">
    <w:nsid w:val="7182484F"/>
    <w:multiLevelType w:val="hybridMultilevel"/>
    <w:tmpl w:val="BE26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19A6ACA"/>
    <w:multiLevelType w:val="multilevel"/>
    <w:tmpl w:val="BCCC8418"/>
    <w:lvl w:ilvl="0">
      <w:start w:val="1"/>
      <w:numFmt w:val="decimal"/>
      <w:lvlText w:val="%1."/>
      <w:lvlJc w:val="left"/>
      <w:pPr>
        <w:ind w:left="720" w:hanging="360"/>
      </w:pPr>
      <w:rPr>
        <w:rFonts w:ascii="Times New Roman" w:hAnsi="Times New Roman" w:hint="default"/>
        <w:sz w:val="28"/>
      </w:rPr>
    </w:lvl>
    <w:lvl w:ilvl="1">
      <w:start w:val="3"/>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80">
    <w:nsid w:val="71A76EA2"/>
    <w:multiLevelType w:val="hybridMultilevel"/>
    <w:tmpl w:val="6A768F6A"/>
    <w:lvl w:ilvl="0" w:tplc="28385028">
      <w:start w:val="1"/>
      <w:numFmt w:val="decimal"/>
      <w:lvlText w:val="%1."/>
      <w:lvlJc w:val="left"/>
      <w:pPr>
        <w:ind w:left="720" w:hanging="360"/>
      </w:pPr>
    </w:lvl>
    <w:lvl w:ilvl="1" w:tplc="A54258FC" w:tentative="1">
      <w:start w:val="1"/>
      <w:numFmt w:val="lowerLetter"/>
      <w:lvlText w:val="%2."/>
      <w:lvlJc w:val="left"/>
      <w:pPr>
        <w:ind w:left="1440" w:hanging="360"/>
      </w:pPr>
    </w:lvl>
    <w:lvl w:ilvl="2" w:tplc="518E33F4" w:tentative="1">
      <w:start w:val="1"/>
      <w:numFmt w:val="lowerRoman"/>
      <w:lvlText w:val="%3."/>
      <w:lvlJc w:val="right"/>
      <w:pPr>
        <w:ind w:left="2160" w:hanging="180"/>
      </w:pPr>
    </w:lvl>
    <w:lvl w:ilvl="3" w:tplc="927C4C9E" w:tentative="1">
      <w:start w:val="1"/>
      <w:numFmt w:val="decimal"/>
      <w:lvlText w:val="%4."/>
      <w:lvlJc w:val="left"/>
      <w:pPr>
        <w:ind w:left="2880" w:hanging="360"/>
      </w:pPr>
    </w:lvl>
    <w:lvl w:ilvl="4" w:tplc="C3F872D0" w:tentative="1">
      <w:start w:val="1"/>
      <w:numFmt w:val="lowerLetter"/>
      <w:lvlText w:val="%5."/>
      <w:lvlJc w:val="left"/>
      <w:pPr>
        <w:ind w:left="3600" w:hanging="360"/>
      </w:pPr>
    </w:lvl>
    <w:lvl w:ilvl="5" w:tplc="36F824D6" w:tentative="1">
      <w:start w:val="1"/>
      <w:numFmt w:val="lowerRoman"/>
      <w:lvlText w:val="%6."/>
      <w:lvlJc w:val="right"/>
      <w:pPr>
        <w:ind w:left="4320" w:hanging="180"/>
      </w:pPr>
    </w:lvl>
    <w:lvl w:ilvl="6" w:tplc="9162CD0C" w:tentative="1">
      <w:start w:val="1"/>
      <w:numFmt w:val="decimal"/>
      <w:lvlText w:val="%7."/>
      <w:lvlJc w:val="left"/>
      <w:pPr>
        <w:ind w:left="5040" w:hanging="360"/>
      </w:pPr>
    </w:lvl>
    <w:lvl w:ilvl="7" w:tplc="DF86C124" w:tentative="1">
      <w:start w:val="1"/>
      <w:numFmt w:val="lowerLetter"/>
      <w:lvlText w:val="%8."/>
      <w:lvlJc w:val="left"/>
      <w:pPr>
        <w:ind w:left="5760" w:hanging="360"/>
      </w:pPr>
    </w:lvl>
    <w:lvl w:ilvl="8" w:tplc="28EE9AD2" w:tentative="1">
      <w:start w:val="1"/>
      <w:numFmt w:val="lowerRoman"/>
      <w:lvlText w:val="%9."/>
      <w:lvlJc w:val="right"/>
      <w:pPr>
        <w:ind w:left="6480" w:hanging="180"/>
      </w:pPr>
    </w:lvl>
  </w:abstractNum>
  <w:abstractNum w:abstractNumId="381">
    <w:nsid w:val="72404E27"/>
    <w:multiLevelType w:val="hybridMultilevel"/>
    <w:tmpl w:val="9B325F98"/>
    <w:lvl w:ilvl="0" w:tplc="A1F22F14">
      <w:start w:val="1"/>
      <w:numFmt w:val="decimal"/>
      <w:lvlText w:val="%1."/>
      <w:lvlJc w:val="left"/>
      <w:pPr>
        <w:ind w:left="644"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82">
    <w:nsid w:val="728D60F8"/>
    <w:multiLevelType w:val="hybridMultilevel"/>
    <w:tmpl w:val="CA5E2ED8"/>
    <w:lvl w:ilvl="0" w:tplc="2FB0F7F6">
      <w:start w:val="1"/>
      <w:numFmt w:val="bullet"/>
      <w:lvlText w:val="–"/>
      <w:lvlJc w:val="left"/>
      <w:pPr>
        <w:ind w:left="1789" w:hanging="360"/>
      </w:pPr>
      <w:rPr>
        <w:rFonts w:ascii="Times New Roman" w:hAnsi="Times New Roman" w:cs="Times New Roman"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3">
    <w:nsid w:val="72950D3C"/>
    <w:multiLevelType w:val="multilevel"/>
    <w:tmpl w:val="CBB0D960"/>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2A03D46"/>
    <w:multiLevelType w:val="multilevel"/>
    <w:tmpl w:val="A3EE67A2"/>
    <w:lvl w:ilvl="0">
      <w:start w:val="1"/>
      <w:numFmt w:val="decimal"/>
      <w:lvlText w:val="%1."/>
      <w:lvlJc w:val="left"/>
      <w:pPr>
        <w:ind w:left="36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85">
    <w:nsid w:val="72F1618B"/>
    <w:multiLevelType w:val="hybridMultilevel"/>
    <w:tmpl w:val="AD3C8090"/>
    <w:lvl w:ilvl="0" w:tplc="8716CD7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6">
    <w:nsid w:val="734B43E0"/>
    <w:multiLevelType w:val="hybridMultilevel"/>
    <w:tmpl w:val="680614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7">
    <w:nsid w:val="736A7837"/>
    <w:multiLevelType w:val="hybridMultilevel"/>
    <w:tmpl w:val="DDE08B3E"/>
    <w:lvl w:ilvl="0" w:tplc="EDC66012">
      <w:start w:val="1"/>
      <w:numFmt w:val="bullet"/>
      <w:lvlText w:val="–"/>
      <w:lvlJc w:val="left"/>
      <w:pPr>
        <w:ind w:left="720" w:hanging="360"/>
      </w:pPr>
      <w:rPr>
        <w:rFonts w:ascii="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8">
    <w:nsid w:val="745B1BD6"/>
    <w:multiLevelType w:val="hybridMultilevel"/>
    <w:tmpl w:val="784C65EA"/>
    <w:lvl w:ilvl="0" w:tplc="2B604D64">
      <w:start w:val="2"/>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89">
    <w:nsid w:val="74605B0B"/>
    <w:multiLevelType w:val="hybridMultilevel"/>
    <w:tmpl w:val="094AA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748F6EDF"/>
    <w:multiLevelType w:val="hybridMultilevel"/>
    <w:tmpl w:val="B47A420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1">
    <w:nsid w:val="74AA79F3"/>
    <w:multiLevelType w:val="hybridMultilevel"/>
    <w:tmpl w:val="8F9A7B94"/>
    <w:lvl w:ilvl="0" w:tplc="B972D2DC">
      <w:start w:val="9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74C27885"/>
    <w:multiLevelType w:val="hybridMultilevel"/>
    <w:tmpl w:val="67A82654"/>
    <w:lvl w:ilvl="0" w:tplc="B510BE10">
      <w:start w:val="1"/>
      <w:numFmt w:val="decimal"/>
      <w:lvlText w:val="2.%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750750A6"/>
    <w:multiLevelType w:val="multilevel"/>
    <w:tmpl w:val="3F200632"/>
    <w:lvl w:ilvl="0">
      <w:start w:val="1"/>
      <w:numFmt w:val="decimal"/>
      <w:lvlText w:val="%1."/>
      <w:lvlJc w:val="left"/>
      <w:pPr>
        <w:tabs>
          <w:tab w:val="num" w:pos="885"/>
        </w:tabs>
        <w:ind w:left="885" w:hanging="525"/>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94">
    <w:nsid w:val="750C14C2"/>
    <w:multiLevelType w:val="multilevel"/>
    <w:tmpl w:val="F2101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nsid w:val="750E595B"/>
    <w:multiLevelType w:val="multilevel"/>
    <w:tmpl w:val="7B76F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5602BED"/>
    <w:multiLevelType w:val="multilevel"/>
    <w:tmpl w:val="BA9C778C"/>
    <w:lvl w:ilvl="0">
      <w:start w:val="1"/>
      <w:numFmt w:val="decimal"/>
      <w:lvlText w:val="%1."/>
      <w:lvlJc w:val="left"/>
      <w:pPr>
        <w:ind w:left="0" w:firstLine="0"/>
      </w:pPr>
      <w:rPr>
        <w:rFonts w:hint="default"/>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7">
    <w:nsid w:val="757B4E16"/>
    <w:multiLevelType w:val="hybridMultilevel"/>
    <w:tmpl w:val="F0C088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8">
    <w:nsid w:val="75923A52"/>
    <w:multiLevelType w:val="hybridMultilevel"/>
    <w:tmpl w:val="C050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9">
    <w:nsid w:val="75D95605"/>
    <w:multiLevelType w:val="multilevel"/>
    <w:tmpl w:val="A9AA5676"/>
    <w:lvl w:ilvl="0">
      <w:numFmt w:val="bullet"/>
      <w:lvlText w:val="-"/>
      <w:lvlJc w:val="left"/>
      <w:pPr>
        <w:tabs>
          <w:tab w:val="num" w:pos="1485"/>
        </w:tabs>
        <w:ind w:left="1485" w:hanging="825"/>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0">
    <w:nsid w:val="76C82324"/>
    <w:multiLevelType w:val="hybridMultilevel"/>
    <w:tmpl w:val="B15EF40E"/>
    <w:lvl w:ilvl="0" w:tplc="3F12FD30">
      <w:start w:val="1"/>
      <w:numFmt w:val="decimal"/>
      <w:lvlText w:val="%1."/>
      <w:lvlJc w:val="left"/>
      <w:pPr>
        <w:tabs>
          <w:tab w:val="num" w:pos="720"/>
        </w:tabs>
        <w:ind w:left="720" w:hanging="360"/>
      </w:pPr>
    </w:lvl>
    <w:lvl w:ilvl="1" w:tplc="A3F0DEFC" w:tentative="1">
      <w:start w:val="1"/>
      <w:numFmt w:val="lowerLetter"/>
      <w:lvlText w:val="%2."/>
      <w:lvlJc w:val="left"/>
      <w:pPr>
        <w:tabs>
          <w:tab w:val="num" w:pos="1440"/>
        </w:tabs>
        <w:ind w:left="1440" w:hanging="360"/>
      </w:pPr>
    </w:lvl>
    <w:lvl w:ilvl="2" w:tplc="F44240BA" w:tentative="1">
      <w:start w:val="1"/>
      <w:numFmt w:val="lowerRoman"/>
      <w:lvlText w:val="%3."/>
      <w:lvlJc w:val="right"/>
      <w:pPr>
        <w:tabs>
          <w:tab w:val="num" w:pos="2160"/>
        </w:tabs>
        <w:ind w:left="2160" w:hanging="180"/>
      </w:pPr>
    </w:lvl>
    <w:lvl w:ilvl="3" w:tplc="7D861EF2" w:tentative="1">
      <w:start w:val="1"/>
      <w:numFmt w:val="decimal"/>
      <w:lvlText w:val="%4."/>
      <w:lvlJc w:val="left"/>
      <w:pPr>
        <w:tabs>
          <w:tab w:val="num" w:pos="2880"/>
        </w:tabs>
        <w:ind w:left="2880" w:hanging="360"/>
      </w:pPr>
    </w:lvl>
    <w:lvl w:ilvl="4" w:tplc="A50E9CC8" w:tentative="1">
      <w:start w:val="1"/>
      <w:numFmt w:val="lowerLetter"/>
      <w:lvlText w:val="%5."/>
      <w:lvlJc w:val="left"/>
      <w:pPr>
        <w:tabs>
          <w:tab w:val="num" w:pos="3600"/>
        </w:tabs>
        <w:ind w:left="3600" w:hanging="360"/>
      </w:pPr>
    </w:lvl>
    <w:lvl w:ilvl="5" w:tplc="0D56ED76" w:tentative="1">
      <w:start w:val="1"/>
      <w:numFmt w:val="lowerRoman"/>
      <w:lvlText w:val="%6."/>
      <w:lvlJc w:val="right"/>
      <w:pPr>
        <w:tabs>
          <w:tab w:val="num" w:pos="4320"/>
        </w:tabs>
        <w:ind w:left="4320" w:hanging="180"/>
      </w:pPr>
    </w:lvl>
    <w:lvl w:ilvl="6" w:tplc="6A108782" w:tentative="1">
      <w:start w:val="1"/>
      <w:numFmt w:val="decimal"/>
      <w:lvlText w:val="%7."/>
      <w:lvlJc w:val="left"/>
      <w:pPr>
        <w:tabs>
          <w:tab w:val="num" w:pos="5040"/>
        </w:tabs>
        <w:ind w:left="5040" w:hanging="360"/>
      </w:pPr>
    </w:lvl>
    <w:lvl w:ilvl="7" w:tplc="EB9EC876" w:tentative="1">
      <w:start w:val="1"/>
      <w:numFmt w:val="lowerLetter"/>
      <w:lvlText w:val="%8."/>
      <w:lvlJc w:val="left"/>
      <w:pPr>
        <w:tabs>
          <w:tab w:val="num" w:pos="5760"/>
        </w:tabs>
        <w:ind w:left="5760" w:hanging="360"/>
      </w:pPr>
    </w:lvl>
    <w:lvl w:ilvl="8" w:tplc="01EE7E06" w:tentative="1">
      <w:start w:val="1"/>
      <w:numFmt w:val="lowerRoman"/>
      <w:lvlText w:val="%9."/>
      <w:lvlJc w:val="right"/>
      <w:pPr>
        <w:tabs>
          <w:tab w:val="num" w:pos="6480"/>
        </w:tabs>
        <w:ind w:left="6480" w:hanging="180"/>
      </w:pPr>
    </w:lvl>
  </w:abstractNum>
  <w:abstractNum w:abstractNumId="401">
    <w:nsid w:val="7708337E"/>
    <w:multiLevelType w:val="hybridMultilevel"/>
    <w:tmpl w:val="CF6263CE"/>
    <w:lvl w:ilvl="0" w:tplc="72DA9042">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2">
    <w:nsid w:val="775F5001"/>
    <w:multiLevelType w:val="hybridMultilevel"/>
    <w:tmpl w:val="E760E50E"/>
    <w:lvl w:ilvl="0" w:tplc="C83299B2">
      <w:start w:val="1"/>
      <w:numFmt w:val="bullet"/>
      <w:lvlText w:val=""/>
      <w:lvlJc w:val="left"/>
      <w:pPr>
        <w:ind w:left="1287" w:hanging="360"/>
      </w:pPr>
      <w:rPr>
        <w:rFonts w:ascii="Symbol" w:hAnsi="Symbol" w:hint="default"/>
      </w:rPr>
    </w:lvl>
    <w:lvl w:ilvl="1" w:tplc="AAA0460A" w:tentative="1">
      <w:start w:val="1"/>
      <w:numFmt w:val="bullet"/>
      <w:lvlText w:val="o"/>
      <w:lvlJc w:val="left"/>
      <w:pPr>
        <w:ind w:left="2007" w:hanging="360"/>
      </w:pPr>
      <w:rPr>
        <w:rFonts w:ascii="Courier New" w:hAnsi="Courier New" w:cs="Courier New" w:hint="default"/>
      </w:rPr>
    </w:lvl>
    <w:lvl w:ilvl="2" w:tplc="5D1C6876" w:tentative="1">
      <w:start w:val="1"/>
      <w:numFmt w:val="bullet"/>
      <w:lvlText w:val=""/>
      <w:lvlJc w:val="left"/>
      <w:pPr>
        <w:ind w:left="2727" w:hanging="360"/>
      </w:pPr>
      <w:rPr>
        <w:rFonts w:ascii="Wingdings" w:hAnsi="Wingdings" w:hint="default"/>
      </w:rPr>
    </w:lvl>
    <w:lvl w:ilvl="3" w:tplc="DFBA9868" w:tentative="1">
      <w:start w:val="1"/>
      <w:numFmt w:val="bullet"/>
      <w:lvlText w:val=""/>
      <w:lvlJc w:val="left"/>
      <w:pPr>
        <w:ind w:left="3447" w:hanging="360"/>
      </w:pPr>
      <w:rPr>
        <w:rFonts w:ascii="Symbol" w:hAnsi="Symbol" w:hint="default"/>
      </w:rPr>
    </w:lvl>
    <w:lvl w:ilvl="4" w:tplc="396A07EE" w:tentative="1">
      <w:start w:val="1"/>
      <w:numFmt w:val="bullet"/>
      <w:lvlText w:val="o"/>
      <w:lvlJc w:val="left"/>
      <w:pPr>
        <w:ind w:left="4167" w:hanging="360"/>
      </w:pPr>
      <w:rPr>
        <w:rFonts w:ascii="Courier New" w:hAnsi="Courier New" w:cs="Courier New" w:hint="default"/>
      </w:rPr>
    </w:lvl>
    <w:lvl w:ilvl="5" w:tplc="811EC788" w:tentative="1">
      <w:start w:val="1"/>
      <w:numFmt w:val="bullet"/>
      <w:lvlText w:val=""/>
      <w:lvlJc w:val="left"/>
      <w:pPr>
        <w:ind w:left="4887" w:hanging="360"/>
      </w:pPr>
      <w:rPr>
        <w:rFonts w:ascii="Wingdings" w:hAnsi="Wingdings" w:hint="default"/>
      </w:rPr>
    </w:lvl>
    <w:lvl w:ilvl="6" w:tplc="60203958" w:tentative="1">
      <w:start w:val="1"/>
      <w:numFmt w:val="bullet"/>
      <w:lvlText w:val=""/>
      <w:lvlJc w:val="left"/>
      <w:pPr>
        <w:ind w:left="5607" w:hanging="360"/>
      </w:pPr>
      <w:rPr>
        <w:rFonts w:ascii="Symbol" w:hAnsi="Symbol" w:hint="default"/>
      </w:rPr>
    </w:lvl>
    <w:lvl w:ilvl="7" w:tplc="36EEAA90" w:tentative="1">
      <w:start w:val="1"/>
      <w:numFmt w:val="bullet"/>
      <w:lvlText w:val="o"/>
      <w:lvlJc w:val="left"/>
      <w:pPr>
        <w:ind w:left="6327" w:hanging="360"/>
      </w:pPr>
      <w:rPr>
        <w:rFonts w:ascii="Courier New" w:hAnsi="Courier New" w:cs="Courier New" w:hint="default"/>
      </w:rPr>
    </w:lvl>
    <w:lvl w:ilvl="8" w:tplc="FD764BB6" w:tentative="1">
      <w:start w:val="1"/>
      <w:numFmt w:val="bullet"/>
      <w:lvlText w:val=""/>
      <w:lvlJc w:val="left"/>
      <w:pPr>
        <w:ind w:left="7047" w:hanging="360"/>
      </w:pPr>
      <w:rPr>
        <w:rFonts w:ascii="Wingdings" w:hAnsi="Wingdings" w:hint="default"/>
      </w:rPr>
    </w:lvl>
  </w:abstractNum>
  <w:abstractNum w:abstractNumId="403">
    <w:nsid w:val="77820452"/>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4">
    <w:nsid w:val="786C2326"/>
    <w:multiLevelType w:val="hybridMultilevel"/>
    <w:tmpl w:val="978693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5">
    <w:nsid w:val="78A52906"/>
    <w:multiLevelType w:val="hybridMultilevel"/>
    <w:tmpl w:val="30E05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78C74F5B"/>
    <w:multiLevelType w:val="multilevel"/>
    <w:tmpl w:val="48F6758A"/>
    <w:lvl w:ilvl="0">
      <w:start w:val="1"/>
      <w:numFmt w:val="decimal"/>
      <w:lvlText w:val="%1."/>
      <w:lvlJc w:val="left"/>
      <w:pPr>
        <w:ind w:left="720" w:hanging="360"/>
      </w:pPr>
      <w:rPr>
        <w:rFonts w:ascii="Times New Roman" w:hAnsi="Times New Roman" w:cs="Times New Roman" w:hint="default"/>
        <w:color w:val="auto"/>
        <w:sz w:val="28"/>
        <w:szCs w:val="28"/>
      </w:rPr>
    </w:lvl>
    <w:lvl w:ilvl="1">
      <w:start w:val="3"/>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407">
    <w:nsid w:val="792C6AB1"/>
    <w:multiLevelType w:val="hybridMultilevel"/>
    <w:tmpl w:val="CB261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8">
    <w:nsid w:val="79D23476"/>
    <w:multiLevelType w:val="multilevel"/>
    <w:tmpl w:val="8062A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9E35269"/>
    <w:multiLevelType w:val="hybridMultilevel"/>
    <w:tmpl w:val="B72A4AAA"/>
    <w:lvl w:ilvl="0" w:tplc="0419000F">
      <w:start w:val="1"/>
      <w:numFmt w:val="decimal"/>
      <w:lvlText w:val="%1."/>
      <w:lvlJc w:val="left"/>
      <w:pPr>
        <w:ind w:left="12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0">
    <w:nsid w:val="79F75988"/>
    <w:multiLevelType w:val="hybridMultilevel"/>
    <w:tmpl w:val="6A768F6A"/>
    <w:lvl w:ilvl="0" w:tplc="28385028">
      <w:start w:val="1"/>
      <w:numFmt w:val="decimal"/>
      <w:lvlText w:val="%1."/>
      <w:lvlJc w:val="left"/>
      <w:pPr>
        <w:ind w:left="720" w:hanging="360"/>
      </w:pPr>
    </w:lvl>
    <w:lvl w:ilvl="1" w:tplc="A54258FC" w:tentative="1">
      <w:start w:val="1"/>
      <w:numFmt w:val="lowerLetter"/>
      <w:lvlText w:val="%2."/>
      <w:lvlJc w:val="left"/>
      <w:pPr>
        <w:ind w:left="1440" w:hanging="360"/>
      </w:pPr>
    </w:lvl>
    <w:lvl w:ilvl="2" w:tplc="518E33F4" w:tentative="1">
      <w:start w:val="1"/>
      <w:numFmt w:val="lowerRoman"/>
      <w:lvlText w:val="%3."/>
      <w:lvlJc w:val="right"/>
      <w:pPr>
        <w:ind w:left="2160" w:hanging="180"/>
      </w:pPr>
    </w:lvl>
    <w:lvl w:ilvl="3" w:tplc="927C4C9E" w:tentative="1">
      <w:start w:val="1"/>
      <w:numFmt w:val="decimal"/>
      <w:lvlText w:val="%4."/>
      <w:lvlJc w:val="left"/>
      <w:pPr>
        <w:ind w:left="2880" w:hanging="360"/>
      </w:pPr>
    </w:lvl>
    <w:lvl w:ilvl="4" w:tplc="C3F872D0" w:tentative="1">
      <w:start w:val="1"/>
      <w:numFmt w:val="lowerLetter"/>
      <w:lvlText w:val="%5."/>
      <w:lvlJc w:val="left"/>
      <w:pPr>
        <w:ind w:left="3600" w:hanging="360"/>
      </w:pPr>
    </w:lvl>
    <w:lvl w:ilvl="5" w:tplc="36F824D6" w:tentative="1">
      <w:start w:val="1"/>
      <w:numFmt w:val="lowerRoman"/>
      <w:lvlText w:val="%6."/>
      <w:lvlJc w:val="right"/>
      <w:pPr>
        <w:ind w:left="4320" w:hanging="180"/>
      </w:pPr>
    </w:lvl>
    <w:lvl w:ilvl="6" w:tplc="9162CD0C" w:tentative="1">
      <w:start w:val="1"/>
      <w:numFmt w:val="decimal"/>
      <w:lvlText w:val="%7."/>
      <w:lvlJc w:val="left"/>
      <w:pPr>
        <w:ind w:left="5040" w:hanging="360"/>
      </w:pPr>
    </w:lvl>
    <w:lvl w:ilvl="7" w:tplc="DF86C124" w:tentative="1">
      <w:start w:val="1"/>
      <w:numFmt w:val="lowerLetter"/>
      <w:lvlText w:val="%8."/>
      <w:lvlJc w:val="left"/>
      <w:pPr>
        <w:ind w:left="5760" w:hanging="360"/>
      </w:pPr>
    </w:lvl>
    <w:lvl w:ilvl="8" w:tplc="28EE9AD2" w:tentative="1">
      <w:start w:val="1"/>
      <w:numFmt w:val="lowerRoman"/>
      <w:lvlText w:val="%9."/>
      <w:lvlJc w:val="right"/>
      <w:pPr>
        <w:ind w:left="6480" w:hanging="180"/>
      </w:pPr>
    </w:lvl>
  </w:abstractNum>
  <w:abstractNum w:abstractNumId="411">
    <w:nsid w:val="7AF31E2F"/>
    <w:multiLevelType w:val="hybridMultilevel"/>
    <w:tmpl w:val="0E24C0AE"/>
    <w:lvl w:ilvl="0" w:tplc="4E8003B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7B1223D6"/>
    <w:multiLevelType w:val="hybridMultilevel"/>
    <w:tmpl w:val="F6162C34"/>
    <w:lvl w:ilvl="0" w:tplc="9A24DD80">
      <w:start w:val="12"/>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7B234EC4"/>
    <w:multiLevelType w:val="hybridMultilevel"/>
    <w:tmpl w:val="8AFC8E62"/>
    <w:lvl w:ilvl="0" w:tplc="AC5CC290">
      <w:start w:val="1"/>
      <w:numFmt w:val="decimal"/>
      <w:pStyle w:val="1"/>
      <w:lvlText w:val="%1."/>
      <w:lvlJc w:val="left"/>
      <w:pPr>
        <w:ind w:left="1069" w:hanging="360"/>
      </w:pPr>
      <w:rPr>
        <w:rFonts w:cs="Times New Roman" w:hint="default"/>
        <w:b w:val="0"/>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4">
    <w:nsid w:val="7B665DB4"/>
    <w:multiLevelType w:val="hybridMultilevel"/>
    <w:tmpl w:val="FCFAB51E"/>
    <w:lvl w:ilvl="0" w:tplc="C17C6618">
      <w:start w:val="1"/>
      <w:numFmt w:val="decimal"/>
      <w:lvlText w:val="%1."/>
      <w:lvlJc w:val="left"/>
      <w:pPr>
        <w:ind w:left="786" w:hanging="360"/>
      </w:pPr>
      <w:rPr>
        <w:rFonts w:eastAsiaTheme="minorEastAsia"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5">
    <w:nsid w:val="7BDF6719"/>
    <w:multiLevelType w:val="hybridMultilevel"/>
    <w:tmpl w:val="C40C98D4"/>
    <w:lvl w:ilvl="0" w:tplc="C58C37A8">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7C7E3F94"/>
    <w:multiLevelType w:val="multilevel"/>
    <w:tmpl w:val="A68E005E"/>
    <w:lvl w:ilvl="0">
      <w:start w:val="1"/>
      <w:numFmt w:val="decimal"/>
      <w:lvlText w:val="%1."/>
      <w:lvlJc w:val="left"/>
      <w:pPr>
        <w:ind w:left="450" w:hanging="450"/>
      </w:pPr>
      <w:rPr>
        <w:rFonts w:hint="default"/>
        <w:i w:val="0"/>
      </w:rPr>
    </w:lvl>
    <w:lvl w:ilvl="1">
      <w:start w:val="6"/>
      <w:numFmt w:val="decimal"/>
      <w:lvlText w:val="%1.%2."/>
      <w:lvlJc w:val="left"/>
      <w:pPr>
        <w:ind w:left="143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417">
    <w:nsid w:val="7CA04A18"/>
    <w:multiLevelType w:val="hybridMultilevel"/>
    <w:tmpl w:val="CF6263CE"/>
    <w:lvl w:ilvl="0" w:tplc="72DA9042">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8">
    <w:nsid w:val="7CAD561D"/>
    <w:multiLevelType w:val="hybridMultilevel"/>
    <w:tmpl w:val="C26A0856"/>
    <w:lvl w:ilvl="0" w:tplc="32A696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nsid w:val="7CB21EEA"/>
    <w:multiLevelType w:val="hybridMultilevel"/>
    <w:tmpl w:val="61F8C0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0">
    <w:nsid w:val="7CF467D6"/>
    <w:multiLevelType w:val="hybridMultilevel"/>
    <w:tmpl w:val="CF405BD8"/>
    <w:lvl w:ilvl="0" w:tplc="478C32E8">
      <w:start w:val="1"/>
      <w:numFmt w:val="decimal"/>
      <w:lvlText w:val="%1."/>
      <w:lvlJc w:val="left"/>
      <w:pPr>
        <w:ind w:left="720" w:hanging="360"/>
      </w:pPr>
      <w:rPr>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1">
    <w:nsid w:val="7D237DA2"/>
    <w:multiLevelType w:val="hybridMultilevel"/>
    <w:tmpl w:val="D16235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nsid w:val="7D324428"/>
    <w:multiLevelType w:val="hybridMultilevel"/>
    <w:tmpl w:val="CBBC81C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3">
    <w:nsid w:val="7DE92CBA"/>
    <w:multiLevelType w:val="hybridMultilevel"/>
    <w:tmpl w:val="629EDD82"/>
    <w:lvl w:ilvl="0" w:tplc="5BD6A05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7E2829DC"/>
    <w:multiLevelType w:val="multilevel"/>
    <w:tmpl w:val="285A81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F1B030C"/>
    <w:multiLevelType w:val="hybridMultilevel"/>
    <w:tmpl w:val="44E45B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6">
    <w:nsid w:val="7F4A7DF0"/>
    <w:multiLevelType w:val="multilevel"/>
    <w:tmpl w:val="73F4E56A"/>
    <w:lvl w:ilvl="0">
      <w:start w:val="1"/>
      <w:numFmt w:val="decimal"/>
      <w:lvlText w:val="%1."/>
      <w:lvlJc w:val="left"/>
      <w:pPr>
        <w:ind w:left="450" w:hanging="450"/>
      </w:pPr>
      <w:rPr>
        <w:rFonts w:eastAsia="Calibri" w:hint="default"/>
        <w:b/>
        <w:color w:val="auto"/>
      </w:rPr>
    </w:lvl>
    <w:lvl w:ilvl="1">
      <w:start w:val="1"/>
      <w:numFmt w:val="decimal"/>
      <w:lvlText w:val="%1.%2."/>
      <w:lvlJc w:val="left"/>
      <w:pPr>
        <w:ind w:left="1429" w:hanging="720"/>
      </w:pPr>
      <w:rPr>
        <w:rFonts w:eastAsia="Calibri"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427">
    <w:nsid w:val="7F5663B5"/>
    <w:multiLevelType w:val="hybridMultilevel"/>
    <w:tmpl w:val="DD2ED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nsid w:val="7F6C1AF6"/>
    <w:multiLevelType w:val="multilevel"/>
    <w:tmpl w:val="32181354"/>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29">
    <w:nsid w:val="7FA52CD5"/>
    <w:multiLevelType w:val="hybridMultilevel"/>
    <w:tmpl w:val="C40C98D4"/>
    <w:lvl w:ilvl="0" w:tplc="C58C37A8">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7FB50A52"/>
    <w:multiLevelType w:val="multilevel"/>
    <w:tmpl w:val="22F2F5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7FB640BF"/>
    <w:multiLevelType w:val="hybridMultilevel"/>
    <w:tmpl w:val="3C365788"/>
    <w:lvl w:ilvl="0" w:tplc="1FFE9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4"/>
  </w:num>
  <w:num w:numId="2">
    <w:abstractNumId w:val="173"/>
  </w:num>
  <w:num w:numId="3">
    <w:abstractNumId w:val="1"/>
  </w:num>
  <w:num w:numId="4">
    <w:abstractNumId w:val="305"/>
  </w:num>
  <w:num w:numId="5">
    <w:abstractNumId w:val="41"/>
  </w:num>
  <w:num w:numId="6">
    <w:abstractNumId w:val="64"/>
  </w:num>
  <w:num w:numId="7">
    <w:abstractNumId w:val="111"/>
  </w:num>
  <w:num w:numId="8">
    <w:abstractNumId w:val="216"/>
  </w:num>
  <w:num w:numId="9">
    <w:abstractNumId w:val="76"/>
  </w:num>
  <w:num w:numId="10">
    <w:abstractNumId w:val="296"/>
  </w:num>
  <w:num w:numId="11">
    <w:abstractNumId w:val="162"/>
  </w:num>
  <w:num w:numId="12">
    <w:abstractNumId w:val="27"/>
  </w:num>
  <w:num w:numId="13">
    <w:abstractNumId w:val="237"/>
  </w:num>
  <w:num w:numId="14">
    <w:abstractNumId w:val="362"/>
  </w:num>
  <w:num w:numId="15">
    <w:abstractNumId w:val="311"/>
  </w:num>
  <w:num w:numId="16">
    <w:abstractNumId w:val="224"/>
  </w:num>
  <w:num w:numId="17">
    <w:abstractNumId w:val="238"/>
  </w:num>
  <w:num w:numId="18">
    <w:abstractNumId w:val="271"/>
  </w:num>
  <w:num w:numId="19">
    <w:abstractNumId w:val="2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70"/>
  </w:num>
  <w:num w:numId="22">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8"/>
  </w:num>
  <w:num w:numId="24">
    <w:abstractNumId w:val="329"/>
  </w:num>
  <w:num w:numId="25">
    <w:abstractNumId w:val="370"/>
  </w:num>
  <w:num w:numId="26">
    <w:abstractNumId w:val="313"/>
  </w:num>
  <w:num w:numId="27">
    <w:abstractNumId w:val="26"/>
    <w:lvlOverride w:ilvl="0">
      <w:startOverride w:val="1"/>
    </w:lvlOverride>
    <w:lvlOverride w:ilvl="1"/>
    <w:lvlOverride w:ilvl="2"/>
    <w:lvlOverride w:ilvl="3"/>
    <w:lvlOverride w:ilvl="4"/>
    <w:lvlOverride w:ilvl="5"/>
    <w:lvlOverride w:ilvl="6"/>
    <w:lvlOverride w:ilvl="7"/>
    <w:lvlOverride w:ilvl="8"/>
  </w:num>
  <w:num w:numId="28">
    <w:abstractNumId w:val="314"/>
  </w:num>
  <w:num w:numId="29">
    <w:abstractNumId w:val="261"/>
  </w:num>
  <w:num w:numId="30">
    <w:abstractNumId w:val="188"/>
  </w:num>
  <w:num w:numId="31">
    <w:abstractNumId w:val="132"/>
  </w:num>
  <w:num w:numId="32">
    <w:abstractNumId w:val="401"/>
  </w:num>
  <w:num w:numId="33">
    <w:abstractNumId w:val="143"/>
  </w:num>
  <w:num w:numId="34">
    <w:abstractNumId w:val="45"/>
  </w:num>
  <w:num w:numId="35">
    <w:abstractNumId w:val="49"/>
  </w:num>
  <w:num w:numId="36">
    <w:abstractNumId w:val="77"/>
  </w:num>
  <w:num w:numId="37">
    <w:abstractNumId w:val="207"/>
  </w:num>
  <w:num w:numId="38">
    <w:abstractNumId w:val="201"/>
  </w:num>
  <w:num w:numId="39">
    <w:abstractNumId w:val="137"/>
  </w:num>
  <w:num w:numId="40">
    <w:abstractNumId w:val="416"/>
  </w:num>
  <w:num w:numId="41">
    <w:abstractNumId w:val="385"/>
  </w:num>
  <w:num w:numId="42">
    <w:abstractNumId w:val="282"/>
  </w:num>
  <w:num w:numId="43">
    <w:abstractNumId w:val="93"/>
  </w:num>
  <w:num w:numId="44">
    <w:abstractNumId w:val="358"/>
  </w:num>
  <w:num w:numId="45">
    <w:abstractNumId w:val="195"/>
  </w:num>
  <w:num w:numId="46">
    <w:abstractNumId w:val="420"/>
  </w:num>
  <w:num w:numId="47">
    <w:abstractNumId w:val="259"/>
  </w:num>
  <w:num w:numId="48">
    <w:abstractNumId w:val="351"/>
  </w:num>
  <w:num w:numId="49">
    <w:abstractNumId w:val="306"/>
  </w:num>
  <w:num w:numId="50">
    <w:abstractNumId w:val="146"/>
  </w:num>
  <w:num w:numId="51">
    <w:abstractNumId w:val="44"/>
  </w:num>
  <w:num w:numId="52">
    <w:abstractNumId w:val="387"/>
  </w:num>
  <w:num w:numId="53">
    <w:abstractNumId w:val="87"/>
  </w:num>
  <w:num w:numId="54">
    <w:abstractNumId w:val="125"/>
  </w:num>
  <w:num w:numId="55">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349"/>
  </w:num>
  <w:num w:numId="58">
    <w:abstractNumId w:val="402"/>
  </w:num>
  <w:num w:numId="59">
    <w:abstractNumId w:val="276"/>
  </w:num>
  <w:num w:numId="60">
    <w:abstractNumId w:val="340"/>
  </w:num>
  <w:num w:numId="61">
    <w:abstractNumId w:val="322"/>
  </w:num>
  <w:num w:numId="62">
    <w:abstractNumId w:val="144"/>
  </w:num>
  <w:num w:numId="63">
    <w:abstractNumId w:val="115"/>
  </w:num>
  <w:num w:numId="64">
    <w:abstractNumId w:val="264"/>
  </w:num>
  <w:num w:numId="65">
    <w:abstractNumId w:val="8"/>
  </w:num>
  <w:num w:numId="66">
    <w:abstractNumId w:val="281"/>
  </w:num>
  <w:num w:numId="67">
    <w:abstractNumId w:val="390"/>
  </w:num>
  <w:num w:numId="68">
    <w:abstractNumId w:val="243"/>
  </w:num>
  <w:num w:numId="69">
    <w:abstractNumId w:val="101"/>
  </w:num>
  <w:num w:numId="70">
    <w:abstractNumId w:val="123"/>
  </w:num>
  <w:num w:numId="71">
    <w:abstractNumId w:val="205"/>
  </w:num>
  <w:num w:numId="72">
    <w:abstractNumId w:val="176"/>
  </w:num>
  <w:num w:numId="73">
    <w:abstractNumId w:val="241"/>
  </w:num>
  <w:num w:numId="74">
    <w:abstractNumId w:val="334"/>
  </w:num>
  <w:num w:numId="75">
    <w:abstractNumId w:val="321"/>
  </w:num>
  <w:num w:numId="76">
    <w:abstractNumId w:val="119"/>
  </w:num>
  <w:num w:numId="77">
    <w:abstractNumId w:val="102"/>
  </w:num>
  <w:num w:numId="78">
    <w:abstractNumId w:val="169"/>
  </w:num>
  <w:num w:numId="79">
    <w:abstractNumId w:val="152"/>
  </w:num>
  <w:num w:numId="80">
    <w:abstractNumId w:val="211"/>
  </w:num>
  <w:num w:numId="81">
    <w:abstractNumId w:val="157"/>
  </w:num>
  <w:num w:numId="82">
    <w:abstractNumId w:val="235"/>
  </w:num>
  <w:num w:numId="83">
    <w:abstractNumId w:val="358"/>
  </w:num>
  <w:num w:numId="84">
    <w:abstractNumId w:val="197"/>
  </w:num>
  <w:num w:numId="85">
    <w:abstractNumId w:val="427"/>
  </w:num>
  <w:num w:numId="86">
    <w:abstractNumId w:val="248"/>
  </w:num>
  <w:num w:numId="87">
    <w:abstractNumId w:val="135"/>
  </w:num>
  <w:num w:numId="88">
    <w:abstractNumId w:val="142"/>
  </w:num>
  <w:num w:numId="89">
    <w:abstractNumId w:val="129"/>
  </w:num>
  <w:num w:numId="90">
    <w:abstractNumId w:val="232"/>
  </w:num>
  <w:num w:numId="91">
    <w:abstractNumId w:val="279"/>
  </w:num>
  <w:num w:numId="92">
    <w:abstractNumId w:val="294"/>
  </w:num>
  <w:num w:numId="93">
    <w:abstractNumId w:val="136"/>
  </w:num>
  <w:num w:numId="94">
    <w:abstractNumId w:val="251"/>
  </w:num>
  <w:num w:numId="95">
    <w:abstractNumId w:val="39"/>
  </w:num>
  <w:num w:numId="96">
    <w:abstractNumId w:val="417"/>
  </w:num>
  <w:num w:numId="97">
    <w:abstractNumId w:val="246"/>
  </w:num>
  <w:num w:numId="98">
    <w:abstractNumId w:val="208"/>
  </w:num>
  <w:num w:numId="99">
    <w:abstractNumId w:val="71"/>
  </w:num>
  <w:num w:numId="100">
    <w:abstractNumId w:val="84"/>
  </w:num>
  <w:num w:numId="101">
    <w:abstractNumId w:val="272"/>
  </w:num>
  <w:num w:numId="102">
    <w:abstractNumId w:val="289"/>
  </w:num>
  <w:num w:numId="103">
    <w:abstractNumId w:val="83"/>
  </w:num>
  <w:num w:numId="104">
    <w:abstractNumId w:val="360"/>
  </w:num>
  <w:num w:numId="105">
    <w:abstractNumId w:val="91"/>
  </w:num>
  <w:num w:numId="106">
    <w:abstractNumId w:val="90"/>
  </w:num>
  <w:num w:numId="107">
    <w:abstractNumId w:val="273"/>
  </w:num>
  <w:num w:numId="108">
    <w:abstractNumId w:val="156"/>
  </w:num>
  <w:num w:numId="109">
    <w:abstractNumId w:val="318"/>
  </w:num>
  <w:num w:numId="110">
    <w:abstractNumId w:val="92"/>
  </w:num>
  <w:num w:numId="111">
    <w:abstractNumId w:val="12"/>
  </w:num>
  <w:num w:numId="112">
    <w:abstractNumId w:val="258"/>
  </w:num>
  <w:num w:numId="113">
    <w:abstractNumId w:val="118"/>
  </w:num>
  <w:num w:numId="114">
    <w:abstractNumId w:val="68"/>
  </w:num>
  <w:num w:numId="115">
    <w:abstractNumId w:val="391"/>
  </w:num>
  <w:num w:numId="116">
    <w:abstractNumId w:val="54"/>
  </w:num>
  <w:num w:numId="117">
    <w:abstractNumId w:val="285"/>
  </w:num>
  <w:num w:numId="118">
    <w:abstractNumId w:val="61"/>
  </w:num>
  <w:num w:numId="119">
    <w:abstractNumId w:val="357"/>
  </w:num>
  <w:num w:numId="120">
    <w:abstractNumId w:val="422"/>
  </w:num>
  <w:num w:numId="121">
    <w:abstractNumId w:val="133"/>
  </w:num>
  <w:num w:numId="122">
    <w:abstractNumId w:val="160"/>
  </w:num>
  <w:num w:numId="123">
    <w:abstractNumId w:val="59"/>
  </w:num>
  <w:num w:numId="124">
    <w:abstractNumId w:val="80"/>
  </w:num>
  <w:num w:numId="125">
    <w:abstractNumId w:val="236"/>
  </w:num>
  <w:num w:numId="126">
    <w:abstractNumId w:val="56"/>
  </w:num>
  <w:num w:numId="127">
    <w:abstractNumId w:val="342"/>
  </w:num>
  <w:num w:numId="128">
    <w:abstractNumId w:val="6"/>
  </w:num>
  <w:num w:numId="129">
    <w:abstractNumId w:val="105"/>
  </w:num>
  <w:num w:numId="130">
    <w:abstractNumId w:val="418"/>
  </w:num>
  <w:num w:numId="131">
    <w:abstractNumId w:val="384"/>
  </w:num>
  <w:num w:numId="132">
    <w:abstractNumId w:val="222"/>
  </w:num>
  <w:num w:numId="133">
    <w:abstractNumId w:val="106"/>
  </w:num>
  <w:num w:numId="134">
    <w:abstractNumId w:val="99"/>
  </w:num>
  <w:num w:numId="135">
    <w:abstractNumId w:val="175"/>
  </w:num>
  <w:num w:numId="136">
    <w:abstractNumId w:val="203"/>
  </w:num>
  <w:num w:numId="137">
    <w:abstractNumId w:val="423"/>
  </w:num>
  <w:num w:numId="138">
    <w:abstractNumId w:val="368"/>
  </w:num>
  <w:num w:numId="139">
    <w:abstractNumId w:val="347"/>
  </w:num>
  <w:num w:numId="140">
    <w:abstractNumId w:val="245"/>
  </w:num>
  <w:num w:numId="141">
    <w:abstractNumId w:val="66"/>
  </w:num>
  <w:num w:numId="142">
    <w:abstractNumId w:val="109"/>
  </w:num>
  <w:num w:numId="143">
    <w:abstractNumId w:val="214"/>
  </w:num>
  <w:num w:numId="144">
    <w:abstractNumId w:val="374"/>
  </w:num>
  <w:num w:numId="145">
    <w:abstractNumId w:val="250"/>
  </w:num>
  <w:num w:numId="146">
    <w:abstractNumId w:val="121"/>
  </w:num>
  <w:num w:numId="147">
    <w:abstractNumId w:val="412"/>
  </w:num>
  <w:num w:numId="148">
    <w:abstractNumId w:val="95"/>
  </w:num>
  <w:num w:numId="149">
    <w:abstractNumId w:val="262"/>
  </w:num>
  <w:num w:numId="150">
    <w:abstractNumId w:val="297"/>
  </w:num>
  <w:num w:numId="151">
    <w:abstractNumId w:val="335"/>
  </w:num>
  <w:num w:numId="152">
    <w:abstractNumId w:val="380"/>
  </w:num>
  <w:num w:numId="153">
    <w:abstractNumId w:val="415"/>
  </w:num>
  <w:num w:numId="154">
    <w:abstractNumId w:val="148"/>
  </w:num>
  <w:num w:numId="155">
    <w:abstractNumId w:val="337"/>
  </w:num>
  <w:num w:numId="156">
    <w:abstractNumId w:val="112"/>
  </w:num>
  <w:num w:numId="157">
    <w:abstractNumId w:val="165"/>
  </w:num>
  <w:num w:numId="158">
    <w:abstractNumId w:val="108"/>
  </w:num>
  <w:num w:numId="159">
    <w:abstractNumId w:val="16"/>
  </w:num>
  <w:num w:numId="160">
    <w:abstractNumId w:val="183"/>
  </w:num>
  <w:num w:numId="161">
    <w:abstractNumId w:val="330"/>
  </w:num>
  <w:num w:numId="162">
    <w:abstractNumId w:val="227"/>
  </w:num>
  <w:num w:numId="163">
    <w:abstractNumId w:val="326"/>
  </w:num>
  <w:num w:numId="164">
    <w:abstractNumId w:val="204"/>
  </w:num>
  <w:num w:numId="165">
    <w:abstractNumId w:val="149"/>
  </w:num>
  <w:num w:numId="166">
    <w:abstractNumId w:val="200"/>
  </w:num>
  <w:num w:numId="167">
    <w:abstractNumId w:val="410"/>
  </w:num>
  <w:num w:numId="168">
    <w:abstractNumId w:val="429"/>
  </w:num>
  <w:num w:numId="169">
    <w:abstractNumId w:val="42"/>
  </w:num>
  <w:num w:numId="170">
    <w:abstractNumId w:val="40"/>
  </w:num>
  <w:num w:numId="171">
    <w:abstractNumId w:val="181"/>
  </w:num>
  <w:num w:numId="172">
    <w:abstractNumId w:val="373"/>
  </w:num>
  <w:num w:numId="173">
    <w:abstractNumId w:val="168"/>
  </w:num>
  <w:num w:numId="174">
    <w:abstractNumId w:val="178"/>
  </w:num>
  <w:num w:numId="175">
    <w:abstractNumId w:val="377"/>
  </w:num>
  <w:num w:numId="176">
    <w:abstractNumId w:val="209"/>
  </w:num>
  <w:num w:numId="177">
    <w:abstractNumId w:val="323"/>
  </w:num>
  <w:num w:numId="178">
    <w:abstractNumId w:val="7"/>
  </w:num>
  <w:num w:numId="179">
    <w:abstractNumId w:val="29"/>
  </w:num>
  <w:num w:numId="180">
    <w:abstractNumId w:val="221"/>
  </w:num>
  <w:num w:numId="181">
    <w:abstractNumId w:val="286"/>
  </w:num>
  <w:num w:numId="182">
    <w:abstractNumId w:val="295"/>
  </w:num>
  <w:num w:numId="183">
    <w:abstractNumId w:val="386"/>
  </w:num>
  <w:num w:numId="184">
    <w:abstractNumId w:val="174"/>
  </w:num>
  <w:num w:numId="185">
    <w:abstractNumId w:val="320"/>
  </w:num>
  <w:num w:numId="186">
    <w:abstractNumId w:val="257"/>
  </w:num>
  <w:num w:numId="187">
    <w:abstractNumId w:val="194"/>
  </w:num>
  <w:num w:numId="188">
    <w:abstractNumId w:val="177"/>
  </w:num>
  <w:num w:numId="189">
    <w:abstractNumId w:val="104"/>
  </w:num>
  <w:num w:numId="190">
    <w:abstractNumId w:val="407"/>
  </w:num>
  <w:num w:numId="191">
    <w:abstractNumId w:val="252"/>
  </w:num>
  <w:num w:numId="192">
    <w:abstractNumId w:val="52"/>
  </w:num>
  <w:num w:numId="193">
    <w:abstractNumId w:val="163"/>
  </w:num>
  <w:num w:numId="194">
    <w:abstractNumId w:val="145"/>
  </w:num>
  <w:num w:numId="195">
    <w:abstractNumId w:val="186"/>
  </w:num>
  <w:num w:numId="196">
    <w:abstractNumId w:val="213"/>
  </w:num>
  <w:num w:numId="197">
    <w:abstractNumId w:val="253"/>
  </w:num>
  <w:num w:numId="198">
    <w:abstractNumId w:val="65"/>
  </w:num>
  <w:num w:numId="199">
    <w:abstractNumId w:val="228"/>
  </w:num>
  <w:num w:numId="200">
    <w:abstractNumId w:val="426"/>
  </w:num>
  <w:num w:numId="201">
    <w:abstractNumId w:val="166"/>
  </w:num>
  <w:num w:numId="202">
    <w:abstractNumId w:val="288"/>
  </w:num>
  <w:num w:numId="203">
    <w:abstractNumId w:val="155"/>
  </w:num>
  <w:num w:numId="204">
    <w:abstractNumId w:val="202"/>
  </w:num>
  <w:num w:numId="205">
    <w:abstractNumId w:val="150"/>
  </w:num>
  <w:num w:numId="206">
    <w:abstractNumId w:val="114"/>
  </w:num>
  <w:num w:numId="207">
    <w:abstractNumId w:val="21"/>
  </w:num>
  <w:num w:numId="208">
    <w:abstractNumId w:val="419"/>
  </w:num>
  <w:num w:numId="209">
    <w:abstractNumId w:val="94"/>
  </w:num>
  <w:num w:numId="210">
    <w:abstractNumId w:val="10"/>
  </w:num>
  <w:num w:numId="211">
    <w:abstractNumId w:val="398"/>
  </w:num>
  <w:num w:numId="212">
    <w:abstractNumId w:val="293"/>
  </w:num>
  <w:num w:numId="213">
    <w:abstractNumId w:val="75"/>
  </w:num>
  <w:num w:numId="214">
    <w:abstractNumId w:val="403"/>
  </w:num>
  <w:num w:numId="215">
    <w:abstractNumId w:val="343"/>
  </w:num>
  <w:num w:numId="216">
    <w:abstractNumId w:val="78"/>
  </w:num>
  <w:num w:numId="217">
    <w:abstractNumId w:val="354"/>
  </w:num>
  <w:num w:numId="218">
    <w:abstractNumId w:val="31"/>
  </w:num>
  <w:num w:numId="219">
    <w:abstractNumId w:val="414"/>
  </w:num>
  <w:num w:numId="220">
    <w:abstractNumId w:val="400"/>
  </w:num>
  <w:num w:numId="221">
    <w:abstractNumId w:val="192"/>
  </w:num>
  <w:num w:numId="222">
    <w:abstractNumId w:val="263"/>
  </w:num>
  <w:num w:numId="223">
    <w:abstractNumId w:val="220"/>
  </w:num>
  <w:num w:numId="224">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4"/>
  </w:num>
  <w:num w:numId="226">
    <w:abstractNumId w:val="14"/>
  </w:num>
  <w:num w:numId="227">
    <w:abstractNumId w:val="53"/>
  </w:num>
  <w:num w:numId="228">
    <w:abstractNumId w:val="193"/>
  </w:num>
  <w:num w:numId="229">
    <w:abstractNumId w:val="100"/>
  </w:num>
  <w:num w:numId="230">
    <w:abstractNumId w:val="392"/>
  </w:num>
  <w:num w:numId="231">
    <w:abstractNumId w:val="372"/>
  </w:num>
  <w:num w:numId="232">
    <w:abstractNumId w:val="371"/>
  </w:num>
  <w:num w:numId="233">
    <w:abstractNumId w:val="116"/>
  </w:num>
  <w:num w:numId="234">
    <w:abstractNumId w:val="154"/>
  </w:num>
  <w:num w:numId="235">
    <w:abstractNumId w:val="277"/>
  </w:num>
  <w:num w:numId="236">
    <w:abstractNumId w:val="275"/>
  </w:num>
  <w:num w:numId="237">
    <w:abstractNumId w:val="365"/>
  </w:num>
  <w:num w:numId="238">
    <w:abstractNumId w:val="411"/>
  </w:num>
  <w:num w:numId="239">
    <w:abstractNumId w:val="359"/>
  </w:num>
  <w:num w:numId="240">
    <w:abstractNumId w:val="140"/>
  </w:num>
  <w:num w:numId="241">
    <w:abstractNumId w:val="19"/>
  </w:num>
  <w:num w:numId="242">
    <w:abstractNumId w:val="15"/>
  </w:num>
  <w:num w:numId="243">
    <w:abstractNumId w:val="32"/>
  </w:num>
  <w:num w:numId="244">
    <w:abstractNumId w:val="0"/>
  </w:num>
  <w:num w:numId="245">
    <w:abstractNumId w:val="319"/>
  </w:num>
  <w:num w:numId="246">
    <w:abstractNumId w:val="382"/>
  </w:num>
  <w:num w:numId="247">
    <w:abstractNumId w:val="280"/>
  </w:num>
  <w:num w:numId="248">
    <w:abstractNumId w:val="50"/>
  </w:num>
  <w:num w:numId="249">
    <w:abstractNumId w:val="128"/>
  </w:num>
  <w:num w:numId="250">
    <w:abstractNumId w:val="376"/>
  </w:num>
  <w:num w:numId="251">
    <w:abstractNumId w:val="89"/>
  </w:num>
  <w:num w:numId="252">
    <w:abstractNumId w:val="179"/>
  </w:num>
  <w:num w:numId="25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31"/>
  </w:num>
  <w:num w:numId="256">
    <w:abstractNumId w:val="229"/>
  </w:num>
  <w:num w:numId="257">
    <w:abstractNumId w:val="158"/>
  </w:num>
  <w:num w:numId="258">
    <w:abstractNumId w:val="274"/>
  </w:num>
  <w:num w:numId="259">
    <w:abstractNumId w:val="210"/>
  </w:num>
  <w:num w:numId="260">
    <w:abstractNumId w:val="352"/>
  </w:num>
  <w:num w:numId="261">
    <w:abstractNumId w:val="247"/>
  </w:num>
  <w:num w:numId="262">
    <w:abstractNumId w:val="79"/>
  </w:num>
  <w:num w:numId="263">
    <w:abstractNumId w:val="284"/>
  </w:num>
  <w:num w:numId="264">
    <w:abstractNumId w:val="167"/>
  </w:num>
  <w:num w:numId="265">
    <w:abstractNumId w:val="332"/>
  </w:num>
  <w:num w:numId="266">
    <w:abstractNumId w:val="278"/>
  </w:num>
  <w:num w:numId="267">
    <w:abstractNumId w:val="230"/>
  </w:num>
  <w:num w:numId="268">
    <w:abstractNumId w:val="379"/>
  </w:num>
  <w:num w:numId="269">
    <w:abstractNumId w:val="348"/>
  </w:num>
  <w:num w:numId="270">
    <w:abstractNumId w:val="378"/>
  </w:num>
  <w:num w:numId="271">
    <w:abstractNumId w:val="345"/>
  </w:num>
  <w:num w:numId="272">
    <w:abstractNumId w:val="431"/>
  </w:num>
  <w:num w:numId="273">
    <w:abstractNumId w:val="124"/>
  </w:num>
  <w:num w:numId="274">
    <w:abstractNumId w:val="117"/>
  </w:num>
  <w:num w:numId="275">
    <w:abstractNumId w:val="198"/>
  </w:num>
  <w:num w:numId="27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72"/>
    <w:lvlOverride w:ilvl="0">
      <w:startOverride w:val="1"/>
    </w:lvlOverride>
  </w:num>
  <w:num w:numId="286">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41"/>
  </w:num>
  <w:num w:numId="2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80"/>
  </w:num>
  <w:num w:numId="291">
    <w:abstractNumId w:val="424"/>
  </w:num>
  <w:num w:numId="292">
    <w:abstractNumId w:val="310"/>
  </w:num>
  <w:num w:numId="293">
    <w:abstractNumId w:val="58"/>
  </w:num>
  <w:num w:numId="294">
    <w:abstractNumId w:val="304"/>
  </w:num>
  <w:num w:numId="295">
    <w:abstractNumId w:val="269"/>
  </w:num>
  <w:num w:numId="296">
    <w:abstractNumId w:val="361"/>
  </w:num>
  <w:num w:numId="297">
    <w:abstractNumId w:val="249"/>
  </w:num>
  <w:num w:numId="298">
    <w:abstractNumId w:val="151"/>
  </w:num>
  <w:num w:numId="299">
    <w:abstractNumId w:val="81"/>
  </w:num>
  <w:num w:numId="300">
    <w:abstractNumId w:val="161"/>
  </w:num>
  <w:num w:numId="301">
    <w:abstractNumId w:val="256"/>
  </w:num>
  <w:num w:numId="302">
    <w:abstractNumId w:val="74"/>
  </w:num>
  <w:num w:numId="303">
    <w:abstractNumId w:val="73"/>
  </w:num>
  <w:num w:numId="304">
    <w:abstractNumId w:val="353"/>
  </w:num>
  <w:num w:numId="305">
    <w:abstractNumId w:val="138"/>
  </w:num>
  <w:num w:numId="306">
    <w:abstractNumId w:val="356"/>
  </w:num>
  <w:num w:numId="307">
    <w:abstractNumId w:val="184"/>
  </w:num>
  <w:num w:numId="308">
    <w:abstractNumId w:val="383"/>
  </w:num>
  <w:num w:numId="309">
    <w:abstractNumId w:val="388"/>
  </w:num>
  <w:num w:numId="310">
    <w:abstractNumId w:val="159"/>
  </w:num>
  <w:num w:numId="311">
    <w:abstractNumId w:val="130"/>
  </w:num>
  <w:num w:numId="312">
    <w:abstractNumId w:val="396"/>
  </w:num>
  <w:num w:numId="313">
    <w:abstractNumId w:val="308"/>
  </w:num>
  <w:num w:numId="314">
    <w:abstractNumId w:val="395"/>
  </w:num>
  <w:num w:numId="315">
    <w:abstractNumId w:val="299"/>
  </w:num>
  <w:num w:numId="316">
    <w:abstractNumId w:val="408"/>
  </w:num>
  <w:num w:numId="317">
    <w:abstractNumId w:val="369"/>
  </w:num>
  <w:num w:numId="318">
    <w:abstractNumId w:val="96"/>
  </w:num>
  <w:num w:numId="319">
    <w:abstractNumId w:val="413"/>
  </w:num>
  <w:num w:numId="320">
    <w:abstractNumId w:val="375"/>
  </w:num>
  <w:num w:numId="321">
    <w:abstractNumId w:val="120"/>
    <w:lvlOverride w:ilvl="0">
      <w:startOverride w:val="1"/>
    </w:lvlOverride>
  </w:num>
  <w:num w:numId="322">
    <w:abstractNumId w:val="199"/>
  </w:num>
  <w:num w:numId="323">
    <w:abstractNumId w:val="62"/>
  </w:num>
  <w:num w:numId="324">
    <w:abstractNumId w:val="341"/>
  </w:num>
  <w:num w:numId="325">
    <w:abstractNumId w:val="57"/>
  </w:num>
  <w:num w:numId="326">
    <w:abstractNumId w:val="139"/>
  </w:num>
  <w:num w:numId="327">
    <w:abstractNumId w:val="268"/>
    <w:lvlOverride w:ilvl="0">
      <w:startOverride w:val="1"/>
    </w:lvlOverride>
  </w:num>
  <w:num w:numId="328">
    <w:abstractNumId w:val="3"/>
  </w:num>
  <w:num w:numId="329">
    <w:abstractNumId w:val="4"/>
  </w:num>
  <w:num w:numId="330">
    <w:abstractNumId w:val="5"/>
  </w:num>
  <w:num w:numId="331">
    <w:abstractNumId w:val="2"/>
  </w:num>
  <w:num w:numId="332">
    <w:abstractNumId w:val="46"/>
  </w:num>
  <w:num w:numId="333">
    <w:abstractNumId w:val="206"/>
  </w:num>
  <w:num w:numId="334">
    <w:abstractNumId w:val="302"/>
  </w:num>
  <w:num w:numId="335">
    <w:abstractNumId w:val="131"/>
  </w:num>
  <w:num w:numId="336">
    <w:abstractNumId w:val="38"/>
  </w:num>
  <w:num w:numId="337">
    <w:abstractNumId w:val="147"/>
  </w:num>
  <w:num w:numId="338">
    <w:abstractNumId w:val="18"/>
  </w:num>
  <w:num w:numId="339">
    <w:abstractNumId w:val="11"/>
  </w:num>
  <w:num w:numId="340">
    <w:abstractNumId w:val="35"/>
  </w:num>
  <w:num w:numId="341">
    <w:abstractNumId w:val="13"/>
  </w:num>
  <w:num w:numId="342">
    <w:abstractNumId w:val="399"/>
    <w:lvlOverride w:ilvl="0"/>
    <w:lvlOverride w:ilvl="1">
      <w:startOverride w:val="1"/>
    </w:lvlOverride>
    <w:lvlOverride w:ilvl="2"/>
    <w:lvlOverride w:ilvl="3"/>
    <w:lvlOverride w:ilvl="4"/>
    <w:lvlOverride w:ilvl="5"/>
    <w:lvlOverride w:ilvl="6"/>
    <w:lvlOverride w:ilvl="7"/>
    <w:lvlOverride w:ilvl="8"/>
  </w:num>
  <w:num w:numId="343">
    <w:abstractNumId w:val="312"/>
  </w:num>
  <w:num w:numId="344">
    <w:abstractNumId w:val="43"/>
  </w:num>
  <w:num w:numId="345">
    <w:abstractNumId w:val="430"/>
  </w:num>
  <w:num w:numId="346">
    <w:abstractNumId w:val="98"/>
  </w:num>
  <w:num w:numId="347">
    <w:abstractNumId w:val="266"/>
  </w:num>
  <w:num w:numId="348">
    <w:abstractNumId w:val="291"/>
  </w:num>
  <w:num w:numId="349">
    <w:abstractNumId w:val="394"/>
  </w:num>
  <w:num w:numId="350">
    <w:abstractNumId w:val="189"/>
  </w:num>
  <w:num w:numId="351">
    <w:abstractNumId w:val="171"/>
  </w:num>
  <w:num w:numId="352">
    <w:abstractNumId w:val="55"/>
  </w:num>
  <w:num w:numId="353">
    <w:abstractNumId w:val="72"/>
  </w:num>
  <w:num w:numId="354">
    <w:abstractNumId w:val="23"/>
  </w:num>
  <w:num w:numId="355">
    <w:abstractNumId w:val="425"/>
  </w:num>
  <w:num w:numId="356">
    <w:abstractNumId w:val="97"/>
  </w:num>
  <w:num w:numId="357">
    <w:abstractNumId w:val="219"/>
  </w:num>
  <w:num w:numId="358">
    <w:abstractNumId w:val="67"/>
  </w:num>
  <w:num w:numId="359">
    <w:abstractNumId w:val="287"/>
  </w:num>
  <w:num w:numId="360">
    <w:abstractNumId w:val="260"/>
  </w:num>
  <w:num w:numId="361">
    <w:abstractNumId w:val="254"/>
  </w:num>
  <w:num w:numId="362">
    <w:abstractNumId w:val="48"/>
  </w:num>
  <w:num w:numId="363">
    <w:abstractNumId w:val="428"/>
  </w:num>
  <w:num w:numId="364">
    <w:abstractNumId w:val="233"/>
  </w:num>
  <w:num w:numId="365">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15"/>
  </w:num>
  <w:num w:numId="370">
    <w:abstractNumId w:val="317"/>
  </w:num>
  <w:num w:numId="371">
    <w:abstractNumId w:val="226"/>
  </w:num>
  <w:num w:numId="372">
    <w:abstractNumId w:val="270"/>
  </w:num>
  <w:num w:numId="3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44"/>
  </w:num>
  <w:num w:numId="377">
    <w:abstractNumId w:val="397"/>
  </w:num>
  <w:num w:numId="378">
    <w:abstractNumId w:val="22"/>
  </w:num>
  <w:num w:numId="379">
    <w:abstractNumId w:val="187"/>
  </w:num>
  <w:num w:numId="380">
    <w:abstractNumId w:val="336"/>
  </w:num>
  <w:num w:numId="381">
    <w:abstractNumId w:val="217"/>
  </w:num>
  <w:num w:numId="382">
    <w:abstractNumId w:val="88"/>
  </w:num>
  <w:num w:numId="383">
    <w:abstractNumId w:val="364"/>
  </w:num>
  <w:num w:numId="384">
    <w:abstractNumId w:val="325"/>
  </w:num>
  <w:num w:numId="385">
    <w:abstractNumId w:val="324"/>
  </w:num>
  <w:num w:numId="386">
    <w:abstractNumId w:val="338"/>
  </w:num>
  <w:num w:numId="387">
    <w:abstractNumId w:val="30"/>
  </w:num>
  <w:num w:numId="388">
    <w:abstractNumId w:val="223"/>
  </w:num>
  <w:num w:numId="389">
    <w:abstractNumId w:val="69"/>
  </w:num>
  <w:num w:numId="390">
    <w:abstractNumId w:val="234"/>
  </w:num>
  <w:num w:numId="391">
    <w:abstractNumId w:val="363"/>
  </w:num>
  <w:num w:numId="392">
    <w:abstractNumId w:val="242"/>
  </w:num>
  <w:num w:numId="393">
    <w:abstractNumId w:val="28"/>
  </w:num>
  <w:num w:numId="394">
    <w:abstractNumId w:val="34"/>
  </w:num>
  <w:num w:numId="395">
    <w:abstractNumId w:val="339"/>
  </w:num>
  <w:num w:numId="396">
    <w:abstractNumId w:val="126"/>
  </w:num>
  <w:num w:numId="397">
    <w:abstractNumId w:val="290"/>
  </w:num>
  <w:num w:numId="398">
    <w:abstractNumId w:val="316"/>
  </w:num>
  <w:num w:numId="399">
    <w:abstractNumId w:val="309"/>
  </w:num>
  <w:num w:numId="400">
    <w:abstractNumId w:val="409"/>
  </w:num>
  <w:num w:numId="401">
    <w:abstractNumId w:val="333"/>
  </w:num>
  <w:num w:numId="402">
    <w:abstractNumId w:val="122"/>
  </w:num>
  <w:num w:numId="403">
    <w:abstractNumId w:val="85"/>
  </w:num>
  <w:num w:numId="404">
    <w:abstractNumId w:val="185"/>
  </w:num>
  <w:num w:numId="405">
    <w:abstractNumId w:val="182"/>
  </w:num>
  <w:num w:numId="406">
    <w:abstractNumId w:val="346"/>
  </w:num>
  <w:num w:numId="407">
    <w:abstractNumId w:val="191"/>
  </w:num>
  <w:num w:numId="408">
    <w:abstractNumId w:val="113"/>
  </w:num>
  <w:num w:numId="409">
    <w:abstractNumId w:val="292"/>
  </w:num>
  <w:num w:numId="410">
    <w:abstractNumId w:val="37"/>
  </w:num>
  <w:num w:numId="411">
    <w:abstractNumId w:val="82"/>
  </w:num>
  <w:num w:numId="412">
    <w:abstractNumId w:val="170"/>
  </w:num>
  <w:num w:numId="413">
    <w:abstractNumId w:val="301"/>
  </w:num>
  <w:num w:numId="414">
    <w:abstractNumId w:val="103"/>
  </w:num>
  <w:num w:numId="415">
    <w:abstractNumId w:val="303"/>
  </w:num>
  <w:num w:numId="416">
    <w:abstractNumId w:val="239"/>
  </w:num>
  <w:num w:numId="417">
    <w:abstractNumId w:val="327"/>
  </w:num>
  <w:num w:numId="418">
    <w:abstractNumId w:val="367"/>
  </w:num>
  <w:num w:numId="419">
    <w:abstractNumId w:val="421"/>
  </w:num>
  <w:num w:numId="420">
    <w:abstractNumId w:val="153"/>
  </w:num>
  <w:num w:numId="421">
    <w:abstractNumId w:val="404"/>
  </w:num>
  <w:num w:numId="422">
    <w:abstractNumId w:val="283"/>
  </w:num>
  <w:num w:numId="423">
    <w:abstractNumId w:val="127"/>
  </w:num>
  <w:num w:numId="424">
    <w:abstractNumId w:val="47"/>
  </w:num>
  <w:num w:numId="425">
    <w:abstractNumId w:val="212"/>
  </w:num>
  <w:num w:numId="426">
    <w:abstractNumId w:val="63"/>
  </w:num>
  <w:num w:numId="427">
    <w:abstractNumId w:val="265"/>
  </w:num>
  <w:num w:numId="428">
    <w:abstractNumId w:val="331"/>
  </w:num>
  <w:num w:numId="429">
    <w:abstractNumId w:val="406"/>
  </w:num>
  <w:num w:numId="430">
    <w:abstractNumId w:val="298"/>
  </w:num>
  <w:num w:numId="431">
    <w:abstractNumId w:val="366"/>
  </w:num>
  <w:num w:numId="432">
    <w:abstractNumId w:val="20"/>
  </w:num>
  <w:num w:numId="433">
    <w:abstractNumId w:val="215"/>
  </w:num>
  <w:num w:numId="434">
    <w:abstractNumId w:val="300"/>
  </w:num>
  <w:numIdMacAtCleanup w:val="4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001"/>
    <w:rsid w:val="00017A18"/>
    <w:rsid w:val="00025471"/>
    <w:rsid w:val="0002553D"/>
    <w:rsid w:val="00043092"/>
    <w:rsid w:val="000546B1"/>
    <w:rsid w:val="00054EE8"/>
    <w:rsid w:val="000656B9"/>
    <w:rsid w:val="000708C9"/>
    <w:rsid w:val="000739A7"/>
    <w:rsid w:val="000808FD"/>
    <w:rsid w:val="000912C3"/>
    <w:rsid w:val="00095CD1"/>
    <w:rsid w:val="000A6C70"/>
    <w:rsid w:val="000B0181"/>
    <w:rsid w:val="000B0F63"/>
    <w:rsid w:val="000B2143"/>
    <w:rsid w:val="000C0E22"/>
    <w:rsid w:val="000D085D"/>
    <w:rsid w:val="000E06BD"/>
    <w:rsid w:val="000E2D14"/>
    <w:rsid w:val="000E5A67"/>
    <w:rsid w:val="00101E64"/>
    <w:rsid w:val="00104348"/>
    <w:rsid w:val="00112EB7"/>
    <w:rsid w:val="00120FBF"/>
    <w:rsid w:val="001232F9"/>
    <w:rsid w:val="00133D16"/>
    <w:rsid w:val="00135487"/>
    <w:rsid w:val="001421E5"/>
    <w:rsid w:val="0014402F"/>
    <w:rsid w:val="00144581"/>
    <w:rsid w:val="001465AA"/>
    <w:rsid w:val="00146D98"/>
    <w:rsid w:val="00147D4D"/>
    <w:rsid w:val="001623B9"/>
    <w:rsid w:val="00162ED3"/>
    <w:rsid w:val="001664CC"/>
    <w:rsid w:val="0016732C"/>
    <w:rsid w:val="00171B7E"/>
    <w:rsid w:val="00175174"/>
    <w:rsid w:val="001822F8"/>
    <w:rsid w:val="00186620"/>
    <w:rsid w:val="0019151E"/>
    <w:rsid w:val="001944C0"/>
    <w:rsid w:val="001A5890"/>
    <w:rsid w:val="001B0EA9"/>
    <w:rsid w:val="001B277E"/>
    <w:rsid w:val="001B2A46"/>
    <w:rsid w:val="001C5001"/>
    <w:rsid w:val="001C583E"/>
    <w:rsid w:val="001E0E46"/>
    <w:rsid w:val="001E4589"/>
    <w:rsid w:val="001F08B6"/>
    <w:rsid w:val="001F35FE"/>
    <w:rsid w:val="001F5DF3"/>
    <w:rsid w:val="002038FA"/>
    <w:rsid w:val="002125CB"/>
    <w:rsid w:val="00212623"/>
    <w:rsid w:val="00212D8E"/>
    <w:rsid w:val="0022371E"/>
    <w:rsid w:val="00230180"/>
    <w:rsid w:val="00253970"/>
    <w:rsid w:val="002678FF"/>
    <w:rsid w:val="002724E4"/>
    <w:rsid w:val="00273B11"/>
    <w:rsid w:val="002878D3"/>
    <w:rsid w:val="00287F1B"/>
    <w:rsid w:val="00293372"/>
    <w:rsid w:val="002A7DC6"/>
    <w:rsid w:val="002B2499"/>
    <w:rsid w:val="002C0719"/>
    <w:rsid w:val="002C0810"/>
    <w:rsid w:val="002C3EBC"/>
    <w:rsid w:val="002C4DBB"/>
    <w:rsid w:val="002C5D9A"/>
    <w:rsid w:val="002E10E2"/>
    <w:rsid w:val="002E5769"/>
    <w:rsid w:val="002F1471"/>
    <w:rsid w:val="002F3B3A"/>
    <w:rsid w:val="002F631D"/>
    <w:rsid w:val="002F7EB1"/>
    <w:rsid w:val="0032131C"/>
    <w:rsid w:val="00323225"/>
    <w:rsid w:val="0032529E"/>
    <w:rsid w:val="00326336"/>
    <w:rsid w:val="00327A5F"/>
    <w:rsid w:val="003306BB"/>
    <w:rsid w:val="00331F38"/>
    <w:rsid w:val="00341EDD"/>
    <w:rsid w:val="00350968"/>
    <w:rsid w:val="003566F1"/>
    <w:rsid w:val="003579B9"/>
    <w:rsid w:val="0036328C"/>
    <w:rsid w:val="003644ED"/>
    <w:rsid w:val="003647D7"/>
    <w:rsid w:val="003734ED"/>
    <w:rsid w:val="003811B3"/>
    <w:rsid w:val="00390EF6"/>
    <w:rsid w:val="0039565D"/>
    <w:rsid w:val="003B22F9"/>
    <w:rsid w:val="003B5278"/>
    <w:rsid w:val="003B5303"/>
    <w:rsid w:val="003D512A"/>
    <w:rsid w:val="003E0605"/>
    <w:rsid w:val="003E2C1A"/>
    <w:rsid w:val="003F5A02"/>
    <w:rsid w:val="0040470A"/>
    <w:rsid w:val="0041411E"/>
    <w:rsid w:val="004502B8"/>
    <w:rsid w:val="004576F6"/>
    <w:rsid w:val="0046156A"/>
    <w:rsid w:val="00476896"/>
    <w:rsid w:val="00482D2C"/>
    <w:rsid w:val="004832D6"/>
    <w:rsid w:val="00484A99"/>
    <w:rsid w:val="0049173F"/>
    <w:rsid w:val="004A0D1B"/>
    <w:rsid w:val="004B6BA4"/>
    <w:rsid w:val="004C3B92"/>
    <w:rsid w:val="004E02B8"/>
    <w:rsid w:val="004F16C8"/>
    <w:rsid w:val="00500ACB"/>
    <w:rsid w:val="00507B30"/>
    <w:rsid w:val="00523EB1"/>
    <w:rsid w:val="005241E5"/>
    <w:rsid w:val="005243E8"/>
    <w:rsid w:val="00534153"/>
    <w:rsid w:val="00545928"/>
    <w:rsid w:val="005469EF"/>
    <w:rsid w:val="005502AF"/>
    <w:rsid w:val="00555F5A"/>
    <w:rsid w:val="00557F98"/>
    <w:rsid w:val="0056074F"/>
    <w:rsid w:val="005623DE"/>
    <w:rsid w:val="00566625"/>
    <w:rsid w:val="00571840"/>
    <w:rsid w:val="0058209F"/>
    <w:rsid w:val="005874DE"/>
    <w:rsid w:val="005A1DFF"/>
    <w:rsid w:val="005A2DD7"/>
    <w:rsid w:val="005A482C"/>
    <w:rsid w:val="005B614B"/>
    <w:rsid w:val="005C1485"/>
    <w:rsid w:val="005D0584"/>
    <w:rsid w:val="005D56D2"/>
    <w:rsid w:val="005D5EE9"/>
    <w:rsid w:val="005D6618"/>
    <w:rsid w:val="005D6A58"/>
    <w:rsid w:val="005E2D25"/>
    <w:rsid w:val="005E7679"/>
    <w:rsid w:val="005F35E5"/>
    <w:rsid w:val="005F4DD4"/>
    <w:rsid w:val="00600605"/>
    <w:rsid w:val="006024EA"/>
    <w:rsid w:val="0063214D"/>
    <w:rsid w:val="00632F39"/>
    <w:rsid w:val="006355EC"/>
    <w:rsid w:val="0063689A"/>
    <w:rsid w:val="00644061"/>
    <w:rsid w:val="00651706"/>
    <w:rsid w:val="00664E24"/>
    <w:rsid w:val="00674E3B"/>
    <w:rsid w:val="00684FDC"/>
    <w:rsid w:val="00693A6B"/>
    <w:rsid w:val="006956DD"/>
    <w:rsid w:val="00695E69"/>
    <w:rsid w:val="006A14C8"/>
    <w:rsid w:val="006B03D7"/>
    <w:rsid w:val="006B0B5C"/>
    <w:rsid w:val="006B32A7"/>
    <w:rsid w:val="006B441F"/>
    <w:rsid w:val="006B6492"/>
    <w:rsid w:val="006B6ADD"/>
    <w:rsid w:val="006B74CB"/>
    <w:rsid w:val="006D3866"/>
    <w:rsid w:val="006F493B"/>
    <w:rsid w:val="00724BE4"/>
    <w:rsid w:val="007351B4"/>
    <w:rsid w:val="007357D9"/>
    <w:rsid w:val="00750EAD"/>
    <w:rsid w:val="00762F98"/>
    <w:rsid w:val="007642B7"/>
    <w:rsid w:val="00766234"/>
    <w:rsid w:val="0076741B"/>
    <w:rsid w:val="007674C5"/>
    <w:rsid w:val="00767546"/>
    <w:rsid w:val="007825A1"/>
    <w:rsid w:val="00782F05"/>
    <w:rsid w:val="00783774"/>
    <w:rsid w:val="00794A4C"/>
    <w:rsid w:val="007A221D"/>
    <w:rsid w:val="007B15EB"/>
    <w:rsid w:val="007B616B"/>
    <w:rsid w:val="007B777A"/>
    <w:rsid w:val="007D322E"/>
    <w:rsid w:val="007D5717"/>
    <w:rsid w:val="007D6176"/>
    <w:rsid w:val="007E0263"/>
    <w:rsid w:val="007F1BEF"/>
    <w:rsid w:val="00804AB2"/>
    <w:rsid w:val="00807043"/>
    <w:rsid w:val="008075AB"/>
    <w:rsid w:val="00816F8D"/>
    <w:rsid w:val="00817EFF"/>
    <w:rsid w:val="008245D3"/>
    <w:rsid w:val="008266E5"/>
    <w:rsid w:val="008271DA"/>
    <w:rsid w:val="00835490"/>
    <w:rsid w:val="00846039"/>
    <w:rsid w:val="008577FA"/>
    <w:rsid w:val="00870548"/>
    <w:rsid w:val="00873EF0"/>
    <w:rsid w:val="00875648"/>
    <w:rsid w:val="00886137"/>
    <w:rsid w:val="00891050"/>
    <w:rsid w:val="0089439D"/>
    <w:rsid w:val="008A6041"/>
    <w:rsid w:val="008C639D"/>
    <w:rsid w:val="008D2A42"/>
    <w:rsid w:val="008F060B"/>
    <w:rsid w:val="00906C84"/>
    <w:rsid w:val="00913CE8"/>
    <w:rsid w:val="00913DEA"/>
    <w:rsid w:val="0092749F"/>
    <w:rsid w:val="00947E14"/>
    <w:rsid w:val="009504C3"/>
    <w:rsid w:val="00952729"/>
    <w:rsid w:val="009714A7"/>
    <w:rsid w:val="00997060"/>
    <w:rsid w:val="009A64F8"/>
    <w:rsid w:val="009B1302"/>
    <w:rsid w:val="009C29F7"/>
    <w:rsid w:val="009C6591"/>
    <w:rsid w:val="009D1168"/>
    <w:rsid w:val="009D7404"/>
    <w:rsid w:val="009E55A8"/>
    <w:rsid w:val="009F0674"/>
    <w:rsid w:val="00A024C1"/>
    <w:rsid w:val="00A12137"/>
    <w:rsid w:val="00A16351"/>
    <w:rsid w:val="00A20980"/>
    <w:rsid w:val="00A2106E"/>
    <w:rsid w:val="00A27611"/>
    <w:rsid w:val="00A30F60"/>
    <w:rsid w:val="00A43772"/>
    <w:rsid w:val="00A4638D"/>
    <w:rsid w:val="00A66D44"/>
    <w:rsid w:val="00A774B5"/>
    <w:rsid w:val="00A83CEF"/>
    <w:rsid w:val="00A84438"/>
    <w:rsid w:val="00A84691"/>
    <w:rsid w:val="00A91250"/>
    <w:rsid w:val="00A970DB"/>
    <w:rsid w:val="00AA750E"/>
    <w:rsid w:val="00AC4515"/>
    <w:rsid w:val="00AD0AFD"/>
    <w:rsid w:val="00AD2D7C"/>
    <w:rsid w:val="00AE5668"/>
    <w:rsid w:val="00AE6803"/>
    <w:rsid w:val="00AF48E1"/>
    <w:rsid w:val="00B01F93"/>
    <w:rsid w:val="00B03618"/>
    <w:rsid w:val="00B0414C"/>
    <w:rsid w:val="00B04F4A"/>
    <w:rsid w:val="00B05FA6"/>
    <w:rsid w:val="00B20594"/>
    <w:rsid w:val="00B227FE"/>
    <w:rsid w:val="00B319ED"/>
    <w:rsid w:val="00B36ECE"/>
    <w:rsid w:val="00B40BB1"/>
    <w:rsid w:val="00B40BD1"/>
    <w:rsid w:val="00B417A0"/>
    <w:rsid w:val="00B44373"/>
    <w:rsid w:val="00B446AD"/>
    <w:rsid w:val="00B5232C"/>
    <w:rsid w:val="00B57D1C"/>
    <w:rsid w:val="00B63E24"/>
    <w:rsid w:val="00B66350"/>
    <w:rsid w:val="00B766B9"/>
    <w:rsid w:val="00B76D41"/>
    <w:rsid w:val="00B8277B"/>
    <w:rsid w:val="00B86E5A"/>
    <w:rsid w:val="00B92D2C"/>
    <w:rsid w:val="00BA1959"/>
    <w:rsid w:val="00BA7016"/>
    <w:rsid w:val="00BC1510"/>
    <w:rsid w:val="00BE0DC6"/>
    <w:rsid w:val="00BE540D"/>
    <w:rsid w:val="00BF07C6"/>
    <w:rsid w:val="00C01D94"/>
    <w:rsid w:val="00C02C73"/>
    <w:rsid w:val="00C069EB"/>
    <w:rsid w:val="00C122DA"/>
    <w:rsid w:val="00C14490"/>
    <w:rsid w:val="00C14ED9"/>
    <w:rsid w:val="00C31123"/>
    <w:rsid w:val="00C51A39"/>
    <w:rsid w:val="00C54960"/>
    <w:rsid w:val="00C562CC"/>
    <w:rsid w:val="00C632E8"/>
    <w:rsid w:val="00C66291"/>
    <w:rsid w:val="00C70FDA"/>
    <w:rsid w:val="00C85A2F"/>
    <w:rsid w:val="00C8765D"/>
    <w:rsid w:val="00C95059"/>
    <w:rsid w:val="00CA0C13"/>
    <w:rsid w:val="00CA3240"/>
    <w:rsid w:val="00CC00F4"/>
    <w:rsid w:val="00CC2C59"/>
    <w:rsid w:val="00CD0AB5"/>
    <w:rsid w:val="00CD3ACA"/>
    <w:rsid w:val="00CD561A"/>
    <w:rsid w:val="00CE5CA3"/>
    <w:rsid w:val="00D0193B"/>
    <w:rsid w:val="00D30FA6"/>
    <w:rsid w:val="00D35434"/>
    <w:rsid w:val="00D358E1"/>
    <w:rsid w:val="00D503B0"/>
    <w:rsid w:val="00D52CF7"/>
    <w:rsid w:val="00D57CB5"/>
    <w:rsid w:val="00D57F7F"/>
    <w:rsid w:val="00D60669"/>
    <w:rsid w:val="00D64670"/>
    <w:rsid w:val="00D66583"/>
    <w:rsid w:val="00D70CFB"/>
    <w:rsid w:val="00D71FDA"/>
    <w:rsid w:val="00D81715"/>
    <w:rsid w:val="00D851E3"/>
    <w:rsid w:val="00DA2BFF"/>
    <w:rsid w:val="00DC3B2D"/>
    <w:rsid w:val="00DD1C53"/>
    <w:rsid w:val="00DD3E83"/>
    <w:rsid w:val="00DD3FD5"/>
    <w:rsid w:val="00DE1C39"/>
    <w:rsid w:val="00DE215E"/>
    <w:rsid w:val="00DE238F"/>
    <w:rsid w:val="00DE3343"/>
    <w:rsid w:val="00DE56D9"/>
    <w:rsid w:val="00E052EF"/>
    <w:rsid w:val="00E0579D"/>
    <w:rsid w:val="00E227A3"/>
    <w:rsid w:val="00E32110"/>
    <w:rsid w:val="00E42D78"/>
    <w:rsid w:val="00E50447"/>
    <w:rsid w:val="00E61BA6"/>
    <w:rsid w:val="00E6537F"/>
    <w:rsid w:val="00E72630"/>
    <w:rsid w:val="00E80A8E"/>
    <w:rsid w:val="00E84314"/>
    <w:rsid w:val="00E84D56"/>
    <w:rsid w:val="00E91267"/>
    <w:rsid w:val="00E96E66"/>
    <w:rsid w:val="00EA2311"/>
    <w:rsid w:val="00EA5AA9"/>
    <w:rsid w:val="00EB0D2D"/>
    <w:rsid w:val="00EB13BF"/>
    <w:rsid w:val="00EC30E2"/>
    <w:rsid w:val="00EE19B0"/>
    <w:rsid w:val="00EE2A26"/>
    <w:rsid w:val="00EE4DD0"/>
    <w:rsid w:val="00EF2E4A"/>
    <w:rsid w:val="00EF4A03"/>
    <w:rsid w:val="00EF4EBC"/>
    <w:rsid w:val="00F01DB5"/>
    <w:rsid w:val="00F0298A"/>
    <w:rsid w:val="00F0609E"/>
    <w:rsid w:val="00F155CD"/>
    <w:rsid w:val="00F20C0B"/>
    <w:rsid w:val="00F2413A"/>
    <w:rsid w:val="00F24D54"/>
    <w:rsid w:val="00F34152"/>
    <w:rsid w:val="00F4388A"/>
    <w:rsid w:val="00F51DDC"/>
    <w:rsid w:val="00F61167"/>
    <w:rsid w:val="00F65B83"/>
    <w:rsid w:val="00F70A80"/>
    <w:rsid w:val="00F70C6E"/>
    <w:rsid w:val="00F9171D"/>
    <w:rsid w:val="00F935B7"/>
    <w:rsid w:val="00FA19C2"/>
    <w:rsid w:val="00FA65E9"/>
    <w:rsid w:val="00FA6E0C"/>
    <w:rsid w:val="00FB0693"/>
    <w:rsid w:val="00FC743C"/>
    <w:rsid w:val="00FC7C44"/>
    <w:rsid w:val="00FC7E13"/>
    <w:rsid w:val="00FD53E8"/>
    <w:rsid w:val="00FF44DA"/>
    <w:rsid w:val="00FF7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index heading" w:uiPriority="0" w:qFormat="1"/>
    <w:lsdException w:name="caption" w:uiPriority="0" w:qFormat="1"/>
    <w:lsdException w:name="footnote reference" w:uiPriority="0"/>
    <w:lsdException w:name="List" w:uiPriority="0"/>
    <w:lsdException w:name="List 2" w:uiPriority="0"/>
    <w:lsdException w:name="List Bullet 3"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Preformatted"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style>
  <w:style w:type="paragraph" w:styleId="10">
    <w:name w:val="heading 1"/>
    <w:aliases w:val="2Загол 1"/>
    <w:basedOn w:val="a"/>
    <w:next w:val="a"/>
    <w:link w:val="11"/>
    <w:uiPriority w:val="1"/>
    <w:qFormat/>
    <w:rsid w:val="00FA65E9"/>
    <w:pPr>
      <w:keepNext/>
      <w:keepLines/>
      <w:spacing w:before="480" w:after="0"/>
      <w:outlineLvl w:val="0"/>
    </w:pPr>
    <w:rPr>
      <w:rFonts w:ascii="Cambria" w:eastAsia="Times New Roman" w:hAnsi="Cambria" w:cs="Cambria"/>
      <w:b/>
      <w:bCs/>
      <w:color w:val="365F91"/>
      <w:sz w:val="28"/>
      <w:szCs w:val="28"/>
    </w:rPr>
  </w:style>
  <w:style w:type="paragraph" w:styleId="20">
    <w:name w:val="heading 2"/>
    <w:basedOn w:val="a"/>
    <w:next w:val="a"/>
    <w:link w:val="21"/>
    <w:uiPriority w:val="99"/>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
    <w:next w:val="a"/>
    <w:link w:val="31"/>
    <w:uiPriority w:val="99"/>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
    <w:next w:val="a"/>
    <w:link w:val="40"/>
    <w:uiPriority w:val="99"/>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
    <w:next w:val="a"/>
    <w:link w:val="50"/>
    <w:uiPriority w:val="99"/>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
    <w:next w:val="a"/>
    <w:link w:val="60"/>
    <w:uiPriority w:val="99"/>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
    <w:next w:val="a"/>
    <w:link w:val="70"/>
    <w:uiPriority w:val="99"/>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
    <w:next w:val="a"/>
    <w:link w:val="80"/>
    <w:uiPriority w:val="99"/>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uiPriority w:val="99"/>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qFormat/>
    <w:rsid w:val="00766234"/>
    <w:rPr>
      <w:rFonts w:ascii="Calibri" w:eastAsia="Times New Roman" w:hAnsi="Calibri" w:cs="Calibri"/>
      <w:sz w:val="24"/>
      <w:szCs w:val="24"/>
      <w:lang w:eastAsia="ru-RU"/>
    </w:rPr>
  </w:style>
  <w:style w:type="character" w:styleId="a3">
    <w:name w:val="Hyperlink"/>
    <w:basedOn w:val="a0"/>
    <w:uiPriority w:val="99"/>
    <w:unhideWhenUsed/>
    <w:rsid w:val="00766234"/>
    <w:rPr>
      <w:color w:val="0000FF"/>
      <w:u w:val="single"/>
    </w:rPr>
  </w:style>
  <w:style w:type="table" w:styleId="a4">
    <w:name w:val="Table Grid"/>
    <w:basedOn w:val="a1"/>
    <w:uiPriority w:val="39"/>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6">
    <w:name w:val="Абзац списка Знак"/>
    <w:link w:val="a5"/>
    <w:qFormat/>
    <w:locked/>
    <w:rsid w:val="00766234"/>
    <w:rPr>
      <w:rFonts w:ascii="Times New Roman" w:eastAsia="Times New Roman" w:hAnsi="Times New Roman" w:cs="Times New Roman"/>
      <w:sz w:val="20"/>
      <w:szCs w:val="20"/>
    </w:rPr>
  </w:style>
  <w:style w:type="paragraph" w:customStyle="1" w:styleId="s1">
    <w:name w:val="s_1"/>
    <w:basedOn w:val="a"/>
    <w:qFormat/>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Прижатый влево"/>
    <w:basedOn w:val="a"/>
    <w:next w:val="a"/>
    <w:uiPriority w:val="99"/>
    <w:qFormat/>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8">
    <w:name w:val="список с точками"/>
    <w:basedOn w:val="a"/>
    <w:uiPriority w:val="99"/>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9">
    <w:name w:val="No Spacing"/>
    <w:link w:val="aa"/>
    <w:uiPriority w:val="1"/>
    <w:qFormat/>
    <w:rsid w:val="00766234"/>
    <w:pPr>
      <w:spacing w:after="0" w:line="240" w:lineRule="auto"/>
    </w:pPr>
    <w:rPr>
      <w:rFonts w:ascii="Calibri" w:eastAsia="Calibri" w:hAnsi="Calibri" w:cs="Times New Roman"/>
    </w:rPr>
  </w:style>
  <w:style w:type="paragraph" w:styleId="HTML">
    <w:name w:val="HTML Preformatted"/>
    <w:basedOn w:val="a"/>
    <w:link w:val="HTML0"/>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766234"/>
    <w:rPr>
      <w:rFonts w:ascii="Courier New" w:eastAsia="Times New Roman" w:hAnsi="Courier New" w:cs="Times New Roman"/>
      <w:sz w:val="20"/>
      <w:szCs w:val="20"/>
    </w:rPr>
  </w:style>
  <w:style w:type="paragraph" w:styleId="ab">
    <w:name w:val="Body Text Indent"/>
    <w:aliases w:val="текст,Основной текст 1,Нумерованный список !!,Надин стиль, Знак2"/>
    <w:basedOn w:val="a"/>
    <w:link w:val="ac"/>
    <w:uiPriority w:val="99"/>
    <w:rsid w:val="00766234"/>
    <w:pPr>
      <w:spacing w:after="120" w:line="240" w:lineRule="auto"/>
      <w:ind w:left="283"/>
    </w:pPr>
    <w:rPr>
      <w:rFonts w:ascii="Calibri" w:eastAsia="Times New Roman" w:hAnsi="Calibri" w:cs="Calibri"/>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Знак2 Знак"/>
    <w:basedOn w:val="a0"/>
    <w:link w:val="ab"/>
    <w:uiPriority w:val="99"/>
    <w:rsid w:val="00766234"/>
    <w:rPr>
      <w:rFonts w:ascii="Calibri" w:eastAsia="Times New Roman" w:hAnsi="Calibri" w:cs="Calibri"/>
      <w:sz w:val="20"/>
      <w:szCs w:val="20"/>
      <w:lang w:eastAsia="ru-RU"/>
    </w:rPr>
  </w:style>
  <w:style w:type="paragraph" w:styleId="ad">
    <w:name w:val="Balloon Text"/>
    <w:basedOn w:val="a"/>
    <w:link w:val="ae"/>
    <w:uiPriority w:val="99"/>
    <w:unhideWhenUsed/>
    <w:qFormat/>
    <w:rsid w:val="00766234"/>
    <w:pPr>
      <w:spacing w:after="0" w:line="240" w:lineRule="auto"/>
    </w:pPr>
    <w:rPr>
      <w:rFonts w:ascii="Segoe UI" w:eastAsiaTheme="minorHAnsi" w:hAnsi="Segoe UI" w:cs="Segoe UI"/>
      <w:sz w:val="18"/>
      <w:szCs w:val="18"/>
      <w:lang w:eastAsia="en-US"/>
    </w:rPr>
  </w:style>
  <w:style w:type="character" w:customStyle="1" w:styleId="ae">
    <w:name w:val="Текст выноски Знак"/>
    <w:basedOn w:val="a0"/>
    <w:link w:val="ad"/>
    <w:uiPriority w:val="99"/>
    <w:qFormat/>
    <w:rsid w:val="00766234"/>
    <w:rPr>
      <w:rFonts w:ascii="Segoe UI" w:hAnsi="Segoe UI" w:cs="Segoe UI"/>
      <w:sz w:val="18"/>
      <w:szCs w:val="18"/>
    </w:rPr>
  </w:style>
  <w:style w:type="paragraph" w:styleId="22">
    <w:name w:val="Body Text Indent 2"/>
    <w:basedOn w:val="a"/>
    <w:link w:val="23"/>
    <w:uiPriority w:val="99"/>
    <w:unhideWhenUsed/>
    <w:rsid w:val="00766234"/>
    <w:pPr>
      <w:spacing w:after="120" w:line="480" w:lineRule="auto"/>
      <w:ind w:left="283"/>
    </w:pPr>
  </w:style>
  <w:style w:type="character" w:customStyle="1" w:styleId="23">
    <w:name w:val="Основной текст с отступом 2 Знак"/>
    <w:basedOn w:val="a0"/>
    <w:link w:val="22"/>
    <w:uiPriority w:val="99"/>
    <w:rsid w:val="00766234"/>
    <w:rPr>
      <w:rFonts w:eastAsiaTheme="minorEastAsia"/>
      <w:lang w:eastAsia="ru-RU"/>
    </w:rPr>
  </w:style>
  <w:style w:type="character" w:customStyle="1" w:styleId="aa">
    <w:name w:val="Без интервала Знак"/>
    <w:link w:val="a9"/>
    <w:rsid w:val="00766234"/>
    <w:rPr>
      <w:rFonts w:ascii="Calibri" w:eastAsia="Calibri" w:hAnsi="Calibri" w:cs="Times New Roman"/>
    </w:rPr>
  </w:style>
  <w:style w:type="paragraph" w:styleId="af">
    <w:name w:val="Body Text"/>
    <w:aliases w:val="Знак,Знак4, Знак4, Знак"/>
    <w:basedOn w:val="a"/>
    <w:link w:val="af0"/>
    <w:unhideWhenUsed/>
    <w:qFormat/>
    <w:rsid w:val="00FA65E9"/>
    <w:pPr>
      <w:spacing w:after="120"/>
    </w:pPr>
  </w:style>
  <w:style w:type="character" w:customStyle="1" w:styleId="af0">
    <w:name w:val="Основной текст Знак"/>
    <w:aliases w:val="Знак Знак,Знак4 Знак, Знак4 Знак, Знак Знак"/>
    <w:basedOn w:val="a0"/>
    <w:link w:val="af"/>
    <w:qFormat/>
    <w:rsid w:val="00FA65E9"/>
    <w:rPr>
      <w:rFonts w:eastAsiaTheme="minorEastAsia"/>
      <w:lang w:eastAsia="ru-RU"/>
    </w:rPr>
  </w:style>
  <w:style w:type="paragraph" w:styleId="af1">
    <w:name w:val="Plain Text"/>
    <w:basedOn w:val="a"/>
    <w:link w:val="af2"/>
    <w:rsid w:val="00FA65E9"/>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uiPriority w:val="99"/>
    <w:rsid w:val="00FA65E9"/>
    <w:rPr>
      <w:rFonts w:ascii="Courier New" w:eastAsia="Times New Roman" w:hAnsi="Courier New" w:cs="Courier New"/>
      <w:sz w:val="20"/>
      <w:szCs w:val="20"/>
      <w:lang w:eastAsia="ru-RU"/>
    </w:rPr>
  </w:style>
  <w:style w:type="paragraph" w:customStyle="1" w:styleId="ConsPlusNormal">
    <w:name w:val="ConsPlusNormal"/>
    <w:link w:val="ConsPlusNormal0"/>
    <w:qFormat/>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
    <w:rsid w:val="00FA65E9"/>
    <w:pPr>
      <w:spacing w:after="0" w:line="240" w:lineRule="auto"/>
      <w:ind w:right="-6" w:firstLine="567"/>
      <w:jc w:val="both"/>
    </w:pPr>
    <w:rPr>
      <w:rFonts w:ascii="Times New Roman" w:eastAsia="Times New Roman" w:hAnsi="Times New Roman" w:cs="Times New Roman"/>
      <w:sz w:val="28"/>
      <w:szCs w:val="20"/>
    </w:rPr>
  </w:style>
  <w:style w:type="paragraph" w:styleId="24">
    <w:name w:val="Body Text 2"/>
    <w:aliases w:val=" Знак3"/>
    <w:basedOn w:val="a"/>
    <w:link w:val="25"/>
    <w:uiPriority w:val="99"/>
    <w:unhideWhenUsed/>
    <w:rsid w:val="00FA65E9"/>
    <w:pPr>
      <w:spacing w:after="120" w:line="480" w:lineRule="auto"/>
    </w:pPr>
  </w:style>
  <w:style w:type="character" w:customStyle="1" w:styleId="25">
    <w:name w:val="Основной текст 2 Знак"/>
    <w:aliases w:val=" Знак3 Знак"/>
    <w:basedOn w:val="a0"/>
    <w:link w:val="24"/>
    <w:uiPriority w:val="99"/>
    <w:qFormat/>
    <w:rsid w:val="00FA65E9"/>
    <w:rPr>
      <w:rFonts w:eastAsiaTheme="minorEastAsia"/>
      <w:lang w:eastAsia="ru-RU"/>
    </w:rPr>
  </w:style>
  <w:style w:type="character" w:customStyle="1" w:styleId="11">
    <w:name w:val="Заголовок 1 Знак"/>
    <w:aliases w:val="2Загол 1 Знак"/>
    <w:basedOn w:val="a0"/>
    <w:link w:val="10"/>
    <w:qFormat/>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0"/>
    <w:link w:val="30"/>
    <w:uiPriority w:val="99"/>
    <w:rsid w:val="00FA65E9"/>
    <w:rPr>
      <w:rFonts w:ascii="Courier New" w:eastAsia="Times New Roman" w:hAnsi="Courier New" w:cs="Courier New"/>
      <w:sz w:val="28"/>
      <w:szCs w:val="28"/>
      <w:lang w:eastAsia="ru-RU"/>
    </w:rPr>
  </w:style>
  <w:style w:type="character" w:customStyle="1" w:styleId="40">
    <w:name w:val="Заголовок 4 Знак"/>
    <w:basedOn w:val="a0"/>
    <w:link w:val="4"/>
    <w:uiPriority w:val="99"/>
    <w:rsid w:val="00FA65E9"/>
    <w:rPr>
      <w:rFonts w:ascii="Calibri" w:eastAsia="Times New Roman" w:hAnsi="Calibri" w:cs="Calibri"/>
      <w:sz w:val="28"/>
      <w:szCs w:val="28"/>
      <w:lang w:val="en-US" w:eastAsia="ru-RU"/>
    </w:rPr>
  </w:style>
  <w:style w:type="character" w:customStyle="1" w:styleId="50">
    <w:name w:val="Заголовок 5 Знак"/>
    <w:basedOn w:val="a0"/>
    <w:link w:val="5"/>
    <w:uiPriority w:val="99"/>
    <w:rsid w:val="00FA65E9"/>
    <w:rPr>
      <w:rFonts w:ascii="Calibri" w:eastAsia="Times New Roman" w:hAnsi="Calibri" w:cs="Calibri"/>
      <w:sz w:val="28"/>
      <w:szCs w:val="28"/>
      <w:lang w:eastAsia="ru-RU"/>
    </w:rPr>
  </w:style>
  <w:style w:type="character" w:customStyle="1" w:styleId="60">
    <w:name w:val="Заголовок 6 Знак"/>
    <w:basedOn w:val="a0"/>
    <w:link w:val="6"/>
    <w:uiPriority w:val="99"/>
    <w:rsid w:val="00FA65E9"/>
    <w:rPr>
      <w:rFonts w:ascii="Calibri" w:eastAsia="Times New Roman" w:hAnsi="Calibri" w:cs="Calibri"/>
      <w:sz w:val="24"/>
      <w:szCs w:val="24"/>
      <w:lang w:eastAsia="ru-RU"/>
    </w:rPr>
  </w:style>
  <w:style w:type="character" w:customStyle="1" w:styleId="70">
    <w:name w:val="Заголовок 7 Знак"/>
    <w:basedOn w:val="a0"/>
    <w:link w:val="7"/>
    <w:uiPriority w:val="99"/>
    <w:rsid w:val="00FA65E9"/>
    <w:rPr>
      <w:rFonts w:ascii="Calibri" w:eastAsia="Times New Roman" w:hAnsi="Calibri" w:cs="Calibri"/>
      <w:sz w:val="28"/>
      <w:szCs w:val="28"/>
      <w:lang w:eastAsia="ru-RU"/>
    </w:rPr>
  </w:style>
  <w:style w:type="character" w:customStyle="1" w:styleId="80">
    <w:name w:val="Заголовок 8 Знак"/>
    <w:basedOn w:val="a0"/>
    <w:link w:val="8"/>
    <w:uiPriority w:val="99"/>
    <w:rsid w:val="00FA65E9"/>
    <w:rPr>
      <w:rFonts w:ascii="Calibri" w:eastAsia="Times New Roman" w:hAnsi="Calibri" w:cs="Calibri"/>
      <w:i/>
      <w:iCs/>
      <w:sz w:val="24"/>
      <w:szCs w:val="24"/>
      <w:lang w:eastAsia="ru-RU"/>
    </w:rPr>
  </w:style>
  <w:style w:type="character" w:customStyle="1" w:styleId="90">
    <w:name w:val="Заголовок 9 Знак"/>
    <w:basedOn w:val="a0"/>
    <w:link w:val="9"/>
    <w:uiPriority w:val="99"/>
    <w:rsid w:val="00FA65E9"/>
    <w:rPr>
      <w:rFonts w:ascii="Calibri" w:eastAsia="Times New Roman" w:hAnsi="Calibri" w:cs="Calibri"/>
      <w:sz w:val="28"/>
      <w:szCs w:val="28"/>
      <w:u w:val="single"/>
      <w:lang w:val="en-US" w:eastAsia="ru-RU"/>
    </w:rPr>
  </w:style>
  <w:style w:type="paragraph" w:styleId="af3">
    <w:name w:val="header"/>
    <w:basedOn w:val="a"/>
    <w:link w:val="af4"/>
    <w:uiPriority w:val="99"/>
    <w:unhideWhenUsed/>
    <w:rsid w:val="00FA65E9"/>
    <w:pPr>
      <w:tabs>
        <w:tab w:val="center" w:pos="4677"/>
        <w:tab w:val="right" w:pos="9355"/>
      </w:tabs>
      <w:spacing w:after="0" w:line="240" w:lineRule="auto"/>
    </w:pPr>
  </w:style>
  <w:style w:type="character" w:customStyle="1" w:styleId="af4">
    <w:name w:val="Верхний колонтитул Знак"/>
    <w:basedOn w:val="a0"/>
    <w:link w:val="af3"/>
    <w:uiPriority w:val="99"/>
    <w:qFormat/>
    <w:rsid w:val="00FA65E9"/>
    <w:rPr>
      <w:rFonts w:eastAsiaTheme="minorEastAsia"/>
      <w:lang w:eastAsia="ru-RU"/>
    </w:rPr>
  </w:style>
  <w:style w:type="paragraph" w:styleId="af5">
    <w:name w:val="footer"/>
    <w:basedOn w:val="a"/>
    <w:link w:val="af6"/>
    <w:uiPriority w:val="99"/>
    <w:unhideWhenUsed/>
    <w:rsid w:val="00FA65E9"/>
    <w:pPr>
      <w:tabs>
        <w:tab w:val="center" w:pos="4677"/>
        <w:tab w:val="right" w:pos="9355"/>
      </w:tabs>
      <w:spacing w:after="0" w:line="240" w:lineRule="auto"/>
    </w:pPr>
  </w:style>
  <w:style w:type="character" w:customStyle="1" w:styleId="af6">
    <w:name w:val="Нижний колонтитул Знак"/>
    <w:basedOn w:val="a0"/>
    <w:link w:val="af5"/>
    <w:uiPriority w:val="99"/>
    <w:qFormat/>
    <w:rsid w:val="00FA65E9"/>
    <w:rPr>
      <w:rFonts w:eastAsiaTheme="minorEastAsia"/>
      <w:lang w:eastAsia="ru-RU"/>
    </w:rPr>
  </w:style>
  <w:style w:type="paragraph" w:customStyle="1" w:styleId="12">
    <w:name w:val="Абзац списка1"/>
    <w:basedOn w:val="a"/>
    <w:link w:val="ListParagraphChar1"/>
    <w:qFormat/>
    <w:rsid w:val="00FA65E9"/>
    <w:pPr>
      <w:ind w:left="720"/>
    </w:pPr>
    <w:rPr>
      <w:rFonts w:ascii="Calibri" w:eastAsia="Times New Roman" w:hAnsi="Calibri" w:cs="Calibri"/>
    </w:rPr>
  </w:style>
  <w:style w:type="character" w:customStyle="1" w:styleId="ListParagraphChar1">
    <w:name w:val="List Paragraph Char1"/>
    <w:link w:val="12"/>
    <w:locked/>
    <w:rsid w:val="00FA65E9"/>
    <w:rPr>
      <w:rFonts w:ascii="Calibri" w:eastAsia="Times New Roman" w:hAnsi="Calibri" w:cs="Calibri"/>
      <w:lang w:eastAsia="ru-RU"/>
    </w:rPr>
  </w:style>
  <w:style w:type="paragraph" w:customStyle="1" w:styleId="13">
    <w:name w:val="Обычный1"/>
    <w:link w:val="Normal"/>
    <w:uiPriority w:val="99"/>
    <w:qFormat/>
    <w:rsid w:val="00FA65E9"/>
    <w:pPr>
      <w:spacing w:after="0" w:line="240" w:lineRule="auto"/>
    </w:pPr>
    <w:rPr>
      <w:rFonts w:ascii="Calibri" w:eastAsia="Times New Roman" w:hAnsi="Calibri" w:cs="Calibri"/>
      <w:sz w:val="20"/>
      <w:szCs w:val="20"/>
    </w:rPr>
  </w:style>
  <w:style w:type="paragraph" w:styleId="af7">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Знак5"/>
    <w:basedOn w:val="a"/>
    <w:link w:val="15"/>
    <w:uiPriority w:val="99"/>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8">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0"/>
    <w:link w:val="af9"/>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5">
    <w:name w:val="Название Знак1"/>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7"/>
    <w:uiPriority w:val="99"/>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locked/>
    <w:rsid w:val="00FA65E9"/>
    <w:rPr>
      <w:rFonts w:ascii="Cambria" w:hAnsi="Cambria" w:cs="Cambria"/>
      <w:b/>
      <w:bCs/>
      <w:kern w:val="28"/>
      <w:sz w:val="32"/>
      <w:szCs w:val="32"/>
    </w:rPr>
  </w:style>
  <w:style w:type="character" w:styleId="afa">
    <w:name w:val="Strong"/>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
    <w:link w:val="33"/>
    <w:uiPriority w:val="99"/>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0"/>
    <w:link w:val="32"/>
    <w:uiPriority w:val="99"/>
    <w:rsid w:val="00FA65E9"/>
    <w:rPr>
      <w:rFonts w:ascii="Calibri" w:eastAsia="Times New Roman" w:hAnsi="Calibri" w:cs="Calibri"/>
      <w:sz w:val="16"/>
      <w:szCs w:val="16"/>
      <w:lang w:eastAsia="ru-RU"/>
    </w:rPr>
  </w:style>
  <w:style w:type="character" w:customStyle="1" w:styleId="71">
    <w:name w:val="Знак Знак7"/>
    <w:uiPriority w:val="99"/>
    <w:rsid w:val="00FA65E9"/>
    <w:rPr>
      <w:rFonts w:ascii="Courier New" w:hAnsi="Courier New" w:cs="Courier New"/>
      <w:snapToGrid w:val="0"/>
      <w:lang w:val="ru-RU" w:eastAsia="ru-RU"/>
    </w:rPr>
  </w:style>
  <w:style w:type="character" w:customStyle="1" w:styleId="41">
    <w:name w:val="Знак Знак4"/>
    <w:uiPriority w:val="99"/>
    <w:rsid w:val="00FA65E9"/>
    <w:rPr>
      <w:rFonts w:ascii="Times New Roman" w:hAnsi="Times New Roman" w:cs="Times New Roman"/>
      <w:b/>
      <w:bCs/>
      <w:sz w:val="20"/>
      <w:szCs w:val="20"/>
      <w:shd w:val="clear" w:color="auto" w:fill="FFFFFF"/>
      <w:lang w:eastAsia="ru-RU"/>
    </w:rPr>
  </w:style>
  <w:style w:type="paragraph" w:styleId="afb">
    <w:name w:val="List Bullet"/>
    <w:basedOn w:val="a"/>
    <w:autoRedefine/>
    <w:uiPriority w:val="99"/>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uiPriority w:val="99"/>
    <w:locked/>
    <w:rsid w:val="00FA65E9"/>
    <w:rPr>
      <w:rFonts w:eastAsiaTheme="minorEastAsia"/>
      <w:lang w:eastAsia="ru-RU"/>
    </w:rPr>
  </w:style>
  <w:style w:type="paragraph" w:styleId="afd">
    <w:name w:val="footnote text"/>
    <w:aliases w:val="Знак3 Знак"/>
    <w:basedOn w:val="a"/>
    <w:link w:val="afc"/>
    <w:uiPriority w:val="99"/>
    <w:qFormat/>
    <w:rsid w:val="00FA65E9"/>
    <w:pPr>
      <w:spacing w:after="0" w:line="240" w:lineRule="auto"/>
    </w:pPr>
  </w:style>
  <w:style w:type="character" w:customStyle="1" w:styleId="16">
    <w:name w:val="Текст сноски Знак1"/>
    <w:aliases w:val="Текст сноски Знак Знак,Знак3 Знак Знак1"/>
    <w:basedOn w:val="a0"/>
    <w:uiPriority w:val="99"/>
    <w:rsid w:val="00FA65E9"/>
    <w:rPr>
      <w:rFonts w:eastAsiaTheme="minorEastAsia"/>
      <w:sz w:val="20"/>
      <w:szCs w:val="20"/>
      <w:lang w:eastAsia="ru-RU"/>
    </w:rPr>
  </w:style>
  <w:style w:type="character" w:customStyle="1" w:styleId="FootnoteTextChar">
    <w:name w:val="Footnote Text Char"/>
    <w:aliases w:val="Знак3 Знак Char"/>
    <w:qFormat/>
    <w:locked/>
    <w:rsid w:val="00FA65E9"/>
    <w:rPr>
      <w:rFonts w:ascii="Times New Roman" w:hAnsi="Times New Roman" w:cs="Times New Roman"/>
      <w:sz w:val="20"/>
      <w:szCs w:val="20"/>
      <w:lang w:eastAsia="ru-RU"/>
    </w:rPr>
  </w:style>
  <w:style w:type="paragraph" w:customStyle="1" w:styleId="FR2">
    <w:name w:val="FR2"/>
    <w:uiPriority w:val="99"/>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uiPriority w:val="99"/>
    <w:rsid w:val="00FA65E9"/>
    <w:rPr>
      <w:rFonts w:cs="Times New Roman"/>
    </w:rPr>
  </w:style>
  <w:style w:type="character" w:customStyle="1" w:styleId="100">
    <w:name w:val="Знак Знак10"/>
    <w:uiPriority w:val="99"/>
    <w:rsid w:val="00FA65E9"/>
    <w:rPr>
      <w:rFonts w:ascii="Courier New" w:hAnsi="Courier New" w:cs="Courier New"/>
      <w:snapToGrid w:val="0"/>
      <w:lang w:val="ru-RU" w:eastAsia="ru-RU"/>
    </w:rPr>
  </w:style>
  <w:style w:type="paragraph" w:customStyle="1" w:styleId="Pa4">
    <w:name w:val="Pa4"/>
    <w:basedOn w:val="a"/>
    <w:next w:val="a"/>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rsid w:val="00FA65E9"/>
    <w:rPr>
      <w:color w:val="000000"/>
      <w:sz w:val="20"/>
    </w:rPr>
  </w:style>
  <w:style w:type="character" w:customStyle="1" w:styleId="aff">
    <w:name w:val="Текст примечания Знак"/>
    <w:basedOn w:val="a0"/>
    <w:link w:val="aff0"/>
    <w:uiPriority w:val="99"/>
    <w:qFormat/>
    <w:rsid w:val="00FA65E9"/>
    <w:rPr>
      <w:rFonts w:ascii="Calibri" w:eastAsia="Times New Roman" w:hAnsi="Calibri" w:cs="Calibri"/>
      <w:sz w:val="20"/>
      <w:szCs w:val="20"/>
    </w:rPr>
  </w:style>
  <w:style w:type="paragraph" w:styleId="aff0">
    <w:name w:val="annotation text"/>
    <w:basedOn w:val="a"/>
    <w:link w:val="aff"/>
    <w:uiPriority w:val="99"/>
    <w:rsid w:val="00FA65E9"/>
    <w:pPr>
      <w:spacing w:after="0" w:line="240" w:lineRule="auto"/>
    </w:pPr>
    <w:rPr>
      <w:rFonts w:ascii="Calibri" w:eastAsia="Times New Roman" w:hAnsi="Calibri" w:cs="Calibri"/>
      <w:sz w:val="20"/>
      <w:szCs w:val="20"/>
      <w:lang w:eastAsia="en-US"/>
    </w:rPr>
  </w:style>
  <w:style w:type="character" w:customStyle="1" w:styleId="17">
    <w:name w:val="Текст примечания Знак1"/>
    <w:basedOn w:val="a0"/>
    <w:uiPriority w:val="99"/>
    <w:rsid w:val="00FA65E9"/>
    <w:rPr>
      <w:rFonts w:eastAsiaTheme="minorEastAsia"/>
      <w:sz w:val="20"/>
      <w:szCs w:val="20"/>
      <w:lang w:eastAsia="ru-RU"/>
    </w:rPr>
  </w:style>
  <w:style w:type="character" w:customStyle="1" w:styleId="aff1">
    <w:name w:val="Название Знак Знак Знак"/>
    <w:aliases w:val="Знак5 Знак"/>
    <w:uiPriority w:val="99"/>
    <w:qFormat/>
    <w:rsid w:val="00FA65E9"/>
    <w:rPr>
      <w:rFonts w:ascii="Arial" w:hAnsi="Arial"/>
      <w:snapToGrid w:val="0"/>
      <w:sz w:val="24"/>
      <w:lang w:val="en-US" w:eastAsia="ru-RU"/>
    </w:rPr>
  </w:style>
  <w:style w:type="paragraph" w:customStyle="1" w:styleId="npb">
    <w:name w:val="npb"/>
    <w:basedOn w:val="a"/>
    <w:uiPriority w:val="99"/>
    <w:qFormat/>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uiPriority w:val="99"/>
    <w:qFormat/>
    <w:rsid w:val="00FA65E9"/>
    <w:rPr>
      <w:rFonts w:cs="Times New Roman"/>
    </w:rPr>
  </w:style>
  <w:style w:type="paragraph" w:customStyle="1" w:styleId="26">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uiPriority w:val="99"/>
    <w:qFormat/>
    <w:locked/>
    <w:rsid w:val="00FA65E9"/>
    <w:rPr>
      <w:sz w:val="23"/>
      <w:szCs w:val="23"/>
      <w:shd w:val="clear" w:color="auto" w:fill="FFFFFF"/>
    </w:rPr>
  </w:style>
  <w:style w:type="paragraph" w:customStyle="1" w:styleId="81">
    <w:name w:val="Основной текст8"/>
    <w:basedOn w:val="a"/>
    <w:link w:val="aff2"/>
    <w:qFormat/>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
    <w:uiPriority w:val="99"/>
    <w:qFormat/>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
    <w:uiPriority w:val="99"/>
    <w:qFormat/>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
    <w:link w:val="35"/>
    <w:uiPriority w:val="99"/>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0"/>
    <w:link w:val="34"/>
    <w:uiPriority w:val="99"/>
    <w:rsid w:val="00FA65E9"/>
    <w:rPr>
      <w:rFonts w:ascii="Calibri" w:eastAsia="Times New Roman" w:hAnsi="Calibri" w:cs="Calibri"/>
      <w:sz w:val="24"/>
      <w:szCs w:val="24"/>
      <w:lang w:eastAsia="ru-RU"/>
    </w:rPr>
  </w:style>
  <w:style w:type="paragraph" w:customStyle="1" w:styleId="36">
    <w:name w:val="Обычный3"/>
    <w:qFormat/>
    <w:rsid w:val="00FA65E9"/>
    <w:pPr>
      <w:spacing w:after="0" w:line="240" w:lineRule="auto"/>
    </w:pPr>
    <w:rPr>
      <w:rFonts w:ascii="Calibri" w:eastAsia="Times New Roman" w:hAnsi="Calibri" w:cs="Calibri"/>
      <w:sz w:val="20"/>
      <w:szCs w:val="20"/>
    </w:rPr>
  </w:style>
  <w:style w:type="paragraph" w:customStyle="1" w:styleId="18">
    <w:name w:val="заголовок 1"/>
    <w:basedOn w:val="a"/>
    <w:next w:val="a"/>
    <w:uiPriority w:val="99"/>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9">
    <w:name w:val="Текст1"/>
    <w:basedOn w:val="a"/>
    <w:uiPriority w:val="99"/>
    <w:qFormat/>
    <w:rsid w:val="00FA65E9"/>
    <w:pPr>
      <w:spacing w:after="0" w:line="240" w:lineRule="auto"/>
    </w:pPr>
    <w:rPr>
      <w:rFonts w:ascii="Courier New" w:eastAsia="Times New Roman" w:hAnsi="Courier New" w:cs="Courier New"/>
      <w:sz w:val="20"/>
      <w:szCs w:val="20"/>
    </w:rPr>
  </w:style>
  <w:style w:type="paragraph" w:styleId="aff4">
    <w:name w:val="Block Text"/>
    <w:basedOn w:val="a"/>
    <w:uiPriority w:val="99"/>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uiPriority w:val="99"/>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
    <w:next w:val="a"/>
    <w:uiPriority w:val="99"/>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
    <w:next w:val="a"/>
    <w:uiPriority w:val="99"/>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
    <w:next w:val="a"/>
    <w:uiPriority w:val="99"/>
    <w:rsid w:val="00FA65E9"/>
    <w:pPr>
      <w:keepNext/>
      <w:spacing w:after="0" w:line="240" w:lineRule="auto"/>
      <w:jc w:val="both"/>
      <w:outlineLvl w:val="2"/>
    </w:pPr>
    <w:rPr>
      <w:rFonts w:ascii="Calibri" w:eastAsia="Times New Roman" w:hAnsi="Calibri" w:cs="Calibri"/>
      <w:b/>
      <w:bCs/>
      <w:sz w:val="24"/>
      <w:szCs w:val="24"/>
    </w:rPr>
  </w:style>
  <w:style w:type="paragraph" w:customStyle="1" w:styleId="27">
    <w:name w:val="заголовок 2"/>
    <w:basedOn w:val="a"/>
    <w:next w:val="a"/>
    <w:uiPriority w:val="99"/>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
    <w:uiPriority w:val="99"/>
    <w:rsid w:val="00FA65E9"/>
    <w:pPr>
      <w:spacing w:before="100" w:after="100" w:line="240" w:lineRule="auto"/>
      <w:ind w:left="360" w:right="360"/>
    </w:pPr>
    <w:rPr>
      <w:rFonts w:ascii="Calibri" w:eastAsia="Times New Roman" w:hAnsi="Calibri" w:cs="Calibri"/>
      <w:sz w:val="24"/>
      <w:szCs w:val="24"/>
    </w:rPr>
  </w:style>
  <w:style w:type="character" w:customStyle="1" w:styleId="1a">
    <w:name w:val="Строгий1"/>
    <w:uiPriority w:val="99"/>
    <w:rsid w:val="00FA65E9"/>
    <w:rPr>
      <w:b/>
    </w:rPr>
  </w:style>
  <w:style w:type="paragraph" w:styleId="aff6">
    <w:name w:val="caption"/>
    <w:basedOn w:val="a"/>
    <w:next w:val="a"/>
    <w:qFormat/>
    <w:rsid w:val="00FA65E9"/>
    <w:pPr>
      <w:spacing w:after="0" w:line="240" w:lineRule="auto"/>
      <w:jc w:val="center"/>
    </w:pPr>
    <w:rPr>
      <w:rFonts w:ascii="Calibri" w:eastAsia="Times New Roman" w:hAnsi="Calibri" w:cs="Calibri"/>
      <w:b/>
      <w:bCs/>
      <w:sz w:val="28"/>
      <w:szCs w:val="28"/>
    </w:rPr>
  </w:style>
  <w:style w:type="paragraph" w:customStyle="1" w:styleId="1b">
    <w:name w:val="Квадрат1"/>
    <w:basedOn w:val="a"/>
    <w:uiPriority w:val="99"/>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qFormat/>
    <w:rsid w:val="00FA65E9"/>
    <w:rPr>
      <w:rFonts w:cs="Times New Roman"/>
      <w:i/>
      <w:iCs/>
    </w:rPr>
  </w:style>
  <w:style w:type="character" w:customStyle="1" w:styleId="1c">
    <w:name w:val="Название1"/>
    <w:uiPriority w:val="99"/>
    <w:rsid w:val="00FA65E9"/>
    <w:rPr>
      <w:rFonts w:cs="Times New Roman"/>
    </w:rPr>
  </w:style>
  <w:style w:type="character" w:customStyle="1" w:styleId="text1">
    <w:name w:val="text1"/>
    <w:uiPriority w:val="99"/>
    <w:rsid w:val="00FA65E9"/>
    <w:rPr>
      <w:rFonts w:cs="Times New Roman"/>
    </w:rPr>
  </w:style>
  <w:style w:type="paragraph" w:customStyle="1" w:styleId="210">
    <w:name w:val="Основной текст с отступом 21"/>
    <w:basedOn w:val="a"/>
    <w:uiPriority w:val="99"/>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0"/>
    <w:link w:val="aff9"/>
    <w:uiPriority w:val="99"/>
    <w:rsid w:val="00FA65E9"/>
    <w:rPr>
      <w:rFonts w:ascii="Calibri" w:eastAsia="Times New Roman" w:hAnsi="Calibri" w:cs="Calibri"/>
      <w:color w:val="000000"/>
      <w:sz w:val="20"/>
      <w:szCs w:val="20"/>
      <w:lang w:eastAsia="ar-SA"/>
    </w:rPr>
  </w:style>
  <w:style w:type="paragraph" w:styleId="aff9">
    <w:name w:val="endnote text"/>
    <w:basedOn w:val="a"/>
    <w:link w:val="aff8"/>
    <w:uiPriority w:val="99"/>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d">
    <w:name w:val="Текст концевой сноски Знак1"/>
    <w:basedOn w:val="a0"/>
    <w:uiPriority w:val="99"/>
    <w:semiHidden/>
    <w:rsid w:val="00FA65E9"/>
    <w:rPr>
      <w:rFonts w:eastAsiaTheme="minorEastAsia"/>
      <w:sz w:val="20"/>
      <w:szCs w:val="20"/>
      <w:lang w:eastAsia="ru-RU"/>
    </w:rPr>
  </w:style>
  <w:style w:type="paragraph" w:customStyle="1" w:styleId="ConsNormal">
    <w:name w:val="ConsNormal"/>
    <w:uiPriority w:val="99"/>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uiPriority w:val="99"/>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
    <w:uiPriority w:val="99"/>
    <w:qFormat/>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
    <w:uiPriority w:val="99"/>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uiPriority w:val="99"/>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
    <w:next w:val="a"/>
    <w:link w:val="affd"/>
    <w:uiPriority w:val="99"/>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0"/>
    <w:link w:val="affc"/>
    <w:uiPriority w:val="99"/>
    <w:rsid w:val="00FA65E9"/>
    <w:rPr>
      <w:rFonts w:ascii="Cambria" w:eastAsia="Times New Roman" w:hAnsi="Cambria" w:cs="Cambria"/>
      <w:sz w:val="24"/>
      <w:szCs w:val="24"/>
      <w:lang w:val="en-US"/>
    </w:rPr>
  </w:style>
  <w:style w:type="paragraph" w:customStyle="1" w:styleId="1e">
    <w:name w:val="Без интервала1"/>
    <w:aliases w:val="Таблица"/>
    <w:basedOn w:val="a"/>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
    <w:next w:val="a"/>
    <w:link w:val="QuoteChar"/>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locked/>
    <w:rsid w:val="00FA65E9"/>
    <w:rPr>
      <w:rFonts w:ascii="Calibri" w:eastAsia="Times New Roman" w:hAnsi="Calibri" w:cs="Calibri"/>
      <w:i/>
      <w:iCs/>
      <w:sz w:val="24"/>
      <w:szCs w:val="24"/>
      <w:lang w:val="en-US"/>
    </w:rPr>
  </w:style>
  <w:style w:type="paragraph" w:customStyle="1" w:styleId="1f">
    <w:name w:val="Выделенная цитата1"/>
    <w:basedOn w:val="a"/>
    <w:next w:val="a"/>
    <w:link w:val="IntenseQuoteChar"/>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f"/>
    <w:locked/>
    <w:rsid w:val="00FA65E9"/>
    <w:rPr>
      <w:rFonts w:ascii="Calibri" w:eastAsia="Times New Roman" w:hAnsi="Calibri" w:cs="Calibri"/>
      <w:b/>
      <w:bCs/>
      <w:i/>
      <w:iCs/>
      <w:sz w:val="24"/>
      <w:szCs w:val="24"/>
      <w:lang w:val="en-US"/>
    </w:rPr>
  </w:style>
  <w:style w:type="character" w:customStyle="1" w:styleId="1f0">
    <w:name w:val="Слабое выделение1"/>
    <w:qFormat/>
    <w:rsid w:val="00FA65E9"/>
    <w:rPr>
      <w:rFonts w:cs="Times New Roman"/>
      <w:i/>
      <w:iCs/>
      <w:color w:val="auto"/>
    </w:rPr>
  </w:style>
  <w:style w:type="character" w:customStyle="1" w:styleId="1f1">
    <w:name w:val="Сильное выделение1"/>
    <w:qFormat/>
    <w:rsid w:val="00FA65E9"/>
    <w:rPr>
      <w:rFonts w:cs="Times New Roman"/>
      <w:b/>
      <w:bCs/>
      <w:i/>
      <w:iCs/>
      <w:sz w:val="24"/>
      <w:szCs w:val="24"/>
      <w:u w:val="single"/>
    </w:rPr>
  </w:style>
  <w:style w:type="character" w:customStyle="1" w:styleId="1f2">
    <w:name w:val="Слабая ссылка1"/>
    <w:qFormat/>
    <w:rsid w:val="00FA65E9"/>
    <w:rPr>
      <w:rFonts w:cs="Times New Roman"/>
      <w:sz w:val="24"/>
      <w:szCs w:val="24"/>
      <w:u w:val="single"/>
    </w:rPr>
  </w:style>
  <w:style w:type="character" w:customStyle="1" w:styleId="1f3">
    <w:name w:val="Сильная ссылка1"/>
    <w:qFormat/>
    <w:rsid w:val="00FA65E9"/>
    <w:rPr>
      <w:rFonts w:cs="Times New Roman"/>
      <w:b/>
      <w:bCs/>
      <w:sz w:val="24"/>
      <w:szCs w:val="24"/>
      <w:u w:val="single"/>
    </w:rPr>
  </w:style>
  <w:style w:type="character" w:customStyle="1" w:styleId="1f4">
    <w:name w:val="Название книги1"/>
    <w:qFormat/>
    <w:rsid w:val="00FA65E9"/>
    <w:rPr>
      <w:rFonts w:ascii="Cambria" w:hAnsi="Cambria" w:cs="Cambria"/>
      <w:b/>
      <w:bCs/>
      <w:i/>
      <w:iCs/>
      <w:sz w:val="24"/>
      <w:szCs w:val="24"/>
    </w:rPr>
  </w:style>
  <w:style w:type="paragraph" w:customStyle="1" w:styleId="1f5">
    <w:name w:val="Заголовок оглавления1"/>
    <w:basedOn w:val="10"/>
    <w:next w:val="a"/>
    <w:qFormat/>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0"/>
    <w:link w:val="afff"/>
    <w:uiPriority w:val="99"/>
    <w:rsid w:val="00FA65E9"/>
    <w:rPr>
      <w:rFonts w:ascii="Tahoma" w:eastAsia="Times New Roman" w:hAnsi="Tahoma" w:cs="Tahoma"/>
      <w:sz w:val="16"/>
      <w:szCs w:val="16"/>
      <w:lang w:val="en-US"/>
    </w:rPr>
  </w:style>
  <w:style w:type="paragraph" w:styleId="afff">
    <w:name w:val="Document Map"/>
    <w:basedOn w:val="a"/>
    <w:link w:val="affe"/>
    <w:uiPriority w:val="99"/>
    <w:rsid w:val="00FA65E9"/>
    <w:pPr>
      <w:spacing w:after="0" w:line="240" w:lineRule="auto"/>
    </w:pPr>
    <w:rPr>
      <w:rFonts w:ascii="Tahoma" w:eastAsia="Times New Roman" w:hAnsi="Tahoma" w:cs="Tahoma"/>
      <w:sz w:val="16"/>
      <w:szCs w:val="16"/>
      <w:lang w:val="en-US" w:eastAsia="en-US"/>
    </w:rPr>
  </w:style>
  <w:style w:type="character" w:customStyle="1" w:styleId="1f6">
    <w:name w:val="Схема документа Знак1"/>
    <w:basedOn w:val="a0"/>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uiPriority w:val="99"/>
    <w:rsid w:val="00FA65E9"/>
    <w:rPr>
      <w:rFonts w:ascii="Times New Roman" w:hAnsi="Times New Roman"/>
      <w:strike/>
      <w:color w:val="0000FF"/>
      <w:sz w:val="20"/>
      <w:u w:val="none"/>
    </w:rPr>
  </w:style>
  <w:style w:type="character" w:customStyle="1" w:styleId="Auaaeaiea">
    <w:name w:val="Auaaeaiea"/>
    <w:uiPriority w:val="99"/>
    <w:rsid w:val="00FA65E9"/>
    <w:rPr>
      <w:i/>
    </w:rPr>
  </w:style>
  <w:style w:type="paragraph" w:customStyle="1" w:styleId="Iauiue">
    <w:name w:val="Iau?iue"/>
    <w:uiPriority w:val="99"/>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
    <w:uiPriority w:val="99"/>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
    <w:uiPriority w:val="99"/>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
    <w:uiPriority w:val="99"/>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uiPriority w:val="99"/>
    <w:rsid w:val="00FA65E9"/>
    <w:rPr>
      <w:b/>
    </w:rPr>
  </w:style>
  <w:style w:type="character" w:customStyle="1" w:styleId="111">
    <w:name w:val="Название11"/>
    <w:uiPriority w:val="99"/>
    <w:rsid w:val="00FA65E9"/>
  </w:style>
  <w:style w:type="paragraph" w:customStyle="1" w:styleId="112">
    <w:name w:val="Текст11"/>
    <w:basedOn w:val="a"/>
    <w:uiPriority w:val="99"/>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7">
    <w:name w:val="Основной текст1"/>
    <w:basedOn w:val="a"/>
    <w:link w:val="Bodytext"/>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uiPriority w:val="99"/>
    <w:locked/>
    <w:rsid w:val="00FA65E9"/>
    <w:rPr>
      <w:b/>
      <w:sz w:val="28"/>
      <w:lang w:val="ru-RU" w:eastAsia="ru-RU"/>
    </w:rPr>
  </w:style>
  <w:style w:type="character" w:customStyle="1" w:styleId="apple-converted-space">
    <w:name w:val="apple-converted-space"/>
    <w:uiPriority w:val="99"/>
    <w:qFormat/>
    <w:rsid w:val="00FA65E9"/>
    <w:rPr>
      <w:rFonts w:cs="Times New Roman"/>
    </w:rPr>
  </w:style>
  <w:style w:type="paragraph" w:customStyle="1" w:styleId="Default">
    <w:name w:val="Default"/>
    <w:qForma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8">
    <w:name w:val="Стиль2"/>
    <w:basedOn w:val="a"/>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uiPriority w:val="99"/>
    <w:rsid w:val="00FA65E9"/>
    <w:rPr>
      <w:sz w:val="24"/>
    </w:rPr>
  </w:style>
  <w:style w:type="character" w:customStyle="1" w:styleId="83">
    <w:name w:val="Знак Знак83"/>
    <w:uiPriority w:val="99"/>
    <w:rsid w:val="00FA65E9"/>
    <w:rPr>
      <w:sz w:val="24"/>
    </w:rPr>
  </w:style>
  <w:style w:type="paragraph" w:customStyle="1" w:styleId="39">
    <w:name w:val="çàãîëîâîê 3"/>
    <w:basedOn w:val="a"/>
    <w:next w:val="a"/>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
    <w:next w:val="a"/>
    <w:rsid w:val="00FA65E9"/>
    <w:pPr>
      <w:keepNext/>
      <w:spacing w:before="520" w:after="0" w:line="240" w:lineRule="auto"/>
      <w:jc w:val="both"/>
    </w:pPr>
    <w:rPr>
      <w:rFonts w:ascii="Calibri" w:eastAsia="Times New Roman" w:hAnsi="Calibri" w:cs="Calibri"/>
      <w:b/>
      <w:bCs/>
      <w:sz w:val="24"/>
      <w:szCs w:val="24"/>
    </w:rPr>
  </w:style>
  <w:style w:type="paragraph" w:customStyle="1" w:styleId="29">
    <w:name w:val="çàãîëîâîê 2"/>
    <w:basedOn w:val="a"/>
    <w:next w:val="a"/>
    <w:rsid w:val="00FA65E9"/>
    <w:pPr>
      <w:keepNext/>
      <w:spacing w:after="0" w:line="240" w:lineRule="auto"/>
      <w:jc w:val="both"/>
    </w:pPr>
    <w:rPr>
      <w:rFonts w:ascii="Calibri" w:eastAsia="Times New Roman" w:hAnsi="Calibri" w:cs="Calibri"/>
      <w:sz w:val="24"/>
      <w:szCs w:val="24"/>
    </w:rPr>
  </w:style>
  <w:style w:type="paragraph" w:customStyle="1" w:styleId="1f8">
    <w:name w:val="çàãîëîâîê 1"/>
    <w:basedOn w:val="a"/>
    <w:next w:val="a"/>
    <w:rsid w:val="00FA65E9"/>
    <w:pPr>
      <w:keepNext/>
      <w:spacing w:after="0" w:line="240" w:lineRule="auto"/>
      <w:jc w:val="center"/>
    </w:pPr>
    <w:rPr>
      <w:rFonts w:ascii="Calibri" w:eastAsia="Times New Roman" w:hAnsi="Calibri" w:cs="Calibri"/>
      <w:sz w:val="24"/>
      <w:szCs w:val="24"/>
    </w:rPr>
  </w:style>
  <w:style w:type="paragraph" w:customStyle="1" w:styleId="1f9">
    <w:name w:val="Цитата1"/>
    <w:basedOn w:val="a"/>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uiPriority w:val="99"/>
    <w:rsid w:val="00FA65E9"/>
    <w:rPr>
      <w:rFonts w:ascii="Times New Roman" w:hAnsi="Times New Roman"/>
      <w:sz w:val="20"/>
    </w:rPr>
  </w:style>
  <w:style w:type="paragraph" w:customStyle="1" w:styleId="afff2">
    <w:name w:val="Основной стиль"/>
    <w:basedOn w:val="a"/>
    <w:rsid w:val="00FA65E9"/>
    <w:pPr>
      <w:spacing w:after="0" w:line="240" w:lineRule="auto"/>
      <w:ind w:firstLine="567"/>
      <w:jc w:val="both"/>
    </w:pPr>
    <w:rPr>
      <w:rFonts w:ascii="Calibri" w:eastAsia="Times New Roman" w:hAnsi="Calibri" w:cs="Calibri"/>
      <w:sz w:val="28"/>
      <w:szCs w:val="28"/>
    </w:rPr>
  </w:style>
  <w:style w:type="character" w:customStyle="1" w:styleId="ts2">
    <w:name w:val="ts2"/>
    <w:uiPriority w:val="99"/>
    <w:rsid w:val="00FA65E9"/>
  </w:style>
  <w:style w:type="character" w:customStyle="1" w:styleId="ts3">
    <w:name w:val="ts3"/>
    <w:uiPriority w:val="99"/>
    <w:rsid w:val="00FA65E9"/>
  </w:style>
  <w:style w:type="paragraph" w:styleId="2a">
    <w:name w:val="List 2"/>
    <w:basedOn w:val="a"/>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
    <w:next w:val="a"/>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b">
    <w:name w:val="Цитата2"/>
    <w:basedOn w:val="a"/>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uiPriority w:val="99"/>
    <w:rsid w:val="00FA65E9"/>
  </w:style>
  <w:style w:type="character" w:customStyle="1" w:styleId="h4color1">
    <w:name w:val="h4color1"/>
    <w:uiPriority w:val="99"/>
    <w:rsid w:val="00FA65E9"/>
    <w:rPr>
      <w:rFonts w:ascii="Verdana" w:hAnsi="Verdana"/>
      <w:b/>
      <w:color w:val="000000"/>
      <w:sz w:val="19"/>
    </w:rPr>
  </w:style>
  <w:style w:type="paragraph" w:customStyle="1" w:styleId="1fa">
    <w:name w:val="Знак1"/>
    <w:basedOn w:val="a"/>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uiPriority w:val="99"/>
    <w:rsid w:val="00FA65E9"/>
    <w:rPr>
      <w:rFonts w:ascii="Georgia" w:hAnsi="Georgia"/>
      <w:sz w:val="12"/>
    </w:rPr>
  </w:style>
  <w:style w:type="paragraph" w:customStyle="1" w:styleId="Style3">
    <w:name w:val="Style3"/>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locked/>
    <w:rsid w:val="00FA65E9"/>
    <w:rPr>
      <w:rFonts w:ascii="Courier New" w:hAnsi="Courier New"/>
      <w:sz w:val="16"/>
      <w:lang w:eastAsia="ru-RU"/>
    </w:rPr>
  </w:style>
  <w:style w:type="paragraph" w:customStyle="1" w:styleId="PlainText1">
    <w:name w:val="Plain Text1"/>
    <w:basedOn w:val="a"/>
    <w:rsid w:val="00FA65E9"/>
    <w:pPr>
      <w:spacing w:after="0" w:line="240" w:lineRule="auto"/>
    </w:pPr>
    <w:rPr>
      <w:rFonts w:ascii="Courier New" w:eastAsia="Times New Roman" w:hAnsi="Courier New" w:cs="Courier New"/>
      <w:sz w:val="20"/>
      <w:szCs w:val="20"/>
    </w:rPr>
  </w:style>
  <w:style w:type="paragraph" w:customStyle="1" w:styleId="1fb">
    <w:name w:val="Стиль1"/>
    <w:basedOn w:val="a"/>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rsid w:val="00FA65E9"/>
    <w:rPr>
      <w:sz w:val="20"/>
    </w:rPr>
  </w:style>
  <w:style w:type="paragraph" w:customStyle="1" w:styleId="1fc">
    <w:name w:val="????????? 1"/>
    <w:basedOn w:val="a"/>
    <w:next w:val="a"/>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rsid w:val="00FA65E9"/>
    <w:rPr>
      <w:rFonts w:ascii="Times New Roman" w:hAnsi="Times New Roman"/>
      <w:sz w:val="20"/>
      <w:lang w:val="en-US" w:eastAsia="ru-RU"/>
    </w:rPr>
  </w:style>
  <w:style w:type="character" w:customStyle="1" w:styleId="afff4">
    <w:name w:val="Тема примечания Знак"/>
    <w:basedOn w:val="aff"/>
    <w:link w:val="afff5"/>
    <w:uiPriority w:val="99"/>
    <w:rsid w:val="00FA65E9"/>
    <w:rPr>
      <w:rFonts w:ascii="Calibri" w:eastAsia="Times New Roman" w:hAnsi="Calibri" w:cs="Calibri"/>
      <w:b/>
      <w:bCs/>
      <w:sz w:val="20"/>
      <w:szCs w:val="20"/>
    </w:rPr>
  </w:style>
  <w:style w:type="paragraph" w:styleId="afff5">
    <w:name w:val="annotation subject"/>
    <w:basedOn w:val="aff0"/>
    <w:next w:val="aff0"/>
    <w:link w:val="afff4"/>
    <w:uiPriority w:val="99"/>
    <w:rsid w:val="00FA65E9"/>
    <w:rPr>
      <w:b/>
      <w:bCs/>
    </w:rPr>
  </w:style>
  <w:style w:type="character" w:customStyle="1" w:styleId="1fd">
    <w:name w:val="Тема примечания Знак1"/>
    <w:basedOn w:val="17"/>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uiPriority w:val="99"/>
    <w:rsid w:val="00FA65E9"/>
    <w:rPr>
      <w:sz w:val="16"/>
      <w:lang w:val="ru-RU" w:eastAsia="ru-RU"/>
    </w:rPr>
  </w:style>
  <w:style w:type="character" w:customStyle="1" w:styleId="91">
    <w:name w:val="Знак Знак9"/>
    <w:rsid w:val="00FA65E9"/>
    <w:rPr>
      <w:rFonts w:ascii="Courier New" w:hAnsi="Courier New"/>
      <w:b/>
      <w:sz w:val="22"/>
      <w:lang w:val="ru-RU" w:eastAsia="ru-RU"/>
    </w:rPr>
  </w:style>
  <w:style w:type="paragraph" w:customStyle="1" w:styleId="Normal11">
    <w:name w:val="Normal11"/>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rsid w:val="00FA65E9"/>
    <w:rPr>
      <w:rFonts w:ascii="Times New Roman" w:hAnsi="Times New Roman"/>
      <w:sz w:val="20"/>
    </w:rPr>
  </w:style>
  <w:style w:type="character" w:customStyle="1" w:styleId="ListParagraphChar">
    <w:name w:val="List Paragraph Char"/>
    <w:locked/>
    <w:rsid w:val="00FA65E9"/>
    <w:rPr>
      <w:rFonts w:ascii="Calibri" w:eastAsia="Times New Roman" w:hAnsi="Calibri" w:cs="Times New Roman"/>
      <w:sz w:val="20"/>
      <w:szCs w:val="20"/>
      <w:lang w:eastAsia="en-US"/>
    </w:rPr>
  </w:style>
  <w:style w:type="character" w:customStyle="1" w:styleId="bodyarticletext">
    <w:name w:val="bodyarticletext"/>
    <w:uiPriority w:val="99"/>
    <w:rsid w:val="00FA65E9"/>
  </w:style>
  <w:style w:type="character" w:customStyle="1" w:styleId="FontStyle44">
    <w:name w:val="Font Style44"/>
    <w:uiPriority w:val="99"/>
    <w:rsid w:val="00FA65E9"/>
    <w:rPr>
      <w:rFonts w:ascii="Times New Roman" w:hAnsi="Times New Roman"/>
      <w:b/>
      <w:sz w:val="18"/>
    </w:rPr>
  </w:style>
  <w:style w:type="character" w:customStyle="1" w:styleId="FontStyle28">
    <w:name w:val="Font Style28"/>
    <w:uiPriority w:val="99"/>
    <w:rsid w:val="00FA65E9"/>
    <w:rPr>
      <w:rFonts w:ascii="Book Antiqua" w:hAnsi="Book Antiqua"/>
      <w:b/>
      <w:sz w:val="16"/>
    </w:rPr>
  </w:style>
  <w:style w:type="paragraph" w:customStyle="1" w:styleId="1fe">
    <w:name w:val="Ñòèëü1"/>
    <w:basedOn w:val="a"/>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uiPriority w:val="99"/>
    <w:rsid w:val="00FA65E9"/>
    <w:rPr>
      <w:rFonts w:ascii="Times New Roman" w:hAnsi="Times New Roman"/>
      <w:sz w:val="20"/>
      <w:lang w:val="en-US" w:eastAsia="ru-RU"/>
    </w:rPr>
  </w:style>
  <w:style w:type="character" w:customStyle="1" w:styleId="92">
    <w:name w:val="Знак Знак92"/>
    <w:uiPriority w:val="99"/>
    <w:rsid w:val="00FA65E9"/>
    <w:rPr>
      <w:rFonts w:ascii="Courier New" w:hAnsi="Courier New"/>
      <w:b/>
      <w:snapToGrid w:val="0"/>
      <w:sz w:val="22"/>
      <w:lang w:val="ru-RU" w:eastAsia="ru-RU"/>
    </w:rPr>
  </w:style>
  <w:style w:type="character" w:customStyle="1" w:styleId="1130">
    <w:name w:val="Знак Знак113"/>
    <w:uiPriority w:val="99"/>
    <w:rsid w:val="00FA65E9"/>
    <w:rPr>
      <w:rFonts w:ascii="Times New Roman" w:hAnsi="Times New Roman"/>
      <w:snapToGrid w:val="0"/>
      <w:sz w:val="20"/>
    </w:rPr>
  </w:style>
  <w:style w:type="character" w:customStyle="1" w:styleId="apple-style-span">
    <w:name w:val="apple-style-span"/>
    <w:uiPriority w:val="99"/>
    <w:rsid w:val="00FA65E9"/>
  </w:style>
  <w:style w:type="character" w:customStyle="1" w:styleId="postbody1">
    <w:name w:val="postbody1"/>
    <w:uiPriority w:val="99"/>
    <w:rsid w:val="00FA65E9"/>
    <w:rPr>
      <w:sz w:val="16"/>
    </w:rPr>
  </w:style>
  <w:style w:type="paragraph" w:styleId="afff6">
    <w:name w:val="List"/>
    <w:basedOn w:val="a"/>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uiPriority w:val="99"/>
    <w:rsid w:val="00FA65E9"/>
  </w:style>
  <w:style w:type="character" w:customStyle="1" w:styleId="b-mail-buttontext">
    <w:name w:val="b-mail-button__text"/>
    <w:uiPriority w:val="99"/>
    <w:rsid w:val="00FA65E9"/>
  </w:style>
  <w:style w:type="character" w:customStyle="1" w:styleId="b-pagerinactive">
    <w:name w:val="b-pager__inactive"/>
    <w:uiPriority w:val="99"/>
    <w:rsid w:val="00FA65E9"/>
  </w:style>
  <w:style w:type="character" w:customStyle="1" w:styleId="b-pageractive">
    <w:name w:val="b-pager__active"/>
    <w:uiPriority w:val="99"/>
    <w:rsid w:val="00FA65E9"/>
  </w:style>
  <w:style w:type="paragraph" w:customStyle="1" w:styleId="western">
    <w:name w:val="western"/>
    <w:basedOn w:val="a"/>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
    <w:next w:val="a"/>
    <w:link w:val="z-0"/>
    <w:hidden/>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FA65E9"/>
    <w:rPr>
      <w:rFonts w:ascii="Arial" w:eastAsia="Times New Roman" w:hAnsi="Arial" w:cs="Arial"/>
      <w:vanish/>
      <w:sz w:val="16"/>
      <w:szCs w:val="16"/>
      <w:lang w:eastAsia="ru-RU"/>
    </w:rPr>
  </w:style>
  <w:style w:type="character" w:customStyle="1" w:styleId="b-pseudo-linkjs-captcha-cant-read">
    <w:name w:val="b-pseudo-link js-captcha-cant-read"/>
    <w:uiPriority w:val="99"/>
    <w:rsid w:val="00FA65E9"/>
  </w:style>
  <w:style w:type="character" w:customStyle="1" w:styleId="b-mail-buttonb-mail-buttondefaultb-mail-buttonbuttonb-mail-buttongrey-19pxb-mail-button19px">
    <w:name w:val="b-mail-button b-mail-button_default b-mail-button_button b-mail-button_grey-19px b-mail-button_19px"/>
    <w:uiPriority w:val="99"/>
    <w:rsid w:val="00FA65E9"/>
  </w:style>
  <w:style w:type="paragraph" w:styleId="z-1">
    <w:name w:val="HTML Bottom of Form"/>
    <w:basedOn w:val="a"/>
    <w:next w:val="a"/>
    <w:link w:val="z-2"/>
    <w:hidden/>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FA65E9"/>
    <w:rPr>
      <w:rFonts w:ascii="Arial" w:eastAsia="Times New Roman" w:hAnsi="Arial" w:cs="Arial"/>
      <w:vanish/>
      <w:sz w:val="16"/>
      <w:szCs w:val="16"/>
      <w:lang w:eastAsia="ru-RU"/>
    </w:rPr>
  </w:style>
  <w:style w:type="character" w:customStyle="1" w:styleId="61">
    <w:name w:val="Знак Знак6"/>
    <w:uiPriority w:val="99"/>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uiPriority w:val="99"/>
    <w:rsid w:val="00FA65E9"/>
  </w:style>
  <w:style w:type="paragraph" w:customStyle="1" w:styleId="style15">
    <w:name w:val="style15"/>
    <w:basedOn w:val="a"/>
    <w:rsid w:val="00FA65E9"/>
    <w:pPr>
      <w:spacing w:after="0" w:line="240" w:lineRule="auto"/>
    </w:pPr>
    <w:rPr>
      <w:rFonts w:ascii="Calibri" w:eastAsia="Times New Roman" w:hAnsi="Calibri" w:cs="Calibri"/>
      <w:sz w:val="24"/>
      <w:szCs w:val="24"/>
    </w:rPr>
  </w:style>
  <w:style w:type="paragraph" w:customStyle="1" w:styleId="1ff">
    <w:name w:val="Маркированный список1"/>
    <w:basedOn w:val="a"/>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uiPriority w:val="99"/>
    <w:rsid w:val="00FA65E9"/>
  </w:style>
  <w:style w:type="paragraph" w:customStyle="1" w:styleId="p20">
    <w:name w:val="p20"/>
    <w:basedOn w:val="a"/>
    <w:qFormat/>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uiPriority w:val="99"/>
    <w:rsid w:val="00FA65E9"/>
    <w:rPr>
      <w:rFonts w:ascii="Courier New" w:hAnsi="Courier New"/>
      <w:snapToGrid w:val="0"/>
      <w:lang w:val="ru-RU" w:eastAsia="ru-RU"/>
    </w:rPr>
  </w:style>
  <w:style w:type="character" w:customStyle="1" w:styleId="410">
    <w:name w:val="Знак Знак41"/>
    <w:uiPriority w:val="99"/>
    <w:rsid w:val="00FA65E9"/>
    <w:rPr>
      <w:rFonts w:ascii="Times New Roman" w:hAnsi="Times New Roman"/>
      <w:b/>
      <w:sz w:val="20"/>
      <w:shd w:val="clear" w:color="auto" w:fill="FFFFFF"/>
      <w:lang w:eastAsia="ru-RU"/>
    </w:rPr>
  </w:style>
  <w:style w:type="character" w:customStyle="1" w:styleId="102">
    <w:name w:val="Знак Знак102"/>
    <w:uiPriority w:val="99"/>
    <w:rsid w:val="00FA65E9"/>
    <w:rPr>
      <w:rFonts w:ascii="Courier New" w:hAnsi="Courier New"/>
      <w:snapToGrid w:val="0"/>
      <w:lang w:val="ru-RU" w:eastAsia="ru-RU"/>
    </w:rPr>
  </w:style>
  <w:style w:type="paragraph" w:customStyle="1" w:styleId="Heading">
    <w:name w:val="Heading"/>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uiPriority w:val="99"/>
    <w:rsid w:val="00FA65E9"/>
    <w:rPr>
      <w:rFonts w:cs="Times New Roman"/>
    </w:rPr>
  </w:style>
  <w:style w:type="paragraph" w:customStyle="1" w:styleId="43">
    <w:name w:val="Обычный4"/>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c">
    <w:name w:val="Абзац списка2"/>
    <w:basedOn w:val="a"/>
    <w:rsid w:val="00FA65E9"/>
    <w:pPr>
      <w:ind w:left="720"/>
      <w:jc w:val="both"/>
    </w:pPr>
    <w:rPr>
      <w:rFonts w:ascii="Calibri" w:eastAsia="Times New Roman" w:hAnsi="Calibri" w:cs="Calibri"/>
      <w:sz w:val="20"/>
      <w:szCs w:val="20"/>
    </w:rPr>
  </w:style>
  <w:style w:type="paragraph" w:customStyle="1" w:styleId="Iniiaiieoaeno">
    <w:name w:val="Iniiaiie oaeno"/>
    <w:basedOn w:val="a"/>
    <w:rsid w:val="00FA65E9"/>
    <w:pPr>
      <w:spacing w:after="0" w:line="240" w:lineRule="auto"/>
      <w:jc w:val="both"/>
    </w:pPr>
    <w:rPr>
      <w:rFonts w:ascii="Calibri" w:eastAsia="Times New Roman" w:hAnsi="Calibri" w:cs="Calibri"/>
      <w:sz w:val="24"/>
      <w:szCs w:val="24"/>
    </w:rPr>
  </w:style>
  <w:style w:type="character" w:customStyle="1" w:styleId="1ff0">
    <w:name w:val="Название Знак Знак Знак1"/>
    <w:uiPriority w:val="99"/>
    <w:locked/>
    <w:rsid w:val="00FA65E9"/>
    <w:rPr>
      <w:rFonts w:cs="Times New Roman"/>
      <w:b/>
      <w:bCs/>
      <w:sz w:val="28"/>
      <w:szCs w:val="28"/>
      <w:lang w:val="ru-RU" w:eastAsia="ru-RU"/>
    </w:rPr>
  </w:style>
  <w:style w:type="paragraph" w:customStyle="1" w:styleId="2d">
    <w:name w:val="Текст2"/>
    <w:basedOn w:val="a"/>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uiPriority w:val="99"/>
    <w:rsid w:val="00FA65E9"/>
    <w:rPr>
      <w:rFonts w:ascii="Trebuchet MS" w:hAnsi="Trebuchet MS" w:cs="Trebuchet MS"/>
      <w:sz w:val="14"/>
      <w:szCs w:val="14"/>
    </w:rPr>
  </w:style>
  <w:style w:type="character" w:customStyle="1" w:styleId="FontStyle219">
    <w:name w:val="Font Style219"/>
    <w:uiPriority w:val="99"/>
    <w:rsid w:val="00FA65E9"/>
    <w:rPr>
      <w:rFonts w:ascii="Trebuchet MS" w:hAnsi="Trebuchet MS" w:cs="Trebuchet MS"/>
      <w:b/>
      <w:bCs/>
      <w:sz w:val="14"/>
      <w:szCs w:val="14"/>
    </w:rPr>
  </w:style>
  <w:style w:type="paragraph" w:customStyle="1" w:styleId="Style94">
    <w:name w:val="Style94"/>
    <w:basedOn w:val="a"/>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uiPriority w:val="99"/>
    <w:rsid w:val="00FA65E9"/>
    <w:rPr>
      <w:rFonts w:cs="Times New Roman"/>
      <w:color w:val="800080"/>
      <w:u w:val="single"/>
    </w:rPr>
  </w:style>
  <w:style w:type="paragraph" w:customStyle="1" w:styleId="1ff1">
    <w:name w:val="Обычный.Обычный1"/>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2">
    <w:name w:val="Знак Знак1"/>
    <w:aliases w:val="Знак4 Знак1"/>
    <w:uiPriority w:val="99"/>
    <w:rsid w:val="00FA65E9"/>
    <w:rPr>
      <w:rFonts w:ascii="Arial" w:hAnsi="Arial" w:cs="Arial"/>
      <w:sz w:val="20"/>
      <w:szCs w:val="20"/>
      <w:lang w:val="en-US" w:eastAsia="ru-RU"/>
    </w:rPr>
  </w:style>
  <w:style w:type="paragraph" w:customStyle="1" w:styleId="3b">
    <w:name w:val="Абзац списка3"/>
    <w:basedOn w:val="a"/>
    <w:rsid w:val="00FA65E9"/>
    <w:pPr>
      <w:spacing w:after="0" w:line="240" w:lineRule="auto"/>
      <w:ind w:left="720"/>
    </w:pPr>
    <w:rPr>
      <w:rFonts w:ascii="Calibri" w:eastAsia="Times New Roman" w:hAnsi="Calibri" w:cs="Calibri"/>
      <w:sz w:val="20"/>
      <w:szCs w:val="20"/>
    </w:rPr>
  </w:style>
  <w:style w:type="paragraph" w:customStyle="1" w:styleId="54">
    <w:name w:val="Обычный5"/>
    <w:rsid w:val="00FA65E9"/>
    <w:pPr>
      <w:spacing w:after="0" w:line="240" w:lineRule="auto"/>
    </w:pPr>
    <w:rPr>
      <w:rFonts w:ascii="Calibri" w:eastAsia="Times New Roman" w:hAnsi="Calibri" w:cs="Calibri"/>
      <w:sz w:val="20"/>
      <w:szCs w:val="20"/>
    </w:rPr>
  </w:style>
  <w:style w:type="paragraph" w:customStyle="1" w:styleId="3c">
    <w:name w:val="Текст3"/>
    <w:basedOn w:val="a"/>
    <w:rsid w:val="00FA65E9"/>
    <w:pPr>
      <w:spacing w:after="0" w:line="240" w:lineRule="auto"/>
    </w:pPr>
    <w:rPr>
      <w:rFonts w:ascii="Courier New" w:eastAsia="Times New Roman" w:hAnsi="Courier New" w:cs="Courier New"/>
      <w:sz w:val="20"/>
      <w:szCs w:val="20"/>
    </w:rPr>
  </w:style>
  <w:style w:type="character" w:customStyle="1" w:styleId="510">
    <w:name w:val="Знак Знак51"/>
    <w:uiPriority w:val="99"/>
    <w:rsid w:val="00FA65E9"/>
    <w:rPr>
      <w:rFonts w:ascii="Times New Roman" w:hAnsi="Times New Roman" w:cs="Times New Roman"/>
      <w:sz w:val="20"/>
      <w:szCs w:val="20"/>
      <w:lang w:val="en-US" w:eastAsia="ru-RU"/>
    </w:rPr>
  </w:style>
  <w:style w:type="character" w:customStyle="1" w:styleId="910">
    <w:name w:val="Знак Знак91"/>
    <w:uiPriority w:val="99"/>
    <w:rsid w:val="00FA65E9"/>
    <w:rPr>
      <w:rFonts w:ascii="Courier New" w:hAnsi="Courier New" w:cs="Courier New"/>
      <w:b/>
      <w:bCs/>
      <w:snapToGrid w:val="0"/>
      <w:sz w:val="22"/>
      <w:szCs w:val="22"/>
      <w:lang w:val="ru-RU" w:eastAsia="ru-RU"/>
    </w:rPr>
  </w:style>
  <w:style w:type="character" w:customStyle="1" w:styleId="820">
    <w:name w:val="Знак Знак82"/>
    <w:uiPriority w:val="99"/>
    <w:rsid w:val="00FA65E9"/>
    <w:rPr>
      <w:rFonts w:cs="Times New Roman"/>
      <w:snapToGrid w:val="0"/>
      <w:sz w:val="24"/>
      <w:szCs w:val="24"/>
      <w:lang w:val="ru-RU" w:eastAsia="ru-RU"/>
    </w:rPr>
  </w:style>
  <w:style w:type="character" w:customStyle="1" w:styleId="1120">
    <w:name w:val="Знак Знак112"/>
    <w:uiPriority w:val="99"/>
    <w:rsid w:val="00FA65E9"/>
    <w:rPr>
      <w:rFonts w:ascii="Times New Roman" w:hAnsi="Times New Roman" w:cs="Times New Roman"/>
      <w:snapToGrid w:val="0"/>
      <w:sz w:val="20"/>
      <w:szCs w:val="20"/>
    </w:rPr>
  </w:style>
  <w:style w:type="paragraph" w:customStyle="1" w:styleId="44">
    <w:name w:val="Абзац списка4"/>
    <w:basedOn w:val="a"/>
    <w:rsid w:val="00FA65E9"/>
    <w:pPr>
      <w:spacing w:after="0" w:line="240" w:lineRule="auto"/>
      <w:ind w:left="720"/>
    </w:pPr>
    <w:rPr>
      <w:rFonts w:ascii="Calibri" w:eastAsia="Times New Roman" w:hAnsi="Calibri" w:cs="Calibri"/>
      <w:sz w:val="20"/>
      <w:szCs w:val="20"/>
    </w:rPr>
  </w:style>
  <w:style w:type="character" w:customStyle="1" w:styleId="152">
    <w:name w:val="Знак Знак152"/>
    <w:uiPriority w:val="99"/>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e">
    <w:name w:val="Строгий2"/>
    <w:uiPriority w:val="99"/>
    <w:rsid w:val="00FA65E9"/>
    <w:rPr>
      <w:b/>
    </w:rPr>
  </w:style>
  <w:style w:type="paragraph" w:customStyle="1" w:styleId="222">
    <w:name w:val="Основной текст 2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f">
    <w:name w:val="Основной текст2"/>
    <w:basedOn w:val="a"/>
    <w:uiPriority w:val="99"/>
    <w:qFormat/>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uiPriority w:val="99"/>
    <w:rsid w:val="00FA65E9"/>
    <w:rPr>
      <w:sz w:val="24"/>
      <w:lang w:val="ru-RU" w:eastAsia="ru-RU"/>
    </w:rPr>
  </w:style>
  <w:style w:type="paragraph" w:customStyle="1" w:styleId="62">
    <w:name w:val="Обычный6"/>
    <w:rsid w:val="00FA65E9"/>
    <w:pPr>
      <w:spacing w:after="0" w:line="240" w:lineRule="auto"/>
    </w:pPr>
    <w:rPr>
      <w:rFonts w:ascii="Calibri" w:eastAsia="Times New Roman" w:hAnsi="Calibri" w:cs="Calibri"/>
      <w:sz w:val="20"/>
      <w:szCs w:val="20"/>
    </w:rPr>
  </w:style>
  <w:style w:type="paragraph" w:customStyle="1" w:styleId="1ff3">
    <w:name w:val="Знак Знак Знак Знак Знак Знак Знак Знак Знак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
    <w:rsid w:val="00FA65E9"/>
    <w:pPr>
      <w:ind w:left="720"/>
      <w:jc w:val="both"/>
    </w:pPr>
    <w:rPr>
      <w:rFonts w:ascii="Calibri" w:eastAsia="Times New Roman" w:hAnsi="Calibri" w:cs="Calibri"/>
      <w:sz w:val="20"/>
      <w:szCs w:val="20"/>
    </w:rPr>
  </w:style>
  <w:style w:type="character" w:customStyle="1" w:styleId="240">
    <w:name w:val="Знак Знак24"/>
    <w:uiPriority w:val="99"/>
    <w:rsid w:val="00FA65E9"/>
    <w:rPr>
      <w:sz w:val="24"/>
      <w:lang w:val="ru-RU" w:eastAsia="ru-RU"/>
    </w:rPr>
  </w:style>
  <w:style w:type="character" w:customStyle="1" w:styleId="160">
    <w:name w:val="Знак Знак16"/>
    <w:uiPriority w:val="99"/>
    <w:rsid w:val="00FA65E9"/>
    <w:rPr>
      <w:snapToGrid w:val="0"/>
      <w:sz w:val="24"/>
      <w:lang w:val="en-US"/>
    </w:rPr>
  </w:style>
  <w:style w:type="character" w:customStyle="1" w:styleId="151">
    <w:name w:val="Знак Знак151"/>
    <w:uiPriority w:val="99"/>
    <w:rsid w:val="00FA65E9"/>
    <w:rPr>
      <w:snapToGrid w:val="0"/>
      <w:sz w:val="28"/>
      <w:lang w:val="en-US"/>
    </w:rPr>
  </w:style>
  <w:style w:type="character" w:customStyle="1" w:styleId="1110">
    <w:name w:val="Знак Знак111"/>
    <w:uiPriority w:val="99"/>
    <w:rsid w:val="00FA65E9"/>
    <w:rPr>
      <w:sz w:val="24"/>
      <w:lang w:val="ru-RU" w:eastAsia="ru-RU"/>
    </w:rPr>
  </w:style>
  <w:style w:type="paragraph" w:customStyle="1" w:styleId="45">
    <w:name w:val="Текст4"/>
    <w:basedOn w:val="a"/>
    <w:qFormat/>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uiPriority w:val="99"/>
    <w:rsid w:val="00FA65E9"/>
    <w:rPr>
      <w:rFonts w:ascii="Courier New" w:hAnsi="Courier New"/>
      <w:sz w:val="24"/>
    </w:rPr>
  </w:style>
  <w:style w:type="character" w:customStyle="1" w:styleId="3d">
    <w:name w:val="Строгий3"/>
    <w:uiPriority w:val="99"/>
    <w:rsid w:val="00FA65E9"/>
    <w:rPr>
      <w:b/>
    </w:rPr>
  </w:style>
  <w:style w:type="paragraph" w:customStyle="1" w:styleId="232">
    <w:name w:val="Основной текст 23"/>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
    <w:rsid w:val="00FA65E9"/>
    <w:pPr>
      <w:spacing w:after="160" w:line="240" w:lineRule="exact"/>
      <w:jc w:val="both"/>
    </w:pPr>
    <w:rPr>
      <w:rFonts w:ascii="Verdana" w:eastAsia="Times New Roman" w:hAnsi="Verdana" w:cs="Verdana"/>
      <w:sz w:val="24"/>
      <w:szCs w:val="24"/>
      <w:lang w:val="en-US" w:eastAsia="en-US"/>
    </w:rPr>
  </w:style>
  <w:style w:type="paragraph" w:customStyle="1" w:styleId="2f0">
    <w:name w:val="Без интервала2"/>
    <w:rsid w:val="00FA65E9"/>
    <w:pPr>
      <w:spacing w:after="0" w:line="240" w:lineRule="auto"/>
    </w:pPr>
    <w:rPr>
      <w:rFonts w:ascii="Calibri" w:eastAsia="Times New Roman" w:hAnsi="Calibri" w:cs="Calibri"/>
    </w:rPr>
  </w:style>
  <w:style w:type="paragraph" w:customStyle="1" w:styleId="1ff4">
    <w:name w:val="Знак Знак1 Знак Знак Знак Знак Знак Знак Знак Знак Знак Знак"/>
    <w:basedOn w:val="a"/>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uiPriority w:val="99"/>
    <w:rsid w:val="00FA65E9"/>
    <w:rPr>
      <w:rFonts w:ascii="Times New Roman" w:hAnsi="Times New Roman"/>
      <w:sz w:val="26"/>
    </w:rPr>
  </w:style>
  <w:style w:type="character" w:customStyle="1" w:styleId="style12">
    <w:name w:val="style12"/>
    <w:uiPriority w:val="99"/>
    <w:rsid w:val="00FA65E9"/>
  </w:style>
  <w:style w:type="paragraph" w:customStyle="1" w:styleId="Background">
    <w:name w:val="Background"/>
    <w:basedOn w:val="a"/>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
    <w:next w:val="a"/>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
    <w:uiPriority w:val="99"/>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uiPriority w:val="99"/>
    <w:rsid w:val="00FA65E9"/>
    <w:rPr>
      <w:rFonts w:ascii="Times New Roman" w:hAnsi="Times New Roman"/>
      <w:b/>
      <w:sz w:val="26"/>
    </w:rPr>
  </w:style>
  <w:style w:type="character" w:customStyle="1" w:styleId="FontStyle23">
    <w:name w:val="Font Style23"/>
    <w:uiPriority w:val="99"/>
    <w:rsid w:val="00FA65E9"/>
    <w:rPr>
      <w:rFonts w:ascii="Times New Roman" w:hAnsi="Times New Roman"/>
      <w:sz w:val="24"/>
    </w:rPr>
  </w:style>
  <w:style w:type="character" w:customStyle="1" w:styleId="FontStyle24">
    <w:name w:val="Font Style24"/>
    <w:uiPriority w:val="99"/>
    <w:rsid w:val="00FA65E9"/>
    <w:rPr>
      <w:rFonts w:ascii="Times New Roman" w:hAnsi="Times New Roman"/>
      <w:b/>
      <w:sz w:val="8"/>
    </w:rPr>
  </w:style>
  <w:style w:type="character" w:customStyle="1" w:styleId="FontStyle25">
    <w:name w:val="Font Style25"/>
    <w:uiPriority w:val="99"/>
    <w:rsid w:val="00FA65E9"/>
    <w:rPr>
      <w:rFonts w:ascii="Times New Roman" w:hAnsi="Times New Roman"/>
      <w:sz w:val="22"/>
    </w:rPr>
  </w:style>
  <w:style w:type="character" w:customStyle="1" w:styleId="FontStyle26">
    <w:name w:val="Font Style26"/>
    <w:uiPriority w:val="99"/>
    <w:rsid w:val="00FA65E9"/>
    <w:rPr>
      <w:rFonts w:ascii="Times New Roman" w:hAnsi="Times New Roman"/>
      <w:sz w:val="20"/>
    </w:rPr>
  </w:style>
  <w:style w:type="character" w:customStyle="1" w:styleId="FontStyle27">
    <w:name w:val="Font Style27"/>
    <w:uiPriority w:val="99"/>
    <w:rsid w:val="00FA65E9"/>
    <w:rPr>
      <w:rFonts w:ascii="Times New Roman" w:hAnsi="Times New Roman"/>
      <w:sz w:val="18"/>
    </w:rPr>
  </w:style>
  <w:style w:type="character" w:customStyle="1" w:styleId="FontStyle29">
    <w:name w:val="Font Style29"/>
    <w:uiPriority w:val="99"/>
    <w:rsid w:val="00FA65E9"/>
    <w:rPr>
      <w:rFonts w:ascii="Times New Roman" w:hAnsi="Times New Roman"/>
      <w:b/>
      <w:i/>
      <w:sz w:val="26"/>
    </w:rPr>
  </w:style>
  <w:style w:type="character" w:customStyle="1" w:styleId="FontStyle30">
    <w:name w:val="Font Style30"/>
    <w:uiPriority w:val="99"/>
    <w:rsid w:val="00FA65E9"/>
    <w:rPr>
      <w:rFonts w:ascii="Times New Roman" w:hAnsi="Times New Roman"/>
      <w:sz w:val="26"/>
    </w:rPr>
  </w:style>
  <w:style w:type="paragraph" w:customStyle="1" w:styleId="Style8">
    <w:name w:val="Style8"/>
    <w:basedOn w:val="a"/>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uiPriority w:val="99"/>
    <w:rsid w:val="00FA65E9"/>
    <w:rPr>
      <w:rFonts w:ascii="Times New Roman" w:hAnsi="Times New Roman"/>
      <w:b/>
      <w:sz w:val="26"/>
    </w:rPr>
  </w:style>
  <w:style w:type="character" w:customStyle="1" w:styleId="FontStyle33">
    <w:name w:val="Font Style33"/>
    <w:uiPriority w:val="99"/>
    <w:rsid w:val="00FA65E9"/>
    <w:rPr>
      <w:rFonts w:ascii="Times New Roman" w:hAnsi="Times New Roman"/>
      <w:sz w:val="24"/>
    </w:rPr>
  </w:style>
  <w:style w:type="character" w:customStyle="1" w:styleId="FontStyle34">
    <w:name w:val="Font Style34"/>
    <w:uiPriority w:val="99"/>
    <w:rsid w:val="00FA65E9"/>
    <w:rPr>
      <w:rFonts w:ascii="Times New Roman" w:hAnsi="Times New Roman"/>
      <w:sz w:val="24"/>
    </w:rPr>
  </w:style>
  <w:style w:type="character" w:customStyle="1" w:styleId="FontStyle35">
    <w:name w:val="Font Style35"/>
    <w:uiPriority w:val="99"/>
    <w:rsid w:val="00FA65E9"/>
    <w:rPr>
      <w:rFonts w:ascii="Times New Roman" w:hAnsi="Times New Roman"/>
      <w:sz w:val="24"/>
    </w:rPr>
  </w:style>
  <w:style w:type="character" w:customStyle="1" w:styleId="FontStyle36">
    <w:name w:val="Font Style36"/>
    <w:uiPriority w:val="99"/>
    <w:rsid w:val="00FA65E9"/>
    <w:rPr>
      <w:rFonts w:ascii="Times New Roman" w:hAnsi="Times New Roman"/>
      <w:b/>
      <w:i/>
      <w:sz w:val="26"/>
    </w:rPr>
  </w:style>
  <w:style w:type="character" w:customStyle="1" w:styleId="FontStyle37">
    <w:name w:val="Font Style37"/>
    <w:uiPriority w:val="99"/>
    <w:rsid w:val="00FA65E9"/>
    <w:rPr>
      <w:rFonts w:ascii="Times New Roman" w:hAnsi="Times New Roman"/>
      <w:sz w:val="28"/>
    </w:rPr>
  </w:style>
  <w:style w:type="character" w:customStyle="1" w:styleId="FontStyle38">
    <w:name w:val="Font Style38"/>
    <w:uiPriority w:val="99"/>
    <w:rsid w:val="00FA65E9"/>
    <w:rPr>
      <w:rFonts w:ascii="Times New Roman" w:hAnsi="Times New Roman"/>
      <w:sz w:val="24"/>
    </w:rPr>
  </w:style>
  <w:style w:type="character" w:customStyle="1" w:styleId="FontStyle39">
    <w:name w:val="Font Style39"/>
    <w:uiPriority w:val="99"/>
    <w:rsid w:val="00FA65E9"/>
    <w:rPr>
      <w:rFonts w:ascii="Times New Roman" w:hAnsi="Times New Roman"/>
      <w:b/>
      <w:sz w:val="20"/>
    </w:rPr>
  </w:style>
  <w:style w:type="character" w:customStyle="1" w:styleId="FontStyle40">
    <w:name w:val="Font Style40"/>
    <w:uiPriority w:val="99"/>
    <w:rsid w:val="00FA65E9"/>
    <w:rPr>
      <w:rFonts w:ascii="Times New Roman" w:hAnsi="Times New Roman"/>
      <w:b/>
      <w:sz w:val="22"/>
    </w:rPr>
  </w:style>
  <w:style w:type="character" w:customStyle="1" w:styleId="FontStyle20">
    <w:name w:val="Font Style20"/>
    <w:uiPriority w:val="99"/>
    <w:rsid w:val="00FA65E9"/>
    <w:rPr>
      <w:rFonts w:ascii="Times New Roman" w:hAnsi="Times New Roman"/>
      <w:b/>
      <w:sz w:val="26"/>
    </w:rPr>
  </w:style>
  <w:style w:type="character" w:customStyle="1" w:styleId="FontStyle21">
    <w:name w:val="Font Style21"/>
    <w:uiPriority w:val="99"/>
    <w:rsid w:val="00FA65E9"/>
    <w:rPr>
      <w:rFonts w:ascii="Times New Roman" w:hAnsi="Times New Roman"/>
      <w:spacing w:val="-20"/>
      <w:sz w:val="30"/>
    </w:rPr>
  </w:style>
  <w:style w:type="paragraph" w:customStyle="1" w:styleId="Style31">
    <w:name w:val="Style3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uiPriority w:val="99"/>
    <w:rsid w:val="00FA65E9"/>
    <w:rPr>
      <w:rFonts w:ascii="Times New Roman" w:hAnsi="Times New Roman"/>
      <w:b/>
      <w:i/>
      <w:sz w:val="26"/>
    </w:rPr>
  </w:style>
  <w:style w:type="character" w:customStyle="1" w:styleId="FontStyle105">
    <w:name w:val="Font Style105"/>
    <w:uiPriority w:val="99"/>
    <w:rsid w:val="00FA65E9"/>
    <w:rPr>
      <w:rFonts w:ascii="Times New Roman" w:hAnsi="Times New Roman"/>
      <w:sz w:val="22"/>
    </w:rPr>
  </w:style>
  <w:style w:type="character" w:customStyle="1" w:styleId="FontStyle106">
    <w:name w:val="Font Style106"/>
    <w:uiPriority w:val="99"/>
    <w:rsid w:val="00FA65E9"/>
    <w:rPr>
      <w:rFonts w:ascii="Microsoft Sans Serif" w:hAnsi="Microsoft Sans Serif"/>
      <w:b/>
      <w:sz w:val="18"/>
    </w:rPr>
  </w:style>
  <w:style w:type="character" w:customStyle="1" w:styleId="FontStyle107">
    <w:name w:val="Font Style107"/>
    <w:uiPriority w:val="99"/>
    <w:rsid w:val="00FA65E9"/>
    <w:rPr>
      <w:rFonts w:ascii="Times New Roman" w:hAnsi="Times New Roman"/>
      <w:sz w:val="26"/>
    </w:rPr>
  </w:style>
  <w:style w:type="character" w:customStyle="1" w:styleId="FontStyle108">
    <w:name w:val="Font Style108"/>
    <w:uiPriority w:val="99"/>
    <w:rsid w:val="00FA65E9"/>
    <w:rPr>
      <w:rFonts w:ascii="Times New Roman" w:hAnsi="Times New Roman"/>
      <w:b/>
      <w:i/>
      <w:sz w:val="28"/>
    </w:rPr>
  </w:style>
  <w:style w:type="character" w:customStyle="1" w:styleId="FontStyle109">
    <w:name w:val="Font Style109"/>
    <w:uiPriority w:val="99"/>
    <w:rsid w:val="00FA65E9"/>
    <w:rPr>
      <w:rFonts w:ascii="Times New Roman" w:hAnsi="Times New Roman"/>
      <w:b/>
      <w:i/>
      <w:spacing w:val="-20"/>
      <w:sz w:val="28"/>
    </w:rPr>
  </w:style>
  <w:style w:type="character" w:customStyle="1" w:styleId="FontStyle110">
    <w:name w:val="Font Style110"/>
    <w:uiPriority w:val="99"/>
    <w:qFormat/>
    <w:rsid w:val="00FA65E9"/>
    <w:rPr>
      <w:rFonts w:ascii="Sylfaen" w:hAnsi="Sylfaen"/>
      <w:b/>
      <w:i/>
      <w:sz w:val="22"/>
    </w:rPr>
  </w:style>
  <w:style w:type="character" w:customStyle="1" w:styleId="FontStyle111">
    <w:name w:val="Font Style111"/>
    <w:uiPriority w:val="99"/>
    <w:rsid w:val="00FA65E9"/>
    <w:rPr>
      <w:rFonts w:ascii="Sylfaen" w:hAnsi="Sylfaen"/>
      <w:i/>
      <w:spacing w:val="10"/>
      <w:sz w:val="36"/>
    </w:rPr>
  </w:style>
  <w:style w:type="character" w:customStyle="1" w:styleId="FontStyle112">
    <w:name w:val="Font Style112"/>
    <w:uiPriority w:val="99"/>
    <w:rsid w:val="00FA65E9"/>
    <w:rPr>
      <w:rFonts w:ascii="Sylfaen" w:hAnsi="Sylfaen"/>
      <w:b/>
      <w:spacing w:val="-10"/>
      <w:sz w:val="14"/>
    </w:rPr>
  </w:style>
  <w:style w:type="character" w:customStyle="1" w:styleId="FontStyle113">
    <w:name w:val="Font Style113"/>
    <w:uiPriority w:val="99"/>
    <w:rsid w:val="00FA65E9"/>
    <w:rPr>
      <w:rFonts w:ascii="Consolas" w:hAnsi="Consolas"/>
      <w:sz w:val="20"/>
    </w:rPr>
  </w:style>
  <w:style w:type="character" w:customStyle="1" w:styleId="FontStyle114">
    <w:name w:val="Font Style114"/>
    <w:uiPriority w:val="99"/>
    <w:rsid w:val="00FA65E9"/>
    <w:rPr>
      <w:rFonts w:ascii="Sylfaen" w:hAnsi="Sylfaen"/>
      <w:b/>
      <w:i/>
      <w:spacing w:val="20"/>
      <w:sz w:val="16"/>
    </w:rPr>
  </w:style>
  <w:style w:type="character" w:customStyle="1" w:styleId="FontStyle115">
    <w:name w:val="Font Style115"/>
    <w:uiPriority w:val="99"/>
    <w:rsid w:val="00FA65E9"/>
    <w:rPr>
      <w:rFonts w:ascii="Times New Roman" w:hAnsi="Times New Roman"/>
      <w:b/>
      <w:sz w:val="22"/>
    </w:rPr>
  </w:style>
  <w:style w:type="character" w:customStyle="1" w:styleId="FontStyle116">
    <w:name w:val="Font Style116"/>
    <w:uiPriority w:val="99"/>
    <w:rsid w:val="00FA65E9"/>
    <w:rPr>
      <w:rFonts w:ascii="Arial" w:hAnsi="Arial"/>
      <w:b/>
      <w:spacing w:val="-10"/>
      <w:sz w:val="20"/>
    </w:rPr>
  </w:style>
  <w:style w:type="character" w:customStyle="1" w:styleId="FontStyle117">
    <w:name w:val="Font Style117"/>
    <w:uiPriority w:val="99"/>
    <w:rsid w:val="00FA65E9"/>
    <w:rPr>
      <w:rFonts w:ascii="Franklin Gothic Heavy" w:hAnsi="Franklin Gothic Heavy"/>
      <w:sz w:val="16"/>
    </w:rPr>
  </w:style>
  <w:style w:type="character" w:customStyle="1" w:styleId="FontStyle118">
    <w:name w:val="Font Style118"/>
    <w:uiPriority w:val="99"/>
    <w:rsid w:val="00FA65E9"/>
    <w:rPr>
      <w:rFonts w:ascii="Sylfaen" w:hAnsi="Sylfaen"/>
      <w:spacing w:val="30"/>
      <w:sz w:val="20"/>
    </w:rPr>
  </w:style>
  <w:style w:type="character" w:customStyle="1" w:styleId="FontStyle119">
    <w:name w:val="Font Style119"/>
    <w:uiPriority w:val="99"/>
    <w:rsid w:val="00FA65E9"/>
    <w:rPr>
      <w:rFonts w:ascii="Times New Roman" w:hAnsi="Times New Roman"/>
      <w:b/>
      <w:spacing w:val="-10"/>
      <w:sz w:val="14"/>
    </w:rPr>
  </w:style>
  <w:style w:type="character" w:customStyle="1" w:styleId="FontStyle120">
    <w:name w:val="Font Style120"/>
    <w:uiPriority w:val="99"/>
    <w:rsid w:val="00FA65E9"/>
    <w:rPr>
      <w:rFonts w:ascii="Arial" w:hAnsi="Arial"/>
      <w:sz w:val="40"/>
    </w:rPr>
  </w:style>
  <w:style w:type="character" w:customStyle="1" w:styleId="FontStyle121">
    <w:name w:val="Font Style121"/>
    <w:uiPriority w:val="99"/>
    <w:rsid w:val="00FA65E9"/>
    <w:rPr>
      <w:rFonts w:ascii="Century Schoolbook" w:hAnsi="Century Schoolbook"/>
      <w:b/>
      <w:i/>
      <w:sz w:val="20"/>
    </w:rPr>
  </w:style>
  <w:style w:type="character" w:customStyle="1" w:styleId="FontStyle122">
    <w:name w:val="Font Style122"/>
    <w:uiPriority w:val="99"/>
    <w:rsid w:val="00FA65E9"/>
    <w:rPr>
      <w:rFonts w:ascii="Franklin Gothic Heavy" w:hAnsi="Franklin Gothic Heavy"/>
      <w:sz w:val="36"/>
    </w:rPr>
  </w:style>
  <w:style w:type="character" w:customStyle="1" w:styleId="FontStyle123">
    <w:name w:val="Font Style123"/>
    <w:uiPriority w:val="99"/>
    <w:rsid w:val="00FA65E9"/>
    <w:rPr>
      <w:rFonts w:ascii="Arial" w:hAnsi="Arial"/>
      <w:sz w:val="24"/>
    </w:rPr>
  </w:style>
  <w:style w:type="character" w:customStyle="1" w:styleId="FontStyle124">
    <w:name w:val="Font Style124"/>
    <w:uiPriority w:val="99"/>
    <w:rsid w:val="00FA65E9"/>
    <w:rPr>
      <w:rFonts w:ascii="Century Schoolbook" w:hAnsi="Century Schoolbook"/>
      <w:sz w:val="20"/>
    </w:rPr>
  </w:style>
  <w:style w:type="character" w:customStyle="1" w:styleId="FontStyle125">
    <w:name w:val="Font Style125"/>
    <w:uiPriority w:val="99"/>
    <w:rsid w:val="00FA65E9"/>
    <w:rPr>
      <w:rFonts w:ascii="Arial" w:hAnsi="Arial"/>
      <w:b/>
      <w:sz w:val="16"/>
    </w:rPr>
  </w:style>
  <w:style w:type="character" w:customStyle="1" w:styleId="FontStyle126">
    <w:name w:val="Font Style126"/>
    <w:uiPriority w:val="99"/>
    <w:rsid w:val="00FA65E9"/>
    <w:rPr>
      <w:rFonts w:ascii="Constantia" w:hAnsi="Constantia"/>
      <w:sz w:val="44"/>
    </w:rPr>
  </w:style>
  <w:style w:type="character" w:customStyle="1" w:styleId="FontStyle127">
    <w:name w:val="Font Style127"/>
    <w:uiPriority w:val="99"/>
    <w:rsid w:val="00FA65E9"/>
    <w:rPr>
      <w:rFonts w:ascii="Times New Roman" w:hAnsi="Times New Roman"/>
      <w:sz w:val="18"/>
    </w:rPr>
  </w:style>
  <w:style w:type="character" w:customStyle="1" w:styleId="FontStyle128">
    <w:name w:val="Font Style128"/>
    <w:uiPriority w:val="99"/>
    <w:rsid w:val="00FA65E9"/>
    <w:rPr>
      <w:rFonts w:ascii="Times New Roman" w:hAnsi="Times New Roman"/>
      <w:b/>
      <w:smallCaps/>
      <w:sz w:val="12"/>
    </w:rPr>
  </w:style>
  <w:style w:type="character" w:customStyle="1" w:styleId="FontStyle129">
    <w:name w:val="Font Style129"/>
    <w:uiPriority w:val="99"/>
    <w:rsid w:val="00FA65E9"/>
    <w:rPr>
      <w:rFonts w:ascii="Times New Roman" w:hAnsi="Times New Roman"/>
      <w:sz w:val="8"/>
    </w:rPr>
  </w:style>
  <w:style w:type="character" w:customStyle="1" w:styleId="FontStyle130">
    <w:name w:val="Font Style130"/>
    <w:uiPriority w:val="99"/>
    <w:rsid w:val="00FA65E9"/>
    <w:rPr>
      <w:rFonts w:ascii="Arial" w:hAnsi="Arial"/>
      <w:b/>
      <w:sz w:val="10"/>
    </w:rPr>
  </w:style>
  <w:style w:type="character" w:customStyle="1" w:styleId="FontStyle131">
    <w:name w:val="Font Style131"/>
    <w:uiPriority w:val="99"/>
    <w:rsid w:val="00FA65E9"/>
    <w:rPr>
      <w:rFonts w:ascii="Sylfaen" w:hAnsi="Sylfaen"/>
      <w:b/>
      <w:sz w:val="14"/>
    </w:rPr>
  </w:style>
  <w:style w:type="character" w:customStyle="1" w:styleId="FontStyle132">
    <w:name w:val="Font Style132"/>
    <w:uiPriority w:val="99"/>
    <w:rsid w:val="00FA65E9"/>
    <w:rPr>
      <w:rFonts w:ascii="Lucida Sans Unicode" w:hAnsi="Lucida Sans Unicode"/>
      <w:b/>
      <w:sz w:val="14"/>
    </w:rPr>
  </w:style>
  <w:style w:type="character" w:customStyle="1" w:styleId="FontStyle133">
    <w:name w:val="Font Style133"/>
    <w:uiPriority w:val="99"/>
    <w:rsid w:val="00FA65E9"/>
    <w:rPr>
      <w:rFonts w:ascii="Times New Roman" w:hAnsi="Times New Roman"/>
      <w:sz w:val="8"/>
    </w:rPr>
  </w:style>
  <w:style w:type="character" w:customStyle="1" w:styleId="FontStyle134">
    <w:name w:val="Font Style134"/>
    <w:uiPriority w:val="99"/>
    <w:rsid w:val="00FA65E9"/>
    <w:rPr>
      <w:rFonts w:ascii="Times New Roman" w:hAnsi="Times New Roman"/>
      <w:b/>
      <w:sz w:val="8"/>
    </w:rPr>
  </w:style>
  <w:style w:type="character" w:customStyle="1" w:styleId="FontStyle135">
    <w:name w:val="Font Style135"/>
    <w:uiPriority w:val="99"/>
    <w:rsid w:val="00FA65E9"/>
    <w:rPr>
      <w:rFonts w:ascii="Times New Roman" w:hAnsi="Times New Roman"/>
      <w:b/>
      <w:spacing w:val="-10"/>
      <w:sz w:val="14"/>
    </w:rPr>
  </w:style>
  <w:style w:type="character" w:customStyle="1" w:styleId="FontStyle136">
    <w:name w:val="Font Style136"/>
    <w:uiPriority w:val="99"/>
    <w:rsid w:val="00FA65E9"/>
    <w:rPr>
      <w:rFonts w:ascii="Arial" w:hAnsi="Arial"/>
      <w:b/>
      <w:sz w:val="14"/>
    </w:rPr>
  </w:style>
  <w:style w:type="character" w:customStyle="1" w:styleId="FontStyle137">
    <w:name w:val="Font Style137"/>
    <w:uiPriority w:val="99"/>
    <w:rsid w:val="00FA65E9"/>
    <w:rPr>
      <w:rFonts w:ascii="Consolas" w:hAnsi="Consolas"/>
      <w:b/>
      <w:sz w:val="10"/>
    </w:rPr>
  </w:style>
  <w:style w:type="character" w:customStyle="1" w:styleId="FontStyle138">
    <w:name w:val="Font Style138"/>
    <w:uiPriority w:val="99"/>
    <w:rsid w:val="00FA65E9"/>
    <w:rPr>
      <w:rFonts w:ascii="Times New Roman" w:hAnsi="Times New Roman"/>
      <w:sz w:val="8"/>
    </w:rPr>
  </w:style>
  <w:style w:type="character" w:customStyle="1" w:styleId="FontStyle139">
    <w:name w:val="Font Style139"/>
    <w:uiPriority w:val="99"/>
    <w:rsid w:val="00FA65E9"/>
    <w:rPr>
      <w:rFonts w:ascii="Times New Roman" w:hAnsi="Times New Roman"/>
      <w:sz w:val="10"/>
    </w:rPr>
  </w:style>
  <w:style w:type="character" w:customStyle="1" w:styleId="FontStyle140">
    <w:name w:val="Font Style140"/>
    <w:uiPriority w:val="99"/>
    <w:rsid w:val="00FA65E9"/>
    <w:rPr>
      <w:rFonts w:ascii="Times New Roman" w:hAnsi="Times New Roman"/>
      <w:b/>
      <w:sz w:val="8"/>
    </w:rPr>
  </w:style>
  <w:style w:type="character" w:customStyle="1" w:styleId="FontStyle141">
    <w:name w:val="Font Style141"/>
    <w:uiPriority w:val="99"/>
    <w:rsid w:val="00FA65E9"/>
    <w:rPr>
      <w:rFonts w:ascii="Times New Roman" w:hAnsi="Times New Roman"/>
      <w:b/>
      <w:spacing w:val="-10"/>
      <w:sz w:val="14"/>
    </w:rPr>
  </w:style>
  <w:style w:type="character" w:customStyle="1" w:styleId="FontStyle142">
    <w:name w:val="Font Style142"/>
    <w:uiPriority w:val="99"/>
    <w:rsid w:val="00FA65E9"/>
    <w:rPr>
      <w:rFonts w:ascii="Times New Roman" w:hAnsi="Times New Roman"/>
      <w:sz w:val="8"/>
    </w:rPr>
  </w:style>
  <w:style w:type="character" w:customStyle="1" w:styleId="FontStyle143">
    <w:name w:val="Font Style143"/>
    <w:uiPriority w:val="99"/>
    <w:rsid w:val="00FA65E9"/>
    <w:rPr>
      <w:rFonts w:ascii="Franklin Gothic Heavy" w:hAnsi="Franklin Gothic Heavy"/>
      <w:sz w:val="18"/>
    </w:rPr>
  </w:style>
  <w:style w:type="character" w:customStyle="1" w:styleId="FontStyle144">
    <w:name w:val="Font Style144"/>
    <w:uiPriority w:val="99"/>
    <w:rsid w:val="00FA65E9"/>
    <w:rPr>
      <w:rFonts w:ascii="Consolas" w:hAnsi="Consolas"/>
      <w:b/>
      <w:spacing w:val="-10"/>
      <w:sz w:val="10"/>
    </w:rPr>
  </w:style>
  <w:style w:type="character" w:customStyle="1" w:styleId="FontStyle145">
    <w:name w:val="Font Style145"/>
    <w:uiPriority w:val="99"/>
    <w:rsid w:val="00FA65E9"/>
    <w:rPr>
      <w:rFonts w:ascii="Times New Roman" w:hAnsi="Times New Roman"/>
      <w:spacing w:val="-10"/>
      <w:sz w:val="10"/>
    </w:rPr>
  </w:style>
  <w:style w:type="character" w:customStyle="1" w:styleId="FontStyle146">
    <w:name w:val="Font Style146"/>
    <w:uiPriority w:val="99"/>
    <w:rsid w:val="00FA65E9"/>
    <w:rPr>
      <w:rFonts w:ascii="Times New Roman" w:hAnsi="Times New Roman"/>
      <w:sz w:val="8"/>
    </w:rPr>
  </w:style>
  <w:style w:type="character" w:customStyle="1" w:styleId="FontStyle147">
    <w:name w:val="Font Style147"/>
    <w:uiPriority w:val="99"/>
    <w:rsid w:val="00FA65E9"/>
    <w:rPr>
      <w:rFonts w:ascii="Times New Roman" w:hAnsi="Times New Roman"/>
      <w:sz w:val="8"/>
    </w:rPr>
  </w:style>
  <w:style w:type="character" w:customStyle="1" w:styleId="FontStyle148">
    <w:name w:val="Font Style148"/>
    <w:uiPriority w:val="99"/>
    <w:rsid w:val="00FA65E9"/>
    <w:rPr>
      <w:rFonts w:ascii="Times New Roman" w:hAnsi="Times New Roman"/>
      <w:i/>
      <w:sz w:val="36"/>
    </w:rPr>
  </w:style>
  <w:style w:type="character" w:customStyle="1" w:styleId="FontStyle149">
    <w:name w:val="Font Style149"/>
    <w:uiPriority w:val="99"/>
    <w:rsid w:val="00FA65E9"/>
    <w:rPr>
      <w:rFonts w:ascii="Arial" w:hAnsi="Arial"/>
      <w:sz w:val="28"/>
    </w:rPr>
  </w:style>
  <w:style w:type="character" w:customStyle="1" w:styleId="FontStyle150">
    <w:name w:val="Font Style150"/>
    <w:uiPriority w:val="99"/>
    <w:rsid w:val="00FA65E9"/>
    <w:rPr>
      <w:rFonts w:ascii="Arial" w:hAnsi="Arial"/>
      <w:b/>
      <w:sz w:val="30"/>
    </w:rPr>
  </w:style>
  <w:style w:type="character" w:customStyle="1" w:styleId="FontStyle151">
    <w:name w:val="Font Style151"/>
    <w:uiPriority w:val="99"/>
    <w:rsid w:val="00FA65E9"/>
    <w:rPr>
      <w:rFonts w:ascii="Century Schoolbook" w:hAnsi="Century Schoolbook"/>
      <w:sz w:val="48"/>
    </w:rPr>
  </w:style>
  <w:style w:type="character" w:customStyle="1" w:styleId="FontStyle152">
    <w:name w:val="Font Style152"/>
    <w:uiPriority w:val="99"/>
    <w:rsid w:val="00FA65E9"/>
    <w:rPr>
      <w:rFonts w:ascii="Century Schoolbook" w:hAnsi="Century Schoolbook"/>
      <w:sz w:val="48"/>
    </w:rPr>
  </w:style>
  <w:style w:type="character" w:customStyle="1" w:styleId="FontStyle153">
    <w:name w:val="Font Style153"/>
    <w:uiPriority w:val="99"/>
    <w:rsid w:val="00FA65E9"/>
    <w:rPr>
      <w:rFonts w:ascii="Century Schoolbook" w:hAnsi="Century Schoolbook"/>
      <w:sz w:val="48"/>
    </w:rPr>
  </w:style>
  <w:style w:type="character" w:customStyle="1" w:styleId="FontStyle154">
    <w:name w:val="Font Style154"/>
    <w:uiPriority w:val="99"/>
    <w:rsid w:val="00FA65E9"/>
    <w:rPr>
      <w:rFonts w:ascii="Sylfaen" w:hAnsi="Sylfaen"/>
      <w:sz w:val="50"/>
    </w:rPr>
  </w:style>
  <w:style w:type="character" w:customStyle="1" w:styleId="FontStyle155">
    <w:name w:val="Font Style155"/>
    <w:uiPriority w:val="99"/>
    <w:rsid w:val="00FA65E9"/>
    <w:rPr>
      <w:rFonts w:ascii="Sylfaen" w:hAnsi="Sylfaen"/>
      <w:b/>
      <w:sz w:val="142"/>
    </w:rPr>
  </w:style>
  <w:style w:type="character" w:customStyle="1" w:styleId="FontStyle156">
    <w:name w:val="Font Style156"/>
    <w:uiPriority w:val="99"/>
    <w:rsid w:val="00FA65E9"/>
    <w:rPr>
      <w:rFonts w:ascii="Century Schoolbook" w:hAnsi="Century Schoolbook"/>
      <w:sz w:val="48"/>
    </w:rPr>
  </w:style>
  <w:style w:type="character" w:customStyle="1" w:styleId="FontStyle157">
    <w:name w:val="Font Style157"/>
    <w:uiPriority w:val="99"/>
    <w:rsid w:val="00FA65E9"/>
    <w:rPr>
      <w:rFonts w:ascii="Century Schoolbook" w:hAnsi="Century Schoolbook"/>
      <w:sz w:val="48"/>
    </w:rPr>
  </w:style>
  <w:style w:type="character" w:customStyle="1" w:styleId="FontStyle158">
    <w:name w:val="Font Style158"/>
    <w:uiPriority w:val="99"/>
    <w:rsid w:val="00FA65E9"/>
    <w:rPr>
      <w:rFonts w:ascii="Arial" w:hAnsi="Arial"/>
      <w:i/>
      <w:sz w:val="90"/>
    </w:rPr>
  </w:style>
  <w:style w:type="character" w:customStyle="1" w:styleId="FontStyle159">
    <w:name w:val="Font Style159"/>
    <w:uiPriority w:val="99"/>
    <w:rsid w:val="00FA65E9"/>
    <w:rPr>
      <w:rFonts w:ascii="Sylfaen" w:hAnsi="Sylfaen"/>
      <w:sz w:val="52"/>
    </w:rPr>
  </w:style>
  <w:style w:type="character" w:customStyle="1" w:styleId="FontStyle160">
    <w:name w:val="Font Style160"/>
    <w:uiPriority w:val="99"/>
    <w:rsid w:val="00FA65E9"/>
    <w:rPr>
      <w:rFonts w:ascii="Arial" w:hAnsi="Arial"/>
      <w:b/>
      <w:spacing w:val="-40"/>
      <w:sz w:val="96"/>
    </w:rPr>
  </w:style>
  <w:style w:type="character" w:customStyle="1" w:styleId="FontStyle161">
    <w:name w:val="Font Style161"/>
    <w:uiPriority w:val="99"/>
    <w:rsid w:val="00FA65E9"/>
    <w:rPr>
      <w:rFonts w:ascii="Sylfaen" w:hAnsi="Sylfaen"/>
      <w:b/>
      <w:spacing w:val="20"/>
      <w:sz w:val="82"/>
    </w:rPr>
  </w:style>
  <w:style w:type="character" w:customStyle="1" w:styleId="FontStyle162">
    <w:name w:val="Font Style162"/>
    <w:uiPriority w:val="99"/>
    <w:rsid w:val="00FA65E9"/>
    <w:rPr>
      <w:rFonts w:ascii="Arial" w:hAnsi="Arial"/>
      <w:b/>
      <w:spacing w:val="-20"/>
      <w:sz w:val="94"/>
    </w:rPr>
  </w:style>
  <w:style w:type="character" w:customStyle="1" w:styleId="FontStyle163">
    <w:name w:val="Font Style163"/>
    <w:uiPriority w:val="99"/>
    <w:rsid w:val="00FA65E9"/>
    <w:rPr>
      <w:rFonts w:ascii="Arial" w:hAnsi="Arial"/>
      <w:b/>
      <w:sz w:val="20"/>
    </w:rPr>
  </w:style>
  <w:style w:type="character" w:customStyle="1" w:styleId="FontStyle164">
    <w:name w:val="Font Style164"/>
    <w:uiPriority w:val="99"/>
    <w:rsid w:val="00FA65E9"/>
    <w:rPr>
      <w:rFonts w:ascii="Times New Roman" w:hAnsi="Times New Roman"/>
      <w:b/>
      <w:sz w:val="46"/>
    </w:rPr>
  </w:style>
  <w:style w:type="character" w:customStyle="1" w:styleId="FontStyle165">
    <w:name w:val="Font Style165"/>
    <w:uiPriority w:val="99"/>
    <w:rsid w:val="00FA65E9"/>
    <w:rPr>
      <w:rFonts w:ascii="Times New Roman" w:hAnsi="Times New Roman"/>
      <w:b/>
      <w:sz w:val="34"/>
    </w:rPr>
  </w:style>
  <w:style w:type="character" w:customStyle="1" w:styleId="FontStyle166">
    <w:name w:val="Font Style166"/>
    <w:uiPriority w:val="99"/>
    <w:rsid w:val="00FA65E9"/>
    <w:rPr>
      <w:rFonts w:ascii="Times New Roman" w:hAnsi="Times New Roman"/>
      <w:b/>
      <w:sz w:val="14"/>
    </w:rPr>
  </w:style>
  <w:style w:type="character" w:customStyle="1" w:styleId="FontStyle167">
    <w:name w:val="Font Style167"/>
    <w:uiPriority w:val="99"/>
    <w:rsid w:val="00FA65E9"/>
    <w:rPr>
      <w:rFonts w:ascii="Sylfaen" w:hAnsi="Sylfaen"/>
      <w:sz w:val="66"/>
    </w:rPr>
  </w:style>
  <w:style w:type="character" w:customStyle="1" w:styleId="FontStyle168">
    <w:name w:val="Font Style168"/>
    <w:uiPriority w:val="99"/>
    <w:rsid w:val="00FA65E9"/>
    <w:rPr>
      <w:rFonts w:ascii="Century Schoolbook" w:hAnsi="Century Schoolbook"/>
      <w:b/>
      <w:i/>
      <w:sz w:val="22"/>
    </w:rPr>
  </w:style>
  <w:style w:type="character" w:customStyle="1" w:styleId="FontStyle169">
    <w:name w:val="Font Style169"/>
    <w:uiPriority w:val="99"/>
    <w:rsid w:val="00FA65E9"/>
    <w:rPr>
      <w:rFonts w:ascii="Franklin Gothic Heavy" w:hAnsi="Franklin Gothic Heavy"/>
      <w:spacing w:val="-20"/>
      <w:sz w:val="64"/>
    </w:rPr>
  </w:style>
  <w:style w:type="character" w:customStyle="1" w:styleId="FontStyle170">
    <w:name w:val="Font Style170"/>
    <w:uiPriority w:val="99"/>
    <w:rsid w:val="00FA65E9"/>
    <w:rPr>
      <w:rFonts w:ascii="Arial" w:hAnsi="Arial"/>
      <w:i/>
      <w:sz w:val="12"/>
    </w:rPr>
  </w:style>
  <w:style w:type="character" w:customStyle="1" w:styleId="FontStyle171">
    <w:name w:val="Font Style171"/>
    <w:uiPriority w:val="99"/>
    <w:rsid w:val="00FA65E9"/>
    <w:rPr>
      <w:rFonts w:ascii="Franklin Gothic Heavy" w:hAnsi="Franklin Gothic Heavy"/>
      <w:spacing w:val="-20"/>
      <w:sz w:val="16"/>
    </w:rPr>
  </w:style>
  <w:style w:type="character" w:customStyle="1" w:styleId="FontStyle172">
    <w:name w:val="Font Style172"/>
    <w:uiPriority w:val="99"/>
    <w:rsid w:val="00FA65E9"/>
    <w:rPr>
      <w:rFonts w:ascii="Times New Roman" w:hAnsi="Times New Roman"/>
      <w:w w:val="60"/>
      <w:sz w:val="16"/>
    </w:rPr>
  </w:style>
  <w:style w:type="paragraph" w:customStyle="1" w:styleId="122">
    <w:name w:val="Обычный + 12 пт"/>
    <w:basedOn w:val="a"/>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
    <w:next w:val="a"/>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
    <w:next w:val="a"/>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1">
    <w:name w:val="Îñíîâíîé òåêñò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2">
    <w:name w:val="Îñíîâíîé òåêñò ñ îòñòóïîì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uiPriority w:val="99"/>
    <w:rsid w:val="00FA65E9"/>
    <w:rPr>
      <w:rFonts w:ascii="Times New Roman" w:hAnsi="Times New Roman"/>
      <w:spacing w:val="-10"/>
      <w:sz w:val="28"/>
    </w:rPr>
  </w:style>
  <w:style w:type="character" w:customStyle="1" w:styleId="FontStyle42">
    <w:name w:val="Font Style42"/>
    <w:uiPriority w:val="99"/>
    <w:rsid w:val="00FA65E9"/>
    <w:rPr>
      <w:rFonts w:ascii="Times New Roman" w:hAnsi="Times New Roman"/>
      <w:sz w:val="26"/>
    </w:rPr>
  </w:style>
  <w:style w:type="character" w:customStyle="1" w:styleId="FontStyle43">
    <w:name w:val="Font Style43"/>
    <w:uiPriority w:val="99"/>
    <w:rsid w:val="00FA65E9"/>
    <w:rPr>
      <w:rFonts w:ascii="Times New Roman" w:hAnsi="Times New Roman"/>
      <w:b/>
      <w:i/>
      <w:spacing w:val="60"/>
      <w:sz w:val="60"/>
    </w:rPr>
  </w:style>
  <w:style w:type="character" w:customStyle="1" w:styleId="FontStyle11">
    <w:name w:val="Font Style11"/>
    <w:uiPriority w:val="99"/>
    <w:rsid w:val="00FA65E9"/>
    <w:rPr>
      <w:rFonts w:ascii="Times New Roman" w:hAnsi="Times New Roman"/>
      <w:b/>
      <w:sz w:val="24"/>
    </w:rPr>
  </w:style>
  <w:style w:type="character" w:customStyle="1" w:styleId="FontStyle12">
    <w:name w:val="Font Style12"/>
    <w:uiPriority w:val="99"/>
    <w:rsid w:val="00FA65E9"/>
    <w:rPr>
      <w:rFonts w:ascii="Times New Roman" w:hAnsi="Times New Roman"/>
      <w:sz w:val="24"/>
    </w:rPr>
  </w:style>
  <w:style w:type="character" w:customStyle="1" w:styleId="FontStyle54">
    <w:name w:val="Font Style54"/>
    <w:uiPriority w:val="99"/>
    <w:rsid w:val="00FA65E9"/>
    <w:rPr>
      <w:rFonts w:ascii="Times New Roman" w:hAnsi="Times New Roman"/>
      <w:sz w:val="22"/>
    </w:rPr>
  </w:style>
  <w:style w:type="character" w:customStyle="1" w:styleId="FontStyle57">
    <w:name w:val="Font Style57"/>
    <w:uiPriority w:val="99"/>
    <w:rsid w:val="00FA65E9"/>
    <w:rPr>
      <w:rFonts w:ascii="Times New Roman" w:hAnsi="Times New Roman"/>
      <w:b/>
      <w:sz w:val="22"/>
    </w:rPr>
  </w:style>
  <w:style w:type="character" w:customStyle="1" w:styleId="FontStyle67">
    <w:name w:val="Font Style67"/>
    <w:uiPriority w:val="99"/>
    <w:rsid w:val="00FA65E9"/>
    <w:rPr>
      <w:rFonts w:ascii="Times New Roman" w:hAnsi="Times New Roman"/>
      <w:b/>
      <w:spacing w:val="-10"/>
      <w:sz w:val="24"/>
    </w:rPr>
  </w:style>
  <w:style w:type="character" w:customStyle="1" w:styleId="FontStyle75">
    <w:name w:val="Font Style75"/>
    <w:uiPriority w:val="99"/>
    <w:rsid w:val="00FA65E9"/>
    <w:rPr>
      <w:rFonts w:ascii="Times New Roman" w:hAnsi="Times New Roman"/>
      <w:sz w:val="22"/>
    </w:rPr>
  </w:style>
  <w:style w:type="character" w:customStyle="1" w:styleId="FontStyle59">
    <w:name w:val="Font Style59"/>
    <w:uiPriority w:val="99"/>
    <w:rsid w:val="00FA65E9"/>
    <w:rPr>
      <w:rFonts w:ascii="Times New Roman" w:hAnsi="Times New Roman"/>
      <w:sz w:val="22"/>
    </w:rPr>
  </w:style>
  <w:style w:type="character" w:customStyle="1" w:styleId="FontStyle60">
    <w:name w:val="Font Style60"/>
    <w:uiPriority w:val="99"/>
    <w:rsid w:val="00FA65E9"/>
    <w:rPr>
      <w:rFonts w:ascii="Times New Roman" w:hAnsi="Times New Roman"/>
      <w:sz w:val="22"/>
    </w:rPr>
  </w:style>
  <w:style w:type="character" w:customStyle="1" w:styleId="FontStyle63">
    <w:name w:val="Font Style63"/>
    <w:uiPriority w:val="99"/>
    <w:rsid w:val="00FA65E9"/>
    <w:rPr>
      <w:rFonts w:ascii="Georgia" w:hAnsi="Georgia"/>
      <w:b/>
      <w:i/>
      <w:spacing w:val="20"/>
      <w:sz w:val="22"/>
    </w:rPr>
  </w:style>
  <w:style w:type="character" w:customStyle="1" w:styleId="FontStyle69">
    <w:name w:val="Font Style69"/>
    <w:uiPriority w:val="99"/>
    <w:rsid w:val="00FA65E9"/>
    <w:rPr>
      <w:rFonts w:ascii="Times New Roman" w:hAnsi="Times New Roman"/>
      <w:b/>
      <w:sz w:val="26"/>
    </w:rPr>
  </w:style>
  <w:style w:type="character" w:customStyle="1" w:styleId="FontStyle71">
    <w:name w:val="Font Style71"/>
    <w:uiPriority w:val="99"/>
    <w:rsid w:val="00FA65E9"/>
    <w:rPr>
      <w:rFonts w:ascii="Arial Narrow" w:hAnsi="Arial Narrow"/>
      <w:spacing w:val="-10"/>
      <w:sz w:val="34"/>
    </w:rPr>
  </w:style>
  <w:style w:type="character" w:customStyle="1" w:styleId="FontStyle45">
    <w:name w:val="Font Style45"/>
    <w:uiPriority w:val="99"/>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uiPriority w:val="99"/>
    <w:rsid w:val="00FA65E9"/>
    <w:rPr>
      <w:rFonts w:ascii="Times New Roman" w:hAnsi="Times New Roman"/>
      <w:b/>
      <w:sz w:val="26"/>
    </w:rPr>
  </w:style>
  <w:style w:type="character" w:customStyle="1" w:styleId="FontStyle73">
    <w:name w:val="Font Style73"/>
    <w:uiPriority w:val="99"/>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uiPriority w:val="99"/>
    <w:rsid w:val="00FA65E9"/>
    <w:rPr>
      <w:rFonts w:ascii="Times New Roman" w:hAnsi="Times New Roman"/>
      <w:b/>
      <w:sz w:val="14"/>
    </w:rPr>
  </w:style>
  <w:style w:type="paragraph" w:customStyle="1" w:styleId="Oaeno">
    <w:name w:val="Oaeno"/>
    <w:basedOn w:val="a"/>
    <w:uiPriority w:val="99"/>
    <w:rsid w:val="00FA65E9"/>
    <w:pPr>
      <w:spacing w:after="0" w:line="240" w:lineRule="auto"/>
      <w:jc w:val="both"/>
    </w:pPr>
    <w:rPr>
      <w:rFonts w:ascii="Courier New" w:eastAsia="Times New Roman" w:hAnsi="Courier New" w:cs="Courier New"/>
      <w:sz w:val="24"/>
      <w:szCs w:val="24"/>
    </w:rPr>
  </w:style>
  <w:style w:type="character" w:customStyle="1" w:styleId="2f3">
    <w:name w:val="Заголовок №2"/>
    <w:uiPriority w:val="99"/>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uiPriority w:val="99"/>
    <w:qFormat/>
    <w:rsid w:val="00FA65E9"/>
    <w:rPr>
      <w:b/>
      <w:color w:val="008000"/>
    </w:rPr>
  </w:style>
  <w:style w:type="character" w:customStyle="1" w:styleId="73">
    <w:name w:val="Основной текст (7)"/>
    <w:link w:val="711"/>
    <w:locked/>
    <w:rsid w:val="00FA65E9"/>
    <w:rPr>
      <w:sz w:val="26"/>
      <w:shd w:val="clear" w:color="auto" w:fill="FFFFFF"/>
    </w:rPr>
  </w:style>
  <w:style w:type="paragraph" w:customStyle="1" w:styleId="711">
    <w:name w:val="Основной текст (7)1"/>
    <w:basedOn w:val="a"/>
    <w:link w:val="73"/>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uiPriority w:val="99"/>
    <w:rsid w:val="00FA65E9"/>
  </w:style>
  <w:style w:type="paragraph" w:customStyle="1" w:styleId="textjs">
    <w:name w:val="textjs"/>
    <w:basedOn w:val="a"/>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uiPriority w:val="99"/>
    <w:rsid w:val="00FA65E9"/>
    <w:rPr>
      <w:rFonts w:ascii="Times New Roman" w:hAnsi="Times New Roman"/>
      <w:color w:val="000000"/>
      <w:sz w:val="22"/>
    </w:rPr>
  </w:style>
  <w:style w:type="character" w:customStyle="1" w:styleId="submenu-table">
    <w:name w:val="submenu-table"/>
    <w:uiPriority w:val="99"/>
    <w:rsid w:val="00FA65E9"/>
  </w:style>
  <w:style w:type="character" w:customStyle="1" w:styleId="r">
    <w:name w:val="r"/>
    <w:uiPriority w:val="99"/>
    <w:rsid w:val="00FA65E9"/>
  </w:style>
  <w:style w:type="paragraph" w:customStyle="1" w:styleId="msonormalbullet2gif">
    <w:name w:val="msonormalbullet2gif"/>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uiPriority w:val="99"/>
    <w:rsid w:val="00FA65E9"/>
  </w:style>
  <w:style w:type="paragraph" w:customStyle="1" w:styleId="a40">
    <w:name w:val="a4"/>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rsid w:val="00FA65E9"/>
    <w:pPr>
      <w:tabs>
        <w:tab w:val="num" w:pos="360"/>
        <w:tab w:val="left" w:pos="709"/>
      </w:tabs>
      <w:jc w:val="both"/>
    </w:pPr>
    <w:rPr>
      <w:rFonts w:cs="Times New Roman"/>
      <w:sz w:val="24"/>
      <w:szCs w:val="24"/>
      <w:lang w:eastAsia="en-US"/>
    </w:rPr>
  </w:style>
  <w:style w:type="character" w:customStyle="1" w:styleId="3f0">
    <w:name w:val="Стиль3 Знак"/>
    <w:link w:val="3f"/>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uiPriority w:val="99"/>
    <w:rsid w:val="00FA65E9"/>
    <w:rPr>
      <w:b/>
      <w:color w:val="000080"/>
    </w:rPr>
  </w:style>
  <w:style w:type="paragraph" w:customStyle="1" w:styleId="afffb">
    <w:name w:val="Таблицы (моноширинный)"/>
    <w:basedOn w:val="a"/>
    <w:next w:val="a"/>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5">
    <w:name w:val="Заголовок1"/>
    <w:basedOn w:val="a"/>
    <w:next w:val="af"/>
    <w:qFormat/>
    <w:rsid w:val="00FA65E9"/>
    <w:pPr>
      <w:keepNext/>
      <w:spacing w:before="240" w:after="120" w:line="240" w:lineRule="auto"/>
    </w:pPr>
    <w:rPr>
      <w:rFonts w:ascii="Arial" w:eastAsia="Microsoft YaHei" w:hAnsi="Arial" w:cs="Arial"/>
      <w:sz w:val="28"/>
      <w:szCs w:val="28"/>
      <w:lang w:eastAsia="ar-SA"/>
    </w:rPr>
  </w:style>
  <w:style w:type="paragraph" w:customStyle="1" w:styleId="1ff6">
    <w:name w:val="Указатель1"/>
    <w:basedOn w:val="a"/>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
    <w:qFormat/>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qFormat/>
    <w:rsid w:val="00FA65E9"/>
    <w:pPr>
      <w:jc w:val="center"/>
    </w:pPr>
    <w:rPr>
      <w:b/>
      <w:bCs/>
    </w:rPr>
  </w:style>
  <w:style w:type="paragraph" w:customStyle="1" w:styleId="affff">
    <w:name w:val="Содержимое врезки"/>
    <w:basedOn w:val="af"/>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uiPriority w:val="99"/>
    <w:rsid w:val="00FA65E9"/>
    <w:rPr>
      <w:rFonts w:ascii="Symbol" w:hAnsi="Symbol"/>
    </w:rPr>
  </w:style>
  <w:style w:type="character" w:customStyle="1" w:styleId="WW8Num4z1">
    <w:name w:val="WW8Num4z1"/>
    <w:uiPriority w:val="99"/>
    <w:rsid w:val="00FA65E9"/>
    <w:rPr>
      <w:rFonts w:ascii="Courier New" w:hAnsi="Courier New"/>
    </w:rPr>
  </w:style>
  <w:style w:type="character" w:customStyle="1" w:styleId="WW8Num4z2">
    <w:name w:val="WW8Num4z2"/>
    <w:uiPriority w:val="99"/>
    <w:rsid w:val="00FA65E9"/>
    <w:rPr>
      <w:rFonts w:ascii="Wingdings" w:hAnsi="Wingdings"/>
    </w:rPr>
  </w:style>
  <w:style w:type="character" w:customStyle="1" w:styleId="WW8Num5z0">
    <w:name w:val="WW8Num5z0"/>
    <w:uiPriority w:val="99"/>
    <w:rsid w:val="00FA65E9"/>
    <w:rPr>
      <w:rFonts w:ascii="Symbol" w:hAnsi="Symbol"/>
    </w:rPr>
  </w:style>
  <w:style w:type="character" w:customStyle="1" w:styleId="WW8Num5z1">
    <w:name w:val="WW8Num5z1"/>
    <w:uiPriority w:val="99"/>
    <w:rsid w:val="00FA65E9"/>
    <w:rPr>
      <w:rFonts w:ascii="Courier New" w:hAnsi="Courier New"/>
    </w:rPr>
  </w:style>
  <w:style w:type="character" w:customStyle="1" w:styleId="WW8Num5z2">
    <w:name w:val="WW8Num5z2"/>
    <w:uiPriority w:val="99"/>
    <w:rsid w:val="00FA65E9"/>
    <w:rPr>
      <w:rFonts w:ascii="Wingdings" w:hAnsi="Wingdings"/>
    </w:rPr>
  </w:style>
  <w:style w:type="character" w:customStyle="1" w:styleId="WW8Num7z0">
    <w:name w:val="WW8Num7z0"/>
    <w:uiPriority w:val="99"/>
    <w:rsid w:val="00FA65E9"/>
    <w:rPr>
      <w:rFonts w:ascii="Symbol" w:hAnsi="Symbol"/>
    </w:rPr>
  </w:style>
  <w:style w:type="character" w:customStyle="1" w:styleId="WW8Num7z1">
    <w:name w:val="WW8Num7z1"/>
    <w:uiPriority w:val="99"/>
    <w:rsid w:val="00FA65E9"/>
    <w:rPr>
      <w:rFonts w:ascii="Courier New" w:hAnsi="Courier New"/>
    </w:rPr>
  </w:style>
  <w:style w:type="character" w:customStyle="1" w:styleId="WW8Num7z2">
    <w:name w:val="WW8Num7z2"/>
    <w:uiPriority w:val="99"/>
    <w:rsid w:val="00FA65E9"/>
    <w:rPr>
      <w:rFonts w:ascii="Wingdings" w:hAnsi="Wingdings"/>
    </w:rPr>
  </w:style>
  <w:style w:type="character" w:customStyle="1" w:styleId="WW8Num9z0">
    <w:name w:val="WW8Num9z0"/>
    <w:uiPriority w:val="99"/>
    <w:rsid w:val="00FA65E9"/>
    <w:rPr>
      <w:rFonts w:ascii="Symbol" w:hAnsi="Symbol"/>
    </w:rPr>
  </w:style>
  <w:style w:type="character" w:customStyle="1" w:styleId="WW8Num9z1">
    <w:name w:val="WW8Num9z1"/>
    <w:uiPriority w:val="99"/>
    <w:rsid w:val="00FA65E9"/>
    <w:rPr>
      <w:rFonts w:ascii="Courier New" w:hAnsi="Courier New"/>
    </w:rPr>
  </w:style>
  <w:style w:type="character" w:customStyle="1" w:styleId="WW8Num9z2">
    <w:name w:val="WW8Num9z2"/>
    <w:uiPriority w:val="99"/>
    <w:rsid w:val="00FA65E9"/>
    <w:rPr>
      <w:rFonts w:ascii="Wingdings" w:hAnsi="Wingdings"/>
    </w:rPr>
  </w:style>
  <w:style w:type="character" w:customStyle="1" w:styleId="WW8Num10z0">
    <w:name w:val="WW8Num10z0"/>
    <w:uiPriority w:val="99"/>
    <w:rsid w:val="00FA65E9"/>
    <w:rPr>
      <w:rFonts w:ascii="Times New Roman" w:hAnsi="Times New Roman"/>
    </w:rPr>
  </w:style>
  <w:style w:type="character" w:customStyle="1" w:styleId="WW8Num10z1">
    <w:name w:val="WW8Num10z1"/>
    <w:uiPriority w:val="99"/>
    <w:rsid w:val="00FA65E9"/>
    <w:rPr>
      <w:rFonts w:ascii="Courier New" w:hAnsi="Courier New"/>
    </w:rPr>
  </w:style>
  <w:style w:type="character" w:customStyle="1" w:styleId="WW8Num10z2">
    <w:name w:val="WW8Num10z2"/>
    <w:uiPriority w:val="99"/>
    <w:rsid w:val="00FA65E9"/>
    <w:rPr>
      <w:rFonts w:ascii="Wingdings" w:hAnsi="Wingdings"/>
    </w:rPr>
  </w:style>
  <w:style w:type="character" w:customStyle="1" w:styleId="WW8Num10z3">
    <w:name w:val="WW8Num10z3"/>
    <w:uiPriority w:val="99"/>
    <w:rsid w:val="00FA65E9"/>
    <w:rPr>
      <w:rFonts w:ascii="Symbol" w:hAnsi="Symbol"/>
    </w:rPr>
  </w:style>
  <w:style w:type="character" w:customStyle="1" w:styleId="WW8Num12z0">
    <w:name w:val="WW8Num12z0"/>
    <w:uiPriority w:val="99"/>
    <w:rsid w:val="00FA65E9"/>
    <w:rPr>
      <w:rFonts w:ascii="Symbol" w:hAnsi="Symbol"/>
    </w:rPr>
  </w:style>
  <w:style w:type="character" w:customStyle="1" w:styleId="WW8Num12z1">
    <w:name w:val="WW8Num12z1"/>
    <w:uiPriority w:val="99"/>
    <w:rsid w:val="00FA65E9"/>
    <w:rPr>
      <w:rFonts w:ascii="Courier New" w:hAnsi="Courier New"/>
    </w:rPr>
  </w:style>
  <w:style w:type="character" w:customStyle="1" w:styleId="WW8Num12z2">
    <w:name w:val="WW8Num12z2"/>
    <w:uiPriority w:val="99"/>
    <w:rsid w:val="00FA65E9"/>
    <w:rPr>
      <w:rFonts w:ascii="Wingdings" w:hAnsi="Wingdings"/>
    </w:rPr>
  </w:style>
  <w:style w:type="character" w:customStyle="1" w:styleId="WW8Num13z0">
    <w:name w:val="WW8Num13z0"/>
    <w:uiPriority w:val="99"/>
    <w:rsid w:val="00FA65E9"/>
    <w:rPr>
      <w:rFonts w:ascii="Symbol" w:hAnsi="Symbol"/>
    </w:rPr>
  </w:style>
  <w:style w:type="character" w:customStyle="1" w:styleId="WW8Num13z1">
    <w:name w:val="WW8Num13z1"/>
    <w:uiPriority w:val="99"/>
    <w:rsid w:val="00FA65E9"/>
    <w:rPr>
      <w:rFonts w:ascii="Courier New" w:hAnsi="Courier New"/>
    </w:rPr>
  </w:style>
  <w:style w:type="character" w:customStyle="1" w:styleId="WW8Num13z2">
    <w:name w:val="WW8Num13z2"/>
    <w:uiPriority w:val="99"/>
    <w:rsid w:val="00FA65E9"/>
    <w:rPr>
      <w:rFonts w:ascii="Wingdings" w:hAnsi="Wingdings"/>
    </w:rPr>
  </w:style>
  <w:style w:type="character" w:customStyle="1" w:styleId="WW8Num14z0">
    <w:name w:val="WW8Num14z0"/>
    <w:uiPriority w:val="99"/>
    <w:rsid w:val="00FA65E9"/>
    <w:rPr>
      <w:rFonts w:ascii="Symbol" w:hAnsi="Symbol"/>
    </w:rPr>
  </w:style>
  <w:style w:type="character" w:customStyle="1" w:styleId="WW8Num14z1">
    <w:name w:val="WW8Num14z1"/>
    <w:uiPriority w:val="99"/>
    <w:rsid w:val="00FA65E9"/>
    <w:rPr>
      <w:rFonts w:ascii="Courier New" w:hAnsi="Courier New"/>
    </w:rPr>
  </w:style>
  <w:style w:type="character" w:customStyle="1" w:styleId="WW8Num14z2">
    <w:name w:val="WW8Num14z2"/>
    <w:uiPriority w:val="99"/>
    <w:rsid w:val="00FA65E9"/>
    <w:rPr>
      <w:rFonts w:ascii="Wingdings" w:hAnsi="Wingdings"/>
    </w:rPr>
  </w:style>
  <w:style w:type="character" w:customStyle="1" w:styleId="WW8Num15z0">
    <w:name w:val="WW8Num15z0"/>
    <w:uiPriority w:val="99"/>
    <w:rsid w:val="00FA65E9"/>
    <w:rPr>
      <w:rFonts w:ascii="Symbol" w:hAnsi="Symbol"/>
    </w:rPr>
  </w:style>
  <w:style w:type="character" w:customStyle="1" w:styleId="WW8Num15z1">
    <w:name w:val="WW8Num15z1"/>
    <w:uiPriority w:val="99"/>
    <w:rsid w:val="00FA65E9"/>
    <w:rPr>
      <w:rFonts w:ascii="Courier New" w:hAnsi="Courier New"/>
    </w:rPr>
  </w:style>
  <w:style w:type="character" w:customStyle="1" w:styleId="WW8Num15z2">
    <w:name w:val="WW8Num15z2"/>
    <w:uiPriority w:val="99"/>
    <w:rsid w:val="00FA65E9"/>
    <w:rPr>
      <w:rFonts w:ascii="Wingdings" w:hAnsi="Wingdings"/>
    </w:rPr>
  </w:style>
  <w:style w:type="character" w:customStyle="1" w:styleId="WW8Num16z0">
    <w:name w:val="WW8Num16z0"/>
    <w:uiPriority w:val="99"/>
    <w:rsid w:val="00FA65E9"/>
  </w:style>
  <w:style w:type="character" w:customStyle="1" w:styleId="WW8Num17z0">
    <w:name w:val="WW8Num17z0"/>
    <w:uiPriority w:val="99"/>
    <w:rsid w:val="00FA65E9"/>
    <w:rPr>
      <w:rFonts w:ascii="Symbol" w:hAnsi="Symbol"/>
    </w:rPr>
  </w:style>
  <w:style w:type="character" w:customStyle="1" w:styleId="WW8Num17z1">
    <w:name w:val="WW8Num17z1"/>
    <w:uiPriority w:val="99"/>
    <w:rsid w:val="00FA65E9"/>
    <w:rPr>
      <w:rFonts w:ascii="Courier New" w:hAnsi="Courier New"/>
    </w:rPr>
  </w:style>
  <w:style w:type="character" w:customStyle="1" w:styleId="WW8Num17z2">
    <w:name w:val="WW8Num17z2"/>
    <w:uiPriority w:val="99"/>
    <w:rsid w:val="00FA65E9"/>
    <w:rPr>
      <w:rFonts w:ascii="Wingdings" w:hAnsi="Wingdings"/>
    </w:rPr>
  </w:style>
  <w:style w:type="character" w:customStyle="1" w:styleId="WW8Num18z0">
    <w:name w:val="WW8Num18z0"/>
    <w:uiPriority w:val="99"/>
    <w:rsid w:val="00FA65E9"/>
    <w:rPr>
      <w:rFonts w:ascii="Times New Roman" w:hAnsi="Times New Roman"/>
    </w:rPr>
  </w:style>
  <w:style w:type="character" w:customStyle="1" w:styleId="WW8Num18z1">
    <w:name w:val="WW8Num18z1"/>
    <w:uiPriority w:val="99"/>
    <w:rsid w:val="00FA65E9"/>
    <w:rPr>
      <w:rFonts w:ascii="Courier New" w:hAnsi="Courier New"/>
    </w:rPr>
  </w:style>
  <w:style w:type="character" w:customStyle="1" w:styleId="WW8Num18z2">
    <w:name w:val="WW8Num18z2"/>
    <w:uiPriority w:val="99"/>
    <w:rsid w:val="00FA65E9"/>
    <w:rPr>
      <w:rFonts w:ascii="Wingdings" w:hAnsi="Wingdings"/>
    </w:rPr>
  </w:style>
  <w:style w:type="character" w:customStyle="1" w:styleId="WW8Num18z3">
    <w:name w:val="WW8Num18z3"/>
    <w:uiPriority w:val="99"/>
    <w:rsid w:val="00FA65E9"/>
    <w:rPr>
      <w:rFonts w:ascii="Symbol" w:hAnsi="Symbol"/>
    </w:rPr>
  </w:style>
  <w:style w:type="character" w:customStyle="1" w:styleId="WW8Num19z0">
    <w:name w:val="WW8Num19z0"/>
    <w:uiPriority w:val="99"/>
    <w:rsid w:val="00FA65E9"/>
    <w:rPr>
      <w:rFonts w:ascii="Symbol" w:hAnsi="Symbol"/>
    </w:rPr>
  </w:style>
  <w:style w:type="character" w:customStyle="1" w:styleId="WW8Num19z1">
    <w:name w:val="WW8Num19z1"/>
    <w:uiPriority w:val="99"/>
    <w:rsid w:val="00FA65E9"/>
    <w:rPr>
      <w:rFonts w:ascii="Courier New" w:hAnsi="Courier New"/>
    </w:rPr>
  </w:style>
  <w:style w:type="character" w:customStyle="1" w:styleId="WW8Num19z2">
    <w:name w:val="WW8Num19z2"/>
    <w:uiPriority w:val="99"/>
    <w:rsid w:val="00FA65E9"/>
    <w:rPr>
      <w:rFonts w:ascii="Wingdings" w:hAnsi="Wingdings"/>
    </w:rPr>
  </w:style>
  <w:style w:type="character" w:customStyle="1" w:styleId="WW8Num21z0">
    <w:name w:val="WW8Num21z0"/>
    <w:uiPriority w:val="99"/>
    <w:rsid w:val="00FA65E9"/>
    <w:rPr>
      <w:rFonts w:ascii="Symbol" w:hAnsi="Symbol"/>
    </w:rPr>
  </w:style>
  <w:style w:type="character" w:customStyle="1" w:styleId="WW8Num21z1">
    <w:name w:val="WW8Num21z1"/>
    <w:uiPriority w:val="99"/>
    <w:rsid w:val="00FA65E9"/>
    <w:rPr>
      <w:rFonts w:ascii="Courier New" w:hAnsi="Courier New"/>
    </w:rPr>
  </w:style>
  <w:style w:type="character" w:customStyle="1" w:styleId="WW8Num21z2">
    <w:name w:val="WW8Num21z2"/>
    <w:uiPriority w:val="99"/>
    <w:rsid w:val="00FA65E9"/>
    <w:rPr>
      <w:rFonts w:ascii="Wingdings" w:hAnsi="Wingdings"/>
    </w:rPr>
  </w:style>
  <w:style w:type="character" w:customStyle="1" w:styleId="WW8Num22z0">
    <w:name w:val="WW8Num22z0"/>
    <w:uiPriority w:val="99"/>
    <w:rsid w:val="00FA65E9"/>
    <w:rPr>
      <w:rFonts w:ascii="Symbol" w:hAnsi="Symbol"/>
    </w:rPr>
  </w:style>
  <w:style w:type="character" w:customStyle="1" w:styleId="WW8Num22z1">
    <w:name w:val="WW8Num22z1"/>
    <w:uiPriority w:val="99"/>
    <w:rsid w:val="00FA65E9"/>
    <w:rPr>
      <w:rFonts w:ascii="Courier New" w:hAnsi="Courier New"/>
    </w:rPr>
  </w:style>
  <w:style w:type="character" w:customStyle="1" w:styleId="WW8Num22z2">
    <w:name w:val="WW8Num22z2"/>
    <w:uiPriority w:val="99"/>
    <w:rsid w:val="00FA65E9"/>
    <w:rPr>
      <w:rFonts w:ascii="Wingdings" w:hAnsi="Wingdings"/>
    </w:rPr>
  </w:style>
  <w:style w:type="character" w:customStyle="1" w:styleId="WW8Num23z0">
    <w:name w:val="WW8Num23z0"/>
    <w:uiPriority w:val="99"/>
    <w:rsid w:val="00FA65E9"/>
    <w:rPr>
      <w:rFonts w:ascii="Symbol" w:hAnsi="Symbol"/>
    </w:rPr>
  </w:style>
  <w:style w:type="character" w:customStyle="1" w:styleId="WW8Num23z1">
    <w:name w:val="WW8Num23z1"/>
    <w:uiPriority w:val="99"/>
    <w:rsid w:val="00FA65E9"/>
    <w:rPr>
      <w:rFonts w:ascii="Courier New" w:hAnsi="Courier New"/>
    </w:rPr>
  </w:style>
  <w:style w:type="character" w:customStyle="1" w:styleId="WW8Num23z2">
    <w:name w:val="WW8Num23z2"/>
    <w:uiPriority w:val="99"/>
    <w:rsid w:val="00FA65E9"/>
    <w:rPr>
      <w:rFonts w:ascii="Wingdings" w:hAnsi="Wingdings"/>
    </w:rPr>
  </w:style>
  <w:style w:type="character" w:customStyle="1" w:styleId="WW8Num24z0">
    <w:name w:val="WW8Num24z0"/>
    <w:uiPriority w:val="99"/>
    <w:rsid w:val="00FA65E9"/>
    <w:rPr>
      <w:rFonts w:ascii="Times New Roman" w:hAnsi="Times New Roman"/>
    </w:rPr>
  </w:style>
  <w:style w:type="character" w:customStyle="1" w:styleId="WW8Num24z1">
    <w:name w:val="WW8Num24z1"/>
    <w:uiPriority w:val="99"/>
    <w:rsid w:val="00FA65E9"/>
    <w:rPr>
      <w:rFonts w:ascii="Courier New" w:hAnsi="Courier New"/>
    </w:rPr>
  </w:style>
  <w:style w:type="character" w:customStyle="1" w:styleId="WW8Num24z2">
    <w:name w:val="WW8Num24z2"/>
    <w:uiPriority w:val="99"/>
    <w:rsid w:val="00FA65E9"/>
    <w:rPr>
      <w:rFonts w:ascii="Wingdings" w:hAnsi="Wingdings"/>
    </w:rPr>
  </w:style>
  <w:style w:type="character" w:customStyle="1" w:styleId="WW8Num24z3">
    <w:name w:val="WW8Num24z3"/>
    <w:uiPriority w:val="99"/>
    <w:rsid w:val="00FA65E9"/>
    <w:rPr>
      <w:rFonts w:ascii="Symbol" w:hAnsi="Symbol"/>
    </w:rPr>
  </w:style>
  <w:style w:type="character" w:customStyle="1" w:styleId="WW8Num25z0">
    <w:name w:val="WW8Num25z0"/>
    <w:uiPriority w:val="99"/>
    <w:rsid w:val="00FA65E9"/>
    <w:rPr>
      <w:rFonts w:ascii="Symbol" w:hAnsi="Symbol"/>
    </w:rPr>
  </w:style>
  <w:style w:type="character" w:customStyle="1" w:styleId="WW8Num25z1">
    <w:name w:val="WW8Num25z1"/>
    <w:uiPriority w:val="99"/>
    <w:qFormat/>
    <w:rsid w:val="00FA65E9"/>
    <w:rPr>
      <w:rFonts w:ascii="Courier New" w:hAnsi="Courier New"/>
    </w:rPr>
  </w:style>
  <w:style w:type="character" w:customStyle="1" w:styleId="WW8Num25z2">
    <w:name w:val="WW8Num25z2"/>
    <w:uiPriority w:val="99"/>
    <w:rsid w:val="00FA65E9"/>
    <w:rPr>
      <w:rFonts w:ascii="Wingdings" w:hAnsi="Wingdings"/>
    </w:rPr>
  </w:style>
  <w:style w:type="character" w:customStyle="1" w:styleId="WW8Num27z0">
    <w:name w:val="WW8Num27z0"/>
    <w:uiPriority w:val="99"/>
    <w:rsid w:val="00FA65E9"/>
    <w:rPr>
      <w:rFonts w:ascii="Symbol" w:hAnsi="Symbol"/>
    </w:rPr>
  </w:style>
  <w:style w:type="character" w:customStyle="1" w:styleId="WW8Num27z1">
    <w:name w:val="WW8Num27z1"/>
    <w:uiPriority w:val="99"/>
    <w:rsid w:val="00FA65E9"/>
    <w:rPr>
      <w:rFonts w:ascii="Courier New" w:hAnsi="Courier New"/>
    </w:rPr>
  </w:style>
  <w:style w:type="character" w:customStyle="1" w:styleId="WW8Num27z2">
    <w:name w:val="WW8Num27z2"/>
    <w:uiPriority w:val="99"/>
    <w:rsid w:val="00FA65E9"/>
    <w:rPr>
      <w:rFonts w:ascii="Wingdings" w:hAnsi="Wingdings"/>
    </w:rPr>
  </w:style>
  <w:style w:type="character" w:customStyle="1" w:styleId="WW8Num28z0">
    <w:name w:val="WW8Num28z0"/>
    <w:uiPriority w:val="99"/>
    <w:rsid w:val="00FA65E9"/>
    <w:rPr>
      <w:rFonts w:ascii="Symbol" w:hAnsi="Symbol"/>
    </w:rPr>
  </w:style>
  <w:style w:type="character" w:customStyle="1" w:styleId="WW8Num28z1">
    <w:name w:val="WW8Num28z1"/>
    <w:uiPriority w:val="99"/>
    <w:rsid w:val="00FA65E9"/>
    <w:rPr>
      <w:rFonts w:ascii="Courier New" w:hAnsi="Courier New"/>
    </w:rPr>
  </w:style>
  <w:style w:type="character" w:customStyle="1" w:styleId="WW8Num28z2">
    <w:name w:val="WW8Num28z2"/>
    <w:uiPriority w:val="99"/>
    <w:rsid w:val="00FA65E9"/>
    <w:rPr>
      <w:rFonts w:ascii="Wingdings" w:hAnsi="Wingdings"/>
    </w:rPr>
  </w:style>
  <w:style w:type="character" w:customStyle="1" w:styleId="WW8Num30z0">
    <w:name w:val="WW8Num30z0"/>
    <w:uiPriority w:val="99"/>
    <w:rsid w:val="00FA65E9"/>
    <w:rPr>
      <w:rFonts w:ascii="Symbol" w:hAnsi="Symbol"/>
    </w:rPr>
  </w:style>
  <w:style w:type="character" w:customStyle="1" w:styleId="WW8Num30z1">
    <w:name w:val="WW8Num30z1"/>
    <w:uiPriority w:val="99"/>
    <w:rsid w:val="00FA65E9"/>
    <w:rPr>
      <w:rFonts w:ascii="Courier New" w:hAnsi="Courier New"/>
    </w:rPr>
  </w:style>
  <w:style w:type="character" w:customStyle="1" w:styleId="WW8Num30z2">
    <w:name w:val="WW8Num30z2"/>
    <w:uiPriority w:val="99"/>
    <w:rsid w:val="00FA65E9"/>
    <w:rPr>
      <w:rFonts w:ascii="Wingdings" w:hAnsi="Wingdings"/>
    </w:rPr>
  </w:style>
  <w:style w:type="character" w:customStyle="1" w:styleId="WW8Num31z0">
    <w:name w:val="WW8Num31z0"/>
    <w:uiPriority w:val="99"/>
    <w:rsid w:val="00FA65E9"/>
    <w:rPr>
      <w:rFonts w:ascii="Symbol" w:hAnsi="Symbol"/>
    </w:rPr>
  </w:style>
  <w:style w:type="character" w:customStyle="1" w:styleId="WW8Num31z1">
    <w:name w:val="WW8Num31z1"/>
    <w:uiPriority w:val="99"/>
    <w:rsid w:val="00FA65E9"/>
    <w:rPr>
      <w:rFonts w:ascii="Courier New" w:hAnsi="Courier New"/>
    </w:rPr>
  </w:style>
  <w:style w:type="character" w:customStyle="1" w:styleId="WW8Num31z2">
    <w:name w:val="WW8Num31z2"/>
    <w:uiPriority w:val="99"/>
    <w:rsid w:val="00FA65E9"/>
    <w:rPr>
      <w:rFonts w:ascii="Wingdings" w:hAnsi="Wingdings"/>
    </w:rPr>
  </w:style>
  <w:style w:type="character" w:customStyle="1" w:styleId="WW8Num35z0">
    <w:name w:val="WW8Num35z0"/>
    <w:uiPriority w:val="99"/>
    <w:rsid w:val="00FA65E9"/>
    <w:rPr>
      <w:rFonts w:ascii="Symbol" w:hAnsi="Symbol"/>
    </w:rPr>
  </w:style>
  <w:style w:type="character" w:customStyle="1" w:styleId="WW8Num35z1">
    <w:name w:val="WW8Num35z1"/>
    <w:uiPriority w:val="99"/>
    <w:rsid w:val="00FA65E9"/>
    <w:rPr>
      <w:rFonts w:ascii="Courier New" w:hAnsi="Courier New"/>
    </w:rPr>
  </w:style>
  <w:style w:type="character" w:customStyle="1" w:styleId="WW8Num35z2">
    <w:name w:val="WW8Num35z2"/>
    <w:uiPriority w:val="99"/>
    <w:rsid w:val="00FA65E9"/>
    <w:rPr>
      <w:rFonts w:ascii="Wingdings" w:hAnsi="Wingdings"/>
    </w:rPr>
  </w:style>
  <w:style w:type="character" w:customStyle="1" w:styleId="WW8Num36z0">
    <w:name w:val="WW8Num36z0"/>
    <w:uiPriority w:val="99"/>
    <w:rsid w:val="00FA65E9"/>
    <w:rPr>
      <w:rFonts w:ascii="Symbol" w:hAnsi="Symbol"/>
    </w:rPr>
  </w:style>
  <w:style w:type="character" w:customStyle="1" w:styleId="WW8Num36z1">
    <w:name w:val="WW8Num36z1"/>
    <w:uiPriority w:val="99"/>
    <w:rsid w:val="00FA65E9"/>
    <w:rPr>
      <w:rFonts w:ascii="Courier New" w:hAnsi="Courier New"/>
    </w:rPr>
  </w:style>
  <w:style w:type="character" w:customStyle="1" w:styleId="WW8Num36z2">
    <w:name w:val="WW8Num36z2"/>
    <w:uiPriority w:val="99"/>
    <w:rsid w:val="00FA65E9"/>
    <w:rPr>
      <w:rFonts w:ascii="Wingdings" w:hAnsi="Wingdings"/>
    </w:rPr>
  </w:style>
  <w:style w:type="character" w:customStyle="1" w:styleId="WW8Num37z0">
    <w:name w:val="WW8Num37z0"/>
    <w:uiPriority w:val="99"/>
    <w:rsid w:val="00FA65E9"/>
    <w:rPr>
      <w:rFonts w:ascii="Symbol" w:hAnsi="Symbol"/>
    </w:rPr>
  </w:style>
  <w:style w:type="character" w:customStyle="1" w:styleId="WW8Num37z1">
    <w:name w:val="WW8Num37z1"/>
    <w:uiPriority w:val="99"/>
    <w:rsid w:val="00FA65E9"/>
    <w:rPr>
      <w:rFonts w:ascii="Courier New" w:hAnsi="Courier New"/>
    </w:rPr>
  </w:style>
  <w:style w:type="character" w:customStyle="1" w:styleId="WW8Num37z2">
    <w:name w:val="WW8Num37z2"/>
    <w:uiPriority w:val="99"/>
    <w:rsid w:val="00FA65E9"/>
    <w:rPr>
      <w:rFonts w:ascii="Wingdings" w:hAnsi="Wingdings"/>
    </w:rPr>
  </w:style>
  <w:style w:type="character" w:customStyle="1" w:styleId="WW8Num38z0">
    <w:name w:val="WW8Num38z0"/>
    <w:uiPriority w:val="99"/>
    <w:rsid w:val="00FA65E9"/>
    <w:rPr>
      <w:rFonts w:ascii="Symbol" w:hAnsi="Symbol"/>
    </w:rPr>
  </w:style>
  <w:style w:type="character" w:customStyle="1" w:styleId="WW8Num38z1">
    <w:name w:val="WW8Num38z1"/>
    <w:uiPriority w:val="99"/>
    <w:rsid w:val="00FA65E9"/>
    <w:rPr>
      <w:rFonts w:ascii="Courier New" w:hAnsi="Courier New"/>
    </w:rPr>
  </w:style>
  <w:style w:type="character" w:customStyle="1" w:styleId="WW8Num38z2">
    <w:name w:val="WW8Num38z2"/>
    <w:uiPriority w:val="99"/>
    <w:rsid w:val="00FA65E9"/>
    <w:rPr>
      <w:rFonts w:ascii="Wingdings" w:hAnsi="Wingdings"/>
    </w:rPr>
  </w:style>
  <w:style w:type="character" w:customStyle="1" w:styleId="WW8Num39z0">
    <w:name w:val="WW8Num39z0"/>
    <w:uiPriority w:val="99"/>
    <w:rsid w:val="00FA65E9"/>
    <w:rPr>
      <w:rFonts w:ascii="Symbol" w:hAnsi="Symbol"/>
    </w:rPr>
  </w:style>
  <w:style w:type="character" w:customStyle="1" w:styleId="WW8Num39z1">
    <w:name w:val="WW8Num39z1"/>
    <w:uiPriority w:val="99"/>
    <w:rsid w:val="00FA65E9"/>
    <w:rPr>
      <w:rFonts w:ascii="Courier New" w:hAnsi="Courier New"/>
    </w:rPr>
  </w:style>
  <w:style w:type="character" w:customStyle="1" w:styleId="WW8Num39z2">
    <w:name w:val="WW8Num39z2"/>
    <w:uiPriority w:val="99"/>
    <w:rsid w:val="00FA65E9"/>
    <w:rPr>
      <w:rFonts w:ascii="Wingdings" w:hAnsi="Wingdings"/>
    </w:rPr>
  </w:style>
  <w:style w:type="character" w:customStyle="1" w:styleId="WW8Num41z0">
    <w:name w:val="WW8Num41z0"/>
    <w:uiPriority w:val="99"/>
    <w:rsid w:val="00FA65E9"/>
    <w:rPr>
      <w:rFonts w:ascii="Times New Roman" w:hAnsi="Times New Roman"/>
    </w:rPr>
  </w:style>
  <w:style w:type="character" w:customStyle="1" w:styleId="WW8Num41z1">
    <w:name w:val="WW8Num41z1"/>
    <w:uiPriority w:val="99"/>
    <w:rsid w:val="00FA65E9"/>
    <w:rPr>
      <w:rFonts w:ascii="Courier New" w:hAnsi="Courier New"/>
    </w:rPr>
  </w:style>
  <w:style w:type="character" w:customStyle="1" w:styleId="WW8Num41z2">
    <w:name w:val="WW8Num41z2"/>
    <w:uiPriority w:val="99"/>
    <w:rsid w:val="00FA65E9"/>
    <w:rPr>
      <w:rFonts w:ascii="Wingdings" w:hAnsi="Wingdings"/>
    </w:rPr>
  </w:style>
  <w:style w:type="character" w:customStyle="1" w:styleId="WW8Num41z3">
    <w:name w:val="WW8Num41z3"/>
    <w:uiPriority w:val="99"/>
    <w:rsid w:val="00FA65E9"/>
    <w:rPr>
      <w:rFonts w:ascii="Symbol" w:hAnsi="Symbol"/>
    </w:rPr>
  </w:style>
  <w:style w:type="character" w:customStyle="1" w:styleId="1ff7">
    <w:name w:val="Основной шрифт абзаца1"/>
    <w:uiPriority w:val="99"/>
    <w:rsid w:val="00FA65E9"/>
  </w:style>
  <w:style w:type="character" w:customStyle="1" w:styleId="b-serplistiteminfodomain">
    <w:name w:val="b-serp__list_item_info_domain"/>
    <w:uiPriority w:val="99"/>
    <w:rsid w:val="00FA65E9"/>
  </w:style>
  <w:style w:type="character" w:customStyle="1" w:styleId="2f4">
    <w:name w:val="Название2"/>
    <w:uiPriority w:val="99"/>
    <w:rsid w:val="00FA65E9"/>
    <w:rPr>
      <w:rFonts w:cs="Times New Roman"/>
    </w:rPr>
  </w:style>
  <w:style w:type="paragraph" w:customStyle="1" w:styleId="74">
    <w:name w:val="Обычный7"/>
    <w:rsid w:val="00FA65E9"/>
    <w:pPr>
      <w:spacing w:after="0" w:line="240" w:lineRule="auto"/>
    </w:pPr>
    <w:rPr>
      <w:rFonts w:ascii="Calibri" w:eastAsia="Times New Roman" w:hAnsi="Calibri" w:cs="Calibri"/>
      <w:sz w:val="20"/>
      <w:szCs w:val="20"/>
    </w:rPr>
  </w:style>
  <w:style w:type="paragraph" w:customStyle="1" w:styleId="56">
    <w:name w:val="Текст5"/>
    <w:basedOn w:val="a"/>
    <w:rsid w:val="00FA65E9"/>
    <w:pPr>
      <w:spacing w:after="0" w:line="240" w:lineRule="auto"/>
    </w:pPr>
    <w:rPr>
      <w:rFonts w:ascii="Courier New" w:eastAsia="Times New Roman" w:hAnsi="Courier New" w:cs="Courier New"/>
      <w:sz w:val="20"/>
      <w:szCs w:val="20"/>
    </w:rPr>
  </w:style>
  <w:style w:type="character" w:customStyle="1" w:styleId="47">
    <w:name w:val="Строгий4"/>
    <w:uiPriority w:val="99"/>
    <w:rsid w:val="00FA65E9"/>
    <w:rPr>
      <w:b/>
    </w:rPr>
  </w:style>
  <w:style w:type="character" w:customStyle="1" w:styleId="3f1">
    <w:name w:val="Название3"/>
    <w:uiPriority w:val="99"/>
    <w:rsid w:val="00FA65E9"/>
    <w:rPr>
      <w:rFonts w:cs="Times New Roman"/>
    </w:rPr>
  </w:style>
  <w:style w:type="character" w:customStyle="1" w:styleId="213">
    <w:name w:val="Цитата 2 Знак1"/>
    <w:locked/>
    <w:rsid w:val="00FA65E9"/>
    <w:rPr>
      <w:rFonts w:ascii="Calibri" w:hAnsi="Calibri" w:cs="Calibri"/>
      <w:i/>
      <w:iCs/>
      <w:sz w:val="24"/>
      <w:szCs w:val="24"/>
      <w:lang w:val="en-US" w:eastAsia="en-US"/>
    </w:rPr>
  </w:style>
  <w:style w:type="character" w:customStyle="1" w:styleId="1ff8">
    <w:name w:val="Выделенная цитата Знак1"/>
    <w:locked/>
    <w:rsid w:val="00FA65E9"/>
    <w:rPr>
      <w:rFonts w:ascii="Calibri" w:hAnsi="Calibri" w:cs="Calibri"/>
      <w:b/>
      <w:bCs/>
      <w:i/>
      <w:iCs/>
      <w:sz w:val="24"/>
      <w:szCs w:val="24"/>
      <w:lang w:val="en-US" w:eastAsia="en-US"/>
    </w:rPr>
  </w:style>
  <w:style w:type="character" w:customStyle="1" w:styleId="1ff9">
    <w:name w:val="Абзац списка Знак1"/>
    <w:locked/>
    <w:rsid w:val="00FA65E9"/>
  </w:style>
  <w:style w:type="character" w:customStyle="1" w:styleId="260">
    <w:name w:val="Знак Знак26"/>
    <w:rsid w:val="00FA65E9"/>
    <w:rPr>
      <w:rFonts w:ascii="Cambria" w:hAnsi="Cambria" w:cs="Cambria"/>
      <w:b/>
      <w:bCs/>
      <w:color w:val="365F91"/>
      <w:sz w:val="28"/>
      <w:szCs w:val="28"/>
      <w:lang w:eastAsia="ru-RU"/>
    </w:rPr>
  </w:style>
  <w:style w:type="character" w:customStyle="1" w:styleId="250">
    <w:name w:val="Знак Знак25"/>
    <w:rsid w:val="00FA65E9"/>
    <w:rPr>
      <w:rFonts w:ascii="Times New Roman" w:hAnsi="Times New Roman" w:cs="Times New Roman"/>
      <w:sz w:val="20"/>
      <w:szCs w:val="20"/>
      <w:lang w:eastAsia="ru-RU"/>
    </w:rPr>
  </w:style>
  <w:style w:type="character" w:customStyle="1" w:styleId="2410">
    <w:name w:val="Знак Знак241"/>
    <w:rsid w:val="00FA65E9"/>
    <w:rPr>
      <w:rFonts w:ascii="Courier New" w:hAnsi="Courier New" w:cs="Courier New"/>
      <w:sz w:val="28"/>
      <w:szCs w:val="28"/>
      <w:lang w:eastAsia="ru-RU"/>
    </w:rPr>
  </w:style>
  <w:style w:type="character" w:customStyle="1" w:styleId="2310">
    <w:name w:val="Знак Знак231"/>
    <w:rsid w:val="00FA65E9"/>
    <w:rPr>
      <w:rFonts w:ascii="Times New Roman" w:hAnsi="Times New Roman" w:cs="Times New Roman"/>
      <w:snapToGrid w:val="0"/>
      <w:sz w:val="20"/>
      <w:szCs w:val="20"/>
      <w:lang w:val="en-US" w:eastAsia="ru-RU"/>
    </w:rPr>
  </w:style>
  <w:style w:type="character" w:customStyle="1" w:styleId="223">
    <w:name w:val="Знак Знак22"/>
    <w:rsid w:val="00FA65E9"/>
    <w:rPr>
      <w:rFonts w:ascii="Times New Roman" w:hAnsi="Times New Roman" w:cs="Times New Roman"/>
      <w:snapToGrid w:val="0"/>
      <w:sz w:val="20"/>
      <w:szCs w:val="20"/>
      <w:lang w:eastAsia="ru-RU"/>
    </w:rPr>
  </w:style>
  <w:style w:type="character" w:customStyle="1" w:styleId="214">
    <w:name w:val="Знак Знак21"/>
    <w:rsid w:val="00FA65E9"/>
    <w:rPr>
      <w:rFonts w:ascii="Times New Roman" w:hAnsi="Times New Roman" w:cs="Times New Roman"/>
      <w:snapToGrid w:val="0"/>
      <w:sz w:val="20"/>
      <w:szCs w:val="20"/>
      <w:lang w:eastAsia="ru-RU"/>
    </w:rPr>
  </w:style>
  <w:style w:type="character" w:customStyle="1" w:styleId="200">
    <w:name w:val="Знак Знак20"/>
    <w:rsid w:val="00FA65E9"/>
    <w:rPr>
      <w:rFonts w:ascii="Times New Roman" w:hAnsi="Times New Roman" w:cs="Times New Roman"/>
      <w:snapToGrid w:val="0"/>
      <w:sz w:val="20"/>
      <w:szCs w:val="20"/>
      <w:lang w:eastAsia="ru-RU"/>
    </w:rPr>
  </w:style>
  <w:style w:type="character" w:customStyle="1" w:styleId="190">
    <w:name w:val="Знак Знак19"/>
    <w:rsid w:val="00FA65E9"/>
    <w:rPr>
      <w:rFonts w:ascii="Times New Roman" w:hAnsi="Times New Roman" w:cs="Times New Roman"/>
      <w:i/>
      <w:iCs/>
      <w:sz w:val="24"/>
      <w:szCs w:val="24"/>
      <w:lang w:eastAsia="ru-RU"/>
    </w:rPr>
  </w:style>
  <w:style w:type="character" w:customStyle="1" w:styleId="180">
    <w:name w:val="Знак Знак18"/>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
    <w:rsid w:val="00FA65E9"/>
    <w:pPr>
      <w:ind w:left="720"/>
    </w:pPr>
    <w:rPr>
      <w:rFonts w:ascii="Calibri" w:eastAsia="Times New Roman" w:hAnsi="Calibri" w:cs="Calibri"/>
      <w:sz w:val="20"/>
      <w:szCs w:val="20"/>
    </w:rPr>
  </w:style>
  <w:style w:type="character" w:customStyle="1" w:styleId="170">
    <w:name w:val="Знак Знак17"/>
    <w:rsid w:val="00FA65E9"/>
    <w:rPr>
      <w:rFonts w:ascii="Times New Roman" w:hAnsi="Times New Roman" w:cs="Times New Roman"/>
      <w:sz w:val="20"/>
      <w:szCs w:val="20"/>
      <w:lang w:eastAsia="ru-RU"/>
    </w:rPr>
  </w:style>
  <w:style w:type="character" w:customStyle="1" w:styleId="161">
    <w:name w:val="Знак Знак161"/>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rsid w:val="00FA65E9"/>
    <w:rPr>
      <w:rFonts w:ascii="Times New Roman" w:hAnsi="Times New Roman" w:cs="Times New Roman"/>
      <w:sz w:val="20"/>
      <w:szCs w:val="20"/>
      <w:lang w:eastAsia="ru-RU"/>
    </w:rPr>
  </w:style>
  <w:style w:type="character" w:customStyle="1" w:styleId="1121">
    <w:name w:val="Знак11 Знак Знак Знак2"/>
    <w:rsid w:val="00FA65E9"/>
    <w:rPr>
      <w:rFonts w:ascii="Times New Roman" w:hAnsi="Times New Roman" w:cs="Times New Roman"/>
      <w:sz w:val="16"/>
      <w:szCs w:val="16"/>
      <w:lang w:eastAsia="ru-RU"/>
    </w:rPr>
  </w:style>
  <w:style w:type="character" w:customStyle="1" w:styleId="140">
    <w:name w:val="Знак Знак14"/>
    <w:rsid w:val="00FA65E9"/>
    <w:rPr>
      <w:rFonts w:ascii="Courier New" w:hAnsi="Courier New" w:cs="Courier New"/>
      <w:sz w:val="20"/>
      <w:szCs w:val="20"/>
      <w:lang w:eastAsia="ru-RU"/>
    </w:rPr>
  </w:style>
  <w:style w:type="character" w:customStyle="1" w:styleId="321">
    <w:name w:val="Знак3 Знак Знак Знак2"/>
    <w:locked/>
    <w:rsid w:val="00FA65E9"/>
    <w:rPr>
      <w:rFonts w:ascii="Times New Roman" w:hAnsi="Times New Roman" w:cs="Times New Roman"/>
      <w:sz w:val="20"/>
      <w:szCs w:val="20"/>
    </w:rPr>
  </w:style>
  <w:style w:type="character" w:customStyle="1" w:styleId="130">
    <w:name w:val="Знак Знак13"/>
    <w:rsid w:val="00FA65E9"/>
    <w:rPr>
      <w:rFonts w:ascii="Times New Roman" w:hAnsi="Times New Roman" w:cs="Times New Roman"/>
      <w:sz w:val="20"/>
      <w:szCs w:val="20"/>
      <w:lang w:eastAsia="ru-RU"/>
    </w:rPr>
  </w:style>
  <w:style w:type="character" w:customStyle="1" w:styleId="123">
    <w:name w:val="Знак Знак12"/>
    <w:rsid w:val="00FA65E9"/>
    <w:rPr>
      <w:rFonts w:ascii="Times New Roman" w:hAnsi="Times New Roman" w:cs="Times New Roman"/>
      <w:sz w:val="20"/>
      <w:szCs w:val="20"/>
      <w:lang w:eastAsia="ru-RU"/>
    </w:rPr>
  </w:style>
  <w:style w:type="character" w:customStyle="1" w:styleId="1140">
    <w:name w:val="Знак Знак114"/>
    <w:rsid w:val="00FA65E9"/>
    <w:rPr>
      <w:rFonts w:ascii="Times New Roman" w:hAnsi="Times New Roman" w:cs="Times New Roman"/>
      <w:sz w:val="20"/>
      <w:szCs w:val="20"/>
      <w:lang w:eastAsia="ru-RU"/>
    </w:rPr>
  </w:style>
  <w:style w:type="character" w:customStyle="1" w:styleId="103">
    <w:name w:val="Знак Знак103"/>
    <w:rsid w:val="00FA65E9"/>
    <w:rPr>
      <w:rFonts w:ascii="Times New Roman" w:hAnsi="Times New Roman" w:cs="Times New Roman"/>
      <w:snapToGrid w:val="0"/>
      <w:sz w:val="20"/>
      <w:szCs w:val="20"/>
      <w:lang w:eastAsia="ru-RU"/>
    </w:rPr>
  </w:style>
  <w:style w:type="character" w:customStyle="1" w:styleId="93">
    <w:name w:val="Знак Знак93"/>
    <w:rsid w:val="00FA65E9"/>
    <w:rPr>
      <w:rFonts w:ascii="Times New Roman" w:hAnsi="Times New Roman" w:cs="Times New Roman"/>
      <w:sz w:val="20"/>
      <w:szCs w:val="20"/>
      <w:lang w:eastAsia="ru-RU"/>
    </w:rPr>
  </w:style>
  <w:style w:type="character" w:customStyle="1" w:styleId="84">
    <w:name w:val="Знак Знак84"/>
    <w:rsid w:val="00FA65E9"/>
    <w:rPr>
      <w:rFonts w:ascii="Times New Roman" w:hAnsi="Times New Roman" w:cs="Times New Roman"/>
      <w:color w:val="000000"/>
      <w:sz w:val="20"/>
      <w:szCs w:val="20"/>
      <w:lang w:eastAsia="ar-SA" w:bidi="ar-SA"/>
    </w:rPr>
  </w:style>
  <w:style w:type="character" w:customStyle="1" w:styleId="720">
    <w:name w:val="Знак Знак72"/>
    <w:rsid w:val="00FA65E9"/>
    <w:rPr>
      <w:rFonts w:ascii="Tahoma" w:hAnsi="Tahoma" w:cs="Tahoma"/>
      <w:sz w:val="16"/>
      <w:szCs w:val="16"/>
      <w:lang w:eastAsia="ru-RU"/>
    </w:rPr>
  </w:style>
  <w:style w:type="character" w:customStyle="1" w:styleId="610">
    <w:name w:val="Знак Знак61"/>
    <w:rsid w:val="00FA65E9"/>
    <w:rPr>
      <w:rFonts w:ascii="Cambria" w:hAnsi="Cambria" w:cs="Cambria"/>
      <w:sz w:val="24"/>
      <w:szCs w:val="24"/>
      <w:lang w:val="en-US"/>
    </w:rPr>
  </w:style>
  <w:style w:type="paragraph" w:customStyle="1" w:styleId="3f2">
    <w:name w:val="Без интервала3"/>
    <w:basedOn w:val="a"/>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rsid w:val="00FA65E9"/>
    <w:rPr>
      <w:rFonts w:ascii="Courier New" w:hAnsi="Courier New" w:cs="Courier New"/>
      <w:sz w:val="20"/>
      <w:szCs w:val="20"/>
      <w:lang w:eastAsia="ru-RU"/>
    </w:rPr>
  </w:style>
  <w:style w:type="character" w:customStyle="1" w:styleId="3f3">
    <w:name w:val="Знак Знак3"/>
    <w:rsid w:val="00FA65E9"/>
    <w:rPr>
      <w:rFonts w:ascii="Times New Roman" w:hAnsi="Times New Roman" w:cs="Times New Roman"/>
      <w:b/>
      <w:bCs/>
      <w:sz w:val="20"/>
      <w:szCs w:val="20"/>
      <w:lang w:eastAsia="ru-RU"/>
    </w:rPr>
  </w:style>
  <w:style w:type="character" w:customStyle="1" w:styleId="2f5">
    <w:name w:val="Знак Знак2"/>
    <w:rsid w:val="00FA65E9"/>
    <w:rPr>
      <w:rFonts w:ascii="Arial" w:hAnsi="Arial" w:cs="Arial"/>
      <w:vanish/>
      <w:sz w:val="16"/>
      <w:szCs w:val="16"/>
      <w:lang w:eastAsia="ru-RU"/>
    </w:rPr>
  </w:style>
  <w:style w:type="character" w:customStyle="1" w:styleId="1100">
    <w:name w:val="Знак Знак110"/>
    <w:rsid w:val="00FA65E9"/>
    <w:rPr>
      <w:rFonts w:ascii="Arial" w:hAnsi="Arial" w:cs="Arial"/>
      <w:vanish/>
      <w:sz w:val="16"/>
      <w:szCs w:val="16"/>
      <w:lang w:eastAsia="ru-RU"/>
    </w:rPr>
  </w:style>
  <w:style w:type="paragraph" w:customStyle="1" w:styleId="questioncontent">
    <w:name w:val="questioncontent"/>
    <w:basedOn w:val="a"/>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
    <w:uiPriority w:val="99"/>
    <w:rsid w:val="00FA65E9"/>
    <w:pPr>
      <w:ind w:left="720"/>
    </w:pPr>
    <w:rPr>
      <w:rFonts w:ascii="Calibri" w:eastAsia="Times New Roman" w:hAnsi="Calibri" w:cs="Times New Roman"/>
      <w:sz w:val="20"/>
      <w:szCs w:val="20"/>
      <w:lang w:eastAsia="en-US"/>
    </w:rPr>
  </w:style>
  <w:style w:type="paragraph" w:customStyle="1" w:styleId="2f6">
    <w:name w:val="Знак Знак Знак Знак Знак Знак Знак Знак Знак Знак Знак Знак Знак Знак Знак Знак2"/>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a">
    <w:name w:val="toc 1"/>
    <w:basedOn w:val="a"/>
    <w:next w:val="a"/>
    <w:autoRedefine/>
    <w:uiPriority w:val="99"/>
    <w:rsid w:val="00664E24"/>
    <w:pPr>
      <w:tabs>
        <w:tab w:val="right" w:leader="dot" w:pos="9214"/>
      </w:tabs>
      <w:suppressAutoHyphens/>
      <w:spacing w:after="0" w:line="240" w:lineRule="auto"/>
      <w:ind w:right="-1"/>
    </w:pPr>
    <w:rPr>
      <w:rFonts w:ascii="Times New Roman" w:eastAsia="Times New Roman" w:hAnsi="Times New Roman" w:cs="Times New Roman"/>
      <w:b/>
      <w:noProof/>
      <w:sz w:val="28"/>
      <w:szCs w:val="28"/>
      <w:lang w:eastAsia="ar-SA"/>
    </w:rPr>
  </w:style>
  <w:style w:type="paragraph" w:styleId="2f7">
    <w:name w:val="toc 2"/>
    <w:basedOn w:val="a"/>
    <w:next w:val="a"/>
    <w:autoRedefine/>
    <w:uiPriority w:val="99"/>
    <w:qFormat/>
    <w:rsid w:val="008A6041"/>
    <w:pPr>
      <w:tabs>
        <w:tab w:val="right" w:leader="dot" w:pos="9214"/>
      </w:tabs>
      <w:spacing w:before="120" w:after="0" w:line="240" w:lineRule="auto"/>
    </w:pPr>
    <w:rPr>
      <w:rFonts w:ascii="Calibri" w:eastAsia="Times New Roman" w:hAnsi="Calibri" w:cs="Calibri"/>
      <w:b/>
      <w:bCs/>
      <w:sz w:val="28"/>
      <w:szCs w:val="28"/>
    </w:rPr>
  </w:style>
  <w:style w:type="table" w:customStyle="1" w:styleId="1ffb">
    <w:name w:val="Сетка таблицы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Рецензия1"/>
    <w:hidden/>
    <w:semiHidden/>
    <w:rsid w:val="00FA65E9"/>
    <w:pPr>
      <w:spacing w:after="0" w:line="240" w:lineRule="auto"/>
    </w:pPr>
    <w:rPr>
      <w:rFonts w:ascii="Calibri" w:eastAsia="Times New Roman" w:hAnsi="Calibri" w:cs="Calibri"/>
      <w:sz w:val="20"/>
      <w:szCs w:val="20"/>
    </w:rPr>
  </w:style>
  <w:style w:type="table" w:customStyle="1" w:styleId="2f8">
    <w:name w:val="Сетка таблицы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
    <w:next w:val="a"/>
    <w:autoRedefine/>
    <w:rsid w:val="00FA65E9"/>
    <w:pPr>
      <w:spacing w:after="0" w:line="240" w:lineRule="auto"/>
      <w:ind w:left="480"/>
      <w:jc w:val="both"/>
    </w:pPr>
    <w:rPr>
      <w:rFonts w:ascii="Calibri" w:eastAsia="Times New Roman" w:hAnsi="Calibri" w:cs="Calibri"/>
      <w:sz w:val="24"/>
      <w:szCs w:val="24"/>
    </w:rPr>
  </w:style>
  <w:style w:type="paragraph" w:styleId="4a">
    <w:name w:val="toc 4"/>
    <w:basedOn w:val="a"/>
    <w:next w:val="a"/>
    <w:autoRedefine/>
    <w:rsid w:val="00FA65E9"/>
    <w:pPr>
      <w:spacing w:after="100"/>
      <w:ind w:left="660"/>
    </w:pPr>
    <w:rPr>
      <w:rFonts w:ascii="Calibri" w:eastAsia="Times New Roman" w:hAnsi="Calibri" w:cs="Calibri"/>
    </w:rPr>
  </w:style>
  <w:style w:type="paragraph" w:styleId="58">
    <w:name w:val="toc 5"/>
    <w:basedOn w:val="a"/>
    <w:next w:val="a"/>
    <w:autoRedefine/>
    <w:rsid w:val="00FA65E9"/>
    <w:pPr>
      <w:spacing w:after="100"/>
      <w:ind w:left="880"/>
    </w:pPr>
    <w:rPr>
      <w:rFonts w:ascii="Calibri" w:eastAsia="Times New Roman" w:hAnsi="Calibri" w:cs="Calibri"/>
    </w:rPr>
  </w:style>
  <w:style w:type="paragraph" w:styleId="66">
    <w:name w:val="toc 6"/>
    <w:basedOn w:val="a"/>
    <w:next w:val="a"/>
    <w:autoRedefine/>
    <w:rsid w:val="00FA65E9"/>
    <w:pPr>
      <w:spacing w:after="100"/>
      <w:ind w:left="1100"/>
    </w:pPr>
    <w:rPr>
      <w:rFonts w:ascii="Calibri" w:eastAsia="Times New Roman" w:hAnsi="Calibri" w:cs="Calibri"/>
    </w:rPr>
  </w:style>
  <w:style w:type="paragraph" w:styleId="77">
    <w:name w:val="toc 7"/>
    <w:basedOn w:val="a"/>
    <w:next w:val="a"/>
    <w:autoRedefine/>
    <w:rsid w:val="00FA65E9"/>
    <w:pPr>
      <w:spacing w:after="100"/>
      <w:ind w:left="1320"/>
    </w:pPr>
    <w:rPr>
      <w:rFonts w:ascii="Calibri" w:eastAsia="Times New Roman" w:hAnsi="Calibri" w:cs="Calibri"/>
    </w:rPr>
  </w:style>
  <w:style w:type="paragraph" w:styleId="86">
    <w:name w:val="toc 8"/>
    <w:basedOn w:val="a"/>
    <w:next w:val="a"/>
    <w:autoRedefine/>
    <w:rsid w:val="00FA65E9"/>
    <w:pPr>
      <w:spacing w:after="100"/>
      <w:ind w:left="1540"/>
    </w:pPr>
    <w:rPr>
      <w:rFonts w:ascii="Calibri" w:eastAsia="Times New Roman" w:hAnsi="Calibri" w:cs="Calibri"/>
    </w:rPr>
  </w:style>
  <w:style w:type="paragraph" w:styleId="95">
    <w:name w:val="toc 9"/>
    <w:basedOn w:val="a"/>
    <w:next w:val="a"/>
    <w:autoRedefine/>
    <w:rsid w:val="00FA65E9"/>
    <w:pPr>
      <w:spacing w:after="100"/>
      <w:ind w:left="1760"/>
    </w:pPr>
    <w:rPr>
      <w:rFonts w:ascii="Calibri" w:eastAsia="Times New Roman" w:hAnsi="Calibri" w:cs="Calibri"/>
    </w:rPr>
  </w:style>
  <w:style w:type="table" w:customStyle="1" w:styleId="124">
    <w:name w:val="Сетка таблицы1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locked/>
    <w:rsid w:val="00FA65E9"/>
    <w:rPr>
      <w:rFonts w:ascii="Courier New" w:hAnsi="Courier New" w:cs="Courier New"/>
      <w:lang w:val="ru-RU" w:eastAsia="ru-RU" w:bidi="ar-SA"/>
    </w:rPr>
  </w:style>
  <w:style w:type="numbering" w:customStyle="1" w:styleId="1ffd">
    <w:name w:val="Нет списка1"/>
    <w:next w:val="a2"/>
    <w:uiPriority w:val="99"/>
    <w:semiHidden/>
    <w:rsid w:val="00FA65E9"/>
  </w:style>
  <w:style w:type="paragraph" w:customStyle="1" w:styleId="87">
    <w:name w:val="Обычный8"/>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
    <w:next w:val="a"/>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rsid w:val="00FA65E9"/>
    <w:rPr>
      <w:sz w:val="27"/>
      <w:szCs w:val="27"/>
      <w:shd w:val="clear" w:color="auto" w:fill="FFFFFF"/>
    </w:rPr>
  </w:style>
  <w:style w:type="paragraph" w:customStyle="1" w:styleId="Heading20">
    <w:name w:val="Heading #2"/>
    <w:basedOn w:val="a"/>
    <w:link w:val="Heading2"/>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0"/>
    <w:uiPriority w:val="99"/>
    <w:rsid w:val="00FA65E9"/>
    <w:rPr>
      <w:sz w:val="16"/>
      <w:szCs w:val="16"/>
    </w:rPr>
  </w:style>
  <w:style w:type="character" w:customStyle="1" w:styleId="FontStyle16">
    <w:name w:val="Font Style16"/>
    <w:rsid w:val="00FA65E9"/>
    <w:rPr>
      <w:rFonts w:ascii="Times New Roman" w:hAnsi="Times New Roman" w:cs="Times New Roman" w:hint="default"/>
      <w:b/>
      <w:bCs/>
      <w:sz w:val="18"/>
      <w:szCs w:val="18"/>
    </w:rPr>
  </w:style>
  <w:style w:type="character" w:customStyle="1" w:styleId="FontStyle88">
    <w:name w:val="Font Style88"/>
    <w:rsid w:val="00FA65E9"/>
    <w:rPr>
      <w:rFonts w:ascii="Times New Roman" w:hAnsi="Times New Roman" w:cs="Times New Roman" w:hint="default"/>
      <w:sz w:val="30"/>
      <w:szCs w:val="30"/>
    </w:rPr>
  </w:style>
  <w:style w:type="character" w:customStyle="1" w:styleId="FontStyle83">
    <w:name w:val="Font Style83"/>
    <w:rsid w:val="00FA65E9"/>
    <w:rPr>
      <w:rFonts w:ascii="Times New Roman" w:hAnsi="Times New Roman" w:cs="Times New Roman" w:hint="default"/>
      <w:sz w:val="30"/>
      <w:szCs w:val="30"/>
    </w:rPr>
  </w:style>
  <w:style w:type="character" w:customStyle="1" w:styleId="FontStyle66">
    <w:name w:val="Font Style66"/>
    <w:rsid w:val="00FA65E9"/>
    <w:rPr>
      <w:rFonts w:ascii="Times New Roman" w:hAnsi="Times New Roman" w:cs="Times New Roman" w:hint="default"/>
      <w:b/>
      <w:bCs/>
      <w:sz w:val="36"/>
      <w:szCs w:val="36"/>
    </w:rPr>
  </w:style>
  <w:style w:type="character" w:customStyle="1" w:styleId="FontStyle74">
    <w:name w:val="Font Style74"/>
    <w:rsid w:val="00FA65E9"/>
    <w:rPr>
      <w:rFonts w:ascii="Times New Roman" w:hAnsi="Times New Roman" w:cs="Times New Roman" w:hint="default"/>
      <w:b/>
      <w:bCs/>
      <w:i/>
      <w:iCs/>
      <w:sz w:val="32"/>
      <w:szCs w:val="32"/>
    </w:rPr>
  </w:style>
  <w:style w:type="character" w:customStyle="1" w:styleId="FontStyle92">
    <w:name w:val="Font Style92"/>
    <w:rsid w:val="00FA65E9"/>
    <w:rPr>
      <w:rFonts w:ascii="Times New Roman" w:hAnsi="Times New Roman" w:cs="Times New Roman" w:hint="default"/>
      <w:b/>
      <w:bCs/>
      <w:sz w:val="22"/>
      <w:szCs w:val="22"/>
    </w:rPr>
  </w:style>
  <w:style w:type="character" w:customStyle="1" w:styleId="FontStyle87">
    <w:name w:val="Font Style87"/>
    <w:rsid w:val="00FA65E9"/>
    <w:rPr>
      <w:rFonts w:ascii="Times New Roman" w:hAnsi="Times New Roman" w:cs="Times New Roman" w:hint="default"/>
      <w:spacing w:val="-10"/>
      <w:sz w:val="38"/>
      <w:szCs w:val="38"/>
    </w:rPr>
  </w:style>
  <w:style w:type="numbering" w:customStyle="1" w:styleId="2f9">
    <w:name w:val="Нет списка2"/>
    <w:next w:val="a2"/>
    <w:uiPriority w:val="99"/>
    <w:semiHidden/>
    <w:unhideWhenUsed/>
    <w:rsid w:val="00FA65E9"/>
  </w:style>
  <w:style w:type="paragraph" w:customStyle="1" w:styleId="59">
    <w:name w:val="Стиль5"/>
    <w:basedOn w:val="a"/>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rsid w:val="000708C9"/>
    <w:rPr>
      <w:vertAlign w:val="superscript"/>
    </w:rPr>
  </w:style>
  <w:style w:type="paragraph" w:customStyle="1" w:styleId="--">
    <w:name w:val="спис-с-точкой"/>
    <w:basedOn w:val="a"/>
    <w:rsid w:val="000708C9"/>
    <w:pPr>
      <w:numPr>
        <w:numId w:val="2"/>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
    <w:autoRedefine/>
    <w:rsid w:val="000708C9"/>
    <w:pPr>
      <w:numPr>
        <w:numId w:val="3"/>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0"/>
    <w:rsid w:val="000708C9"/>
  </w:style>
  <w:style w:type="paragraph" w:customStyle="1" w:styleId="affff2">
    <w:name w:val="список с тире"/>
    <w:basedOn w:val="a"/>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uiPriority w:val="9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0"/>
    <w:rsid w:val="000708C9"/>
  </w:style>
  <w:style w:type="character" w:customStyle="1" w:styleId="tocnumber">
    <w:name w:val="tocnumber"/>
    <w:basedOn w:val="a0"/>
    <w:rsid w:val="000708C9"/>
  </w:style>
  <w:style w:type="character" w:customStyle="1" w:styleId="toctext">
    <w:name w:val="toctext"/>
    <w:basedOn w:val="a0"/>
    <w:rsid w:val="000708C9"/>
  </w:style>
  <w:style w:type="character" w:customStyle="1" w:styleId="editsection">
    <w:name w:val="editsection"/>
    <w:basedOn w:val="a0"/>
    <w:rsid w:val="000708C9"/>
  </w:style>
  <w:style w:type="character" w:customStyle="1" w:styleId="mw-headline">
    <w:name w:val="mw-headline"/>
    <w:basedOn w:val="a0"/>
    <w:rsid w:val="000708C9"/>
  </w:style>
  <w:style w:type="character" w:customStyle="1" w:styleId="sup1">
    <w:name w:val="sup1"/>
    <w:rsid w:val="000708C9"/>
    <w:rPr>
      <w:sz w:val="16"/>
      <w:szCs w:val="16"/>
      <w:vertAlign w:val="superscript"/>
    </w:rPr>
  </w:style>
  <w:style w:type="paragraph" w:customStyle="1" w:styleId="-10">
    <w:name w:val="-Квадрат1"/>
    <w:basedOn w:val="a"/>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e"/>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e">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a">
    <w:name w:val="Знак Знак2 Знак"/>
    <w:basedOn w:val="a"/>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b">
    <w:name w:val="Основной текст (2)_"/>
    <w:link w:val="216"/>
    <w:uiPriority w:val="99"/>
    <w:rsid w:val="000708C9"/>
    <w:rPr>
      <w:sz w:val="28"/>
      <w:szCs w:val="28"/>
      <w:shd w:val="clear" w:color="auto" w:fill="FFFFFF"/>
    </w:rPr>
  </w:style>
  <w:style w:type="paragraph" w:customStyle="1" w:styleId="216">
    <w:name w:val="Основной текст (2)1"/>
    <w:basedOn w:val="a"/>
    <w:link w:val="2fb"/>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c">
    <w:name w:val="Заголовок №2_"/>
    <w:rsid w:val="000708C9"/>
    <w:rPr>
      <w:sz w:val="32"/>
      <w:szCs w:val="32"/>
      <w:shd w:val="clear" w:color="auto" w:fill="FFFFFF"/>
      <w:lang w:bidi="ar-SA"/>
    </w:rPr>
  </w:style>
  <w:style w:type="paragraph" w:customStyle="1" w:styleId="97">
    <w:name w:val="Обычный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0"/>
    <w:rsid w:val="000708C9"/>
  </w:style>
  <w:style w:type="character" w:customStyle="1" w:styleId="b-serp-urlmark">
    <w:name w:val="b-serp-url__mark"/>
    <w:basedOn w:val="a0"/>
    <w:rsid w:val="000708C9"/>
  </w:style>
  <w:style w:type="character" w:customStyle="1" w:styleId="3f7">
    <w:name w:val="Знак3 Знак"/>
    <w:basedOn w:val="a0"/>
    <w:rsid w:val="000708C9"/>
  </w:style>
  <w:style w:type="paragraph" w:customStyle="1" w:styleId="formattext">
    <w:name w:val="formattext"/>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
    <w:next w:val="a"/>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
    <w:uiPriority w:val="99"/>
    <w:rsid w:val="000708C9"/>
    <w:pPr>
      <w:spacing w:before="0"/>
    </w:pPr>
    <w:rPr>
      <w:i/>
      <w:iCs/>
    </w:rPr>
  </w:style>
  <w:style w:type="paragraph" w:customStyle="1" w:styleId="affff6">
    <w:name w:val="Нормальный (таблица)"/>
    <w:basedOn w:val="a"/>
    <w:next w:val="a"/>
    <w:uiPriority w:val="99"/>
    <w:qFormat/>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uiPriority w:val="99"/>
    <w:qFormat/>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uiPriority w:val="9"/>
    <w:qFormat/>
    <w:rsid w:val="000708C9"/>
    <w:pPr>
      <w:keepNext/>
      <w:widowControl/>
      <w:snapToGrid/>
      <w:spacing w:before="0" w:after="0"/>
      <w:jc w:val="center"/>
      <w:outlineLvl w:val="0"/>
    </w:pPr>
    <w:rPr>
      <w:b/>
      <w:sz w:val="28"/>
    </w:rPr>
  </w:style>
  <w:style w:type="paragraph" w:styleId="affff8">
    <w:name w:val="TOC Heading"/>
    <w:basedOn w:val="10"/>
    <w:next w:val="a"/>
    <w:uiPriority w:val="99"/>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d">
    <w:name w:val="Основной текст (2)"/>
    <w:basedOn w:val="a"/>
    <w:uiPriority w:val="99"/>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paragraph" w:styleId="2fe">
    <w:name w:val="Quote"/>
    <w:basedOn w:val="a"/>
    <w:next w:val="a"/>
    <w:link w:val="2ff"/>
    <w:uiPriority w:val="99"/>
    <w:qFormat/>
    <w:rsid w:val="007D5717"/>
    <w:pPr>
      <w:spacing w:after="0" w:line="240" w:lineRule="auto"/>
    </w:pPr>
    <w:rPr>
      <w:rFonts w:ascii="Calibri" w:eastAsia="Times New Roman" w:hAnsi="Calibri" w:cs="Calibri"/>
      <w:i/>
      <w:iCs/>
      <w:sz w:val="24"/>
      <w:szCs w:val="24"/>
      <w:lang w:val="en-US" w:eastAsia="en-US"/>
    </w:rPr>
  </w:style>
  <w:style w:type="character" w:customStyle="1" w:styleId="2ff">
    <w:name w:val="Цитата 2 Знак"/>
    <w:basedOn w:val="a0"/>
    <w:link w:val="2fe"/>
    <w:uiPriority w:val="99"/>
    <w:rsid w:val="007D5717"/>
    <w:rPr>
      <w:rFonts w:ascii="Calibri" w:eastAsia="Times New Roman" w:hAnsi="Calibri" w:cs="Calibri"/>
      <w:i/>
      <w:iCs/>
      <w:sz w:val="24"/>
      <w:szCs w:val="24"/>
      <w:lang w:val="en-US"/>
    </w:rPr>
  </w:style>
  <w:style w:type="paragraph" w:styleId="affffb">
    <w:name w:val="Intense Quote"/>
    <w:basedOn w:val="a"/>
    <w:next w:val="a"/>
    <w:link w:val="affffc"/>
    <w:uiPriority w:val="99"/>
    <w:qFormat/>
    <w:rsid w:val="007D5717"/>
    <w:pPr>
      <w:spacing w:after="0" w:line="240" w:lineRule="auto"/>
      <w:ind w:left="720" w:right="720"/>
    </w:pPr>
    <w:rPr>
      <w:rFonts w:ascii="Calibri" w:eastAsia="Times New Roman" w:hAnsi="Calibri" w:cs="Calibri"/>
      <w:b/>
      <w:bCs/>
      <w:i/>
      <w:iCs/>
      <w:sz w:val="24"/>
      <w:szCs w:val="24"/>
      <w:lang w:val="en-US" w:eastAsia="en-US"/>
    </w:rPr>
  </w:style>
  <w:style w:type="character" w:customStyle="1" w:styleId="affffc">
    <w:name w:val="Выделенная цитата Знак"/>
    <w:basedOn w:val="a0"/>
    <w:link w:val="affffb"/>
    <w:uiPriority w:val="99"/>
    <w:rsid w:val="007D5717"/>
    <w:rPr>
      <w:rFonts w:ascii="Calibri" w:eastAsia="Times New Roman" w:hAnsi="Calibri" w:cs="Calibri"/>
      <w:b/>
      <w:bCs/>
      <w:i/>
      <w:iCs/>
      <w:sz w:val="24"/>
      <w:szCs w:val="24"/>
      <w:lang w:val="en-US"/>
    </w:rPr>
  </w:style>
  <w:style w:type="character" w:styleId="affffd">
    <w:name w:val="Subtle Emphasis"/>
    <w:basedOn w:val="a0"/>
    <w:uiPriority w:val="99"/>
    <w:qFormat/>
    <w:rsid w:val="007D5717"/>
    <w:rPr>
      <w:i/>
      <w:iCs/>
      <w:color w:val="auto"/>
    </w:rPr>
  </w:style>
  <w:style w:type="character" w:styleId="affffe">
    <w:name w:val="Intense Emphasis"/>
    <w:basedOn w:val="a0"/>
    <w:uiPriority w:val="99"/>
    <w:qFormat/>
    <w:rsid w:val="007D5717"/>
    <w:rPr>
      <w:b/>
      <w:bCs/>
      <w:i/>
      <w:iCs/>
      <w:sz w:val="24"/>
      <w:szCs w:val="24"/>
      <w:u w:val="single"/>
    </w:rPr>
  </w:style>
  <w:style w:type="character" w:styleId="afffff">
    <w:name w:val="Subtle Reference"/>
    <w:basedOn w:val="a0"/>
    <w:uiPriority w:val="99"/>
    <w:qFormat/>
    <w:rsid w:val="007D5717"/>
    <w:rPr>
      <w:sz w:val="24"/>
      <w:szCs w:val="24"/>
      <w:u w:val="single"/>
    </w:rPr>
  </w:style>
  <w:style w:type="character" w:styleId="afffff0">
    <w:name w:val="Intense Reference"/>
    <w:basedOn w:val="a0"/>
    <w:uiPriority w:val="99"/>
    <w:qFormat/>
    <w:rsid w:val="007D5717"/>
    <w:rPr>
      <w:b/>
      <w:bCs/>
      <w:sz w:val="24"/>
      <w:szCs w:val="24"/>
      <w:u w:val="single"/>
    </w:rPr>
  </w:style>
  <w:style w:type="character" w:styleId="afffff1">
    <w:name w:val="Book Title"/>
    <w:basedOn w:val="a0"/>
    <w:uiPriority w:val="99"/>
    <w:qFormat/>
    <w:rsid w:val="007D5717"/>
    <w:rPr>
      <w:rFonts w:ascii="Cambria" w:hAnsi="Cambria" w:cs="Cambria"/>
      <w:b/>
      <w:bCs/>
      <w:i/>
      <w:iCs/>
      <w:sz w:val="24"/>
      <w:szCs w:val="24"/>
    </w:rPr>
  </w:style>
  <w:style w:type="paragraph" w:customStyle="1" w:styleId="11b">
    <w:name w:val="Обычный11"/>
    <w:uiPriority w:val="99"/>
    <w:rsid w:val="007D5717"/>
    <w:pPr>
      <w:spacing w:after="0" w:line="240" w:lineRule="auto"/>
    </w:pPr>
    <w:rPr>
      <w:rFonts w:ascii="Times New Roman" w:eastAsia="Times New Roman" w:hAnsi="Times New Roman" w:cs="Times New Roman"/>
      <w:sz w:val="20"/>
      <w:szCs w:val="20"/>
    </w:rPr>
  </w:style>
  <w:style w:type="character" w:customStyle="1" w:styleId="mediumtxt1">
    <w:name w:val="mediumtxt1"/>
    <w:uiPriority w:val="99"/>
    <w:rsid w:val="007D5717"/>
    <w:rPr>
      <w:rFonts w:ascii="Verdana" w:hAnsi="Verdana" w:cs="Verdana"/>
      <w:color w:val="000000"/>
      <w:sz w:val="18"/>
      <w:szCs w:val="18"/>
    </w:rPr>
  </w:style>
  <w:style w:type="paragraph" w:customStyle="1" w:styleId="caaieiaie2">
    <w:name w:val="caaieiaie 2"/>
    <w:basedOn w:val="a"/>
    <w:next w:val="a"/>
    <w:uiPriority w:val="99"/>
    <w:rsid w:val="007D5717"/>
    <w:pPr>
      <w:keepNext/>
      <w:overflowPunct w:val="0"/>
      <w:autoSpaceDE w:val="0"/>
      <w:autoSpaceDN w:val="0"/>
      <w:adjustRightInd w:val="0"/>
      <w:spacing w:after="0" w:line="240" w:lineRule="auto"/>
      <w:jc w:val="center"/>
    </w:pPr>
    <w:rPr>
      <w:rFonts w:ascii="Times New Roman" w:eastAsia="Times New Roman" w:hAnsi="Times New Roman" w:cs="Times New Roman"/>
      <w:b/>
      <w:bCs/>
      <w:spacing w:val="40"/>
      <w:sz w:val="24"/>
      <w:szCs w:val="24"/>
    </w:rPr>
  </w:style>
  <w:style w:type="character" w:customStyle="1" w:styleId="FontStyle13">
    <w:name w:val="Font Style13"/>
    <w:rsid w:val="007D5717"/>
    <w:rPr>
      <w:rFonts w:ascii="Times New Roman" w:hAnsi="Times New Roman" w:cs="Times New Roman"/>
      <w:sz w:val="26"/>
      <w:szCs w:val="26"/>
    </w:rPr>
  </w:style>
  <w:style w:type="paragraph" w:customStyle="1" w:styleId="1fff">
    <w:name w:val="Нижний колонтитул1"/>
    <w:basedOn w:val="a"/>
    <w:uiPriority w:val="99"/>
    <w:rsid w:val="007D5717"/>
    <w:pPr>
      <w:widowControl w:val="0"/>
      <w:tabs>
        <w:tab w:val="center" w:pos="4536"/>
        <w:tab w:val="right" w:pos="9072"/>
      </w:tabs>
      <w:spacing w:after="0" w:line="240" w:lineRule="auto"/>
    </w:pPr>
    <w:rPr>
      <w:rFonts w:ascii="Times New Roman" w:eastAsia="Times New Roman" w:hAnsi="Times New Roman" w:cs="Times New Roman"/>
      <w:sz w:val="28"/>
      <w:szCs w:val="28"/>
    </w:rPr>
  </w:style>
  <w:style w:type="paragraph" w:customStyle="1" w:styleId="afffff2">
    <w:name w:val="Номер"/>
    <w:basedOn w:val="a"/>
    <w:uiPriority w:val="99"/>
    <w:rsid w:val="007D5717"/>
    <w:pPr>
      <w:spacing w:before="60" w:after="60" w:line="240" w:lineRule="auto"/>
      <w:jc w:val="center"/>
    </w:pPr>
    <w:rPr>
      <w:rFonts w:ascii="Times New Roman" w:eastAsia="Times New Roman" w:hAnsi="Times New Roman" w:cs="Times New Roman"/>
      <w:sz w:val="28"/>
      <w:szCs w:val="28"/>
    </w:rPr>
  </w:style>
  <w:style w:type="character" w:customStyle="1" w:styleId="s102">
    <w:name w:val="s_102"/>
    <w:uiPriority w:val="99"/>
    <w:rsid w:val="007D5717"/>
    <w:rPr>
      <w:b/>
      <w:bCs/>
      <w:color w:val="000080"/>
    </w:rPr>
  </w:style>
  <w:style w:type="paragraph" w:customStyle="1" w:styleId="f">
    <w:name w:val="f"/>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2"/>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
    <w:name w:val="ext"/>
    <w:basedOn w:val="a0"/>
    <w:rsid w:val="007D5717"/>
  </w:style>
  <w:style w:type="paragraph" w:customStyle="1" w:styleId="consplusnormal1">
    <w:name w:val="consplusnormal"/>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header">
    <w:name w:val="printheader"/>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ccesstitle1">
    <w:name w:val="docaccess_title1"/>
    <w:basedOn w:val="a0"/>
    <w:uiPriority w:val="99"/>
    <w:rsid w:val="007D5717"/>
    <w:rPr>
      <w:rFonts w:ascii="Times New Roman" w:hAnsi="Times New Roman" w:cs="Times New Roman" w:hint="default"/>
      <w:sz w:val="28"/>
      <w:szCs w:val="28"/>
    </w:rPr>
  </w:style>
  <w:style w:type="character" w:customStyle="1" w:styleId="3f9">
    <w:name w:val="Основной текст (3)_"/>
    <w:link w:val="3fa"/>
    <w:locked/>
    <w:rsid w:val="007D5717"/>
    <w:rPr>
      <w:b/>
      <w:bCs/>
      <w:sz w:val="28"/>
      <w:szCs w:val="28"/>
      <w:shd w:val="clear" w:color="auto" w:fill="FFFFFF"/>
    </w:rPr>
  </w:style>
  <w:style w:type="paragraph" w:customStyle="1" w:styleId="3fa">
    <w:name w:val="Основной текст (3)"/>
    <w:basedOn w:val="a"/>
    <w:link w:val="3f9"/>
    <w:rsid w:val="007D5717"/>
    <w:pPr>
      <w:widowControl w:val="0"/>
      <w:shd w:val="clear" w:color="auto" w:fill="FFFFFF"/>
      <w:spacing w:after="0" w:line="240" w:lineRule="atLeast"/>
      <w:ind w:hanging="240"/>
    </w:pPr>
    <w:rPr>
      <w:rFonts w:eastAsiaTheme="minorHAnsi"/>
      <w:b/>
      <w:bCs/>
      <w:sz w:val="28"/>
      <w:szCs w:val="28"/>
      <w:lang w:eastAsia="en-US"/>
    </w:rPr>
  </w:style>
  <w:style w:type="character" w:customStyle="1" w:styleId="FootnoteTextChar1">
    <w:name w:val="Footnote Text Char1"/>
    <w:aliases w:val="Знак3 Знак Char1"/>
    <w:uiPriority w:val="99"/>
    <w:semiHidden/>
    <w:qFormat/>
    <w:rsid w:val="007D5717"/>
    <w:rPr>
      <w:sz w:val="20"/>
      <w:szCs w:val="20"/>
    </w:rPr>
  </w:style>
  <w:style w:type="character" w:customStyle="1" w:styleId="CommentTextChar">
    <w:name w:val="Comment Text Char"/>
    <w:uiPriority w:val="99"/>
    <w:semiHidden/>
    <w:locked/>
    <w:rsid w:val="007D5717"/>
    <w:rPr>
      <w:rFonts w:ascii="Times New Roman" w:hAnsi="Times New Roman" w:cs="Times New Roman"/>
      <w:sz w:val="20"/>
      <w:szCs w:val="20"/>
      <w:lang w:eastAsia="ru-RU"/>
    </w:rPr>
  </w:style>
  <w:style w:type="character" w:customStyle="1" w:styleId="317">
    <w:name w:val="Знак3 Знак Знак Знак1"/>
    <w:uiPriority w:val="99"/>
    <w:semiHidden/>
    <w:rsid w:val="007D5717"/>
    <w:rPr>
      <w:rFonts w:ascii="Times New Roman" w:hAnsi="Times New Roman" w:cs="Times New Roman"/>
      <w:sz w:val="20"/>
      <w:szCs w:val="20"/>
      <w:lang w:eastAsia="ru-RU"/>
    </w:rPr>
  </w:style>
  <w:style w:type="character" w:customStyle="1" w:styleId="3fb">
    <w:name w:val="Знак3 Знак Знак Знак"/>
    <w:uiPriority w:val="99"/>
    <w:semiHidden/>
    <w:locked/>
    <w:rsid w:val="007D5717"/>
    <w:rPr>
      <w:lang w:eastAsia="ru-RU"/>
    </w:rPr>
  </w:style>
  <w:style w:type="paragraph" w:styleId="afffff3">
    <w:name w:val="Revision"/>
    <w:hidden/>
    <w:uiPriority w:val="99"/>
    <w:semiHidden/>
    <w:rsid w:val="007D5717"/>
    <w:pPr>
      <w:spacing w:after="0" w:line="240" w:lineRule="auto"/>
    </w:pPr>
    <w:rPr>
      <w:rFonts w:ascii="Calibri" w:eastAsia="Times New Roman" w:hAnsi="Calibri" w:cs="Calibri"/>
      <w:sz w:val="20"/>
      <w:szCs w:val="20"/>
    </w:rPr>
  </w:style>
  <w:style w:type="character" w:customStyle="1" w:styleId="811">
    <w:name w:val="Знак Знак81"/>
    <w:uiPriority w:val="99"/>
    <w:semiHidden/>
    <w:rsid w:val="007D5717"/>
    <w:rPr>
      <w:sz w:val="24"/>
      <w:szCs w:val="24"/>
    </w:rPr>
  </w:style>
  <w:style w:type="paragraph" w:customStyle="1" w:styleId="2ff0">
    <w:name w:val="Заголовок2"/>
    <w:basedOn w:val="a"/>
    <w:next w:val="af"/>
    <w:rsid w:val="007D5717"/>
    <w:pPr>
      <w:keepNext/>
      <w:spacing w:before="240" w:after="120" w:line="240" w:lineRule="auto"/>
    </w:pPr>
    <w:rPr>
      <w:rFonts w:ascii="Arial" w:eastAsia="Microsoft YaHei" w:hAnsi="Arial" w:cs="Arial"/>
      <w:sz w:val="28"/>
      <w:szCs w:val="28"/>
      <w:lang w:eastAsia="ar-SA"/>
    </w:rPr>
  </w:style>
  <w:style w:type="character" w:customStyle="1" w:styleId="1fff0">
    <w:name w:val="Основной текст Знак1"/>
    <w:uiPriority w:val="99"/>
    <w:locked/>
    <w:rsid w:val="007D5717"/>
    <w:rPr>
      <w:rFonts w:ascii="Arial" w:hAnsi="Arial" w:cs="Arial"/>
      <w:sz w:val="28"/>
      <w:szCs w:val="28"/>
      <w:lang w:val="en-US" w:eastAsia="ar-SA" w:bidi="ar-SA"/>
    </w:rPr>
  </w:style>
  <w:style w:type="character" w:customStyle="1" w:styleId="1fff1">
    <w:name w:val="Основной текст с отступом Знак1"/>
    <w:uiPriority w:val="99"/>
    <w:locked/>
    <w:rsid w:val="007D5717"/>
    <w:rPr>
      <w:rFonts w:ascii="Times New Roman" w:hAnsi="Times New Roman" w:cs="Times New Roman"/>
      <w:sz w:val="24"/>
      <w:szCs w:val="24"/>
      <w:lang w:eastAsia="ar-SA" w:bidi="ar-SA"/>
    </w:rPr>
  </w:style>
  <w:style w:type="character" w:customStyle="1" w:styleId="1fff2">
    <w:name w:val="Верхний колонтитул Знак1"/>
    <w:uiPriority w:val="99"/>
    <w:locked/>
    <w:rsid w:val="007D5717"/>
    <w:rPr>
      <w:rFonts w:ascii="Times New Roman" w:hAnsi="Times New Roman" w:cs="Times New Roman"/>
      <w:sz w:val="20"/>
      <w:szCs w:val="20"/>
      <w:lang w:eastAsia="ar-SA" w:bidi="ar-SA"/>
    </w:rPr>
  </w:style>
  <w:style w:type="character" w:customStyle="1" w:styleId="1fff3">
    <w:name w:val="Текст Знак1"/>
    <w:uiPriority w:val="99"/>
    <w:rsid w:val="007D5717"/>
    <w:rPr>
      <w:rFonts w:ascii="Consolas" w:hAnsi="Consolas" w:cs="Consolas"/>
      <w:sz w:val="21"/>
      <w:szCs w:val="21"/>
      <w:lang w:eastAsia="ar-SA" w:bidi="ar-SA"/>
    </w:rPr>
  </w:style>
  <w:style w:type="character" w:customStyle="1" w:styleId="530">
    <w:name w:val="Знак Знак53"/>
    <w:uiPriority w:val="99"/>
    <w:semiHidden/>
    <w:rsid w:val="007D5717"/>
    <w:rPr>
      <w:rFonts w:ascii="Tahoma" w:hAnsi="Tahoma" w:cs="Tahoma"/>
      <w:sz w:val="16"/>
      <w:szCs w:val="16"/>
      <w:lang w:val="en-US"/>
    </w:rPr>
  </w:style>
  <w:style w:type="paragraph" w:customStyle="1" w:styleId="snip">
    <w:name w:val="snip"/>
    <w:basedOn w:val="a"/>
    <w:rsid w:val="007D5717"/>
    <w:pPr>
      <w:spacing w:before="10" w:after="10" w:line="240" w:lineRule="auto"/>
      <w:jc w:val="center"/>
    </w:pPr>
    <w:rPr>
      <w:rFonts w:ascii="Times New Roman" w:eastAsia="Times New Roman" w:hAnsi="Times New Roman" w:cs="Times New Roman"/>
      <w:b/>
      <w:bCs/>
      <w:color w:val="800000"/>
      <w:sz w:val="28"/>
      <w:szCs w:val="28"/>
    </w:rPr>
  </w:style>
  <w:style w:type="paragraph" w:customStyle="1" w:styleId="Preformatted">
    <w:name w:val="Preformatted"/>
    <w:basedOn w:val="a"/>
    <w:rsid w:val="007D571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rPr>
  </w:style>
  <w:style w:type="paragraph" w:customStyle="1" w:styleId="11c">
    <w:name w:val="Знак1 Знак Знак1"/>
    <w:basedOn w:val="a"/>
    <w:rsid w:val="007D5717"/>
    <w:pPr>
      <w:spacing w:after="160" w:line="240" w:lineRule="exact"/>
    </w:pPr>
    <w:rPr>
      <w:rFonts w:ascii="Verdana" w:eastAsia="Times New Roman" w:hAnsi="Verdana" w:cs="Times New Roman"/>
      <w:sz w:val="20"/>
      <w:szCs w:val="20"/>
      <w:lang w:val="en-US" w:eastAsia="en-US"/>
    </w:rPr>
  </w:style>
  <w:style w:type="paragraph" w:customStyle="1" w:styleId="1fff4">
    <w:name w:val="Обычный+1"/>
    <w:basedOn w:val="a"/>
    <w:next w:val="a"/>
    <w:rsid w:val="007D5717"/>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customStyle="1" w:styleId="afffff4">
    <w:name w:val="Основной"/>
    <w:basedOn w:val="a"/>
    <w:rsid w:val="007D5717"/>
    <w:pPr>
      <w:spacing w:after="0" w:line="288" w:lineRule="auto"/>
      <w:ind w:firstLine="567"/>
      <w:jc w:val="both"/>
      <w:textAlignment w:val="center"/>
    </w:pPr>
    <w:rPr>
      <w:rFonts w:ascii="Times New Roman" w:eastAsia="Times New Roman" w:hAnsi="Times New Roman" w:cs="Times New Roman"/>
      <w:sz w:val="28"/>
      <w:szCs w:val="27"/>
    </w:rPr>
  </w:style>
  <w:style w:type="paragraph" w:customStyle="1" w:styleId="Normal2">
    <w:name w:val="Normal2"/>
    <w:rsid w:val="007D5717"/>
    <w:pPr>
      <w:spacing w:after="0" w:line="240" w:lineRule="auto"/>
    </w:pPr>
    <w:rPr>
      <w:rFonts w:ascii="Times New Roman" w:eastAsia="Times New Roman" w:hAnsi="Times New Roman" w:cs="Times New Roman"/>
      <w:sz w:val="20"/>
      <w:szCs w:val="20"/>
    </w:rPr>
  </w:style>
  <w:style w:type="character" w:customStyle="1" w:styleId="2ff1">
    <w:name w:val="Название Знак2"/>
    <w:aliases w:val="Название Знак Знак1"/>
    <w:locked/>
    <w:rsid w:val="007D5717"/>
    <w:rPr>
      <w:b/>
      <w:bCs/>
      <w:sz w:val="28"/>
      <w:lang w:val="ru-RU" w:eastAsia="ru-RU" w:bidi="ar-SA"/>
    </w:rPr>
  </w:style>
  <w:style w:type="paragraph" w:customStyle="1" w:styleId="5a">
    <w:name w:val="Основной текст5"/>
    <w:basedOn w:val="a"/>
    <w:rsid w:val="007D5717"/>
    <w:pPr>
      <w:widowControl w:val="0"/>
      <w:spacing w:after="0" w:line="360" w:lineRule="auto"/>
      <w:jc w:val="both"/>
    </w:pPr>
    <w:rPr>
      <w:rFonts w:ascii="Times New Roman" w:eastAsia="Times New Roman" w:hAnsi="Times New Roman" w:cs="Times New Roman"/>
      <w:sz w:val="28"/>
      <w:szCs w:val="20"/>
    </w:rPr>
  </w:style>
  <w:style w:type="character" w:customStyle="1" w:styleId="FontStyle19">
    <w:name w:val="Font Style19"/>
    <w:rsid w:val="007D5717"/>
    <w:rPr>
      <w:rFonts w:ascii="Times New Roman" w:hAnsi="Times New Roman" w:cs="Times New Roman"/>
      <w:sz w:val="28"/>
      <w:szCs w:val="28"/>
    </w:rPr>
  </w:style>
  <w:style w:type="character" w:customStyle="1" w:styleId="FontStyle14">
    <w:name w:val="Font Style14"/>
    <w:rsid w:val="007D5717"/>
    <w:rPr>
      <w:rFonts w:ascii="Times New Roman" w:hAnsi="Times New Roman" w:cs="Times New Roman"/>
      <w:b/>
      <w:bCs/>
      <w:sz w:val="72"/>
      <w:szCs w:val="72"/>
    </w:rPr>
  </w:style>
  <w:style w:type="character" w:customStyle="1" w:styleId="FontStyle15">
    <w:name w:val="Font Style15"/>
    <w:rsid w:val="007D5717"/>
    <w:rPr>
      <w:rFonts w:ascii="Times New Roman" w:hAnsi="Times New Roman" w:cs="Times New Roman"/>
      <w:b/>
      <w:bCs/>
      <w:spacing w:val="-10"/>
      <w:sz w:val="36"/>
      <w:szCs w:val="36"/>
    </w:rPr>
  </w:style>
  <w:style w:type="character" w:customStyle="1" w:styleId="FontStyle70">
    <w:name w:val="Font Style70"/>
    <w:rsid w:val="007D5717"/>
    <w:rPr>
      <w:rFonts w:ascii="Georgia" w:hAnsi="Georgia" w:cs="Georgia"/>
      <w:b/>
      <w:bCs/>
      <w:sz w:val="80"/>
      <w:szCs w:val="80"/>
    </w:rPr>
  </w:style>
  <w:style w:type="character" w:customStyle="1" w:styleId="FontStyle77">
    <w:name w:val="Font Style77"/>
    <w:rsid w:val="007D5717"/>
    <w:rPr>
      <w:rFonts w:ascii="Times New Roman" w:hAnsi="Times New Roman" w:cs="Times New Roman"/>
      <w:b/>
      <w:bCs/>
      <w:i/>
      <w:iCs/>
      <w:w w:val="40"/>
      <w:sz w:val="42"/>
      <w:szCs w:val="42"/>
    </w:rPr>
  </w:style>
  <w:style w:type="character" w:customStyle="1" w:styleId="FontStyle82">
    <w:name w:val="Font Style82"/>
    <w:rsid w:val="007D5717"/>
    <w:rPr>
      <w:rFonts w:ascii="Times New Roman" w:hAnsi="Times New Roman" w:cs="Times New Roman"/>
      <w:i/>
      <w:iCs/>
      <w:spacing w:val="80"/>
      <w:w w:val="50"/>
      <w:sz w:val="50"/>
      <w:szCs w:val="50"/>
    </w:rPr>
  </w:style>
  <w:style w:type="character" w:customStyle="1" w:styleId="FontStyle85">
    <w:name w:val="Font Style85"/>
    <w:rsid w:val="007D5717"/>
    <w:rPr>
      <w:rFonts w:ascii="Times New Roman" w:hAnsi="Times New Roman" w:cs="Times New Roman"/>
      <w:b/>
      <w:bCs/>
      <w:i/>
      <w:iCs/>
      <w:spacing w:val="-30"/>
      <w:sz w:val="32"/>
      <w:szCs w:val="32"/>
    </w:rPr>
  </w:style>
  <w:style w:type="character" w:customStyle="1" w:styleId="FontStyle90">
    <w:name w:val="Font Style90"/>
    <w:rsid w:val="007D5717"/>
    <w:rPr>
      <w:rFonts w:ascii="Times New Roman" w:hAnsi="Times New Roman" w:cs="Times New Roman"/>
      <w:b/>
      <w:bCs/>
      <w:sz w:val="28"/>
      <w:szCs w:val="28"/>
    </w:rPr>
  </w:style>
  <w:style w:type="character" w:customStyle="1" w:styleId="FontStyle91">
    <w:name w:val="Font Style91"/>
    <w:rsid w:val="007D5717"/>
    <w:rPr>
      <w:rFonts w:ascii="Bookman Old Style" w:hAnsi="Bookman Old Style" w:cs="Bookman Old Style"/>
      <w:b/>
      <w:bCs/>
      <w:sz w:val="14"/>
      <w:szCs w:val="14"/>
    </w:rPr>
  </w:style>
  <w:style w:type="paragraph" w:customStyle="1" w:styleId="105">
    <w:name w:val="Обычный10"/>
    <w:rsid w:val="007D5717"/>
    <w:pPr>
      <w:widowControl w:val="0"/>
      <w:spacing w:after="0" w:line="240" w:lineRule="auto"/>
    </w:pPr>
    <w:rPr>
      <w:rFonts w:ascii="Times New Roman" w:eastAsia="Times New Roman" w:hAnsi="Times New Roman" w:cs="Times New Roman"/>
      <w:sz w:val="20"/>
      <w:szCs w:val="20"/>
    </w:rPr>
  </w:style>
  <w:style w:type="numbering" w:customStyle="1" w:styleId="3fc">
    <w:name w:val="Нет списка3"/>
    <w:next w:val="a2"/>
    <w:uiPriority w:val="99"/>
    <w:semiHidden/>
    <w:rsid w:val="007D5717"/>
  </w:style>
  <w:style w:type="paragraph" w:customStyle="1" w:styleId="68">
    <w:name w:val="Текст6"/>
    <w:basedOn w:val="a"/>
    <w:rsid w:val="007D5717"/>
    <w:pPr>
      <w:spacing w:after="0" w:line="240" w:lineRule="auto"/>
    </w:pPr>
    <w:rPr>
      <w:rFonts w:ascii="Courier New" w:eastAsia="Times New Roman" w:hAnsi="Courier New" w:cs="Times New Roman"/>
      <w:sz w:val="20"/>
      <w:szCs w:val="20"/>
    </w:rPr>
  </w:style>
  <w:style w:type="character" w:customStyle="1" w:styleId="5b">
    <w:name w:val="Строгий5"/>
    <w:rsid w:val="007D5717"/>
    <w:rPr>
      <w:b/>
    </w:rPr>
  </w:style>
  <w:style w:type="paragraph" w:customStyle="1" w:styleId="78">
    <w:name w:val="Текст7"/>
    <w:basedOn w:val="a"/>
    <w:rsid w:val="007D5717"/>
    <w:pPr>
      <w:spacing w:after="0" w:line="240" w:lineRule="auto"/>
    </w:pPr>
    <w:rPr>
      <w:rFonts w:ascii="Courier New" w:eastAsia="Times New Roman" w:hAnsi="Courier New" w:cs="Times New Roman"/>
      <w:sz w:val="20"/>
      <w:szCs w:val="20"/>
    </w:rPr>
  </w:style>
  <w:style w:type="character" w:customStyle="1" w:styleId="69">
    <w:name w:val="Строгий6"/>
    <w:rsid w:val="007D5717"/>
    <w:rPr>
      <w:b/>
    </w:rPr>
  </w:style>
  <w:style w:type="character" w:customStyle="1" w:styleId="4d">
    <w:name w:val="Название4"/>
    <w:rsid w:val="007D5717"/>
  </w:style>
  <w:style w:type="paragraph" w:customStyle="1" w:styleId="242">
    <w:name w:val="Основной текст 24"/>
    <w:basedOn w:val="a"/>
    <w:rsid w:val="007D5717"/>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paragraph" w:customStyle="1" w:styleId="340">
    <w:name w:val="Основной текст с отступом 34"/>
    <w:basedOn w:val="a"/>
    <w:rsid w:val="007D5717"/>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51">
    <w:name w:val="Основной текст с отступом 25"/>
    <w:basedOn w:val="a"/>
    <w:rsid w:val="007D5717"/>
    <w:pPr>
      <w:spacing w:after="0" w:line="240" w:lineRule="auto"/>
      <w:ind w:firstLine="709"/>
      <w:jc w:val="both"/>
    </w:pPr>
    <w:rPr>
      <w:rFonts w:ascii="Times New Roman" w:eastAsia="Times New Roman" w:hAnsi="Times New Roman" w:cs="Times New Roman"/>
      <w:b/>
      <w:sz w:val="28"/>
      <w:szCs w:val="20"/>
    </w:rPr>
  </w:style>
  <w:style w:type="character" w:customStyle="1" w:styleId="FontStyle55">
    <w:name w:val="Font Style55"/>
    <w:uiPriority w:val="99"/>
    <w:rsid w:val="007D5717"/>
    <w:rPr>
      <w:rFonts w:ascii="Times New Roman" w:hAnsi="Times New Roman" w:cs="Times New Roman"/>
      <w:sz w:val="28"/>
      <w:szCs w:val="28"/>
    </w:rPr>
  </w:style>
  <w:style w:type="paragraph" w:customStyle="1" w:styleId="afffff5">
    <w:name w:val="Документ"/>
    <w:basedOn w:val="a"/>
    <w:rsid w:val="007D5717"/>
    <w:pPr>
      <w:spacing w:after="0" w:line="240" w:lineRule="auto"/>
      <w:ind w:firstLine="720"/>
      <w:jc w:val="both"/>
    </w:pPr>
    <w:rPr>
      <w:rFonts w:ascii="Times New Roman" w:eastAsia="Times New Roman" w:hAnsi="Times New Roman" w:cs="Times New Roman"/>
      <w:sz w:val="28"/>
      <w:szCs w:val="20"/>
    </w:rPr>
  </w:style>
  <w:style w:type="character" w:customStyle="1" w:styleId="4e">
    <w:name w:val="Основной текст (4)"/>
    <w:link w:val="412"/>
    <w:uiPriority w:val="99"/>
    <w:locked/>
    <w:rsid w:val="007D5717"/>
    <w:rPr>
      <w:sz w:val="26"/>
      <w:szCs w:val="26"/>
      <w:shd w:val="clear" w:color="auto" w:fill="FFFFFF"/>
    </w:rPr>
  </w:style>
  <w:style w:type="paragraph" w:customStyle="1" w:styleId="412">
    <w:name w:val="Основной текст (4)1"/>
    <w:basedOn w:val="a"/>
    <w:link w:val="4e"/>
    <w:uiPriority w:val="99"/>
    <w:rsid w:val="007D5717"/>
    <w:pPr>
      <w:shd w:val="clear" w:color="auto" w:fill="FFFFFF"/>
      <w:spacing w:before="1740" w:after="7260" w:line="322" w:lineRule="exact"/>
      <w:jc w:val="center"/>
    </w:pPr>
    <w:rPr>
      <w:rFonts w:eastAsiaTheme="minorHAnsi"/>
      <w:sz w:val="26"/>
      <w:szCs w:val="26"/>
      <w:lang w:eastAsia="en-US"/>
    </w:rPr>
  </w:style>
  <w:style w:type="paragraph" w:customStyle="1" w:styleId="z-10">
    <w:name w:val="z-Начало формы1"/>
    <w:basedOn w:val="a"/>
    <w:next w:val="a"/>
    <w:uiPriority w:val="99"/>
    <w:rsid w:val="007642B7"/>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11">
    <w:name w:val="z-Конец формы1"/>
    <w:basedOn w:val="a"/>
    <w:next w:val="a"/>
    <w:uiPriority w:val="99"/>
    <w:rsid w:val="007642B7"/>
    <w:pPr>
      <w:pBdr>
        <w:top w:val="single" w:sz="6" w:space="1" w:color="auto"/>
      </w:pBdr>
      <w:spacing w:after="0" w:line="240" w:lineRule="auto"/>
      <w:jc w:val="center"/>
    </w:pPr>
    <w:rPr>
      <w:rFonts w:ascii="Arial" w:eastAsia="Times New Roman" w:hAnsi="Arial" w:cs="Arial"/>
      <w:vanish/>
      <w:sz w:val="16"/>
      <w:szCs w:val="16"/>
    </w:rPr>
  </w:style>
  <w:style w:type="paragraph" w:customStyle="1" w:styleId="1112">
    <w:name w:val="Абзац списка111"/>
    <w:basedOn w:val="a"/>
    <w:qFormat/>
    <w:rsid w:val="007642B7"/>
    <w:pPr>
      <w:ind w:left="720"/>
    </w:pPr>
    <w:rPr>
      <w:rFonts w:ascii="Calibri" w:eastAsia="Times New Roman" w:hAnsi="Calibri" w:cs="Times New Roman"/>
      <w:sz w:val="20"/>
      <w:szCs w:val="20"/>
      <w:lang w:eastAsia="en-US"/>
    </w:rPr>
  </w:style>
  <w:style w:type="paragraph" w:customStyle="1" w:styleId="88">
    <w:name w:val="Абзац списка8"/>
    <w:basedOn w:val="a"/>
    <w:rsid w:val="00A970DB"/>
    <w:pPr>
      <w:ind w:left="720"/>
    </w:pPr>
    <w:rPr>
      <w:rFonts w:ascii="Calibri" w:eastAsia="Times New Roman" w:hAnsi="Calibri" w:cs="Calibri"/>
    </w:rPr>
  </w:style>
  <w:style w:type="paragraph" w:customStyle="1" w:styleId="4f">
    <w:name w:val="Без интервала4"/>
    <w:basedOn w:val="a"/>
    <w:rsid w:val="00A970DB"/>
    <w:pPr>
      <w:spacing w:after="0" w:line="240" w:lineRule="auto"/>
    </w:pPr>
    <w:rPr>
      <w:rFonts w:ascii="Calibri" w:eastAsia="Times New Roman" w:hAnsi="Calibri" w:cs="Calibri"/>
      <w:sz w:val="24"/>
      <w:szCs w:val="24"/>
      <w:lang w:val="en-US" w:eastAsia="en-US"/>
    </w:rPr>
  </w:style>
  <w:style w:type="paragraph" w:customStyle="1" w:styleId="224">
    <w:name w:val="Цитата 22"/>
    <w:basedOn w:val="a"/>
    <w:next w:val="a"/>
    <w:rsid w:val="00A970DB"/>
    <w:pPr>
      <w:spacing w:after="0" w:line="240" w:lineRule="auto"/>
    </w:pPr>
    <w:rPr>
      <w:rFonts w:ascii="Calibri" w:eastAsia="Times New Roman" w:hAnsi="Calibri" w:cs="Calibri"/>
      <w:i/>
      <w:iCs/>
      <w:sz w:val="24"/>
      <w:szCs w:val="24"/>
      <w:lang w:val="en-US" w:eastAsia="en-US"/>
    </w:rPr>
  </w:style>
  <w:style w:type="paragraph" w:customStyle="1" w:styleId="2ff2">
    <w:name w:val="Выделенная цитата2"/>
    <w:basedOn w:val="a"/>
    <w:next w:val="a"/>
    <w:rsid w:val="00A970DB"/>
    <w:pPr>
      <w:spacing w:after="0" w:line="240" w:lineRule="auto"/>
      <w:ind w:left="720" w:right="720"/>
    </w:pPr>
    <w:rPr>
      <w:rFonts w:ascii="Calibri" w:eastAsia="Times New Roman" w:hAnsi="Calibri" w:cs="Calibri"/>
      <w:b/>
      <w:bCs/>
      <w:i/>
      <w:iCs/>
      <w:sz w:val="24"/>
      <w:szCs w:val="24"/>
      <w:lang w:val="en-US" w:eastAsia="en-US"/>
    </w:rPr>
  </w:style>
  <w:style w:type="character" w:customStyle="1" w:styleId="2ff3">
    <w:name w:val="Слабое выделение2"/>
    <w:basedOn w:val="a0"/>
    <w:rsid w:val="00A970DB"/>
    <w:rPr>
      <w:rFonts w:cs="Times New Roman"/>
      <w:i/>
      <w:iCs/>
      <w:color w:val="auto"/>
    </w:rPr>
  </w:style>
  <w:style w:type="character" w:customStyle="1" w:styleId="2ff4">
    <w:name w:val="Сильное выделение2"/>
    <w:basedOn w:val="a0"/>
    <w:rsid w:val="00A970DB"/>
    <w:rPr>
      <w:rFonts w:cs="Times New Roman"/>
      <w:b/>
      <w:bCs/>
      <w:i/>
      <w:iCs/>
      <w:sz w:val="24"/>
      <w:szCs w:val="24"/>
      <w:u w:val="single"/>
    </w:rPr>
  </w:style>
  <w:style w:type="character" w:customStyle="1" w:styleId="2ff5">
    <w:name w:val="Слабая ссылка2"/>
    <w:basedOn w:val="a0"/>
    <w:rsid w:val="00A970DB"/>
    <w:rPr>
      <w:rFonts w:cs="Times New Roman"/>
      <w:sz w:val="24"/>
      <w:szCs w:val="24"/>
      <w:u w:val="single"/>
    </w:rPr>
  </w:style>
  <w:style w:type="character" w:customStyle="1" w:styleId="2ff6">
    <w:name w:val="Сильная ссылка2"/>
    <w:basedOn w:val="a0"/>
    <w:rsid w:val="00A970DB"/>
    <w:rPr>
      <w:rFonts w:cs="Times New Roman"/>
      <w:b/>
      <w:bCs/>
      <w:sz w:val="24"/>
      <w:szCs w:val="24"/>
      <w:u w:val="single"/>
    </w:rPr>
  </w:style>
  <w:style w:type="character" w:customStyle="1" w:styleId="2ff7">
    <w:name w:val="Название книги2"/>
    <w:basedOn w:val="a0"/>
    <w:rsid w:val="00A970DB"/>
    <w:rPr>
      <w:rFonts w:ascii="Cambria" w:hAnsi="Cambria" w:cs="Cambria"/>
      <w:b/>
      <w:bCs/>
      <w:i/>
      <w:iCs/>
      <w:sz w:val="24"/>
      <w:szCs w:val="24"/>
    </w:rPr>
  </w:style>
  <w:style w:type="paragraph" w:customStyle="1" w:styleId="2ff8">
    <w:name w:val="Заголовок оглавления2"/>
    <w:basedOn w:val="10"/>
    <w:next w:val="a"/>
    <w:rsid w:val="00A970DB"/>
    <w:pPr>
      <w:keepLines w:val="0"/>
      <w:spacing w:before="240" w:after="60" w:line="240" w:lineRule="auto"/>
      <w:jc w:val="center"/>
      <w:outlineLvl w:val="9"/>
    </w:pPr>
    <w:rPr>
      <w:rFonts w:ascii="Times New Roman" w:hAnsi="Times New Roman"/>
      <w:color w:val="auto"/>
      <w:kern w:val="32"/>
      <w:sz w:val="32"/>
      <w:szCs w:val="32"/>
      <w:lang w:val="en-US" w:eastAsia="en-US"/>
    </w:rPr>
  </w:style>
  <w:style w:type="paragraph" w:customStyle="1" w:styleId="2ff9">
    <w:name w:val="Рецензия2"/>
    <w:hidden/>
    <w:semiHidden/>
    <w:rsid w:val="00A970DB"/>
    <w:pPr>
      <w:spacing w:after="0" w:line="240" w:lineRule="auto"/>
    </w:pPr>
    <w:rPr>
      <w:rFonts w:ascii="Calibri" w:eastAsia="Times New Roman" w:hAnsi="Calibri" w:cs="Calibri"/>
      <w:sz w:val="20"/>
      <w:szCs w:val="20"/>
    </w:rPr>
  </w:style>
  <w:style w:type="character" w:customStyle="1" w:styleId="218">
    <w:name w:val="Основной текст с отступом 2 Знак1"/>
    <w:uiPriority w:val="99"/>
    <w:semiHidden/>
    <w:rsid w:val="00A970DB"/>
    <w:rPr>
      <w:rFonts w:ascii="Calibri" w:eastAsia="Times New Roman" w:hAnsi="Calibri" w:cs="Calibri"/>
      <w:lang w:eastAsia="ru-RU"/>
    </w:rPr>
  </w:style>
  <w:style w:type="character" w:customStyle="1" w:styleId="219">
    <w:name w:val="Основной текст 2 Знак1"/>
    <w:uiPriority w:val="99"/>
    <w:semiHidden/>
    <w:rsid w:val="00A970DB"/>
    <w:rPr>
      <w:rFonts w:ascii="Calibri" w:eastAsia="Times New Roman" w:hAnsi="Calibri" w:cs="Calibri"/>
      <w:lang w:eastAsia="ru-RU"/>
    </w:rPr>
  </w:style>
  <w:style w:type="character" w:customStyle="1" w:styleId="318">
    <w:name w:val="Основной текст 3 Знак1"/>
    <w:uiPriority w:val="99"/>
    <w:semiHidden/>
    <w:rsid w:val="00A970DB"/>
    <w:rPr>
      <w:rFonts w:ascii="Calibri" w:eastAsia="Times New Roman" w:hAnsi="Calibri" w:cs="Calibri"/>
      <w:sz w:val="16"/>
      <w:szCs w:val="16"/>
      <w:lang w:eastAsia="ru-RU"/>
    </w:rPr>
  </w:style>
  <w:style w:type="character" w:customStyle="1" w:styleId="1fff5">
    <w:name w:val="Нижний колонтитул Знак1"/>
    <w:uiPriority w:val="99"/>
    <w:rsid w:val="00A970DB"/>
    <w:rPr>
      <w:rFonts w:ascii="Calibri" w:eastAsia="Times New Roman" w:hAnsi="Calibri" w:cs="Calibri"/>
      <w:lang w:eastAsia="ru-RU"/>
    </w:rPr>
  </w:style>
  <w:style w:type="character" w:customStyle="1" w:styleId="1fff6">
    <w:name w:val="Текст выноски Знак1"/>
    <w:uiPriority w:val="99"/>
    <w:semiHidden/>
    <w:rsid w:val="00A970DB"/>
    <w:rPr>
      <w:rFonts w:ascii="Tahoma" w:eastAsia="Times New Roman" w:hAnsi="Tahoma" w:cs="Tahoma"/>
      <w:sz w:val="16"/>
      <w:szCs w:val="16"/>
      <w:lang w:eastAsia="ru-RU"/>
    </w:rPr>
  </w:style>
  <w:style w:type="character" w:customStyle="1" w:styleId="HTML1">
    <w:name w:val="Стандартный HTML Знак1"/>
    <w:uiPriority w:val="99"/>
    <w:semiHidden/>
    <w:rsid w:val="00A970DB"/>
    <w:rPr>
      <w:rFonts w:ascii="Consolas" w:eastAsia="Times New Roman" w:hAnsi="Consolas" w:cs="Calibri"/>
      <w:sz w:val="20"/>
      <w:szCs w:val="20"/>
      <w:lang w:eastAsia="ru-RU"/>
    </w:rPr>
  </w:style>
  <w:style w:type="character" w:customStyle="1" w:styleId="z-12">
    <w:name w:val="z-Начало формы Знак1"/>
    <w:uiPriority w:val="99"/>
    <w:semiHidden/>
    <w:rsid w:val="00A970DB"/>
    <w:rPr>
      <w:rFonts w:ascii="Arial" w:eastAsia="Times New Roman" w:hAnsi="Arial" w:cs="Arial"/>
      <w:vanish/>
      <w:sz w:val="16"/>
      <w:szCs w:val="16"/>
      <w:lang w:eastAsia="ru-RU"/>
    </w:rPr>
  </w:style>
  <w:style w:type="character" w:customStyle="1" w:styleId="z-13">
    <w:name w:val="z-Конец формы Знак1"/>
    <w:uiPriority w:val="99"/>
    <w:semiHidden/>
    <w:rsid w:val="00A970DB"/>
    <w:rPr>
      <w:rFonts w:ascii="Arial" w:eastAsia="Times New Roman" w:hAnsi="Arial" w:cs="Arial"/>
      <w:vanish/>
      <w:sz w:val="16"/>
      <w:szCs w:val="16"/>
      <w:lang w:eastAsia="ru-RU"/>
    </w:rPr>
  </w:style>
  <w:style w:type="paragraph" w:customStyle="1" w:styleId="xl63">
    <w:name w:val="xl63"/>
    <w:basedOn w:val="a"/>
    <w:rsid w:val="00A970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A970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A970D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A970DB"/>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A970DB"/>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
    <w:rsid w:val="00A970D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A970DB"/>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7">
    <w:name w:val="xl77"/>
    <w:basedOn w:val="a"/>
    <w:rsid w:val="00A970DB"/>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A970DB"/>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9">
    <w:name w:val="xl79"/>
    <w:basedOn w:val="a"/>
    <w:rsid w:val="00A970DB"/>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
    <w:rsid w:val="00A970DB"/>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
    <w:rsid w:val="00A970DB"/>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A970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A970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A970DB"/>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
    <w:rsid w:val="00A970DB"/>
    <w:pPr>
      <w:pBdr>
        <w:bottom w:val="single" w:sz="8" w:space="0" w:color="auto"/>
        <w:right w:val="single" w:sz="12"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A970DB"/>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
    <w:rsid w:val="00A970DB"/>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
    <w:rsid w:val="00A970D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A970DB"/>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A970D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
    <w:rsid w:val="00A970DB"/>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
    <w:rsid w:val="00A970DB"/>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6">
    <w:name w:val="xl96"/>
    <w:basedOn w:val="a"/>
    <w:rsid w:val="00A970D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7">
    <w:name w:val="xl97"/>
    <w:basedOn w:val="a"/>
    <w:rsid w:val="00A970D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a"/>
    <w:rsid w:val="00A970D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a"/>
    <w:rsid w:val="00A970DB"/>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a"/>
    <w:rsid w:val="00A970DB"/>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1">
    <w:name w:val="xl101"/>
    <w:basedOn w:val="a"/>
    <w:rsid w:val="00A970DB"/>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2">
    <w:name w:val="xl102"/>
    <w:basedOn w:val="a"/>
    <w:rsid w:val="00A970DB"/>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3">
    <w:name w:val="xl103"/>
    <w:basedOn w:val="a"/>
    <w:rsid w:val="00A970D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
    <w:rsid w:val="00A970D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a"/>
    <w:rsid w:val="00A970D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
    <w:rsid w:val="00A970D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
    <w:rsid w:val="00A970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a"/>
    <w:rsid w:val="00A970D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1">
    <w:name w:val="xl111"/>
    <w:basedOn w:val="a"/>
    <w:rsid w:val="00A970D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2">
    <w:name w:val="xl112"/>
    <w:basedOn w:val="a"/>
    <w:rsid w:val="00A970D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
    <w:rsid w:val="00A970DB"/>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
    <w:rsid w:val="00A970DB"/>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
    <w:rsid w:val="00A970DB"/>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A970DB"/>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2pt0">
    <w:name w:val="Основной текст с отступом + 12 pt"/>
    <w:basedOn w:val="ab"/>
    <w:rsid w:val="00A970DB"/>
    <w:pPr>
      <w:widowControl w:val="0"/>
      <w:spacing w:after="0"/>
      <w:ind w:left="0" w:firstLine="709"/>
      <w:jc w:val="both"/>
    </w:pPr>
    <w:rPr>
      <w:rFonts w:ascii="Times New Roman" w:hAnsi="Times New Roman" w:cs="Times New Roman"/>
      <w:color w:val="000000"/>
      <w:sz w:val="24"/>
      <w:szCs w:val="24"/>
    </w:rPr>
  </w:style>
  <w:style w:type="paragraph" w:customStyle="1" w:styleId="style6a">
    <w:name w:val="style6"/>
    <w:basedOn w:val="a"/>
    <w:rsid w:val="00A970DB"/>
    <w:pPr>
      <w:spacing w:before="100" w:beforeAutospacing="1" w:after="100" w:afterAutospacing="1" w:line="240" w:lineRule="auto"/>
      <w:jc w:val="both"/>
    </w:pPr>
    <w:rPr>
      <w:rFonts w:ascii="Arial" w:eastAsia="Times New Roman" w:hAnsi="Arial" w:cs="Arial"/>
      <w:color w:val="000000"/>
      <w:sz w:val="17"/>
      <w:szCs w:val="17"/>
    </w:rPr>
  </w:style>
  <w:style w:type="character" w:customStyle="1" w:styleId="c0">
    <w:name w:val="c0"/>
    <w:basedOn w:val="a0"/>
    <w:rsid w:val="00A970DB"/>
  </w:style>
  <w:style w:type="paragraph" w:customStyle="1" w:styleId="c1">
    <w:name w:val="c1"/>
    <w:basedOn w:val="a"/>
    <w:rsid w:val="00A970DB"/>
    <w:pPr>
      <w:spacing w:before="72" w:after="72" w:line="240" w:lineRule="auto"/>
    </w:pPr>
    <w:rPr>
      <w:rFonts w:ascii="Times New Roman" w:eastAsia="Times New Roman" w:hAnsi="Times New Roman" w:cs="Times New Roman"/>
      <w:sz w:val="24"/>
      <w:szCs w:val="24"/>
    </w:rPr>
  </w:style>
  <w:style w:type="character" w:customStyle="1" w:styleId="butback">
    <w:name w:val="butback"/>
    <w:basedOn w:val="a0"/>
    <w:rsid w:val="00A970DB"/>
  </w:style>
  <w:style w:type="paragraph" w:customStyle="1" w:styleId="fr10">
    <w:name w:val="fr1"/>
    <w:basedOn w:val="a"/>
    <w:rsid w:val="00A97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aliases w:val="Знак Char1"/>
    <w:basedOn w:val="a0"/>
    <w:uiPriority w:val="99"/>
    <w:semiHidden/>
    <w:locked/>
    <w:rsid w:val="00A970DB"/>
    <w:rPr>
      <w:rFonts w:eastAsia="Times New Roman" w:cs="Calibri"/>
    </w:rPr>
  </w:style>
  <w:style w:type="character" w:customStyle="1" w:styleId="BodyTextIndentChar1">
    <w:name w:val="Body Text Indent Char1"/>
    <w:basedOn w:val="a0"/>
    <w:uiPriority w:val="99"/>
    <w:semiHidden/>
    <w:locked/>
    <w:rsid w:val="00A970DB"/>
    <w:rPr>
      <w:rFonts w:eastAsia="Times New Roman" w:cs="Calibri"/>
    </w:rPr>
  </w:style>
  <w:style w:type="character" w:customStyle="1" w:styleId="BodyTextIndent2Char1">
    <w:name w:val="Body Text Indent 2 Char1"/>
    <w:basedOn w:val="a0"/>
    <w:uiPriority w:val="99"/>
    <w:semiHidden/>
    <w:locked/>
    <w:rsid w:val="00A970DB"/>
    <w:rPr>
      <w:rFonts w:eastAsia="Times New Roman" w:cs="Calibri"/>
    </w:rPr>
  </w:style>
  <w:style w:type="character" w:customStyle="1" w:styleId="BodyTextIndent3Char1">
    <w:name w:val="Body Text Indent 3 Char1"/>
    <w:aliases w:val="Знак11 Знак Char1"/>
    <w:basedOn w:val="a0"/>
    <w:uiPriority w:val="99"/>
    <w:semiHidden/>
    <w:locked/>
    <w:rsid w:val="00A970DB"/>
    <w:rPr>
      <w:rFonts w:eastAsia="Times New Roman" w:cs="Calibri"/>
      <w:sz w:val="16"/>
      <w:szCs w:val="16"/>
    </w:rPr>
  </w:style>
  <w:style w:type="character" w:customStyle="1" w:styleId="PlainTextChar1">
    <w:name w:val="Plain Text Char1"/>
    <w:basedOn w:val="a0"/>
    <w:uiPriority w:val="99"/>
    <w:semiHidden/>
    <w:locked/>
    <w:rsid w:val="00A970DB"/>
    <w:rPr>
      <w:rFonts w:ascii="Courier New" w:hAnsi="Courier New" w:cs="Courier New"/>
      <w:sz w:val="20"/>
      <w:szCs w:val="20"/>
    </w:rPr>
  </w:style>
  <w:style w:type="character" w:customStyle="1" w:styleId="BodyText2Char1">
    <w:name w:val="Body Text 2 Char1"/>
    <w:basedOn w:val="a0"/>
    <w:uiPriority w:val="99"/>
    <w:semiHidden/>
    <w:locked/>
    <w:rsid w:val="00A970DB"/>
    <w:rPr>
      <w:rFonts w:eastAsia="Times New Roman" w:cs="Calibri"/>
    </w:rPr>
  </w:style>
  <w:style w:type="character" w:customStyle="1" w:styleId="HeaderChar1">
    <w:name w:val="Header Char1"/>
    <w:basedOn w:val="a0"/>
    <w:uiPriority w:val="99"/>
    <w:semiHidden/>
    <w:locked/>
    <w:rsid w:val="00A970DB"/>
    <w:rPr>
      <w:rFonts w:eastAsia="Times New Roman" w:cs="Calibri"/>
    </w:rPr>
  </w:style>
  <w:style w:type="character" w:customStyle="1" w:styleId="CommentTextChar1">
    <w:name w:val="Comment Text Char1"/>
    <w:basedOn w:val="a0"/>
    <w:uiPriority w:val="99"/>
    <w:semiHidden/>
    <w:locked/>
    <w:rsid w:val="00A970DB"/>
    <w:rPr>
      <w:rFonts w:eastAsia="Times New Roman" w:cs="Calibri"/>
      <w:sz w:val="20"/>
      <w:szCs w:val="20"/>
    </w:rPr>
  </w:style>
  <w:style w:type="character" w:customStyle="1" w:styleId="BodyText3Char1">
    <w:name w:val="Body Text 3 Char1"/>
    <w:basedOn w:val="a0"/>
    <w:uiPriority w:val="99"/>
    <w:semiHidden/>
    <w:locked/>
    <w:rsid w:val="00A970DB"/>
    <w:rPr>
      <w:rFonts w:eastAsia="Times New Roman" w:cs="Calibri"/>
      <w:sz w:val="16"/>
      <w:szCs w:val="16"/>
    </w:rPr>
  </w:style>
  <w:style w:type="character" w:customStyle="1" w:styleId="FooterChar1">
    <w:name w:val="Footer Char1"/>
    <w:basedOn w:val="a0"/>
    <w:uiPriority w:val="99"/>
    <w:semiHidden/>
    <w:locked/>
    <w:rsid w:val="00A970DB"/>
    <w:rPr>
      <w:rFonts w:eastAsia="Times New Roman" w:cs="Calibri"/>
    </w:rPr>
  </w:style>
  <w:style w:type="character" w:customStyle="1" w:styleId="EndnoteTextChar1">
    <w:name w:val="Endnote Text Char1"/>
    <w:basedOn w:val="a0"/>
    <w:uiPriority w:val="99"/>
    <w:semiHidden/>
    <w:locked/>
    <w:rsid w:val="00A970DB"/>
    <w:rPr>
      <w:rFonts w:eastAsia="Times New Roman" w:cs="Calibri"/>
      <w:sz w:val="20"/>
      <w:szCs w:val="20"/>
    </w:rPr>
  </w:style>
  <w:style w:type="character" w:customStyle="1" w:styleId="BalloonTextChar1">
    <w:name w:val="Balloon Text Char1"/>
    <w:basedOn w:val="a0"/>
    <w:uiPriority w:val="99"/>
    <w:semiHidden/>
    <w:locked/>
    <w:rsid w:val="00A970DB"/>
    <w:rPr>
      <w:rFonts w:ascii="Times New Roman" w:hAnsi="Times New Roman" w:cs="Calibri"/>
      <w:sz w:val="2"/>
    </w:rPr>
  </w:style>
  <w:style w:type="character" w:customStyle="1" w:styleId="DocumentMapChar1">
    <w:name w:val="Document Map Char1"/>
    <w:basedOn w:val="a0"/>
    <w:uiPriority w:val="99"/>
    <w:semiHidden/>
    <w:locked/>
    <w:rsid w:val="00A970DB"/>
    <w:rPr>
      <w:rFonts w:ascii="Times New Roman" w:hAnsi="Times New Roman" w:cs="Calibri"/>
      <w:sz w:val="2"/>
    </w:rPr>
  </w:style>
  <w:style w:type="character" w:customStyle="1" w:styleId="HTMLPreformattedChar1">
    <w:name w:val="HTML Preformatted Char1"/>
    <w:basedOn w:val="a0"/>
    <w:uiPriority w:val="99"/>
    <w:semiHidden/>
    <w:locked/>
    <w:rsid w:val="00A970DB"/>
    <w:rPr>
      <w:rFonts w:ascii="Courier New" w:hAnsi="Courier New" w:cs="Courier New"/>
      <w:sz w:val="20"/>
      <w:szCs w:val="20"/>
    </w:rPr>
  </w:style>
  <w:style w:type="character" w:customStyle="1" w:styleId="CommentSubjectChar1">
    <w:name w:val="Comment Subject Char1"/>
    <w:basedOn w:val="aff"/>
    <w:uiPriority w:val="99"/>
    <w:semiHidden/>
    <w:locked/>
    <w:rsid w:val="00A970DB"/>
    <w:rPr>
      <w:rFonts w:ascii="Calibri" w:eastAsia="Times New Roman" w:hAnsi="Calibri" w:cs="Calibri"/>
      <w:b/>
      <w:bCs/>
      <w:sz w:val="20"/>
      <w:szCs w:val="20"/>
      <w:lang w:eastAsia="ru-RU"/>
    </w:rPr>
  </w:style>
  <w:style w:type="character" w:customStyle="1" w:styleId="z-TopofFormChar1">
    <w:name w:val="z-Top of Form Char1"/>
    <w:basedOn w:val="a0"/>
    <w:uiPriority w:val="99"/>
    <w:semiHidden/>
    <w:locked/>
    <w:rsid w:val="00A970DB"/>
    <w:rPr>
      <w:rFonts w:ascii="Arial" w:hAnsi="Arial" w:cs="Arial"/>
      <w:vanish/>
      <w:sz w:val="16"/>
      <w:szCs w:val="16"/>
    </w:rPr>
  </w:style>
  <w:style w:type="character" w:customStyle="1" w:styleId="z-BottomofFormChar1">
    <w:name w:val="z-Bottom of Form Char1"/>
    <w:basedOn w:val="a0"/>
    <w:uiPriority w:val="99"/>
    <w:semiHidden/>
    <w:locked/>
    <w:rsid w:val="00A970DB"/>
    <w:rPr>
      <w:rFonts w:ascii="Arial" w:hAnsi="Arial" w:cs="Arial"/>
      <w:vanish/>
      <w:sz w:val="16"/>
      <w:szCs w:val="16"/>
    </w:rPr>
  </w:style>
  <w:style w:type="numbering" w:customStyle="1" w:styleId="4f0">
    <w:name w:val="Нет списка4"/>
    <w:next w:val="a2"/>
    <w:semiHidden/>
    <w:rsid w:val="00A970DB"/>
  </w:style>
  <w:style w:type="table" w:customStyle="1" w:styleId="162">
    <w:name w:val="Сетка таблицы16"/>
    <w:basedOn w:val="a1"/>
    <w:next w:val="a4"/>
    <w:uiPriority w:val="59"/>
    <w:rsid w:val="00A97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4"/>
    <w:uiPriority w:val="59"/>
    <w:rsid w:val="00A970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4"/>
    <w:uiPriority w:val="59"/>
    <w:rsid w:val="00A97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basedOn w:val="a"/>
    <w:next w:val="af7"/>
    <w:link w:val="af8"/>
    <w:qFormat/>
    <w:rsid w:val="00350968"/>
    <w:pPr>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fffff6">
    <w:name w:val="Сноска_"/>
    <w:link w:val="afffff7"/>
    <w:rsid w:val="00350968"/>
    <w:rPr>
      <w:rFonts w:ascii="Times New Roman" w:eastAsia="Times New Roman" w:hAnsi="Times New Roman"/>
      <w:sz w:val="19"/>
      <w:szCs w:val="19"/>
    </w:rPr>
  </w:style>
  <w:style w:type="paragraph" w:customStyle="1" w:styleId="afffff7">
    <w:name w:val="Сноска"/>
    <w:basedOn w:val="a"/>
    <w:link w:val="afffff6"/>
    <w:rsid w:val="00350968"/>
    <w:pPr>
      <w:widowControl w:val="0"/>
      <w:spacing w:after="0" w:line="259" w:lineRule="auto"/>
    </w:pPr>
    <w:rPr>
      <w:rFonts w:ascii="Times New Roman" w:eastAsia="Times New Roman" w:hAnsi="Times New Roman"/>
      <w:sz w:val="19"/>
      <w:szCs w:val="19"/>
    </w:rPr>
  </w:style>
  <w:style w:type="character" w:customStyle="1" w:styleId="1fff7">
    <w:name w:val="Неразрешенное упоминание1"/>
    <w:basedOn w:val="a0"/>
    <w:uiPriority w:val="99"/>
    <w:semiHidden/>
    <w:unhideWhenUsed/>
    <w:rsid w:val="007674C5"/>
    <w:rPr>
      <w:color w:val="605E5C"/>
      <w:shd w:val="clear" w:color="auto" w:fill="E1DFDD"/>
    </w:rPr>
  </w:style>
  <w:style w:type="numbering" w:customStyle="1" w:styleId="5c">
    <w:name w:val="Нет списка5"/>
    <w:next w:val="a2"/>
    <w:uiPriority w:val="99"/>
    <w:semiHidden/>
    <w:unhideWhenUsed/>
    <w:rsid w:val="00A66D44"/>
  </w:style>
  <w:style w:type="table" w:customStyle="1" w:styleId="191">
    <w:name w:val="Сетка таблицы19"/>
    <w:basedOn w:val="a1"/>
    <w:next w:val="a4"/>
    <w:uiPriority w:val="39"/>
    <w:rsid w:val="00A66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
    <w:next w:val="af7"/>
    <w:qFormat/>
    <w:rsid w:val="00A66D44"/>
    <w:pPr>
      <w:spacing w:after="0" w:line="240" w:lineRule="auto"/>
      <w:jc w:val="center"/>
    </w:pPr>
    <w:rPr>
      <w:rFonts w:ascii="Times New Roman" w:eastAsia="Times New Roman" w:hAnsi="Times New Roman" w:cs="Times New Roman"/>
      <w:sz w:val="28"/>
      <w:szCs w:val="28"/>
      <w:lang w:val="x-none" w:eastAsia="x-none"/>
    </w:rPr>
  </w:style>
  <w:style w:type="character" w:customStyle="1" w:styleId="2ffa">
    <w:name w:val="Неразрешенное упоминание2"/>
    <w:uiPriority w:val="99"/>
    <w:semiHidden/>
    <w:unhideWhenUsed/>
    <w:rsid w:val="00A66D44"/>
    <w:rPr>
      <w:color w:val="605E5C"/>
      <w:shd w:val="clear" w:color="auto" w:fill="E1DFDD"/>
    </w:rPr>
  </w:style>
  <w:style w:type="character" w:customStyle="1" w:styleId="Normal">
    <w:name w:val="Normal Знак"/>
    <w:link w:val="13"/>
    <w:rsid w:val="00BA7016"/>
    <w:rPr>
      <w:rFonts w:ascii="Calibri" w:eastAsia="Times New Roman" w:hAnsi="Calibri" w:cs="Calibri"/>
      <w:sz w:val="20"/>
      <w:szCs w:val="20"/>
    </w:rPr>
  </w:style>
  <w:style w:type="paragraph" w:styleId="2">
    <w:name w:val="List Number 2"/>
    <w:basedOn w:val="a"/>
    <w:uiPriority w:val="99"/>
    <w:unhideWhenUsed/>
    <w:rsid w:val="00BA7016"/>
    <w:pPr>
      <w:numPr>
        <w:numId w:val="244"/>
      </w:numPr>
      <w:contextualSpacing/>
    </w:pPr>
  </w:style>
  <w:style w:type="paragraph" w:customStyle="1" w:styleId="afffff9">
    <w:name w:val="Заголовок"/>
    <w:basedOn w:val="a"/>
    <w:next w:val="af"/>
    <w:rsid w:val="00BA7016"/>
    <w:pPr>
      <w:keepNext/>
      <w:spacing w:before="240" w:after="120" w:line="240" w:lineRule="auto"/>
    </w:pPr>
    <w:rPr>
      <w:rFonts w:ascii="Arial" w:eastAsia="Microsoft YaHei" w:hAnsi="Arial" w:cs="Arial"/>
      <w:sz w:val="28"/>
      <w:szCs w:val="28"/>
      <w:lang w:eastAsia="ar-SA"/>
    </w:rPr>
  </w:style>
  <w:style w:type="character" w:customStyle="1" w:styleId="bolighting">
    <w:name w:val="bo_lighting"/>
    <w:basedOn w:val="a0"/>
    <w:rsid w:val="00557F98"/>
  </w:style>
  <w:style w:type="paragraph" w:customStyle="1" w:styleId="paragraph">
    <w:name w:val="paragraph"/>
    <w:basedOn w:val="a"/>
    <w:rsid w:val="00557F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557F98"/>
  </w:style>
  <w:style w:type="character" w:customStyle="1" w:styleId="eop">
    <w:name w:val="eop"/>
    <w:basedOn w:val="a0"/>
    <w:rsid w:val="00557F98"/>
  </w:style>
  <w:style w:type="character" w:customStyle="1" w:styleId="spellingerror">
    <w:name w:val="spellingerror"/>
    <w:basedOn w:val="a0"/>
    <w:rsid w:val="00557F98"/>
  </w:style>
  <w:style w:type="character" w:customStyle="1" w:styleId="FontStyle94">
    <w:name w:val="Font Style94"/>
    <w:uiPriority w:val="99"/>
    <w:rsid w:val="00557F98"/>
    <w:rPr>
      <w:rFonts w:ascii="Times New Roman" w:hAnsi="Times New Roman" w:cs="Times New Roman"/>
      <w:b/>
      <w:bCs/>
      <w:color w:val="000000"/>
      <w:sz w:val="26"/>
      <w:szCs w:val="26"/>
    </w:rPr>
  </w:style>
  <w:style w:type="character" w:customStyle="1" w:styleId="2ffb">
    <w:name w:val="Колонтитул (2)_"/>
    <w:basedOn w:val="a0"/>
    <w:link w:val="2ffc"/>
    <w:rsid w:val="00BE540D"/>
    <w:rPr>
      <w:rFonts w:ascii="Times New Roman" w:eastAsia="Times New Roman" w:hAnsi="Times New Roman" w:cs="Times New Roman"/>
      <w:sz w:val="20"/>
      <w:szCs w:val="20"/>
    </w:rPr>
  </w:style>
  <w:style w:type="character" w:customStyle="1" w:styleId="1fff8">
    <w:name w:val="Заголовок №1_"/>
    <w:basedOn w:val="a0"/>
    <w:link w:val="1fff9"/>
    <w:rsid w:val="00BE540D"/>
    <w:rPr>
      <w:rFonts w:ascii="Times New Roman" w:eastAsia="Times New Roman" w:hAnsi="Times New Roman" w:cs="Times New Roman"/>
      <w:b/>
      <w:bCs/>
      <w:sz w:val="26"/>
      <w:szCs w:val="26"/>
    </w:rPr>
  </w:style>
  <w:style w:type="character" w:customStyle="1" w:styleId="afffffa">
    <w:name w:val="Подпись к таблице_"/>
    <w:basedOn w:val="a0"/>
    <w:link w:val="afffffb"/>
    <w:rsid w:val="00BE540D"/>
    <w:rPr>
      <w:rFonts w:ascii="Times New Roman" w:eastAsia="Times New Roman" w:hAnsi="Times New Roman" w:cs="Times New Roman"/>
      <w:sz w:val="26"/>
      <w:szCs w:val="26"/>
    </w:rPr>
  </w:style>
  <w:style w:type="character" w:customStyle="1" w:styleId="afffffc">
    <w:name w:val="Другое_"/>
    <w:basedOn w:val="a0"/>
    <w:link w:val="afffffd"/>
    <w:rsid w:val="00BE540D"/>
    <w:rPr>
      <w:rFonts w:ascii="Times New Roman" w:eastAsia="Times New Roman" w:hAnsi="Times New Roman" w:cs="Times New Roman"/>
      <w:sz w:val="26"/>
      <w:szCs w:val="26"/>
    </w:rPr>
  </w:style>
  <w:style w:type="paragraph" w:customStyle="1" w:styleId="2ffc">
    <w:name w:val="Колонтитул (2)"/>
    <w:basedOn w:val="a"/>
    <w:link w:val="2ffb"/>
    <w:rsid w:val="00BE540D"/>
    <w:pPr>
      <w:widowControl w:val="0"/>
      <w:spacing w:after="0" w:line="240" w:lineRule="auto"/>
    </w:pPr>
    <w:rPr>
      <w:rFonts w:ascii="Times New Roman" w:eastAsia="Times New Roman" w:hAnsi="Times New Roman" w:cs="Times New Roman"/>
      <w:sz w:val="20"/>
      <w:szCs w:val="20"/>
    </w:rPr>
  </w:style>
  <w:style w:type="paragraph" w:customStyle="1" w:styleId="1fff9">
    <w:name w:val="Заголовок №1"/>
    <w:basedOn w:val="a"/>
    <w:link w:val="1fff8"/>
    <w:rsid w:val="00BE540D"/>
    <w:pPr>
      <w:widowControl w:val="0"/>
      <w:spacing w:after="0" w:line="240" w:lineRule="auto"/>
      <w:jc w:val="center"/>
      <w:outlineLvl w:val="0"/>
    </w:pPr>
    <w:rPr>
      <w:rFonts w:ascii="Times New Roman" w:eastAsia="Times New Roman" w:hAnsi="Times New Roman" w:cs="Times New Roman"/>
      <w:b/>
      <w:bCs/>
      <w:sz w:val="26"/>
      <w:szCs w:val="26"/>
    </w:rPr>
  </w:style>
  <w:style w:type="paragraph" w:customStyle="1" w:styleId="afffffb">
    <w:name w:val="Подпись к таблице"/>
    <w:basedOn w:val="a"/>
    <w:link w:val="afffffa"/>
    <w:rsid w:val="00BE540D"/>
    <w:pPr>
      <w:widowControl w:val="0"/>
      <w:spacing w:after="0" w:line="252" w:lineRule="auto"/>
    </w:pPr>
    <w:rPr>
      <w:rFonts w:ascii="Times New Roman" w:eastAsia="Times New Roman" w:hAnsi="Times New Roman" w:cs="Times New Roman"/>
      <w:sz w:val="26"/>
      <w:szCs w:val="26"/>
    </w:rPr>
  </w:style>
  <w:style w:type="paragraph" w:customStyle="1" w:styleId="afffffd">
    <w:name w:val="Другое"/>
    <w:basedOn w:val="a"/>
    <w:link w:val="afffffc"/>
    <w:rsid w:val="00BE540D"/>
    <w:pPr>
      <w:widowControl w:val="0"/>
      <w:spacing w:after="0" w:line="240" w:lineRule="auto"/>
      <w:ind w:firstLine="400"/>
    </w:pPr>
    <w:rPr>
      <w:rFonts w:ascii="Times New Roman" w:eastAsia="Times New Roman" w:hAnsi="Times New Roman" w:cs="Times New Roman"/>
      <w:sz w:val="26"/>
      <w:szCs w:val="26"/>
    </w:rPr>
  </w:style>
  <w:style w:type="paragraph" w:customStyle="1" w:styleId="1">
    <w:name w:val="1 Нумер. спис."/>
    <w:basedOn w:val="a"/>
    <w:link w:val="1fffa"/>
    <w:qFormat/>
    <w:rsid w:val="00C562CC"/>
    <w:pPr>
      <w:widowControl w:val="0"/>
      <w:numPr>
        <w:numId w:val="319"/>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fa">
    <w:name w:val="1 Нумер. спис. Знак"/>
    <w:basedOn w:val="a0"/>
    <w:link w:val="1"/>
    <w:locked/>
    <w:rsid w:val="00C562CC"/>
    <w:rPr>
      <w:rFonts w:ascii="Times New Roman" w:eastAsia="Times New Roman" w:hAnsi="Times New Roman" w:cs="Times New Roman"/>
      <w:sz w:val="28"/>
      <w:szCs w:val="20"/>
    </w:rPr>
  </w:style>
  <w:style w:type="character" w:customStyle="1" w:styleId="132">
    <w:name w:val="Заголовок №1 (3)_"/>
    <w:basedOn w:val="a0"/>
    <w:link w:val="133"/>
    <w:rsid w:val="00C562CC"/>
    <w:rPr>
      <w:sz w:val="19"/>
      <w:szCs w:val="19"/>
      <w:shd w:val="clear" w:color="auto" w:fill="FFFFFF"/>
    </w:rPr>
  </w:style>
  <w:style w:type="paragraph" w:customStyle="1" w:styleId="133">
    <w:name w:val="Заголовок №1 (3)"/>
    <w:basedOn w:val="a"/>
    <w:link w:val="132"/>
    <w:rsid w:val="00C562CC"/>
    <w:pPr>
      <w:shd w:val="clear" w:color="auto" w:fill="FFFFFF"/>
      <w:spacing w:before="360" w:after="0" w:line="226" w:lineRule="exact"/>
      <w:outlineLvl w:val="0"/>
    </w:pPr>
    <w:rPr>
      <w:sz w:val="19"/>
      <w:szCs w:val="19"/>
    </w:rPr>
  </w:style>
  <w:style w:type="character" w:customStyle="1" w:styleId="21a">
    <w:name w:val="Заголовок 2 Знак1"/>
    <w:uiPriority w:val="99"/>
    <w:locked/>
    <w:rsid w:val="00E50447"/>
    <w:rPr>
      <w:b/>
      <w:sz w:val="18"/>
      <w:lang w:eastAsia="ar-SA"/>
    </w:rPr>
  </w:style>
  <w:style w:type="character" w:customStyle="1" w:styleId="319">
    <w:name w:val="Заголовок 3 Знак1"/>
    <w:uiPriority w:val="99"/>
    <w:locked/>
    <w:rsid w:val="00E50447"/>
    <w:rPr>
      <w:b/>
      <w:sz w:val="24"/>
      <w:lang w:eastAsia="ar-SA"/>
    </w:rPr>
  </w:style>
  <w:style w:type="character" w:customStyle="1" w:styleId="713">
    <w:name w:val="Заголовок 7 Знак1"/>
    <w:uiPriority w:val="99"/>
    <w:locked/>
    <w:rsid w:val="00E50447"/>
    <w:rPr>
      <w:sz w:val="24"/>
      <w:szCs w:val="24"/>
      <w:lang w:eastAsia="ar-SA"/>
    </w:rPr>
  </w:style>
  <w:style w:type="character" w:customStyle="1" w:styleId="BodyTextIndent3Char">
    <w:name w:val="Body Text Indent 3 Char"/>
    <w:uiPriority w:val="99"/>
    <w:locked/>
    <w:rsid w:val="00E50447"/>
    <w:rPr>
      <w:sz w:val="16"/>
    </w:rPr>
  </w:style>
  <w:style w:type="character" w:customStyle="1" w:styleId="docaccessactnever">
    <w:name w:val="docaccess_act_never"/>
    <w:uiPriority w:val="99"/>
    <w:rsid w:val="00E50447"/>
    <w:rPr>
      <w:rFonts w:cs="Times New Roman"/>
    </w:rPr>
  </w:style>
  <w:style w:type="character" w:customStyle="1" w:styleId="docaccessbase">
    <w:name w:val="docaccess_base"/>
    <w:uiPriority w:val="99"/>
    <w:rsid w:val="00E50447"/>
    <w:rPr>
      <w:rFonts w:cs="Times New Roman"/>
    </w:rPr>
  </w:style>
  <w:style w:type="character" w:customStyle="1" w:styleId="text-highlight">
    <w:name w:val="text-highlight"/>
    <w:basedOn w:val="a0"/>
    <w:rsid w:val="00E50447"/>
  </w:style>
  <w:style w:type="character" w:customStyle="1" w:styleId="nobr">
    <w:name w:val="nobr"/>
    <w:rsid w:val="00E50447"/>
  </w:style>
  <w:style w:type="character" w:customStyle="1" w:styleId="ui-button-text">
    <w:name w:val="ui-button-text"/>
    <w:basedOn w:val="a0"/>
    <w:rsid w:val="00E50447"/>
  </w:style>
  <w:style w:type="paragraph" w:customStyle="1" w:styleId="s52">
    <w:name w:val="s_52"/>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forprint"/>
    <w:basedOn w:val="a0"/>
    <w:rsid w:val="00E50447"/>
  </w:style>
  <w:style w:type="character" w:customStyle="1" w:styleId="pagesindoccount">
    <w:name w:val="pagesindoccount"/>
    <w:basedOn w:val="a0"/>
    <w:rsid w:val="00E50447"/>
  </w:style>
  <w:style w:type="paragraph" w:customStyle="1" w:styleId="msonormalbullet1gif">
    <w:name w:val="msonormalbullet1.gif"/>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0">
    <w:name w:val="msonormalbullet2.gif"/>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d">
    <w:name w:val="Нет списка11"/>
    <w:next w:val="a2"/>
    <w:uiPriority w:val="99"/>
    <w:semiHidden/>
    <w:rsid w:val="00E50447"/>
  </w:style>
  <w:style w:type="character" w:customStyle="1" w:styleId="UnresolvedMention">
    <w:name w:val="Unresolved Mention"/>
    <w:basedOn w:val="a0"/>
    <w:uiPriority w:val="99"/>
    <w:semiHidden/>
    <w:unhideWhenUsed/>
    <w:rsid w:val="00E50447"/>
    <w:rPr>
      <w:color w:val="605E5C"/>
      <w:shd w:val="clear" w:color="auto" w:fill="E1DFDD"/>
    </w:rPr>
  </w:style>
  <w:style w:type="character" w:customStyle="1" w:styleId="searchresult">
    <w:name w:val="search_result"/>
    <w:basedOn w:val="a0"/>
    <w:rsid w:val="00E50447"/>
  </w:style>
  <w:style w:type="character" w:customStyle="1" w:styleId="0pt">
    <w:name w:val="Основной текст + Интервал 0 pt"/>
    <w:uiPriority w:val="99"/>
    <w:rsid w:val="00E50447"/>
    <w:rPr>
      <w:rFonts w:ascii="Times New Roman" w:hAnsi="Times New Roman" w:cs="Times New Roman"/>
      <w:color w:val="000000"/>
      <w:spacing w:val="8"/>
      <w:w w:val="100"/>
      <w:position w:val="0"/>
      <w:sz w:val="24"/>
      <w:szCs w:val="24"/>
      <w:u w:val="none"/>
      <w:shd w:val="clear" w:color="auto" w:fill="FFFFFF"/>
      <w:lang w:val="ru-RU"/>
    </w:rPr>
  </w:style>
  <w:style w:type="character" w:customStyle="1" w:styleId="ConsPlusNormal0">
    <w:name w:val="ConsPlusNormal Знак"/>
    <w:basedOn w:val="a0"/>
    <w:link w:val="ConsPlusNormal"/>
    <w:locked/>
    <w:rsid w:val="00E42D78"/>
    <w:rPr>
      <w:rFonts w:ascii="Arial" w:eastAsia="Times New Roman" w:hAnsi="Arial" w:cs="Arial"/>
      <w:sz w:val="20"/>
      <w:szCs w:val="20"/>
    </w:rPr>
  </w:style>
  <w:style w:type="character" w:customStyle="1" w:styleId="FontStyle48">
    <w:name w:val="Font Style48"/>
    <w:uiPriority w:val="99"/>
    <w:rsid w:val="00E42D78"/>
    <w:rPr>
      <w:rFonts w:ascii="Times New Roman" w:hAnsi="Times New Roman"/>
      <w:b/>
      <w:sz w:val="26"/>
    </w:rPr>
  </w:style>
  <w:style w:type="paragraph" w:customStyle="1" w:styleId="afffffe">
    <w:name w:val="Заголовок статьи"/>
    <w:basedOn w:val="a"/>
    <w:next w:val="a"/>
    <w:rsid w:val="00E42D78"/>
    <w:pPr>
      <w:autoSpaceDE w:val="0"/>
      <w:autoSpaceDN w:val="0"/>
      <w:adjustRightInd w:val="0"/>
      <w:spacing w:after="0" w:line="240" w:lineRule="auto"/>
      <w:ind w:left="1612" w:hanging="892"/>
      <w:jc w:val="both"/>
    </w:pPr>
    <w:rPr>
      <w:rFonts w:ascii="Arial" w:eastAsia="Times New Roman" w:hAnsi="Arial" w:cs="Times New Roman"/>
      <w:sz w:val="24"/>
      <w:szCs w:val="24"/>
    </w:rPr>
  </w:style>
  <w:style w:type="paragraph" w:customStyle="1" w:styleId="FORMATTEXT0">
    <w:name w:val=".FORMATTEXT"/>
    <w:uiPriority w:val="99"/>
    <w:rsid w:val="00E42D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eformattedText">
    <w:name w:val="Preformatted Text"/>
    <w:basedOn w:val="a"/>
    <w:qFormat/>
    <w:rsid w:val="00E42D78"/>
    <w:pPr>
      <w:widowControl w:val="0"/>
      <w:spacing w:after="0" w:line="240" w:lineRule="auto"/>
    </w:pPr>
    <w:rPr>
      <w:rFonts w:ascii="Liberation Mono" w:eastAsia="Liberation Mono" w:hAnsi="Liberation Mono" w:cs="Liberation Mono"/>
      <w:sz w:val="20"/>
      <w:szCs w:val="20"/>
      <w:lang w:val="en-US" w:eastAsia="zh-CN" w:bidi="hi-IN"/>
    </w:rPr>
  </w:style>
  <w:style w:type="character" w:customStyle="1" w:styleId="Bodytext">
    <w:name w:val="Body text_"/>
    <w:link w:val="1f7"/>
    <w:rsid w:val="00E42D78"/>
    <w:rPr>
      <w:rFonts w:ascii="Calibri" w:eastAsia="Times New Roman" w:hAnsi="Calibri" w:cs="Calibri"/>
      <w:sz w:val="28"/>
      <w:szCs w:val="28"/>
    </w:rPr>
  </w:style>
  <w:style w:type="character" w:customStyle="1" w:styleId="Heading4">
    <w:name w:val="Heading #4_"/>
    <w:link w:val="Heading40"/>
    <w:rsid w:val="00E42D78"/>
    <w:rPr>
      <w:sz w:val="27"/>
      <w:szCs w:val="27"/>
      <w:shd w:val="clear" w:color="auto" w:fill="FFFFFF"/>
    </w:rPr>
  </w:style>
  <w:style w:type="paragraph" w:customStyle="1" w:styleId="Heading40">
    <w:name w:val="Heading #4"/>
    <w:basedOn w:val="a"/>
    <w:link w:val="Heading4"/>
    <w:rsid w:val="00E42D78"/>
    <w:pPr>
      <w:shd w:val="clear" w:color="auto" w:fill="FFFFFF"/>
      <w:spacing w:before="540" w:after="0" w:line="451" w:lineRule="exact"/>
      <w:ind w:hanging="1540"/>
      <w:jc w:val="center"/>
      <w:outlineLvl w:val="3"/>
    </w:pPr>
    <w:rPr>
      <w:sz w:val="27"/>
      <w:szCs w:val="27"/>
    </w:rPr>
  </w:style>
  <w:style w:type="paragraph" w:customStyle="1" w:styleId="LO-Normal">
    <w:name w:val="LO-Normal"/>
    <w:rsid w:val="00E42D78"/>
    <w:pPr>
      <w:widowControl w:val="0"/>
      <w:suppressAutoHyphens/>
      <w:snapToGrid w:val="0"/>
      <w:spacing w:after="0" w:line="240" w:lineRule="auto"/>
    </w:pPr>
    <w:rPr>
      <w:rFonts w:ascii="Times New Roman" w:eastAsia="Times New Roman" w:hAnsi="Times New Roman" w:cs="Times New Roman"/>
      <w:sz w:val="20"/>
      <w:szCs w:val="20"/>
      <w:lang w:eastAsia="zh-CN"/>
    </w:rPr>
  </w:style>
  <w:style w:type="character" w:customStyle="1" w:styleId="FontStyle370">
    <w:name w:val="Font Style370"/>
    <w:basedOn w:val="a0"/>
    <w:uiPriority w:val="99"/>
    <w:rsid w:val="00E42D78"/>
    <w:rPr>
      <w:rFonts w:ascii="Times New Roman" w:hAnsi="Times New Roman" w:cs="Times New Roman"/>
      <w:sz w:val="18"/>
      <w:szCs w:val="18"/>
    </w:rPr>
  </w:style>
  <w:style w:type="character" w:customStyle="1" w:styleId="fontstyle01">
    <w:name w:val="fontstyle01"/>
    <w:basedOn w:val="a0"/>
    <w:qFormat/>
    <w:rsid w:val="00E42D78"/>
    <w:rPr>
      <w:rFonts w:ascii="TimesNewRomanPSMT" w:hAnsi="TimesNewRomanPSMT"/>
      <w:b w:val="0"/>
      <w:bCs w:val="0"/>
      <w:i w:val="0"/>
      <w:iCs w:val="0"/>
      <w:color w:val="000000"/>
      <w:sz w:val="24"/>
      <w:szCs w:val="24"/>
    </w:rPr>
  </w:style>
  <w:style w:type="character" w:customStyle="1" w:styleId="-">
    <w:name w:val="Интернет-ссылка"/>
    <w:basedOn w:val="a0"/>
    <w:uiPriority w:val="99"/>
    <w:unhideWhenUsed/>
    <w:rsid w:val="00E42D78"/>
    <w:rPr>
      <w:color w:val="0000FF" w:themeColor="hyperlink"/>
      <w:u w:val="single"/>
    </w:rPr>
  </w:style>
  <w:style w:type="character" w:customStyle="1" w:styleId="fontstyle210">
    <w:name w:val="fontstyle21"/>
    <w:basedOn w:val="a0"/>
    <w:qFormat/>
    <w:rsid w:val="00E42D78"/>
    <w:rPr>
      <w:rFonts w:ascii="TimesNewRomanPS-BoldItalicMT" w:hAnsi="TimesNewRomanPS-BoldItalicMT"/>
      <w:b/>
      <w:bCs/>
      <w:i/>
      <w:iCs/>
      <w:color w:val="000000"/>
      <w:sz w:val="24"/>
      <w:szCs w:val="24"/>
    </w:rPr>
  </w:style>
  <w:style w:type="character" w:customStyle="1" w:styleId="6a">
    <w:name w:val="Заголовок №6 + Не полужирный"/>
    <w:qFormat/>
    <w:rsid w:val="00E42D78"/>
    <w:rPr>
      <w:rFonts w:ascii="Times New Roman" w:hAnsi="Times New Roman" w:cs="Times New Roman"/>
      <w:b/>
      <w:bCs/>
      <w:spacing w:val="0"/>
      <w:sz w:val="27"/>
      <w:szCs w:val="27"/>
    </w:rPr>
  </w:style>
  <w:style w:type="character" w:customStyle="1" w:styleId="affffff">
    <w:name w:val="Посещённая гиперссылка"/>
    <w:rsid w:val="00E42D78"/>
    <w:rPr>
      <w:color w:val="800000"/>
      <w:u w:val="single"/>
    </w:rPr>
  </w:style>
  <w:style w:type="paragraph" w:customStyle="1" w:styleId="1fffb">
    <w:name w:val="Название объекта1"/>
    <w:basedOn w:val="a"/>
    <w:qFormat/>
    <w:rsid w:val="00E42D78"/>
    <w:pPr>
      <w:suppressLineNumbers/>
      <w:suppressAutoHyphens/>
      <w:spacing w:before="120" w:after="120" w:line="240" w:lineRule="auto"/>
    </w:pPr>
    <w:rPr>
      <w:rFonts w:ascii="Times New Roman" w:eastAsia="Times New Roman" w:hAnsi="Times New Roman" w:cs="Droid Sans Devanagari"/>
      <w:i/>
      <w:iCs/>
      <w:sz w:val="24"/>
      <w:szCs w:val="24"/>
      <w:lang w:eastAsia="zh-CN"/>
    </w:rPr>
  </w:style>
  <w:style w:type="paragraph" w:styleId="1fffc">
    <w:name w:val="index 1"/>
    <w:basedOn w:val="a"/>
    <w:next w:val="a"/>
    <w:autoRedefine/>
    <w:uiPriority w:val="99"/>
    <w:semiHidden/>
    <w:unhideWhenUsed/>
    <w:rsid w:val="00E42D78"/>
    <w:pPr>
      <w:spacing w:after="0" w:line="240" w:lineRule="auto"/>
      <w:ind w:left="240" w:hanging="240"/>
    </w:pPr>
    <w:rPr>
      <w:rFonts w:ascii="Times New Roman" w:eastAsia="Times New Roman" w:hAnsi="Times New Roman" w:cs="Times New Roman"/>
      <w:sz w:val="24"/>
      <w:szCs w:val="20"/>
    </w:rPr>
  </w:style>
  <w:style w:type="paragraph" w:styleId="affffff0">
    <w:name w:val="index heading"/>
    <w:basedOn w:val="a"/>
    <w:qFormat/>
    <w:rsid w:val="00E42D78"/>
    <w:pPr>
      <w:suppressLineNumbers/>
      <w:suppressAutoHyphens/>
      <w:spacing w:after="0" w:line="240" w:lineRule="auto"/>
    </w:pPr>
    <w:rPr>
      <w:rFonts w:ascii="Times New Roman" w:eastAsia="Times New Roman" w:hAnsi="Times New Roman" w:cs="Droid Sans Devanagari"/>
      <w:sz w:val="20"/>
      <w:szCs w:val="20"/>
      <w:lang w:eastAsia="zh-CN"/>
    </w:rPr>
  </w:style>
  <w:style w:type="paragraph" w:customStyle="1" w:styleId="affffff1">
    <w:name w:val="Верхний и нижний колонтитулы"/>
    <w:basedOn w:val="a"/>
    <w:qFormat/>
    <w:rsid w:val="00E42D78"/>
    <w:pPr>
      <w:suppressAutoHyphens/>
      <w:spacing w:after="0" w:line="240" w:lineRule="auto"/>
    </w:pPr>
    <w:rPr>
      <w:rFonts w:ascii="Times New Roman" w:eastAsia="Times New Roman" w:hAnsi="Times New Roman" w:cs="Times New Roman"/>
      <w:sz w:val="20"/>
      <w:szCs w:val="20"/>
      <w:lang w:eastAsia="zh-CN"/>
    </w:rPr>
  </w:style>
  <w:style w:type="paragraph" w:customStyle="1" w:styleId="1fffd">
    <w:name w:val="Верхний колонтитул1"/>
    <w:basedOn w:val="a"/>
    <w:uiPriority w:val="99"/>
    <w:unhideWhenUsed/>
    <w:rsid w:val="00E42D78"/>
    <w:pPr>
      <w:tabs>
        <w:tab w:val="center" w:pos="4677"/>
        <w:tab w:val="right" w:pos="9355"/>
      </w:tabs>
      <w:suppressAutoHyphens/>
      <w:spacing w:after="0" w:line="240" w:lineRule="auto"/>
    </w:pPr>
    <w:rPr>
      <w:rFonts w:ascii="Times New Roman" w:eastAsia="Times New Roman"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index heading" w:uiPriority="0" w:qFormat="1"/>
    <w:lsdException w:name="caption" w:uiPriority="0" w:qFormat="1"/>
    <w:lsdException w:name="footnote reference" w:uiPriority="0"/>
    <w:lsdException w:name="List" w:uiPriority="0"/>
    <w:lsdException w:name="List 2" w:uiPriority="0"/>
    <w:lsdException w:name="List Bullet 3"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Preformatted"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style>
  <w:style w:type="paragraph" w:styleId="10">
    <w:name w:val="heading 1"/>
    <w:aliases w:val="2Загол 1"/>
    <w:basedOn w:val="a"/>
    <w:next w:val="a"/>
    <w:link w:val="11"/>
    <w:uiPriority w:val="1"/>
    <w:qFormat/>
    <w:rsid w:val="00FA65E9"/>
    <w:pPr>
      <w:keepNext/>
      <w:keepLines/>
      <w:spacing w:before="480" w:after="0"/>
      <w:outlineLvl w:val="0"/>
    </w:pPr>
    <w:rPr>
      <w:rFonts w:ascii="Cambria" w:eastAsia="Times New Roman" w:hAnsi="Cambria" w:cs="Cambria"/>
      <w:b/>
      <w:bCs/>
      <w:color w:val="365F91"/>
      <w:sz w:val="28"/>
      <w:szCs w:val="28"/>
    </w:rPr>
  </w:style>
  <w:style w:type="paragraph" w:styleId="20">
    <w:name w:val="heading 2"/>
    <w:basedOn w:val="a"/>
    <w:next w:val="a"/>
    <w:link w:val="21"/>
    <w:uiPriority w:val="99"/>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
    <w:next w:val="a"/>
    <w:link w:val="31"/>
    <w:uiPriority w:val="99"/>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
    <w:next w:val="a"/>
    <w:link w:val="40"/>
    <w:uiPriority w:val="99"/>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
    <w:next w:val="a"/>
    <w:link w:val="50"/>
    <w:uiPriority w:val="99"/>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
    <w:next w:val="a"/>
    <w:link w:val="60"/>
    <w:uiPriority w:val="99"/>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
    <w:next w:val="a"/>
    <w:link w:val="70"/>
    <w:uiPriority w:val="99"/>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
    <w:next w:val="a"/>
    <w:link w:val="80"/>
    <w:uiPriority w:val="99"/>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uiPriority w:val="99"/>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qFormat/>
    <w:rsid w:val="00766234"/>
    <w:rPr>
      <w:rFonts w:ascii="Calibri" w:eastAsia="Times New Roman" w:hAnsi="Calibri" w:cs="Calibri"/>
      <w:sz w:val="24"/>
      <w:szCs w:val="24"/>
      <w:lang w:eastAsia="ru-RU"/>
    </w:rPr>
  </w:style>
  <w:style w:type="character" w:styleId="a3">
    <w:name w:val="Hyperlink"/>
    <w:basedOn w:val="a0"/>
    <w:uiPriority w:val="99"/>
    <w:unhideWhenUsed/>
    <w:rsid w:val="00766234"/>
    <w:rPr>
      <w:color w:val="0000FF"/>
      <w:u w:val="single"/>
    </w:rPr>
  </w:style>
  <w:style w:type="table" w:styleId="a4">
    <w:name w:val="Table Grid"/>
    <w:basedOn w:val="a1"/>
    <w:uiPriority w:val="39"/>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6">
    <w:name w:val="Абзац списка Знак"/>
    <w:link w:val="a5"/>
    <w:qFormat/>
    <w:locked/>
    <w:rsid w:val="00766234"/>
    <w:rPr>
      <w:rFonts w:ascii="Times New Roman" w:eastAsia="Times New Roman" w:hAnsi="Times New Roman" w:cs="Times New Roman"/>
      <w:sz w:val="20"/>
      <w:szCs w:val="20"/>
    </w:rPr>
  </w:style>
  <w:style w:type="paragraph" w:customStyle="1" w:styleId="s1">
    <w:name w:val="s_1"/>
    <w:basedOn w:val="a"/>
    <w:qFormat/>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Прижатый влево"/>
    <w:basedOn w:val="a"/>
    <w:next w:val="a"/>
    <w:uiPriority w:val="99"/>
    <w:qFormat/>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8">
    <w:name w:val="список с точками"/>
    <w:basedOn w:val="a"/>
    <w:uiPriority w:val="99"/>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9">
    <w:name w:val="No Spacing"/>
    <w:link w:val="aa"/>
    <w:uiPriority w:val="1"/>
    <w:qFormat/>
    <w:rsid w:val="00766234"/>
    <w:pPr>
      <w:spacing w:after="0" w:line="240" w:lineRule="auto"/>
    </w:pPr>
    <w:rPr>
      <w:rFonts w:ascii="Calibri" w:eastAsia="Calibri" w:hAnsi="Calibri" w:cs="Times New Roman"/>
    </w:rPr>
  </w:style>
  <w:style w:type="paragraph" w:styleId="HTML">
    <w:name w:val="HTML Preformatted"/>
    <w:basedOn w:val="a"/>
    <w:link w:val="HTML0"/>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766234"/>
    <w:rPr>
      <w:rFonts w:ascii="Courier New" w:eastAsia="Times New Roman" w:hAnsi="Courier New" w:cs="Times New Roman"/>
      <w:sz w:val="20"/>
      <w:szCs w:val="20"/>
    </w:rPr>
  </w:style>
  <w:style w:type="paragraph" w:styleId="ab">
    <w:name w:val="Body Text Indent"/>
    <w:aliases w:val="текст,Основной текст 1,Нумерованный список !!,Надин стиль, Знак2"/>
    <w:basedOn w:val="a"/>
    <w:link w:val="ac"/>
    <w:uiPriority w:val="99"/>
    <w:rsid w:val="00766234"/>
    <w:pPr>
      <w:spacing w:after="120" w:line="240" w:lineRule="auto"/>
      <w:ind w:left="283"/>
    </w:pPr>
    <w:rPr>
      <w:rFonts w:ascii="Calibri" w:eastAsia="Times New Roman" w:hAnsi="Calibri" w:cs="Calibri"/>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Знак2 Знак"/>
    <w:basedOn w:val="a0"/>
    <w:link w:val="ab"/>
    <w:uiPriority w:val="99"/>
    <w:rsid w:val="00766234"/>
    <w:rPr>
      <w:rFonts w:ascii="Calibri" w:eastAsia="Times New Roman" w:hAnsi="Calibri" w:cs="Calibri"/>
      <w:sz w:val="20"/>
      <w:szCs w:val="20"/>
      <w:lang w:eastAsia="ru-RU"/>
    </w:rPr>
  </w:style>
  <w:style w:type="paragraph" w:styleId="ad">
    <w:name w:val="Balloon Text"/>
    <w:basedOn w:val="a"/>
    <w:link w:val="ae"/>
    <w:uiPriority w:val="99"/>
    <w:unhideWhenUsed/>
    <w:qFormat/>
    <w:rsid w:val="00766234"/>
    <w:pPr>
      <w:spacing w:after="0" w:line="240" w:lineRule="auto"/>
    </w:pPr>
    <w:rPr>
      <w:rFonts w:ascii="Segoe UI" w:eastAsiaTheme="minorHAnsi" w:hAnsi="Segoe UI" w:cs="Segoe UI"/>
      <w:sz w:val="18"/>
      <w:szCs w:val="18"/>
      <w:lang w:eastAsia="en-US"/>
    </w:rPr>
  </w:style>
  <w:style w:type="character" w:customStyle="1" w:styleId="ae">
    <w:name w:val="Текст выноски Знак"/>
    <w:basedOn w:val="a0"/>
    <w:link w:val="ad"/>
    <w:uiPriority w:val="99"/>
    <w:qFormat/>
    <w:rsid w:val="00766234"/>
    <w:rPr>
      <w:rFonts w:ascii="Segoe UI" w:hAnsi="Segoe UI" w:cs="Segoe UI"/>
      <w:sz w:val="18"/>
      <w:szCs w:val="18"/>
    </w:rPr>
  </w:style>
  <w:style w:type="paragraph" w:styleId="22">
    <w:name w:val="Body Text Indent 2"/>
    <w:basedOn w:val="a"/>
    <w:link w:val="23"/>
    <w:uiPriority w:val="99"/>
    <w:unhideWhenUsed/>
    <w:rsid w:val="00766234"/>
    <w:pPr>
      <w:spacing w:after="120" w:line="480" w:lineRule="auto"/>
      <w:ind w:left="283"/>
    </w:pPr>
  </w:style>
  <w:style w:type="character" w:customStyle="1" w:styleId="23">
    <w:name w:val="Основной текст с отступом 2 Знак"/>
    <w:basedOn w:val="a0"/>
    <w:link w:val="22"/>
    <w:uiPriority w:val="99"/>
    <w:rsid w:val="00766234"/>
    <w:rPr>
      <w:rFonts w:eastAsiaTheme="minorEastAsia"/>
      <w:lang w:eastAsia="ru-RU"/>
    </w:rPr>
  </w:style>
  <w:style w:type="character" w:customStyle="1" w:styleId="aa">
    <w:name w:val="Без интервала Знак"/>
    <w:link w:val="a9"/>
    <w:rsid w:val="00766234"/>
    <w:rPr>
      <w:rFonts w:ascii="Calibri" w:eastAsia="Calibri" w:hAnsi="Calibri" w:cs="Times New Roman"/>
    </w:rPr>
  </w:style>
  <w:style w:type="paragraph" w:styleId="af">
    <w:name w:val="Body Text"/>
    <w:aliases w:val="Знак,Знак4, Знак4, Знак"/>
    <w:basedOn w:val="a"/>
    <w:link w:val="af0"/>
    <w:unhideWhenUsed/>
    <w:qFormat/>
    <w:rsid w:val="00FA65E9"/>
    <w:pPr>
      <w:spacing w:after="120"/>
    </w:pPr>
  </w:style>
  <w:style w:type="character" w:customStyle="1" w:styleId="af0">
    <w:name w:val="Основной текст Знак"/>
    <w:aliases w:val="Знак Знак,Знак4 Знак, Знак4 Знак, Знак Знак"/>
    <w:basedOn w:val="a0"/>
    <w:link w:val="af"/>
    <w:qFormat/>
    <w:rsid w:val="00FA65E9"/>
    <w:rPr>
      <w:rFonts w:eastAsiaTheme="minorEastAsia"/>
      <w:lang w:eastAsia="ru-RU"/>
    </w:rPr>
  </w:style>
  <w:style w:type="paragraph" w:styleId="af1">
    <w:name w:val="Plain Text"/>
    <w:basedOn w:val="a"/>
    <w:link w:val="af2"/>
    <w:rsid w:val="00FA65E9"/>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uiPriority w:val="99"/>
    <w:rsid w:val="00FA65E9"/>
    <w:rPr>
      <w:rFonts w:ascii="Courier New" w:eastAsia="Times New Roman" w:hAnsi="Courier New" w:cs="Courier New"/>
      <w:sz w:val="20"/>
      <w:szCs w:val="20"/>
      <w:lang w:eastAsia="ru-RU"/>
    </w:rPr>
  </w:style>
  <w:style w:type="paragraph" w:customStyle="1" w:styleId="ConsPlusNormal">
    <w:name w:val="ConsPlusNormal"/>
    <w:link w:val="ConsPlusNormal0"/>
    <w:qFormat/>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
    <w:rsid w:val="00FA65E9"/>
    <w:pPr>
      <w:spacing w:after="0" w:line="240" w:lineRule="auto"/>
      <w:ind w:right="-6" w:firstLine="567"/>
      <w:jc w:val="both"/>
    </w:pPr>
    <w:rPr>
      <w:rFonts w:ascii="Times New Roman" w:eastAsia="Times New Roman" w:hAnsi="Times New Roman" w:cs="Times New Roman"/>
      <w:sz w:val="28"/>
      <w:szCs w:val="20"/>
    </w:rPr>
  </w:style>
  <w:style w:type="paragraph" w:styleId="24">
    <w:name w:val="Body Text 2"/>
    <w:aliases w:val=" Знак3"/>
    <w:basedOn w:val="a"/>
    <w:link w:val="25"/>
    <w:uiPriority w:val="99"/>
    <w:unhideWhenUsed/>
    <w:rsid w:val="00FA65E9"/>
    <w:pPr>
      <w:spacing w:after="120" w:line="480" w:lineRule="auto"/>
    </w:pPr>
  </w:style>
  <w:style w:type="character" w:customStyle="1" w:styleId="25">
    <w:name w:val="Основной текст 2 Знак"/>
    <w:aliases w:val=" Знак3 Знак"/>
    <w:basedOn w:val="a0"/>
    <w:link w:val="24"/>
    <w:uiPriority w:val="99"/>
    <w:qFormat/>
    <w:rsid w:val="00FA65E9"/>
    <w:rPr>
      <w:rFonts w:eastAsiaTheme="minorEastAsia"/>
      <w:lang w:eastAsia="ru-RU"/>
    </w:rPr>
  </w:style>
  <w:style w:type="character" w:customStyle="1" w:styleId="11">
    <w:name w:val="Заголовок 1 Знак"/>
    <w:aliases w:val="2Загол 1 Знак"/>
    <w:basedOn w:val="a0"/>
    <w:link w:val="10"/>
    <w:qFormat/>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0"/>
    <w:link w:val="30"/>
    <w:uiPriority w:val="99"/>
    <w:rsid w:val="00FA65E9"/>
    <w:rPr>
      <w:rFonts w:ascii="Courier New" w:eastAsia="Times New Roman" w:hAnsi="Courier New" w:cs="Courier New"/>
      <w:sz w:val="28"/>
      <w:szCs w:val="28"/>
      <w:lang w:eastAsia="ru-RU"/>
    </w:rPr>
  </w:style>
  <w:style w:type="character" w:customStyle="1" w:styleId="40">
    <w:name w:val="Заголовок 4 Знак"/>
    <w:basedOn w:val="a0"/>
    <w:link w:val="4"/>
    <w:uiPriority w:val="99"/>
    <w:rsid w:val="00FA65E9"/>
    <w:rPr>
      <w:rFonts w:ascii="Calibri" w:eastAsia="Times New Roman" w:hAnsi="Calibri" w:cs="Calibri"/>
      <w:sz w:val="28"/>
      <w:szCs w:val="28"/>
      <w:lang w:val="en-US" w:eastAsia="ru-RU"/>
    </w:rPr>
  </w:style>
  <w:style w:type="character" w:customStyle="1" w:styleId="50">
    <w:name w:val="Заголовок 5 Знак"/>
    <w:basedOn w:val="a0"/>
    <w:link w:val="5"/>
    <w:uiPriority w:val="99"/>
    <w:rsid w:val="00FA65E9"/>
    <w:rPr>
      <w:rFonts w:ascii="Calibri" w:eastAsia="Times New Roman" w:hAnsi="Calibri" w:cs="Calibri"/>
      <w:sz w:val="28"/>
      <w:szCs w:val="28"/>
      <w:lang w:eastAsia="ru-RU"/>
    </w:rPr>
  </w:style>
  <w:style w:type="character" w:customStyle="1" w:styleId="60">
    <w:name w:val="Заголовок 6 Знак"/>
    <w:basedOn w:val="a0"/>
    <w:link w:val="6"/>
    <w:uiPriority w:val="99"/>
    <w:rsid w:val="00FA65E9"/>
    <w:rPr>
      <w:rFonts w:ascii="Calibri" w:eastAsia="Times New Roman" w:hAnsi="Calibri" w:cs="Calibri"/>
      <w:sz w:val="24"/>
      <w:szCs w:val="24"/>
      <w:lang w:eastAsia="ru-RU"/>
    </w:rPr>
  </w:style>
  <w:style w:type="character" w:customStyle="1" w:styleId="70">
    <w:name w:val="Заголовок 7 Знак"/>
    <w:basedOn w:val="a0"/>
    <w:link w:val="7"/>
    <w:uiPriority w:val="99"/>
    <w:rsid w:val="00FA65E9"/>
    <w:rPr>
      <w:rFonts w:ascii="Calibri" w:eastAsia="Times New Roman" w:hAnsi="Calibri" w:cs="Calibri"/>
      <w:sz w:val="28"/>
      <w:szCs w:val="28"/>
      <w:lang w:eastAsia="ru-RU"/>
    </w:rPr>
  </w:style>
  <w:style w:type="character" w:customStyle="1" w:styleId="80">
    <w:name w:val="Заголовок 8 Знак"/>
    <w:basedOn w:val="a0"/>
    <w:link w:val="8"/>
    <w:uiPriority w:val="99"/>
    <w:rsid w:val="00FA65E9"/>
    <w:rPr>
      <w:rFonts w:ascii="Calibri" w:eastAsia="Times New Roman" w:hAnsi="Calibri" w:cs="Calibri"/>
      <w:i/>
      <w:iCs/>
      <w:sz w:val="24"/>
      <w:szCs w:val="24"/>
      <w:lang w:eastAsia="ru-RU"/>
    </w:rPr>
  </w:style>
  <w:style w:type="character" w:customStyle="1" w:styleId="90">
    <w:name w:val="Заголовок 9 Знак"/>
    <w:basedOn w:val="a0"/>
    <w:link w:val="9"/>
    <w:uiPriority w:val="99"/>
    <w:rsid w:val="00FA65E9"/>
    <w:rPr>
      <w:rFonts w:ascii="Calibri" w:eastAsia="Times New Roman" w:hAnsi="Calibri" w:cs="Calibri"/>
      <w:sz w:val="28"/>
      <w:szCs w:val="28"/>
      <w:u w:val="single"/>
      <w:lang w:val="en-US" w:eastAsia="ru-RU"/>
    </w:rPr>
  </w:style>
  <w:style w:type="paragraph" w:styleId="af3">
    <w:name w:val="header"/>
    <w:basedOn w:val="a"/>
    <w:link w:val="af4"/>
    <w:uiPriority w:val="99"/>
    <w:unhideWhenUsed/>
    <w:rsid w:val="00FA65E9"/>
    <w:pPr>
      <w:tabs>
        <w:tab w:val="center" w:pos="4677"/>
        <w:tab w:val="right" w:pos="9355"/>
      </w:tabs>
      <w:spacing w:after="0" w:line="240" w:lineRule="auto"/>
    </w:pPr>
  </w:style>
  <w:style w:type="character" w:customStyle="1" w:styleId="af4">
    <w:name w:val="Верхний колонтитул Знак"/>
    <w:basedOn w:val="a0"/>
    <w:link w:val="af3"/>
    <w:uiPriority w:val="99"/>
    <w:qFormat/>
    <w:rsid w:val="00FA65E9"/>
    <w:rPr>
      <w:rFonts w:eastAsiaTheme="minorEastAsia"/>
      <w:lang w:eastAsia="ru-RU"/>
    </w:rPr>
  </w:style>
  <w:style w:type="paragraph" w:styleId="af5">
    <w:name w:val="footer"/>
    <w:basedOn w:val="a"/>
    <w:link w:val="af6"/>
    <w:uiPriority w:val="99"/>
    <w:unhideWhenUsed/>
    <w:rsid w:val="00FA65E9"/>
    <w:pPr>
      <w:tabs>
        <w:tab w:val="center" w:pos="4677"/>
        <w:tab w:val="right" w:pos="9355"/>
      </w:tabs>
      <w:spacing w:after="0" w:line="240" w:lineRule="auto"/>
    </w:pPr>
  </w:style>
  <w:style w:type="character" w:customStyle="1" w:styleId="af6">
    <w:name w:val="Нижний колонтитул Знак"/>
    <w:basedOn w:val="a0"/>
    <w:link w:val="af5"/>
    <w:uiPriority w:val="99"/>
    <w:qFormat/>
    <w:rsid w:val="00FA65E9"/>
    <w:rPr>
      <w:rFonts w:eastAsiaTheme="minorEastAsia"/>
      <w:lang w:eastAsia="ru-RU"/>
    </w:rPr>
  </w:style>
  <w:style w:type="paragraph" w:customStyle="1" w:styleId="12">
    <w:name w:val="Абзац списка1"/>
    <w:basedOn w:val="a"/>
    <w:link w:val="ListParagraphChar1"/>
    <w:qFormat/>
    <w:rsid w:val="00FA65E9"/>
    <w:pPr>
      <w:ind w:left="720"/>
    </w:pPr>
    <w:rPr>
      <w:rFonts w:ascii="Calibri" w:eastAsia="Times New Roman" w:hAnsi="Calibri" w:cs="Calibri"/>
    </w:rPr>
  </w:style>
  <w:style w:type="character" w:customStyle="1" w:styleId="ListParagraphChar1">
    <w:name w:val="List Paragraph Char1"/>
    <w:link w:val="12"/>
    <w:locked/>
    <w:rsid w:val="00FA65E9"/>
    <w:rPr>
      <w:rFonts w:ascii="Calibri" w:eastAsia="Times New Roman" w:hAnsi="Calibri" w:cs="Calibri"/>
      <w:lang w:eastAsia="ru-RU"/>
    </w:rPr>
  </w:style>
  <w:style w:type="paragraph" w:customStyle="1" w:styleId="13">
    <w:name w:val="Обычный1"/>
    <w:link w:val="Normal"/>
    <w:uiPriority w:val="99"/>
    <w:qFormat/>
    <w:rsid w:val="00FA65E9"/>
    <w:pPr>
      <w:spacing w:after="0" w:line="240" w:lineRule="auto"/>
    </w:pPr>
    <w:rPr>
      <w:rFonts w:ascii="Calibri" w:eastAsia="Times New Roman" w:hAnsi="Calibri" w:cs="Calibri"/>
      <w:sz w:val="20"/>
      <w:szCs w:val="20"/>
    </w:rPr>
  </w:style>
  <w:style w:type="paragraph" w:styleId="af7">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Знак5"/>
    <w:basedOn w:val="a"/>
    <w:link w:val="15"/>
    <w:uiPriority w:val="99"/>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8">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0"/>
    <w:link w:val="af9"/>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5">
    <w:name w:val="Название Знак1"/>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7"/>
    <w:uiPriority w:val="99"/>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locked/>
    <w:rsid w:val="00FA65E9"/>
    <w:rPr>
      <w:rFonts w:ascii="Cambria" w:hAnsi="Cambria" w:cs="Cambria"/>
      <w:b/>
      <w:bCs/>
      <w:kern w:val="28"/>
      <w:sz w:val="32"/>
      <w:szCs w:val="32"/>
    </w:rPr>
  </w:style>
  <w:style w:type="character" w:styleId="afa">
    <w:name w:val="Strong"/>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
    <w:link w:val="33"/>
    <w:uiPriority w:val="99"/>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0"/>
    <w:link w:val="32"/>
    <w:uiPriority w:val="99"/>
    <w:rsid w:val="00FA65E9"/>
    <w:rPr>
      <w:rFonts w:ascii="Calibri" w:eastAsia="Times New Roman" w:hAnsi="Calibri" w:cs="Calibri"/>
      <w:sz w:val="16"/>
      <w:szCs w:val="16"/>
      <w:lang w:eastAsia="ru-RU"/>
    </w:rPr>
  </w:style>
  <w:style w:type="character" w:customStyle="1" w:styleId="71">
    <w:name w:val="Знак Знак7"/>
    <w:uiPriority w:val="99"/>
    <w:rsid w:val="00FA65E9"/>
    <w:rPr>
      <w:rFonts w:ascii="Courier New" w:hAnsi="Courier New" w:cs="Courier New"/>
      <w:snapToGrid w:val="0"/>
      <w:lang w:val="ru-RU" w:eastAsia="ru-RU"/>
    </w:rPr>
  </w:style>
  <w:style w:type="character" w:customStyle="1" w:styleId="41">
    <w:name w:val="Знак Знак4"/>
    <w:uiPriority w:val="99"/>
    <w:rsid w:val="00FA65E9"/>
    <w:rPr>
      <w:rFonts w:ascii="Times New Roman" w:hAnsi="Times New Roman" w:cs="Times New Roman"/>
      <w:b/>
      <w:bCs/>
      <w:sz w:val="20"/>
      <w:szCs w:val="20"/>
      <w:shd w:val="clear" w:color="auto" w:fill="FFFFFF"/>
      <w:lang w:eastAsia="ru-RU"/>
    </w:rPr>
  </w:style>
  <w:style w:type="paragraph" w:styleId="afb">
    <w:name w:val="List Bullet"/>
    <w:basedOn w:val="a"/>
    <w:autoRedefine/>
    <w:uiPriority w:val="99"/>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uiPriority w:val="99"/>
    <w:locked/>
    <w:rsid w:val="00FA65E9"/>
    <w:rPr>
      <w:rFonts w:eastAsiaTheme="minorEastAsia"/>
      <w:lang w:eastAsia="ru-RU"/>
    </w:rPr>
  </w:style>
  <w:style w:type="paragraph" w:styleId="afd">
    <w:name w:val="footnote text"/>
    <w:aliases w:val="Знак3 Знак"/>
    <w:basedOn w:val="a"/>
    <w:link w:val="afc"/>
    <w:uiPriority w:val="99"/>
    <w:qFormat/>
    <w:rsid w:val="00FA65E9"/>
    <w:pPr>
      <w:spacing w:after="0" w:line="240" w:lineRule="auto"/>
    </w:pPr>
  </w:style>
  <w:style w:type="character" w:customStyle="1" w:styleId="16">
    <w:name w:val="Текст сноски Знак1"/>
    <w:aliases w:val="Текст сноски Знак Знак,Знак3 Знак Знак1"/>
    <w:basedOn w:val="a0"/>
    <w:uiPriority w:val="99"/>
    <w:rsid w:val="00FA65E9"/>
    <w:rPr>
      <w:rFonts w:eastAsiaTheme="minorEastAsia"/>
      <w:sz w:val="20"/>
      <w:szCs w:val="20"/>
      <w:lang w:eastAsia="ru-RU"/>
    </w:rPr>
  </w:style>
  <w:style w:type="character" w:customStyle="1" w:styleId="FootnoteTextChar">
    <w:name w:val="Footnote Text Char"/>
    <w:aliases w:val="Знак3 Знак Char"/>
    <w:qFormat/>
    <w:locked/>
    <w:rsid w:val="00FA65E9"/>
    <w:rPr>
      <w:rFonts w:ascii="Times New Roman" w:hAnsi="Times New Roman" w:cs="Times New Roman"/>
      <w:sz w:val="20"/>
      <w:szCs w:val="20"/>
      <w:lang w:eastAsia="ru-RU"/>
    </w:rPr>
  </w:style>
  <w:style w:type="paragraph" w:customStyle="1" w:styleId="FR2">
    <w:name w:val="FR2"/>
    <w:uiPriority w:val="99"/>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uiPriority w:val="99"/>
    <w:rsid w:val="00FA65E9"/>
    <w:rPr>
      <w:rFonts w:cs="Times New Roman"/>
    </w:rPr>
  </w:style>
  <w:style w:type="character" w:customStyle="1" w:styleId="100">
    <w:name w:val="Знак Знак10"/>
    <w:uiPriority w:val="99"/>
    <w:rsid w:val="00FA65E9"/>
    <w:rPr>
      <w:rFonts w:ascii="Courier New" w:hAnsi="Courier New" w:cs="Courier New"/>
      <w:snapToGrid w:val="0"/>
      <w:lang w:val="ru-RU" w:eastAsia="ru-RU"/>
    </w:rPr>
  </w:style>
  <w:style w:type="paragraph" w:customStyle="1" w:styleId="Pa4">
    <w:name w:val="Pa4"/>
    <w:basedOn w:val="a"/>
    <w:next w:val="a"/>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rsid w:val="00FA65E9"/>
    <w:rPr>
      <w:color w:val="000000"/>
      <w:sz w:val="20"/>
    </w:rPr>
  </w:style>
  <w:style w:type="character" w:customStyle="1" w:styleId="aff">
    <w:name w:val="Текст примечания Знак"/>
    <w:basedOn w:val="a0"/>
    <w:link w:val="aff0"/>
    <w:uiPriority w:val="99"/>
    <w:qFormat/>
    <w:rsid w:val="00FA65E9"/>
    <w:rPr>
      <w:rFonts w:ascii="Calibri" w:eastAsia="Times New Roman" w:hAnsi="Calibri" w:cs="Calibri"/>
      <w:sz w:val="20"/>
      <w:szCs w:val="20"/>
    </w:rPr>
  </w:style>
  <w:style w:type="paragraph" w:styleId="aff0">
    <w:name w:val="annotation text"/>
    <w:basedOn w:val="a"/>
    <w:link w:val="aff"/>
    <w:uiPriority w:val="99"/>
    <w:rsid w:val="00FA65E9"/>
    <w:pPr>
      <w:spacing w:after="0" w:line="240" w:lineRule="auto"/>
    </w:pPr>
    <w:rPr>
      <w:rFonts w:ascii="Calibri" w:eastAsia="Times New Roman" w:hAnsi="Calibri" w:cs="Calibri"/>
      <w:sz w:val="20"/>
      <w:szCs w:val="20"/>
      <w:lang w:eastAsia="en-US"/>
    </w:rPr>
  </w:style>
  <w:style w:type="character" w:customStyle="1" w:styleId="17">
    <w:name w:val="Текст примечания Знак1"/>
    <w:basedOn w:val="a0"/>
    <w:uiPriority w:val="99"/>
    <w:rsid w:val="00FA65E9"/>
    <w:rPr>
      <w:rFonts w:eastAsiaTheme="minorEastAsia"/>
      <w:sz w:val="20"/>
      <w:szCs w:val="20"/>
      <w:lang w:eastAsia="ru-RU"/>
    </w:rPr>
  </w:style>
  <w:style w:type="character" w:customStyle="1" w:styleId="aff1">
    <w:name w:val="Название Знак Знак Знак"/>
    <w:aliases w:val="Знак5 Знак"/>
    <w:uiPriority w:val="99"/>
    <w:qFormat/>
    <w:rsid w:val="00FA65E9"/>
    <w:rPr>
      <w:rFonts w:ascii="Arial" w:hAnsi="Arial"/>
      <w:snapToGrid w:val="0"/>
      <w:sz w:val="24"/>
      <w:lang w:val="en-US" w:eastAsia="ru-RU"/>
    </w:rPr>
  </w:style>
  <w:style w:type="paragraph" w:customStyle="1" w:styleId="npb">
    <w:name w:val="npb"/>
    <w:basedOn w:val="a"/>
    <w:uiPriority w:val="99"/>
    <w:qFormat/>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uiPriority w:val="99"/>
    <w:qFormat/>
    <w:rsid w:val="00FA65E9"/>
    <w:rPr>
      <w:rFonts w:cs="Times New Roman"/>
    </w:rPr>
  </w:style>
  <w:style w:type="paragraph" w:customStyle="1" w:styleId="26">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uiPriority w:val="99"/>
    <w:qFormat/>
    <w:locked/>
    <w:rsid w:val="00FA65E9"/>
    <w:rPr>
      <w:sz w:val="23"/>
      <w:szCs w:val="23"/>
      <w:shd w:val="clear" w:color="auto" w:fill="FFFFFF"/>
    </w:rPr>
  </w:style>
  <w:style w:type="paragraph" w:customStyle="1" w:styleId="81">
    <w:name w:val="Основной текст8"/>
    <w:basedOn w:val="a"/>
    <w:link w:val="aff2"/>
    <w:qFormat/>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
    <w:uiPriority w:val="99"/>
    <w:qFormat/>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
    <w:uiPriority w:val="99"/>
    <w:qFormat/>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
    <w:link w:val="35"/>
    <w:uiPriority w:val="99"/>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0"/>
    <w:link w:val="34"/>
    <w:uiPriority w:val="99"/>
    <w:rsid w:val="00FA65E9"/>
    <w:rPr>
      <w:rFonts w:ascii="Calibri" w:eastAsia="Times New Roman" w:hAnsi="Calibri" w:cs="Calibri"/>
      <w:sz w:val="24"/>
      <w:szCs w:val="24"/>
      <w:lang w:eastAsia="ru-RU"/>
    </w:rPr>
  </w:style>
  <w:style w:type="paragraph" w:customStyle="1" w:styleId="36">
    <w:name w:val="Обычный3"/>
    <w:qFormat/>
    <w:rsid w:val="00FA65E9"/>
    <w:pPr>
      <w:spacing w:after="0" w:line="240" w:lineRule="auto"/>
    </w:pPr>
    <w:rPr>
      <w:rFonts w:ascii="Calibri" w:eastAsia="Times New Roman" w:hAnsi="Calibri" w:cs="Calibri"/>
      <w:sz w:val="20"/>
      <w:szCs w:val="20"/>
    </w:rPr>
  </w:style>
  <w:style w:type="paragraph" w:customStyle="1" w:styleId="18">
    <w:name w:val="заголовок 1"/>
    <w:basedOn w:val="a"/>
    <w:next w:val="a"/>
    <w:uiPriority w:val="99"/>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9">
    <w:name w:val="Текст1"/>
    <w:basedOn w:val="a"/>
    <w:uiPriority w:val="99"/>
    <w:qFormat/>
    <w:rsid w:val="00FA65E9"/>
    <w:pPr>
      <w:spacing w:after="0" w:line="240" w:lineRule="auto"/>
    </w:pPr>
    <w:rPr>
      <w:rFonts w:ascii="Courier New" w:eastAsia="Times New Roman" w:hAnsi="Courier New" w:cs="Courier New"/>
      <w:sz w:val="20"/>
      <w:szCs w:val="20"/>
    </w:rPr>
  </w:style>
  <w:style w:type="paragraph" w:styleId="aff4">
    <w:name w:val="Block Text"/>
    <w:basedOn w:val="a"/>
    <w:uiPriority w:val="99"/>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uiPriority w:val="99"/>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
    <w:next w:val="a"/>
    <w:uiPriority w:val="99"/>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
    <w:next w:val="a"/>
    <w:uiPriority w:val="99"/>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
    <w:next w:val="a"/>
    <w:uiPriority w:val="99"/>
    <w:rsid w:val="00FA65E9"/>
    <w:pPr>
      <w:keepNext/>
      <w:spacing w:after="0" w:line="240" w:lineRule="auto"/>
      <w:jc w:val="both"/>
      <w:outlineLvl w:val="2"/>
    </w:pPr>
    <w:rPr>
      <w:rFonts w:ascii="Calibri" w:eastAsia="Times New Roman" w:hAnsi="Calibri" w:cs="Calibri"/>
      <w:b/>
      <w:bCs/>
      <w:sz w:val="24"/>
      <w:szCs w:val="24"/>
    </w:rPr>
  </w:style>
  <w:style w:type="paragraph" w:customStyle="1" w:styleId="27">
    <w:name w:val="заголовок 2"/>
    <w:basedOn w:val="a"/>
    <w:next w:val="a"/>
    <w:uiPriority w:val="99"/>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
    <w:uiPriority w:val="99"/>
    <w:rsid w:val="00FA65E9"/>
    <w:pPr>
      <w:spacing w:before="100" w:after="100" w:line="240" w:lineRule="auto"/>
      <w:ind w:left="360" w:right="360"/>
    </w:pPr>
    <w:rPr>
      <w:rFonts w:ascii="Calibri" w:eastAsia="Times New Roman" w:hAnsi="Calibri" w:cs="Calibri"/>
      <w:sz w:val="24"/>
      <w:szCs w:val="24"/>
    </w:rPr>
  </w:style>
  <w:style w:type="character" w:customStyle="1" w:styleId="1a">
    <w:name w:val="Строгий1"/>
    <w:uiPriority w:val="99"/>
    <w:rsid w:val="00FA65E9"/>
    <w:rPr>
      <w:b/>
    </w:rPr>
  </w:style>
  <w:style w:type="paragraph" w:styleId="aff6">
    <w:name w:val="caption"/>
    <w:basedOn w:val="a"/>
    <w:next w:val="a"/>
    <w:qFormat/>
    <w:rsid w:val="00FA65E9"/>
    <w:pPr>
      <w:spacing w:after="0" w:line="240" w:lineRule="auto"/>
      <w:jc w:val="center"/>
    </w:pPr>
    <w:rPr>
      <w:rFonts w:ascii="Calibri" w:eastAsia="Times New Roman" w:hAnsi="Calibri" w:cs="Calibri"/>
      <w:b/>
      <w:bCs/>
      <w:sz w:val="28"/>
      <w:szCs w:val="28"/>
    </w:rPr>
  </w:style>
  <w:style w:type="paragraph" w:customStyle="1" w:styleId="1b">
    <w:name w:val="Квадрат1"/>
    <w:basedOn w:val="a"/>
    <w:uiPriority w:val="99"/>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qFormat/>
    <w:rsid w:val="00FA65E9"/>
    <w:rPr>
      <w:rFonts w:cs="Times New Roman"/>
      <w:i/>
      <w:iCs/>
    </w:rPr>
  </w:style>
  <w:style w:type="character" w:customStyle="1" w:styleId="1c">
    <w:name w:val="Название1"/>
    <w:uiPriority w:val="99"/>
    <w:rsid w:val="00FA65E9"/>
    <w:rPr>
      <w:rFonts w:cs="Times New Roman"/>
    </w:rPr>
  </w:style>
  <w:style w:type="character" w:customStyle="1" w:styleId="text1">
    <w:name w:val="text1"/>
    <w:uiPriority w:val="99"/>
    <w:rsid w:val="00FA65E9"/>
    <w:rPr>
      <w:rFonts w:cs="Times New Roman"/>
    </w:rPr>
  </w:style>
  <w:style w:type="paragraph" w:customStyle="1" w:styleId="210">
    <w:name w:val="Основной текст с отступом 21"/>
    <w:basedOn w:val="a"/>
    <w:uiPriority w:val="99"/>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0"/>
    <w:link w:val="aff9"/>
    <w:uiPriority w:val="99"/>
    <w:rsid w:val="00FA65E9"/>
    <w:rPr>
      <w:rFonts w:ascii="Calibri" w:eastAsia="Times New Roman" w:hAnsi="Calibri" w:cs="Calibri"/>
      <w:color w:val="000000"/>
      <w:sz w:val="20"/>
      <w:szCs w:val="20"/>
      <w:lang w:eastAsia="ar-SA"/>
    </w:rPr>
  </w:style>
  <w:style w:type="paragraph" w:styleId="aff9">
    <w:name w:val="endnote text"/>
    <w:basedOn w:val="a"/>
    <w:link w:val="aff8"/>
    <w:uiPriority w:val="99"/>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d">
    <w:name w:val="Текст концевой сноски Знак1"/>
    <w:basedOn w:val="a0"/>
    <w:uiPriority w:val="99"/>
    <w:semiHidden/>
    <w:rsid w:val="00FA65E9"/>
    <w:rPr>
      <w:rFonts w:eastAsiaTheme="minorEastAsia"/>
      <w:sz w:val="20"/>
      <w:szCs w:val="20"/>
      <w:lang w:eastAsia="ru-RU"/>
    </w:rPr>
  </w:style>
  <w:style w:type="paragraph" w:customStyle="1" w:styleId="ConsNormal">
    <w:name w:val="ConsNormal"/>
    <w:uiPriority w:val="99"/>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uiPriority w:val="99"/>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
    <w:uiPriority w:val="99"/>
    <w:qFormat/>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
    <w:uiPriority w:val="99"/>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uiPriority w:val="99"/>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
    <w:next w:val="a"/>
    <w:link w:val="affd"/>
    <w:uiPriority w:val="99"/>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0"/>
    <w:link w:val="affc"/>
    <w:uiPriority w:val="99"/>
    <w:rsid w:val="00FA65E9"/>
    <w:rPr>
      <w:rFonts w:ascii="Cambria" w:eastAsia="Times New Roman" w:hAnsi="Cambria" w:cs="Cambria"/>
      <w:sz w:val="24"/>
      <w:szCs w:val="24"/>
      <w:lang w:val="en-US"/>
    </w:rPr>
  </w:style>
  <w:style w:type="paragraph" w:customStyle="1" w:styleId="1e">
    <w:name w:val="Без интервала1"/>
    <w:aliases w:val="Таблица"/>
    <w:basedOn w:val="a"/>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
    <w:next w:val="a"/>
    <w:link w:val="QuoteChar"/>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locked/>
    <w:rsid w:val="00FA65E9"/>
    <w:rPr>
      <w:rFonts w:ascii="Calibri" w:eastAsia="Times New Roman" w:hAnsi="Calibri" w:cs="Calibri"/>
      <w:i/>
      <w:iCs/>
      <w:sz w:val="24"/>
      <w:szCs w:val="24"/>
      <w:lang w:val="en-US"/>
    </w:rPr>
  </w:style>
  <w:style w:type="paragraph" w:customStyle="1" w:styleId="1f">
    <w:name w:val="Выделенная цитата1"/>
    <w:basedOn w:val="a"/>
    <w:next w:val="a"/>
    <w:link w:val="IntenseQuoteChar"/>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f"/>
    <w:locked/>
    <w:rsid w:val="00FA65E9"/>
    <w:rPr>
      <w:rFonts w:ascii="Calibri" w:eastAsia="Times New Roman" w:hAnsi="Calibri" w:cs="Calibri"/>
      <w:b/>
      <w:bCs/>
      <w:i/>
      <w:iCs/>
      <w:sz w:val="24"/>
      <w:szCs w:val="24"/>
      <w:lang w:val="en-US"/>
    </w:rPr>
  </w:style>
  <w:style w:type="character" w:customStyle="1" w:styleId="1f0">
    <w:name w:val="Слабое выделение1"/>
    <w:qFormat/>
    <w:rsid w:val="00FA65E9"/>
    <w:rPr>
      <w:rFonts w:cs="Times New Roman"/>
      <w:i/>
      <w:iCs/>
      <w:color w:val="auto"/>
    </w:rPr>
  </w:style>
  <w:style w:type="character" w:customStyle="1" w:styleId="1f1">
    <w:name w:val="Сильное выделение1"/>
    <w:qFormat/>
    <w:rsid w:val="00FA65E9"/>
    <w:rPr>
      <w:rFonts w:cs="Times New Roman"/>
      <w:b/>
      <w:bCs/>
      <w:i/>
      <w:iCs/>
      <w:sz w:val="24"/>
      <w:szCs w:val="24"/>
      <w:u w:val="single"/>
    </w:rPr>
  </w:style>
  <w:style w:type="character" w:customStyle="1" w:styleId="1f2">
    <w:name w:val="Слабая ссылка1"/>
    <w:qFormat/>
    <w:rsid w:val="00FA65E9"/>
    <w:rPr>
      <w:rFonts w:cs="Times New Roman"/>
      <w:sz w:val="24"/>
      <w:szCs w:val="24"/>
      <w:u w:val="single"/>
    </w:rPr>
  </w:style>
  <w:style w:type="character" w:customStyle="1" w:styleId="1f3">
    <w:name w:val="Сильная ссылка1"/>
    <w:qFormat/>
    <w:rsid w:val="00FA65E9"/>
    <w:rPr>
      <w:rFonts w:cs="Times New Roman"/>
      <w:b/>
      <w:bCs/>
      <w:sz w:val="24"/>
      <w:szCs w:val="24"/>
      <w:u w:val="single"/>
    </w:rPr>
  </w:style>
  <w:style w:type="character" w:customStyle="1" w:styleId="1f4">
    <w:name w:val="Название книги1"/>
    <w:qFormat/>
    <w:rsid w:val="00FA65E9"/>
    <w:rPr>
      <w:rFonts w:ascii="Cambria" w:hAnsi="Cambria" w:cs="Cambria"/>
      <w:b/>
      <w:bCs/>
      <w:i/>
      <w:iCs/>
      <w:sz w:val="24"/>
      <w:szCs w:val="24"/>
    </w:rPr>
  </w:style>
  <w:style w:type="paragraph" w:customStyle="1" w:styleId="1f5">
    <w:name w:val="Заголовок оглавления1"/>
    <w:basedOn w:val="10"/>
    <w:next w:val="a"/>
    <w:qFormat/>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0"/>
    <w:link w:val="afff"/>
    <w:uiPriority w:val="99"/>
    <w:rsid w:val="00FA65E9"/>
    <w:rPr>
      <w:rFonts w:ascii="Tahoma" w:eastAsia="Times New Roman" w:hAnsi="Tahoma" w:cs="Tahoma"/>
      <w:sz w:val="16"/>
      <w:szCs w:val="16"/>
      <w:lang w:val="en-US"/>
    </w:rPr>
  </w:style>
  <w:style w:type="paragraph" w:styleId="afff">
    <w:name w:val="Document Map"/>
    <w:basedOn w:val="a"/>
    <w:link w:val="affe"/>
    <w:uiPriority w:val="99"/>
    <w:rsid w:val="00FA65E9"/>
    <w:pPr>
      <w:spacing w:after="0" w:line="240" w:lineRule="auto"/>
    </w:pPr>
    <w:rPr>
      <w:rFonts w:ascii="Tahoma" w:eastAsia="Times New Roman" w:hAnsi="Tahoma" w:cs="Tahoma"/>
      <w:sz w:val="16"/>
      <w:szCs w:val="16"/>
      <w:lang w:val="en-US" w:eastAsia="en-US"/>
    </w:rPr>
  </w:style>
  <w:style w:type="character" w:customStyle="1" w:styleId="1f6">
    <w:name w:val="Схема документа Знак1"/>
    <w:basedOn w:val="a0"/>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uiPriority w:val="99"/>
    <w:rsid w:val="00FA65E9"/>
    <w:rPr>
      <w:rFonts w:ascii="Times New Roman" w:hAnsi="Times New Roman"/>
      <w:strike/>
      <w:color w:val="0000FF"/>
      <w:sz w:val="20"/>
      <w:u w:val="none"/>
    </w:rPr>
  </w:style>
  <w:style w:type="character" w:customStyle="1" w:styleId="Auaaeaiea">
    <w:name w:val="Auaaeaiea"/>
    <w:uiPriority w:val="99"/>
    <w:rsid w:val="00FA65E9"/>
    <w:rPr>
      <w:i/>
    </w:rPr>
  </w:style>
  <w:style w:type="paragraph" w:customStyle="1" w:styleId="Iauiue">
    <w:name w:val="Iau?iue"/>
    <w:uiPriority w:val="99"/>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
    <w:uiPriority w:val="99"/>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
    <w:uiPriority w:val="99"/>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
    <w:uiPriority w:val="99"/>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uiPriority w:val="99"/>
    <w:rsid w:val="00FA65E9"/>
    <w:rPr>
      <w:b/>
    </w:rPr>
  </w:style>
  <w:style w:type="character" w:customStyle="1" w:styleId="111">
    <w:name w:val="Название11"/>
    <w:uiPriority w:val="99"/>
    <w:rsid w:val="00FA65E9"/>
  </w:style>
  <w:style w:type="paragraph" w:customStyle="1" w:styleId="112">
    <w:name w:val="Текст11"/>
    <w:basedOn w:val="a"/>
    <w:uiPriority w:val="99"/>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7">
    <w:name w:val="Основной текст1"/>
    <w:basedOn w:val="a"/>
    <w:link w:val="Bodytext"/>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uiPriority w:val="99"/>
    <w:locked/>
    <w:rsid w:val="00FA65E9"/>
    <w:rPr>
      <w:b/>
      <w:sz w:val="28"/>
      <w:lang w:val="ru-RU" w:eastAsia="ru-RU"/>
    </w:rPr>
  </w:style>
  <w:style w:type="character" w:customStyle="1" w:styleId="apple-converted-space">
    <w:name w:val="apple-converted-space"/>
    <w:uiPriority w:val="99"/>
    <w:qFormat/>
    <w:rsid w:val="00FA65E9"/>
    <w:rPr>
      <w:rFonts w:cs="Times New Roman"/>
    </w:rPr>
  </w:style>
  <w:style w:type="paragraph" w:customStyle="1" w:styleId="Default">
    <w:name w:val="Default"/>
    <w:qForma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8">
    <w:name w:val="Стиль2"/>
    <w:basedOn w:val="a"/>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uiPriority w:val="99"/>
    <w:rsid w:val="00FA65E9"/>
    <w:rPr>
      <w:sz w:val="24"/>
    </w:rPr>
  </w:style>
  <w:style w:type="character" w:customStyle="1" w:styleId="83">
    <w:name w:val="Знак Знак83"/>
    <w:uiPriority w:val="99"/>
    <w:rsid w:val="00FA65E9"/>
    <w:rPr>
      <w:sz w:val="24"/>
    </w:rPr>
  </w:style>
  <w:style w:type="paragraph" w:customStyle="1" w:styleId="39">
    <w:name w:val="çàãîëîâîê 3"/>
    <w:basedOn w:val="a"/>
    <w:next w:val="a"/>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
    <w:next w:val="a"/>
    <w:rsid w:val="00FA65E9"/>
    <w:pPr>
      <w:keepNext/>
      <w:spacing w:before="520" w:after="0" w:line="240" w:lineRule="auto"/>
      <w:jc w:val="both"/>
    </w:pPr>
    <w:rPr>
      <w:rFonts w:ascii="Calibri" w:eastAsia="Times New Roman" w:hAnsi="Calibri" w:cs="Calibri"/>
      <w:b/>
      <w:bCs/>
      <w:sz w:val="24"/>
      <w:szCs w:val="24"/>
    </w:rPr>
  </w:style>
  <w:style w:type="paragraph" w:customStyle="1" w:styleId="29">
    <w:name w:val="çàãîëîâîê 2"/>
    <w:basedOn w:val="a"/>
    <w:next w:val="a"/>
    <w:rsid w:val="00FA65E9"/>
    <w:pPr>
      <w:keepNext/>
      <w:spacing w:after="0" w:line="240" w:lineRule="auto"/>
      <w:jc w:val="both"/>
    </w:pPr>
    <w:rPr>
      <w:rFonts w:ascii="Calibri" w:eastAsia="Times New Roman" w:hAnsi="Calibri" w:cs="Calibri"/>
      <w:sz w:val="24"/>
      <w:szCs w:val="24"/>
    </w:rPr>
  </w:style>
  <w:style w:type="paragraph" w:customStyle="1" w:styleId="1f8">
    <w:name w:val="çàãîëîâîê 1"/>
    <w:basedOn w:val="a"/>
    <w:next w:val="a"/>
    <w:rsid w:val="00FA65E9"/>
    <w:pPr>
      <w:keepNext/>
      <w:spacing w:after="0" w:line="240" w:lineRule="auto"/>
      <w:jc w:val="center"/>
    </w:pPr>
    <w:rPr>
      <w:rFonts w:ascii="Calibri" w:eastAsia="Times New Roman" w:hAnsi="Calibri" w:cs="Calibri"/>
      <w:sz w:val="24"/>
      <w:szCs w:val="24"/>
    </w:rPr>
  </w:style>
  <w:style w:type="paragraph" w:customStyle="1" w:styleId="1f9">
    <w:name w:val="Цитата1"/>
    <w:basedOn w:val="a"/>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uiPriority w:val="99"/>
    <w:rsid w:val="00FA65E9"/>
    <w:rPr>
      <w:rFonts w:ascii="Times New Roman" w:hAnsi="Times New Roman"/>
      <w:sz w:val="20"/>
    </w:rPr>
  </w:style>
  <w:style w:type="paragraph" w:customStyle="1" w:styleId="afff2">
    <w:name w:val="Основной стиль"/>
    <w:basedOn w:val="a"/>
    <w:rsid w:val="00FA65E9"/>
    <w:pPr>
      <w:spacing w:after="0" w:line="240" w:lineRule="auto"/>
      <w:ind w:firstLine="567"/>
      <w:jc w:val="both"/>
    </w:pPr>
    <w:rPr>
      <w:rFonts w:ascii="Calibri" w:eastAsia="Times New Roman" w:hAnsi="Calibri" w:cs="Calibri"/>
      <w:sz w:val="28"/>
      <w:szCs w:val="28"/>
    </w:rPr>
  </w:style>
  <w:style w:type="character" w:customStyle="1" w:styleId="ts2">
    <w:name w:val="ts2"/>
    <w:uiPriority w:val="99"/>
    <w:rsid w:val="00FA65E9"/>
  </w:style>
  <w:style w:type="character" w:customStyle="1" w:styleId="ts3">
    <w:name w:val="ts3"/>
    <w:uiPriority w:val="99"/>
    <w:rsid w:val="00FA65E9"/>
  </w:style>
  <w:style w:type="paragraph" w:styleId="2a">
    <w:name w:val="List 2"/>
    <w:basedOn w:val="a"/>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
    <w:next w:val="a"/>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b">
    <w:name w:val="Цитата2"/>
    <w:basedOn w:val="a"/>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uiPriority w:val="99"/>
    <w:rsid w:val="00FA65E9"/>
  </w:style>
  <w:style w:type="character" w:customStyle="1" w:styleId="h4color1">
    <w:name w:val="h4color1"/>
    <w:uiPriority w:val="99"/>
    <w:rsid w:val="00FA65E9"/>
    <w:rPr>
      <w:rFonts w:ascii="Verdana" w:hAnsi="Verdana"/>
      <w:b/>
      <w:color w:val="000000"/>
      <w:sz w:val="19"/>
    </w:rPr>
  </w:style>
  <w:style w:type="paragraph" w:customStyle="1" w:styleId="1fa">
    <w:name w:val="Знак1"/>
    <w:basedOn w:val="a"/>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uiPriority w:val="99"/>
    <w:rsid w:val="00FA65E9"/>
    <w:rPr>
      <w:rFonts w:ascii="Georgia" w:hAnsi="Georgia"/>
      <w:sz w:val="12"/>
    </w:rPr>
  </w:style>
  <w:style w:type="paragraph" w:customStyle="1" w:styleId="Style3">
    <w:name w:val="Style3"/>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locked/>
    <w:rsid w:val="00FA65E9"/>
    <w:rPr>
      <w:rFonts w:ascii="Courier New" w:hAnsi="Courier New"/>
      <w:sz w:val="16"/>
      <w:lang w:eastAsia="ru-RU"/>
    </w:rPr>
  </w:style>
  <w:style w:type="paragraph" w:customStyle="1" w:styleId="PlainText1">
    <w:name w:val="Plain Text1"/>
    <w:basedOn w:val="a"/>
    <w:rsid w:val="00FA65E9"/>
    <w:pPr>
      <w:spacing w:after="0" w:line="240" w:lineRule="auto"/>
    </w:pPr>
    <w:rPr>
      <w:rFonts w:ascii="Courier New" w:eastAsia="Times New Roman" w:hAnsi="Courier New" w:cs="Courier New"/>
      <w:sz w:val="20"/>
      <w:szCs w:val="20"/>
    </w:rPr>
  </w:style>
  <w:style w:type="paragraph" w:customStyle="1" w:styleId="1fb">
    <w:name w:val="Стиль1"/>
    <w:basedOn w:val="a"/>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rsid w:val="00FA65E9"/>
    <w:rPr>
      <w:sz w:val="20"/>
    </w:rPr>
  </w:style>
  <w:style w:type="paragraph" w:customStyle="1" w:styleId="1fc">
    <w:name w:val="????????? 1"/>
    <w:basedOn w:val="a"/>
    <w:next w:val="a"/>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rsid w:val="00FA65E9"/>
    <w:rPr>
      <w:rFonts w:ascii="Times New Roman" w:hAnsi="Times New Roman"/>
      <w:sz w:val="20"/>
      <w:lang w:val="en-US" w:eastAsia="ru-RU"/>
    </w:rPr>
  </w:style>
  <w:style w:type="character" w:customStyle="1" w:styleId="afff4">
    <w:name w:val="Тема примечания Знак"/>
    <w:basedOn w:val="aff"/>
    <w:link w:val="afff5"/>
    <w:uiPriority w:val="99"/>
    <w:rsid w:val="00FA65E9"/>
    <w:rPr>
      <w:rFonts w:ascii="Calibri" w:eastAsia="Times New Roman" w:hAnsi="Calibri" w:cs="Calibri"/>
      <w:b/>
      <w:bCs/>
      <w:sz w:val="20"/>
      <w:szCs w:val="20"/>
    </w:rPr>
  </w:style>
  <w:style w:type="paragraph" w:styleId="afff5">
    <w:name w:val="annotation subject"/>
    <w:basedOn w:val="aff0"/>
    <w:next w:val="aff0"/>
    <w:link w:val="afff4"/>
    <w:uiPriority w:val="99"/>
    <w:rsid w:val="00FA65E9"/>
    <w:rPr>
      <w:b/>
      <w:bCs/>
    </w:rPr>
  </w:style>
  <w:style w:type="character" w:customStyle="1" w:styleId="1fd">
    <w:name w:val="Тема примечания Знак1"/>
    <w:basedOn w:val="17"/>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uiPriority w:val="99"/>
    <w:rsid w:val="00FA65E9"/>
    <w:rPr>
      <w:sz w:val="16"/>
      <w:lang w:val="ru-RU" w:eastAsia="ru-RU"/>
    </w:rPr>
  </w:style>
  <w:style w:type="character" w:customStyle="1" w:styleId="91">
    <w:name w:val="Знак Знак9"/>
    <w:rsid w:val="00FA65E9"/>
    <w:rPr>
      <w:rFonts w:ascii="Courier New" w:hAnsi="Courier New"/>
      <w:b/>
      <w:sz w:val="22"/>
      <w:lang w:val="ru-RU" w:eastAsia="ru-RU"/>
    </w:rPr>
  </w:style>
  <w:style w:type="paragraph" w:customStyle="1" w:styleId="Normal11">
    <w:name w:val="Normal11"/>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rsid w:val="00FA65E9"/>
    <w:rPr>
      <w:rFonts w:ascii="Times New Roman" w:hAnsi="Times New Roman"/>
      <w:sz w:val="20"/>
    </w:rPr>
  </w:style>
  <w:style w:type="character" w:customStyle="1" w:styleId="ListParagraphChar">
    <w:name w:val="List Paragraph Char"/>
    <w:locked/>
    <w:rsid w:val="00FA65E9"/>
    <w:rPr>
      <w:rFonts w:ascii="Calibri" w:eastAsia="Times New Roman" w:hAnsi="Calibri" w:cs="Times New Roman"/>
      <w:sz w:val="20"/>
      <w:szCs w:val="20"/>
      <w:lang w:eastAsia="en-US"/>
    </w:rPr>
  </w:style>
  <w:style w:type="character" w:customStyle="1" w:styleId="bodyarticletext">
    <w:name w:val="bodyarticletext"/>
    <w:uiPriority w:val="99"/>
    <w:rsid w:val="00FA65E9"/>
  </w:style>
  <w:style w:type="character" w:customStyle="1" w:styleId="FontStyle44">
    <w:name w:val="Font Style44"/>
    <w:uiPriority w:val="99"/>
    <w:rsid w:val="00FA65E9"/>
    <w:rPr>
      <w:rFonts w:ascii="Times New Roman" w:hAnsi="Times New Roman"/>
      <w:b/>
      <w:sz w:val="18"/>
    </w:rPr>
  </w:style>
  <w:style w:type="character" w:customStyle="1" w:styleId="FontStyle28">
    <w:name w:val="Font Style28"/>
    <w:uiPriority w:val="99"/>
    <w:rsid w:val="00FA65E9"/>
    <w:rPr>
      <w:rFonts w:ascii="Book Antiqua" w:hAnsi="Book Antiqua"/>
      <w:b/>
      <w:sz w:val="16"/>
    </w:rPr>
  </w:style>
  <w:style w:type="paragraph" w:customStyle="1" w:styleId="1fe">
    <w:name w:val="Ñòèëü1"/>
    <w:basedOn w:val="a"/>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uiPriority w:val="99"/>
    <w:rsid w:val="00FA65E9"/>
    <w:rPr>
      <w:rFonts w:ascii="Times New Roman" w:hAnsi="Times New Roman"/>
      <w:sz w:val="20"/>
      <w:lang w:val="en-US" w:eastAsia="ru-RU"/>
    </w:rPr>
  </w:style>
  <w:style w:type="character" w:customStyle="1" w:styleId="92">
    <w:name w:val="Знак Знак92"/>
    <w:uiPriority w:val="99"/>
    <w:rsid w:val="00FA65E9"/>
    <w:rPr>
      <w:rFonts w:ascii="Courier New" w:hAnsi="Courier New"/>
      <w:b/>
      <w:snapToGrid w:val="0"/>
      <w:sz w:val="22"/>
      <w:lang w:val="ru-RU" w:eastAsia="ru-RU"/>
    </w:rPr>
  </w:style>
  <w:style w:type="character" w:customStyle="1" w:styleId="1130">
    <w:name w:val="Знак Знак113"/>
    <w:uiPriority w:val="99"/>
    <w:rsid w:val="00FA65E9"/>
    <w:rPr>
      <w:rFonts w:ascii="Times New Roman" w:hAnsi="Times New Roman"/>
      <w:snapToGrid w:val="0"/>
      <w:sz w:val="20"/>
    </w:rPr>
  </w:style>
  <w:style w:type="character" w:customStyle="1" w:styleId="apple-style-span">
    <w:name w:val="apple-style-span"/>
    <w:uiPriority w:val="99"/>
    <w:rsid w:val="00FA65E9"/>
  </w:style>
  <w:style w:type="character" w:customStyle="1" w:styleId="postbody1">
    <w:name w:val="postbody1"/>
    <w:uiPriority w:val="99"/>
    <w:rsid w:val="00FA65E9"/>
    <w:rPr>
      <w:sz w:val="16"/>
    </w:rPr>
  </w:style>
  <w:style w:type="paragraph" w:styleId="afff6">
    <w:name w:val="List"/>
    <w:basedOn w:val="a"/>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uiPriority w:val="99"/>
    <w:rsid w:val="00FA65E9"/>
  </w:style>
  <w:style w:type="character" w:customStyle="1" w:styleId="b-mail-buttontext">
    <w:name w:val="b-mail-button__text"/>
    <w:uiPriority w:val="99"/>
    <w:rsid w:val="00FA65E9"/>
  </w:style>
  <w:style w:type="character" w:customStyle="1" w:styleId="b-pagerinactive">
    <w:name w:val="b-pager__inactive"/>
    <w:uiPriority w:val="99"/>
    <w:rsid w:val="00FA65E9"/>
  </w:style>
  <w:style w:type="character" w:customStyle="1" w:styleId="b-pageractive">
    <w:name w:val="b-pager__active"/>
    <w:uiPriority w:val="99"/>
    <w:rsid w:val="00FA65E9"/>
  </w:style>
  <w:style w:type="paragraph" w:customStyle="1" w:styleId="western">
    <w:name w:val="western"/>
    <w:basedOn w:val="a"/>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
    <w:next w:val="a"/>
    <w:link w:val="z-0"/>
    <w:hidden/>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FA65E9"/>
    <w:rPr>
      <w:rFonts w:ascii="Arial" w:eastAsia="Times New Roman" w:hAnsi="Arial" w:cs="Arial"/>
      <w:vanish/>
      <w:sz w:val="16"/>
      <w:szCs w:val="16"/>
      <w:lang w:eastAsia="ru-RU"/>
    </w:rPr>
  </w:style>
  <w:style w:type="character" w:customStyle="1" w:styleId="b-pseudo-linkjs-captcha-cant-read">
    <w:name w:val="b-pseudo-link js-captcha-cant-read"/>
    <w:uiPriority w:val="99"/>
    <w:rsid w:val="00FA65E9"/>
  </w:style>
  <w:style w:type="character" w:customStyle="1" w:styleId="b-mail-buttonb-mail-buttondefaultb-mail-buttonbuttonb-mail-buttongrey-19pxb-mail-button19px">
    <w:name w:val="b-mail-button b-mail-button_default b-mail-button_button b-mail-button_grey-19px b-mail-button_19px"/>
    <w:uiPriority w:val="99"/>
    <w:rsid w:val="00FA65E9"/>
  </w:style>
  <w:style w:type="paragraph" w:styleId="z-1">
    <w:name w:val="HTML Bottom of Form"/>
    <w:basedOn w:val="a"/>
    <w:next w:val="a"/>
    <w:link w:val="z-2"/>
    <w:hidden/>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FA65E9"/>
    <w:rPr>
      <w:rFonts w:ascii="Arial" w:eastAsia="Times New Roman" w:hAnsi="Arial" w:cs="Arial"/>
      <w:vanish/>
      <w:sz w:val="16"/>
      <w:szCs w:val="16"/>
      <w:lang w:eastAsia="ru-RU"/>
    </w:rPr>
  </w:style>
  <w:style w:type="character" w:customStyle="1" w:styleId="61">
    <w:name w:val="Знак Знак6"/>
    <w:uiPriority w:val="99"/>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uiPriority w:val="99"/>
    <w:rsid w:val="00FA65E9"/>
  </w:style>
  <w:style w:type="paragraph" w:customStyle="1" w:styleId="style15">
    <w:name w:val="style15"/>
    <w:basedOn w:val="a"/>
    <w:rsid w:val="00FA65E9"/>
    <w:pPr>
      <w:spacing w:after="0" w:line="240" w:lineRule="auto"/>
    </w:pPr>
    <w:rPr>
      <w:rFonts w:ascii="Calibri" w:eastAsia="Times New Roman" w:hAnsi="Calibri" w:cs="Calibri"/>
      <w:sz w:val="24"/>
      <w:szCs w:val="24"/>
    </w:rPr>
  </w:style>
  <w:style w:type="paragraph" w:customStyle="1" w:styleId="1ff">
    <w:name w:val="Маркированный список1"/>
    <w:basedOn w:val="a"/>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uiPriority w:val="99"/>
    <w:rsid w:val="00FA65E9"/>
  </w:style>
  <w:style w:type="paragraph" w:customStyle="1" w:styleId="p20">
    <w:name w:val="p20"/>
    <w:basedOn w:val="a"/>
    <w:qFormat/>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uiPriority w:val="99"/>
    <w:rsid w:val="00FA65E9"/>
    <w:rPr>
      <w:rFonts w:ascii="Courier New" w:hAnsi="Courier New"/>
      <w:snapToGrid w:val="0"/>
      <w:lang w:val="ru-RU" w:eastAsia="ru-RU"/>
    </w:rPr>
  </w:style>
  <w:style w:type="character" w:customStyle="1" w:styleId="410">
    <w:name w:val="Знак Знак41"/>
    <w:uiPriority w:val="99"/>
    <w:rsid w:val="00FA65E9"/>
    <w:rPr>
      <w:rFonts w:ascii="Times New Roman" w:hAnsi="Times New Roman"/>
      <w:b/>
      <w:sz w:val="20"/>
      <w:shd w:val="clear" w:color="auto" w:fill="FFFFFF"/>
      <w:lang w:eastAsia="ru-RU"/>
    </w:rPr>
  </w:style>
  <w:style w:type="character" w:customStyle="1" w:styleId="102">
    <w:name w:val="Знак Знак102"/>
    <w:uiPriority w:val="99"/>
    <w:rsid w:val="00FA65E9"/>
    <w:rPr>
      <w:rFonts w:ascii="Courier New" w:hAnsi="Courier New"/>
      <w:snapToGrid w:val="0"/>
      <w:lang w:val="ru-RU" w:eastAsia="ru-RU"/>
    </w:rPr>
  </w:style>
  <w:style w:type="paragraph" w:customStyle="1" w:styleId="Heading">
    <w:name w:val="Heading"/>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uiPriority w:val="99"/>
    <w:rsid w:val="00FA65E9"/>
    <w:rPr>
      <w:rFonts w:cs="Times New Roman"/>
    </w:rPr>
  </w:style>
  <w:style w:type="paragraph" w:customStyle="1" w:styleId="43">
    <w:name w:val="Обычный4"/>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c">
    <w:name w:val="Абзац списка2"/>
    <w:basedOn w:val="a"/>
    <w:rsid w:val="00FA65E9"/>
    <w:pPr>
      <w:ind w:left="720"/>
      <w:jc w:val="both"/>
    </w:pPr>
    <w:rPr>
      <w:rFonts w:ascii="Calibri" w:eastAsia="Times New Roman" w:hAnsi="Calibri" w:cs="Calibri"/>
      <w:sz w:val="20"/>
      <w:szCs w:val="20"/>
    </w:rPr>
  </w:style>
  <w:style w:type="paragraph" w:customStyle="1" w:styleId="Iniiaiieoaeno">
    <w:name w:val="Iniiaiie oaeno"/>
    <w:basedOn w:val="a"/>
    <w:rsid w:val="00FA65E9"/>
    <w:pPr>
      <w:spacing w:after="0" w:line="240" w:lineRule="auto"/>
      <w:jc w:val="both"/>
    </w:pPr>
    <w:rPr>
      <w:rFonts w:ascii="Calibri" w:eastAsia="Times New Roman" w:hAnsi="Calibri" w:cs="Calibri"/>
      <w:sz w:val="24"/>
      <w:szCs w:val="24"/>
    </w:rPr>
  </w:style>
  <w:style w:type="character" w:customStyle="1" w:styleId="1ff0">
    <w:name w:val="Название Знак Знак Знак1"/>
    <w:uiPriority w:val="99"/>
    <w:locked/>
    <w:rsid w:val="00FA65E9"/>
    <w:rPr>
      <w:rFonts w:cs="Times New Roman"/>
      <w:b/>
      <w:bCs/>
      <w:sz w:val="28"/>
      <w:szCs w:val="28"/>
      <w:lang w:val="ru-RU" w:eastAsia="ru-RU"/>
    </w:rPr>
  </w:style>
  <w:style w:type="paragraph" w:customStyle="1" w:styleId="2d">
    <w:name w:val="Текст2"/>
    <w:basedOn w:val="a"/>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uiPriority w:val="99"/>
    <w:rsid w:val="00FA65E9"/>
    <w:rPr>
      <w:rFonts w:ascii="Trebuchet MS" w:hAnsi="Trebuchet MS" w:cs="Trebuchet MS"/>
      <w:sz w:val="14"/>
      <w:szCs w:val="14"/>
    </w:rPr>
  </w:style>
  <w:style w:type="character" w:customStyle="1" w:styleId="FontStyle219">
    <w:name w:val="Font Style219"/>
    <w:uiPriority w:val="99"/>
    <w:rsid w:val="00FA65E9"/>
    <w:rPr>
      <w:rFonts w:ascii="Trebuchet MS" w:hAnsi="Trebuchet MS" w:cs="Trebuchet MS"/>
      <w:b/>
      <w:bCs/>
      <w:sz w:val="14"/>
      <w:szCs w:val="14"/>
    </w:rPr>
  </w:style>
  <w:style w:type="paragraph" w:customStyle="1" w:styleId="Style94">
    <w:name w:val="Style94"/>
    <w:basedOn w:val="a"/>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uiPriority w:val="99"/>
    <w:rsid w:val="00FA65E9"/>
    <w:rPr>
      <w:rFonts w:cs="Times New Roman"/>
      <w:color w:val="800080"/>
      <w:u w:val="single"/>
    </w:rPr>
  </w:style>
  <w:style w:type="paragraph" w:customStyle="1" w:styleId="1ff1">
    <w:name w:val="Обычный.Обычный1"/>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2">
    <w:name w:val="Знак Знак1"/>
    <w:aliases w:val="Знак4 Знак1"/>
    <w:uiPriority w:val="99"/>
    <w:rsid w:val="00FA65E9"/>
    <w:rPr>
      <w:rFonts w:ascii="Arial" w:hAnsi="Arial" w:cs="Arial"/>
      <w:sz w:val="20"/>
      <w:szCs w:val="20"/>
      <w:lang w:val="en-US" w:eastAsia="ru-RU"/>
    </w:rPr>
  </w:style>
  <w:style w:type="paragraph" w:customStyle="1" w:styleId="3b">
    <w:name w:val="Абзац списка3"/>
    <w:basedOn w:val="a"/>
    <w:rsid w:val="00FA65E9"/>
    <w:pPr>
      <w:spacing w:after="0" w:line="240" w:lineRule="auto"/>
      <w:ind w:left="720"/>
    </w:pPr>
    <w:rPr>
      <w:rFonts w:ascii="Calibri" w:eastAsia="Times New Roman" w:hAnsi="Calibri" w:cs="Calibri"/>
      <w:sz w:val="20"/>
      <w:szCs w:val="20"/>
    </w:rPr>
  </w:style>
  <w:style w:type="paragraph" w:customStyle="1" w:styleId="54">
    <w:name w:val="Обычный5"/>
    <w:rsid w:val="00FA65E9"/>
    <w:pPr>
      <w:spacing w:after="0" w:line="240" w:lineRule="auto"/>
    </w:pPr>
    <w:rPr>
      <w:rFonts w:ascii="Calibri" w:eastAsia="Times New Roman" w:hAnsi="Calibri" w:cs="Calibri"/>
      <w:sz w:val="20"/>
      <w:szCs w:val="20"/>
    </w:rPr>
  </w:style>
  <w:style w:type="paragraph" w:customStyle="1" w:styleId="3c">
    <w:name w:val="Текст3"/>
    <w:basedOn w:val="a"/>
    <w:rsid w:val="00FA65E9"/>
    <w:pPr>
      <w:spacing w:after="0" w:line="240" w:lineRule="auto"/>
    </w:pPr>
    <w:rPr>
      <w:rFonts w:ascii="Courier New" w:eastAsia="Times New Roman" w:hAnsi="Courier New" w:cs="Courier New"/>
      <w:sz w:val="20"/>
      <w:szCs w:val="20"/>
    </w:rPr>
  </w:style>
  <w:style w:type="character" w:customStyle="1" w:styleId="510">
    <w:name w:val="Знак Знак51"/>
    <w:uiPriority w:val="99"/>
    <w:rsid w:val="00FA65E9"/>
    <w:rPr>
      <w:rFonts w:ascii="Times New Roman" w:hAnsi="Times New Roman" w:cs="Times New Roman"/>
      <w:sz w:val="20"/>
      <w:szCs w:val="20"/>
      <w:lang w:val="en-US" w:eastAsia="ru-RU"/>
    </w:rPr>
  </w:style>
  <w:style w:type="character" w:customStyle="1" w:styleId="910">
    <w:name w:val="Знак Знак91"/>
    <w:uiPriority w:val="99"/>
    <w:rsid w:val="00FA65E9"/>
    <w:rPr>
      <w:rFonts w:ascii="Courier New" w:hAnsi="Courier New" w:cs="Courier New"/>
      <w:b/>
      <w:bCs/>
      <w:snapToGrid w:val="0"/>
      <w:sz w:val="22"/>
      <w:szCs w:val="22"/>
      <w:lang w:val="ru-RU" w:eastAsia="ru-RU"/>
    </w:rPr>
  </w:style>
  <w:style w:type="character" w:customStyle="1" w:styleId="820">
    <w:name w:val="Знак Знак82"/>
    <w:uiPriority w:val="99"/>
    <w:rsid w:val="00FA65E9"/>
    <w:rPr>
      <w:rFonts w:cs="Times New Roman"/>
      <w:snapToGrid w:val="0"/>
      <w:sz w:val="24"/>
      <w:szCs w:val="24"/>
      <w:lang w:val="ru-RU" w:eastAsia="ru-RU"/>
    </w:rPr>
  </w:style>
  <w:style w:type="character" w:customStyle="1" w:styleId="1120">
    <w:name w:val="Знак Знак112"/>
    <w:uiPriority w:val="99"/>
    <w:rsid w:val="00FA65E9"/>
    <w:rPr>
      <w:rFonts w:ascii="Times New Roman" w:hAnsi="Times New Roman" w:cs="Times New Roman"/>
      <w:snapToGrid w:val="0"/>
      <w:sz w:val="20"/>
      <w:szCs w:val="20"/>
    </w:rPr>
  </w:style>
  <w:style w:type="paragraph" w:customStyle="1" w:styleId="44">
    <w:name w:val="Абзац списка4"/>
    <w:basedOn w:val="a"/>
    <w:rsid w:val="00FA65E9"/>
    <w:pPr>
      <w:spacing w:after="0" w:line="240" w:lineRule="auto"/>
      <w:ind w:left="720"/>
    </w:pPr>
    <w:rPr>
      <w:rFonts w:ascii="Calibri" w:eastAsia="Times New Roman" w:hAnsi="Calibri" w:cs="Calibri"/>
      <w:sz w:val="20"/>
      <w:szCs w:val="20"/>
    </w:rPr>
  </w:style>
  <w:style w:type="character" w:customStyle="1" w:styleId="152">
    <w:name w:val="Знак Знак152"/>
    <w:uiPriority w:val="99"/>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e">
    <w:name w:val="Строгий2"/>
    <w:uiPriority w:val="99"/>
    <w:rsid w:val="00FA65E9"/>
    <w:rPr>
      <w:b/>
    </w:rPr>
  </w:style>
  <w:style w:type="paragraph" w:customStyle="1" w:styleId="222">
    <w:name w:val="Основной текст 2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f">
    <w:name w:val="Основной текст2"/>
    <w:basedOn w:val="a"/>
    <w:uiPriority w:val="99"/>
    <w:qFormat/>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uiPriority w:val="99"/>
    <w:rsid w:val="00FA65E9"/>
    <w:rPr>
      <w:sz w:val="24"/>
      <w:lang w:val="ru-RU" w:eastAsia="ru-RU"/>
    </w:rPr>
  </w:style>
  <w:style w:type="paragraph" w:customStyle="1" w:styleId="62">
    <w:name w:val="Обычный6"/>
    <w:rsid w:val="00FA65E9"/>
    <w:pPr>
      <w:spacing w:after="0" w:line="240" w:lineRule="auto"/>
    </w:pPr>
    <w:rPr>
      <w:rFonts w:ascii="Calibri" w:eastAsia="Times New Roman" w:hAnsi="Calibri" w:cs="Calibri"/>
      <w:sz w:val="20"/>
      <w:szCs w:val="20"/>
    </w:rPr>
  </w:style>
  <w:style w:type="paragraph" w:customStyle="1" w:styleId="1ff3">
    <w:name w:val="Знак Знак Знак Знак Знак Знак Знак Знак Знак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
    <w:rsid w:val="00FA65E9"/>
    <w:pPr>
      <w:ind w:left="720"/>
      <w:jc w:val="both"/>
    </w:pPr>
    <w:rPr>
      <w:rFonts w:ascii="Calibri" w:eastAsia="Times New Roman" w:hAnsi="Calibri" w:cs="Calibri"/>
      <w:sz w:val="20"/>
      <w:szCs w:val="20"/>
    </w:rPr>
  </w:style>
  <w:style w:type="character" w:customStyle="1" w:styleId="240">
    <w:name w:val="Знак Знак24"/>
    <w:uiPriority w:val="99"/>
    <w:rsid w:val="00FA65E9"/>
    <w:rPr>
      <w:sz w:val="24"/>
      <w:lang w:val="ru-RU" w:eastAsia="ru-RU"/>
    </w:rPr>
  </w:style>
  <w:style w:type="character" w:customStyle="1" w:styleId="160">
    <w:name w:val="Знак Знак16"/>
    <w:uiPriority w:val="99"/>
    <w:rsid w:val="00FA65E9"/>
    <w:rPr>
      <w:snapToGrid w:val="0"/>
      <w:sz w:val="24"/>
      <w:lang w:val="en-US"/>
    </w:rPr>
  </w:style>
  <w:style w:type="character" w:customStyle="1" w:styleId="151">
    <w:name w:val="Знак Знак151"/>
    <w:uiPriority w:val="99"/>
    <w:rsid w:val="00FA65E9"/>
    <w:rPr>
      <w:snapToGrid w:val="0"/>
      <w:sz w:val="28"/>
      <w:lang w:val="en-US"/>
    </w:rPr>
  </w:style>
  <w:style w:type="character" w:customStyle="1" w:styleId="1110">
    <w:name w:val="Знак Знак111"/>
    <w:uiPriority w:val="99"/>
    <w:rsid w:val="00FA65E9"/>
    <w:rPr>
      <w:sz w:val="24"/>
      <w:lang w:val="ru-RU" w:eastAsia="ru-RU"/>
    </w:rPr>
  </w:style>
  <w:style w:type="paragraph" w:customStyle="1" w:styleId="45">
    <w:name w:val="Текст4"/>
    <w:basedOn w:val="a"/>
    <w:qFormat/>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uiPriority w:val="99"/>
    <w:rsid w:val="00FA65E9"/>
    <w:rPr>
      <w:rFonts w:ascii="Courier New" w:hAnsi="Courier New"/>
      <w:sz w:val="24"/>
    </w:rPr>
  </w:style>
  <w:style w:type="character" w:customStyle="1" w:styleId="3d">
    <w:name w:val="Строгий3"/>
    <w:uiPriority w:val="99"/>
    <w:rsid w:val="00FA65E9"/>
    <w:rPr>
      <w:b/>
    </w:rPr>
  </w:style>
  <w:style w:type="paragraph" w:customStyle="1" w:styleId="232">
    <w:name w:val="Основной текст 23"/>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
    <w:rsid w:val="00FA65E9"/>
    <w:pPr>
      <w:spacing w:after="160" w:line="240" w:lineRule="exact"/>
      <w:jc w:val="both"/>
    </w:pPr>
    <w:rPr>
      <w:rFonts w:ascii="Verdana" w:eastAsia="Times New Roman" w:hAnsi="Verdana" w:cs="Verdana"/>
      <w:sz w:val="24"/>
      <w:szCs w:val="24"/>
      <w:lang w:val="en-US" w:eastAsia="en-US"/>
    </w:rPr>
  </w:style>
  <w:style w:type="paragraph" w:customStyle="1" w:styleId="2f0">
    <w:name w:val="Без интервала2"/>
    <w:rsid w:val="00FA65E9"/>
    <w:pPr>
      <w:spacing w:after="0" w:line="240" w:lineRule="auto"/>
    </w:pPr>
    <w:rPr>
      <w:rFonts w:ascii="Calibri" w:eastAsia="Times New Roman" w:hAnsi="Calibri" w:cs="Calibri"/>
    </w:rPr>
  </w:style>
  <w:style w:type="paragraph" w:customStyle="1" w:styleId="1ff4">
    <w:name w:val="Знак Знак1 Знак Знак Знак Знак Знак Знак Знак Знак Знак Знак"/>
    <w:basedOn w:val="a"/>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uiPriority w:val="99"/>
    <w:rsid w:val="00FA65E9"/>
    <w:rPr>
      <w:rFonts w:ascii="Times New Roman" w:hAnsi="Times New Roman"/>
      <w:sz w:val="26"/>
    </w:rPr>
  </w:style>
  <w:style w:type="character" w:customStyle="1" w:styleId="style12">
    <w:name w:val="style12"/>
    <w:uiPriority w:val="99"/>
    <w:rsid w:val="00FA65E9"/>
  </w:style>
  <w:style w:type="paragraph" w:customStyle="1" w:styleId="Background">
    <w:name w:val="Background"/>
    <w:basedOn w:val="a"/>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
    <w:next w:val="a"/>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
    <w:uiPriority w:val="99"/>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uiPriority w:val="99"/>
    <w:rsid w:val="00FA65E9"/>
    <w:rPr>
      <w:rFonts w:ascii="Times New Roman" w:hAnsi="Times New Roman"/>
      <w:b/>
      <w:sz w:val="26"/>
    </w:rPr>
  </w:style>
  <w:style w:type="character" w:customStyle="1" w:styleId="FontStyle23">
    <w:name w:val="Font Style23"/>
    <w:uiPriority w:val="99"/>
    <w:rsid w:val="00FA65E9"/>
    <w:rPr>
      <w:rFonts w:ascii="Times New Roman" w:hAnsi="Times New Roman"/>
      <w:sz w:val="24"/>
    </w:rPr>
  </w:style>
  <w:style w:type="character" w:customStyle="1" w:styleId="FontStyle24">
    <w:name w:val="Font Style24"/>
    <w:uiPriority w:val="99"/>
    <w:rsid w:val="00FA65E9"/>
    <w:rPr>
      <w:rFonts w:ascii="Times New Roman" w:hAnsi="Times New Roman"/>
      <w:b/>
      <w:sz w:val="8"/>
    </w:rPr>
  </w:style>
  <w:style w:type="character" w:customStyle="1" w:styleId="FontStyle25">
    <w:name w:val="Font Style25"/>
    <w:uiPriority w:val="99"/>
    <w:rsid w:val="00FA65E9"/>
    <w:rPr>
      <w:rFonts w:ascii="Times New Roman" w:hAnsi="Times New Roman"/>
      <w:sz w:val="22"/>
    </w:rPr>
  </w:style>
  <w:style w:type="character" w:customStyle="1" w:styleId="FontStyle26">
    <w:name w:val="Font Style26"/>
    <w:uiPriority w:val="99"/>
    <w:rsid w:val="00FA65E9"/>
    <w:rPr>
      <w:rFonts w:ascii="Times New Roman" w:hAnsi="Times New Roman"/>
      <w:sz w:val="20"/>
    </w:rPr>
  </w:style>
  <w:style w:type="character" w:customStyle="1" w:styleId="FontStyle27">
    <w:name w:val="Font Style27"/>
    <w:uiPriority w:val="99"/>
    <w:rsid w:val="00FA65E9"/>
    <w:rPr>
      <w:rFonts w:ascii="Times New Roman" w:hAnsi="Times New Roman"/>
      <w:sz w:val="18"/>
    </w:rPr>
  </w:style>
  <w:style w:type="character" w:customStyle="1" w:styleId="FontStyle29">
    <w:name w:val="Font Style29"/>
    <w:uiPriority w:val="99"/>
    <w:rsid w:val="00FA65E9"/>
    <w:rPr>
      <w:rFonts w:ascii="Times New Roman" w:hAnsi="Times New Roman"/>
      <w:b/>
      <w:i/>
      <w:sz w:val="26"/>
    </w:rPr>
  </w:style>
  <w:style w:type="character" w:customStyle="1" w:styleId="FontStyle30">
    <w:name w:val="Font Style30"/>
    <w:uiPriority w:val="99"/>
    <w:rsid w:val="00FA65E9"/>
    <w:rPr>
      <w:rFonts w:ascii="Times New Roman" w:hAnsi="Times New Roman"/>
      <w:sz w:val="26"/>
    </w:rPr>
  </w:style>
  <w:style w:type="paragraph" w:customStyle="1" w:styleId="Style8">
    <w:name w:val="Style8"/>
    <w:basedOn w:val="a"/>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uiPriority w:val="99"/>
    <w:rsid w:val="00FA65E9"/>
    <w:rPr>
      <w:rFonts w:ascii="Times New Roman" w:hAnsi="Times New Roman"/>
      <w:b/>
      <w:sz w:val="26"/>
    </w:rPr>
  </w:style>
  <w:style w:type="character" w:customStyle="1" w:styleId="FontStyle33">
    <w:name w:val="Font Style33"/>
    <w:uiPriority w:val="99"/>
    <w:rsid w:val="00FA65E9"/>
    <w:rPr>
      <w:rFonts w:ascii="Times New Roman" w:hAnsi="Times New Roman"/>
      <w:sz w:val="24"/>
    </w:rPr>
  </w:style>
  <w:style w:type="character" w:customStyle="1" w:styleId="FontStyle34">
    <w:name w:val="Font Style34"/>
    <w:uiPriority w:val="99"/>
    <w:rsid w:val="00FA65E9"/>
    <w:rPr>
      <w:rFonts w:ascii="Times New Roman" w:hAnsi="Times New Roman"/>
      <w:sz w:val="24"/>
    </w:rPr>
  </w:style>
  <w:style w:type="character" w:customStyle="1" w:styleId="FontStyle35">
    <w:name w:val="Font Style35"/>
    <w:uiPriority w:val="99"/>
    <w:rsid w:val="00FA65E9"/>
    <w:rPr>
      <w:rFonts w:ascii="Times New Roman" w:hAnsi="Times New Roman"/>
      <w:sz w:val="24"/>
    </w:rPr>
  </w:style>
  <w:style w:type="character" w:customStyle="1" w:styleId="FontStyle36">
    <w:name w:val="Font Style36"/>
    <w:uiPriority w:val="99"/>
    <w:rsid w:val="00FA65E9"/>
    <w:rPr>
      <w:rFonts w:ascii="Times New Roman" w:hAnsi="Times New Roman"/>
      <w:b/>
      <w:i/>
      <w:sz w:val="26"/>
    </w:rPr>
  </w:style>
  <w:style w:type="character" w:customStyle="1" w:styleId="FontStyle37">
    <w:name w:val="Font Style37"/>
    <w:uiPriority w:val="99"/>
    <w:rsid w:val="00FA65E9"/>
    <w:rPr>
      <w:rFonts w:ascii="Times New Roman" w:hAnsi="Times New Roman"/>
      <w:sz w:val="28"/>
    </w:rPr>
  </w:style>
  <w:style w:type="character" w:customStyle="1" w:styleId="FontStyle38">
    <w:name w:val="Font Style38"/>
    <w:uiPriority w:val="99"/>
    <w:rsid w:val="00FA65E9"/>
    <w:rPr>
      <w:rFonts w:ascii="Times New Roman" w:hAnsi="Times New Roman"/>
      <w:sz w:val="24"/>
    </w:rPr>
  </w:style>
  <w:style w:type="character" w:customStyle="1" w:styleId="FontStyle39">
    <w:name w:val="Font Style39"/>
    <w:uiPriority w:val="99"/>
    <w:rsid w:val="00FA65E9"/>
    <w:rPr>
      <w:rFonts w:ascii="Times New Roman" w:hAnsi="Times New Roman"/>
      <w:b/>
      <w:sz w:val="20"/>
    </w:rPr>
  </w:style>
  <w:style w:type="character" w:customStyle="1" w:styleId="FontStyle40">
    <w:name w:val="Font Style40"/>
    <w:uiPriority w:val="99"/>
    <w:rsid w:val="00FA65E9"/>
    <w:rPr>
      <w:rFonts w:ascii="Times New Roman" w:hAnsi="Times New Roman"/>
      <w:b/>
      <w:sz w:val="22"/>
    </w:rPr>
  </w:style>
  <w:style w:type="character" w:customStyle="1" w:styleId="FontStyle20">
    <w:name w:val="Font Style20"/>
    <w:uiPriority w:val="99"/>
    <w:rsid w:val="00FA65E9"/>
    <w:rPr>
      <w:rFonts w:ascii="Times New Roman" w:hAnsi="Times New Roman"/>
      <w:b/>
      <w:sz w:val="26"/>
    </w:rPr>
  </w:style>
  <w:style w:type="character" w:customStyle="1" w:styleId="FontStyle21">
    <w:name w:val="Font Style21"/>
    <w:uiPriority w:val="99"/>
    <w:rsid w:val="00FA65E9"/>
    <w:rPr>
      <w:rFonts w:ascii="Times New Roman" w:hAnsi="Times New Roman"/>
      <w:spacing w:val="-20"/>
      <w:sz w:val="30"/>
    </w:rPr>
  </w:style>
  <w:style w:type="paragraph" w:customStyle="1" w:styleId="Style31">
    <w:name w:val="Style3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uiPriority w:val="99"/>
    <w:rsid w:val="00FA65E9"/>
    <w:rPr>
      <w:rFonts w:ascii="Times New Roman" w:hAnsi="Times New Roman"/>
      <w:b/>
      <w:i/>
      <w:sz w:val="26"/>
    </w:rPr>
  </w:style>
  <w:style w:type="character" w:customStyle="1" w:styleId="FontStyle105">
    <w:name w:val="Font Style105"/>
    <w:uiPriority w:val="99"/>
    <w:rsid w:val="00FA65E9"/>
    <w:rPr>
      <w:rFonts w:ascii="Times New Roman" w:hAnsi="Times New Roman"/>
      <w:sz w:val="22"/>
    </w:rPr>
  </w:style>
  <w:style w:type="character" w:customStyle="1" w:styleId="FontStyle106">
    <w:name w:val="Font Style106"/>
    <w:uiPriority w:val="99"/>
    <w:rsid w:val="00FA65E9"/>
    <w:rPr>
      <w:rFonts w:ascii="Microsoft Sans Serif" w:hAnsi="Microsoft Sans Serif"/>
      <w:b/>
      <w:sz w:val="18"/>
    </w:rPr>
  </w:style>
  <w:style w:type="character" w:customStyle="1" w:styleId="FontStyle107">
    <w:name w:val="Font Style107"/>
    <w:uiPriority w:val="99"/>
    <w:rsid w:val="00FA65E9"/>
    <w:rPr>
      <w:rFonts w:ascii="Times New Roman" w:hAnsi="Times New Roman"/>
      <w:sz w:val="26"/>
    </w:rPr>
  </w:style>
  <w:style w:type="character" w:customStyle="1" w:styleId="FontStyle108">
    <w:name w:val="Font Style108"/>
    <w:uiPriority w:val="99"/>
    <w:rsid w:val="00FA65E9"/>
    <w:rPr>
      <w:rFonts w:ascii="Times New Roman" w:hAnsi="Times New Roman"/>
      <w:b/>
      <w:i/>
      <w:sz w:val="28"/>
    </w:rPr>
  </w:style>
  <w:style w:type="character" w:customStyle="1" w:styleId="FontStyle109">
    <w:name w:val="Font Style109"/>
    <w:uiPriority w:val="99"/>
    <w:rsid w:val="00FA65E9"/>
    <w:rPr>
      <w:rFonts w:ascii="Times New Roman" w:hAnsi="Times New Roman"/>
      <w:b/>
      <w:i/>
      <w:spacing w:val="-20"/>
      <w:sz w:val="28"/>
    </w:rPr>
  </w:style>
  <w:style w:type="character" w:customStyle="1" w:styleId="FontStyle110">
    <w:name w:val="Font Style110"/>
    <w:uiPriority w:val="99"/>
    <w:qFormat/>
    <w:rsid w:val="00FA65E9"/>
    <w:rPr>
      <w:rFonts w:ascii="Sylfaen" w:hAnsi="Sylfaen"/>
      <w:b/>
      <w:i/>
      <w:sz w:val="22"/>
    </w:rPr>
  </w:style>
  <w:style w:type="character" w:customStyle="1" w:styleId="FontStyle111">
    <w:name w:val="Font Style111"/>
    <w:uiPriority w:val="99"/>
    <w:rsid w:val="00FA65E9"/>
    <w:rPr>
      <w:rFonts w:ascii="Sylfaen" w:hAnsi="Sylfaen"/>
      <w:i/>
      <w:spacing w:val="10"/>
      <w:sz w:val="36"/>
    </w:rPr>
  </w:style>
  <w:style w:type="character" w:customStyle="1" w:styleId="FontStyle112">
    <w:name w:val="Font Style112"/>
    <w:uiPriority w:val="99"/>
    <w:rsid w:val="00FA65E9"/>
    <w:rPr>
      <w:rFonts w:ascii="Sylfaen" w:hAnsi="Sylfaen"/>
      <w:b/>
      <w:spacing w:val="-10"/>
      <w:sz w:val="14"/>
    </w:rPr>
  </w:style>
  <w:style w:type="character" w:customStyle="1" w:styleId="FontStyle113">
    <w:name w:val="Font Style113"/>
    <w:uiPriority w:val="99"/>
    <w:rsid w:val="00FA65E9"/>
    <w:rPr>
      <w:rFonts w:ascii="Consolas" w:hAnsi="Consolas"/>
      <w:sz w:val="20"/>
    </w:rPr>
  </w:style>
  <w:style w:type="character" w:customStyle="1" w:styleId="FontStyle114">
    <w:name w:val="Font Style114"/>
    <w:uiPriority w:val="99"/>
    <w:rsid w:val="00FA65E9"/>
    <w:rPr>
      <w:rFonts w:ascii="Sylfaen" w:hAnsi="Sylfaen"/>
      <w:b/>
      <w:i/>
      <w:spacing w:val="20"/>
      <w:sz w:val="16"/>
    </w:rPr>
  </w:style>
  <w:style w:type="character" w:customStyle="1" w:styleId="FontStyle115">
    <w:name w:val="Font Style115"/>
    <w:uiPriority w:val="99"/>
    <w:rsid w:val="00FA65E9"/>
    <w:rPr>
      <w:rFonts w:ascii="Times New Roman" w:hAnsi="Times New Roman"/>
      <w:b/>
      <w:sz w:val="22"/>
    </w:rPr>
  </w:style>
  <w:style w:type="character" w:customStyle="1" w:styleId="FontStyle116">
    <w:name w:val="Font Style116"/>
    <w:uiPriority w:val="99"/>
    <w:rsid w:val="00FA65E9"/>
    <w:rPr>
      <w:rFonts w:ascii="Arial" w:hAnsi="Arial"/>
      <w:b/>
      <w:spacing w:val="-10"/>
      <w:sz w:val="20"/>
    </w:rPr>
  </w:style>
  <w:style w:type="character" w:customStyle="1" w:styleId="FontStyle117">
    <w:name w:val="Font Style117"/>
    <w:uiPriority w:val="99"/>
    <w:rsid w:val="00FA65E9"/>
    <w:rPr>
      <w:rFonts w:ascii="Franklin Gothic Heavy" w:hAnsi="Franklin Gothic Heavy"/>
      <w:sz w:val="16"/>
    </w:rPr>
  </w:style>
  <w:style w:type="character" w:customStyle="1" w:styleId="FontStyle118">
    <w:name w:val="Font Style118"/>
    <w:uiPriority w:val="99"/>
    <w:rsid w:val="00FA65E9"/>
    <w:rPr>
      <w:rFonts w:ascii="Sylfaen" w:hAnsi="Sylfaen"/>
      <w:spacing w:val="30"/>
      <w:sz w:val="20"/>
    </w:rPr>
  </w:style>
  <w:style w:type="character" w:customStyle="1" w:styleId="FontStyle119">
    <w:name w:val="Font Style119"/>
    <w:uiPriority w:val="99"/>
    <w:rsid w:val="00FA65E9"/>
    <w:rPr>
      <w:rFonts w:ascii="Times New Roman" w:hAnsi="Times New Roman"/>
      <w:b/>
      <w:spacing w:val="-10"/>
      <w:sz w:val="14"/>
    </w:rPr>
  </w:style>
  <w:style w:type="character" w:customStyle="1" w:styleId="FontStyle120">
    <w:name w:val="Font Style120"/>
    <w:uiPriority w:val="99"/>
    <w:rsid w:val="00FA65E9"/>
    <w:rPr>
      <w:rFonts w:ascii="Arial" w:hAnsi="Arial"/>
      <w:sz w:val="40"/>
    </w:rPr>
  </w:style>
  <w:style w:type="character" w:customStyle="1" w:styleId="FontStyle121">
    <w:name w:val="Font Style121"/>
    <w:uiPriority w:val="99"/>
    <w:rsid w:val="00FA65E9"/>
    <w:rPr>
      <w:rFonts w:ascii="Century Schoolbook" w:hAnsi="Century Schoolbook"/>
      <w:b/>
      <w:i/>
      <w:sz w:val="20"/>
    </w:rPr>
  </w:style>
  <w:style w:type="character" w:customStyle="1" w:styleId="FontStyle122">
    <w:name w:val="Font Style122"/>
    <w:uiPriority w:val="99"/>
    <w:rsid w:val="00FA65E9"/>
    <w:rPr>
      <w:rFonts w:ascii="Franklin Gothic Heavy" w:hAnsi="Franklin Gothic Heavy"/>
      <w:sz w:val="36"/>
    </w:rPr>
  </w:style>
  <w:style w:type="character" w:customStyle="1" w:styleId="FontStyle123">
    <w:name w:val="Font Style123"/>
    <w:uiPriority w:val="99"/>
    <w:rsid w:val="00FA65E9"/>
    <w:rPr>
      <w:rFonts w:ascii="Arial" w:hAnsi="Arial"/>
      <w:sz w:val="24"/>
    </w:rPr>
  </w:style>
  <w:style w:type="character" w:customStyle="1" w:styleId="FontStyle124">
    <w:name w:val="Font Style124"/>
    <w:uiPriority w:val="99"/>
    <w:rsid w:val="00FA65E9"/>
    <w:rPr>
      <w:rFonts w:ascii="Century Schoolbook" w:hAnsi="Century Schoolbook"/>
      <w:sz w:val="20"/>
    </w:rPr>
  </w:style>
  <w:style w:type="character" w:customStyle="1" w:styleId="FontStyle125">
    <w:name w:val="Font Style125"/>
    <w:uiPriority w:val="99"/>
    <w:rsid w:val="00FA65E9"/>
    <w:rPr>
      <w:rFonts w:ascii="Arial" w:hAnsi="Arial"/>
      <w:b/>
      <w:sz w:val="16"/>
    </w:rPr>
  </w:style>
  <w:style w:type="character" w:customStyle="1" w:styleId="FontStyle126">
    <w:name w:val="Font Style126"/>
    <w:uiPriority w:val="99"/>
    <w:rsid w:val="00FA65E9"/>
    <w:rPr>
      <w:rFonts w:ascii="Constantia" w:hAnsi="Constantia"/>
      <w:sz w:val="44"/>
    </w:rPr>
  </w:style>
  <w:style w:type="character" w:customStyle="1" w:styleId="FontStyle127">
    <w:name w:val="Font Style127"/>
    <w:uiPriority w:val="99"/>
    <w:rsid w:val="00FA65E9"/>
    <w:rPr>
      <w:rFonts w:ascii="Times New Roman" w:hAnsi="Times New Roman"/>
      <w:sz w:val="18"/>
    </w:rPr>
  </w:style>
  <w:style w:type="character" w:customStyle="1" w:styleId="FontStyle128">
    <w:name w:val="Font Style128"/>
    <w:uiPriority w:val="99"/>
    <w:rsid w:val="00FA65E9"/>
    <w:rPr>
      <w:rFonts w:ascii="Times New Roman" w:hAnsi="Times New Roman"/>
      <w:b/>
      <w:smallCaps/>
      <w:sz w:val="12"/>
    </w:rPr>
  </w:style>
  <w:style w:type="character" w:customStyle="1" w:styleId="FontStyle129">
    <w:name w:val="Font Style129"/>
    <w:uiPriority w:val="99"/>
    <w:rsid w:val="00FA65E9"/>
    <w:rPr>
      <w:rFonts w:ascii="Times New Roman" w:hAnsi="Times New Roman"/>
      <w:sz w:val="8"/>
    </w:rPr>
  </w:style>
  <w:style w:type="character" w:customStyle="1" w:styleId="FontStyle130">
    <w:name w:val="Font Style130"/>
    <w:uiPriority w:val="99"/>
    <w:rsid w:val="00FA65E9"/>
    <w:rPr>
      <w:rFonts w:ascii="Arial" w:hAnsi="Arial"/>
      <w:b/>
      <w:sz w:val="10"/>
    </w:rPr>
  </w:style>
  <w:style w:type="character" w:customStyle="1" w:styleId="FontStyle131">
    <w:name w:val="Font Style131"/>
    <w:uiPriority w:val="99"/>
    <w:rsid w:val="00FA65E9"/>
    <w:rPr>
      <w:rFonts w:ascii="Sylfaen" w:hAnsi="Sylfaen"/>
      <w:b/>
      <w:sz w:val="14"/>
    </w:rPr>
  </w:style>
  <w:style w:type="character" w:customStyle="1" w:styleId="FontStyle132">
    <w:name w:val="Font Style132"/>
    <w:uiPriority w:val="99"/>
    <w:rsid w:val="00FA65E9"/>
    <w:rPr>
      <w:rFonts w:ascii="Lucida Sans Unicode" w:hAnsi="Lucida Sans Unicode"/>
      <w:b/>
      <w:sz w:val="14"/>
    </w:rPr>
  </w:style>
  <w:style w:type="character" w:customStyle="1" w:styleId="FontStyle133">
    <w:name w:val="Font Style133"/>
    <w:uiPriority w:val="99"/>
    <w:rsid w:val="00FA65E9"/>
    <w:rPr>
      <w:rFonts w:ascii="Times New Roman" w:hAnsi="Times New Roman"/>
      <w:sz w:val="8"/>
    </w:rPr>
  </w:style>
  <w:style w:type="character" w:customStyle="1" w:styleId="FontStyle134">
    <w:name w:val="Font Style134"/>
    <w:uiPriority w:val="99"/>
    <w:rsid w:val="00FA65E9"/>
    <w:rPr>
      <w:rFonts w:ascii="Times New Roman" w:hAnsi="Times New Roman"/>
      <w:b/>
      <w:sz w:val="8"/>
    </w:rPr>
  </w:style>
  <w:style w:type="character" w:customStyle="1" w:styleId="FontStyle135">
    <w:name w:val="Font Style135"/>
    <w:uiPriority w:val="99"/>
    <w:rsid w:val="00FA65E9"/>
    <w:rPr>
      <w:rFonts w:ascii="Times New Roman" w:hAnsi="Times New Roman"/>
      <w:b/>
      <w:spacing w:val="-10"/>
      <w:sz w:val="14"/>
    </w:rPr>
  </w:style>
  <w:style w:type="character" w:customStyle="1" w:styleId="FontStyle136">
    <w:name w:val="Font Style136"/>
    <w:uiPriority w:val="99"/>
    <w:rsid w:val="00FA65E9"/>
    <w:rPr>
      <w:rFonts w:ascii="Arial" w:hAnsi="Arial"/>
      <w:b/>
      <w:sz w:val="14"/>
    </w:rPr>
  </w:style>
  <w:style w:type="character" w:customStyle="1" w:styleId="FontStyle137">
    <w:name w:val="Font Style137"/>
    <w:uiPriority w:val="99"/>
    <w:rsid w:val="00FA65E9"/>
    <w:rPr>
      <w:rFonts w:ascii="Consolas" w:hAnsi="Consolas"/>
      <w:b/>
      <w:sz w:val="10"/>
    </w:rPr>
  </w:style>
  <w:style w:type="character" w:customStyle="1" w:styleId="FontStyle138">
    <w:name w:val="Font Style138"/>
    <w:uiPriority w:val="99"/>
    <w:rsid w:val="00FA65E9"/>
    <w:rPr>
      <w:rFonts w:ascii="Times New Roman" w:hAnsi="Times New Roman"/>
      <w:sz w:val="8"/>
    </w:rPr>
  </w:style>
  <w:style w:type="character" w:customStyle="1" w:styleId="FontStyle139">
    <w:name w:val="Font Style139"/>
    <w:uiPriority w:val="99"/>
    <w:rsid w:val="00FA65E9"/>
    <w:rPr>
      <w:rFonts w:ascii="Times New Roman" w:hAnsi="Times New Roman"/>
      <w:sz w:val="10"/>
    </w:rPr>
  </w:style>
  <w:style w:type="character" w:customStyle="1" w:styleId="FontStyle140">
    <w:name w:val="Font Style140"/>
    <w:uiPriority w:val="99"/>
    <w:rsid w:val="00FA65E9"/>
    <w:rPr>
      <w:rFonts w:ascii="Times New Roman" w:hAnsi="Times New Roman"/>
      <w:b/>
      <w:sz w:val="8"/>
    </w:rPr>
  </w:style>
  <w:style w:type="character" w:customStyle="1" w:styleId="FontStyle141">
    <w:name w:val="Font Style141"/>
    <w:uiPriority w:val="99"/>
    <w:rsid w:val="00FA65E9"/>
    <w:rPr>
      <w:rFonts w:ascii="Times New Roman" w:hAnsi="Times New Roman"/>
      <w:b/>
      <w:spacing w:val="-10"/>
      <w:sz w:val="14"/>
    </w:rPr>
  </w:style>
  <w:style w:type="character" w:customStyle="1" w:styleId="FontStyle142">
    <w:name w:val="Font Style142"/>
    <w:uiPriority w:val="99"/>
    <w:rsid w:val="00FA65E9"/>
    <w:rPr>
      <w:rFonts w:ascii="Times New Roman" w:hAnsi="Times New Roman"/>
      <w:sz w:val="8"/>
    </w:rPr>
  </w:style>
  <w:style w:type="character" w:customStyle="1" w:styleId="FontStyle143">
    <w:name w:val="Font Style143"/>
    <w:uiPriority w:val="99"/>
    <w:rsid w:val="00FA65E9"/>
    <w:rPr>
      <w:rFonts w:ascii="Franklin Gothic Heavy" w:hAnsi="Franklin Gothic Heavy"/>
      <w:sz w:val="18"/>
    </w:rPr>
  </w:style>
  <w:style w:type="character" w:customStyle="1" w:styleId="FontStyle144">
    <w:name w:val="Font Style144"/>
    <w:uiPriority w:val="99"/>
    <w:rsid w:val="00FA65E9"/>
    <w:rPr>
      <w:rFonts w:ascii="Consolas" w:hAnsi="Consolas"/>
      <w:b/>
      <w:spacing w:val="-10"/>
      <w:sz w:val="10"/>
    </w:rPr>
  </w:style>
  <w:style w:type="character" w:customStyle="1" w:styleId="FontStyle145">
    <w:name w:val="Font Style145"/>
    <w:uiPriority w:val="99"/>
    <w:rsid w:val="00FA65E9"/>
    <w:rPr>
      <w:rFonts w:ascii="Times New Roman" w:hAnsi="Times New Roman"/>
      <w:spacing w:val="-10"/>
      <w:sz w:val="10"/>
    </w:rPr>
  </w:style>
  <w:style w:type="character" w:customStyle="1" w:styleId="FontStyle146">
    <w:name w:val="Font Style146"/>
    <w:uiPriority w:val="99"/>
    <w:rsid w:val="00FA65E9"/>
    <w:rPr>
      <w:rFonts w:ascii="Times New Roman" w:hAnsi="Times New Roman"/>
      <w:sz w:val="8"/>
    </w:rPr>
  </w:style>
  <w:style w:type="character" w:customStyle="1" w:styleId="FontStyle147">
    <w:name w:val="Font Style147"/>
    <w:uiPriority w:val="99"/>
    <w:rsid w:val="00FA65E9"/>
    <w:rPr>
      <w:rFonts w:ascii="Times New Roman" w:hAnsi="Times New Roman"/>
      <w:sz w:val="8"/>
    </w:rPr>
  </w:style>
  <w:style w:type="character" w:customStyle="1" w:styleId="FontStyle148">
    <w:name w:val="Font Style148"/>
    <w:uiPriority w:val="99"/>
    <w:rsid w:val="00FA65E9"/>
    <w:rPr>
      <w:rFonts w:ascii="Times New Roman" w:hAnsi="Times New Roman"/>
      <w:i/>
      <w:sz w:val="36"/>
    </w:rPr>
  </w:style>
  <w:style w:type="character" w:customStyle="1" w:styleId="FontStyle149">
    <w:name w:val="Font Style149"/>
    <w:uiPriority w:val="99"/>
    <w:rsid w:val="00FA65E9"/>
    <w:rPr>
      <w:rFonts w:ascii="Arial" w:hAnsi="Arial"/>
      <w:sz w:val="28"/>
    </w:rPr>
  </w:style>
  <w:style w:type="character" w:customStyle="1" w:styleId="FontStyle150">
    <w:name w:val="Font Style150"/>
    <w:uiPriority w:val="99"/>
    <w:rsid w:val="00FA65E9"/>
    <w:rPr>
      <w:rFonts w:ascii="Arial" w:hAnsi="Arial"/>
      <w:b/>
      <w:sz w:val="30"/>
    </w:rPr>
  </w:style>
  <w:style w:type="character" w:customStyle="1" w:styleId="FontStyle151">
    <w:name w:val="Font Style151"/>
    <w:uiPriority w:val="99"/>
    <w:rsid w:val="00FA65E9"/>
    <w:rPr>
      <w:rFonts w:ascii="Century Schoolbook" w:hAnsi="Century Schoolbook"/>
      <w:sz w:val="48"/>
    </w:rPr>
  </w:style>
  <w:style w:type="character" w:customStyle="1" w:styleId="FontStyle152">
    <w:name w:val="Font Style152"/>
    <w:uiPriority w:val="99"/>
    <w:rsid w:val="00FA65E9"/>
    <w:rPr>
      <w:rFonts w:ascii="Century Schoolbook" w:hAnsi="Century Schoolbook"/>
      <w:sz w:val="48"/>
    </w:rPr>
  </w:style>
  <w:style w:type="character" w:customStyle="1" w:styleId="FontStyle153">
    <w:name w:val="Font Style153"/>
    <w:uiPriority w:val="99"/>
    <w:rsid w:val="00FA65E9"/>
    <w:rPr>
      <w:rFonts w:ascii="Century Schoolbook" w:hAnsi="Century Schoolbook"/>
      <w:sz w:val="48"/>
    </w:rPr>
  </w:style>
  <w:style w:type="character" w:customStyle="1" w:styleId="FontStyle154">
    <w:name w:val="Font Style154"/>
    <w:uiPriority w:val="99"/>
    <w:rsid w:val="00FA65E9"/>
    <w:rPr>
      <w:rFonts w:ascii="Sylfaen" w:hAnsi="Sylfaen"/>
      <w:sz w:val="50"/>
    </w:rPr>
  </w:style>
  <w:style w:type="character" w:customStyle="1" w:styleId="FontStyle155">
    <w:name w:val="Font Style155"/>
    <w:uiPriority w:val="99"/>
    <w:rsid w:val="00FA65E9"/>
    <w:rPr>
      <w:rFonts w:ascii="Sylfaen" w:hAnsi="Sylfaen"/>
      <w:b/>
      <w:sz w:val="142"/>
    </w:rPr>
  </w:style>
  <w:style w:type="character" w:customStyle="1" w:styleId="FontStyle156">
    <w:name w:val="Font Style156"/>
    <w:uiPriority w:val="99"/>
    <w:rsid w:val="00FA65E9"/>
    <w:rPr>
      <w:rFonts w:ascii="Century Schoolbook" w:hAnsi="Century Schoolbook"/>
      <w:sz w:val="48"/>
    </w:rPr>
  </w:style>
  <w:style w:type="character" w:customStyle="1" w:styleId="FontStyle157">
    <w:name w:val="Font Style157"/>
    <w:uiPriority w:val="99"/>
    <w:rsid w:val="00FA65E9"/>
    <w:rPr>
      <w:rFonts w:ascii="Century Schoolbook" w:hAnsi="Century Schoolbook"/>
      <w:sz w:val="48"/>
    </w:rPr>
  </w:style>
  <w:style w:type="character" w:customStyle="1" w:styleId="FontStyle158">
    <w:name w:val="Font Style158"/>
    <w:uiPriority w:val="99"/>
    <w:rsid w:val="00FA65E9"/>
    <w:rPr>
      <w:rFonts w:ascii="Arial" w:hAnsi="Arial"/>
      <w:i/>
      <w:sz w:val="90"/>
    </w:rPr>
  </w:style>
  <w:style w:type="character" w:customStyle="1" w:styleId="FontStyle159">
    <w:name w:val="Font Style159"/>
    <w:uiPriority w:val="99"/>
    <w:rsid w:val="00FA65E9"/>
    <w:rPr>
      <w:rFonts w:ascii="Sylfaen" w:hAnsi="Sylfaen"/>
      <w:sz w:val="52"/>
    </w:rPr>
  </w:style>
  <w:style w:type="character" w:customStyle="1" w:styleId="FontStyle160">
    <w:name w:val="Font Style160"/>
    <w:uiPriority w:val="99"/>
    <w:rsid w:val="00FA65E9"/>
    <w:rPr>
      <w:rFonts w:ascii="Arial" w:hAnsi="Arial"/>
      <w:b/>
      <w:spacing w:val="-40"/>
      <w:sz w:val="96"/>
    </w:rPr>
  </w:style>
  <w:style w:type="character" w:customStyle="1" w:styleId="FontStyle161">
    <w:name w:val="Font Style161"/>
    <w:uiPriority w:val="99"/>
    <w:rsid w:val="00FA65E9"/>
    <w:rPr>
      <w:rFonts w:ascii="Sylfaen" w:hAnsi="Sylfaen"/>
      <w:b/>
      <w:spacing w:val="20"/>
      <w:sz w:val="82"/>
    </w:rPr>
  </w:style>
  <w:style w:type="character" w:customStyle="1" w:styleId="FontStyle162">
    <w:name w:val="Font Style162"/>
    <w:uiPriority w:val="99"/>
    <w:rsid w:val="00FA65E9"/>
    <w:rPr>
      <w:rFonts w:ascii="Arial" w:hAnsi="Arial"/>
      <w:b/>
      <w:spacing w:val="-20"/>
      <w:sz w:val="94"/>
    </w:rPr>
  </w:style>
  <w:style w:type="character" w:customStyle="1" w:styleId="FontStyle163">
    <w:name w:val="Font Style163"/>
    <w:uiPriority w:val="99"/>
    <w:rsid w:val="00FA65E9"/>
    <w:rPr>
      <w:rFonts w:ascii="Arial" w:hAnsi="Arial"/>
      <w:b/>
      <w:sz w:val="20"/>
    </w:rPr>
  </w:style>
  <w:style w:type="character" w:customStyle="1" w:styleId="FontStyle164">
    <w:name w:val="Font Style164"/>
    <w:uiPriority w:val="99"/>
    <w:rsid w:val="00FA65E9"/>
    <w:rPr>
      <w:rFonts w:ascii="Times New Roman" w:hAnsi="Times New Roman"/>
      <w:b/>
      <w:sz w:val="46"/>
    </w:rPr>
  </w:style>
  <w:style w:type="character" w:customStyle="1" w:styleId="FontStyle165">
    <w:name w:val="Font Style165"/>
    <w:uiPriority w:val="99"/>
    <w:rsid w:val="00FA65E9"/>
    <w:rPr>
      <w:rFonts w:ascii="Times New Roman" w:hAnsi="Times New Roman"/>
      <w:b/>
      <w:sz w:val="34"/>
    </w:rPr>
  </w:style>
  <w:style w:type="character" w:customStyle="1" w:styleId="FontStyle166">
    <w:name w:val="Font Style166"/>
    <w:uiPriority w:val="99"/>
    <w:rsid w:val="00FA65E9"/>
    <w:rPr>
      <w:rFonts w:ascii="Times New Roman" w:hAnsi="Times New Roman"/>
      <w:b/>
      <w:sz w:val="14"/>
    </w:rPr>
  </w:style>
  <w:style w:type="character" w:customStyle="1" w:styleId="FontStyle167">
    <w:name w:val="Font Style167"/>
    <w:uiPriority w:val="99"/>
    <w:rsid w:val="00FA65E9"/>
    <w:rPr>
      <w:rFonts w:ascii="Sylfaen" w:hAnsi="Sylfaen"/>
      <w:sz w:val="66"/>
    </w:rPr>
  </w:style>
  <w:style w:type="character" w:customStyle="1" w:styleId="FontStyle168">
    <w:name w:val="Font Style168"/>
    <w:uiPriority w:val="99"/>
    <w:rsid w:val="00FA65E9"/>
    <w:rPr>
      <w:rFonts w:ascii="Century Schoolbook" w:hAnsi="Century Schoolbook"/>
      <w:b/>
      <w:i/>
      <w:sz w:val="22"/>
    </w:rPr>
  </w:style>
  <w:style w:type="character" w:customStyle="1" w:styleId="FontStyle169">
    <w:name w:val="Font Style169"/>
    <w:uiPriority w:val="99"/>
    <w:rsid w:val="00FA65E9"/>
    <w:rPr>
      <w:rFonts w:ascii="Franklin Gothic Heavy" w:hAnsi="Franklin Gothic Heavy"/>
      <w:spacing w:val="-20"/>
      <w:sz w:val="64"/>
    </w:rPr>
  </w:style>
  <w:style w:type="character" w:customStyle="1" w:styleId="FontStyle170">
    <w:name w:val="Font Style170"/>
    <w:uiPriority w:val="99"/>
    <w:rsid w:val="00FA65E9"/>
    <w:rPr>
      <w:rFonts w:ascii="Arial" w:hAnsi="Arial"/>
      <w:i/>
      <w:sz w:val="12"/>
    </w:rPr>
  </w:style>
  <w:style w:type="character" w:customStyle="1" w:styleId="FontStyle171">
    <w:name w:val="Font Style171"/>
    <w:uiPriority w:val="99"/>
    <w:rsid w:val="00FA65E9"/>
    <w:rPr>
      <w:rFonts w:ascii="Franklin Gothic Heavy" w:hAnsi="Franklin Gothic Heavy"/>
      <w:spacing w:val="-20"/>
      <w:sz w:val="16"/>
    </w:rPr>
  </w:style>
  <w:style w:type="character" w:customStyle="1" w:styleId="FontStyle172">
    <w:name w:val="Font Style172"/>
    <w:uiPriority w:val="99"/>
    <w:rsid w:val="00FA65E9"/>
    <w:rPr>
      <w:rFonts w:ascii="Times New Roman" w:hAnsi="Times New Roman"/>
      <w:w w:val="60"/>
      <w:sz w:val="16"/>
    </w:rPr>
  </w:style>
  <w:style w:type="paragraph" w:customStyle="1" w:styleId="122">
    <w:name w:val="Обычный + 12 пт"/>
    <w:basedOn w:val="a"/>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
    <w:next w:val="a"/>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
    <w:next w:val="a"/>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1">
    <w:name w:val="Îñíîâíîé òåêñò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2">
    <w:name w:val="Îñíîâíîé òåêñò ñ îòñòóïîì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uiPriority w:val="99"/>
    <w:rsid w:val="00FA65E9"/>
    <w:rPr>
      <w:rFonts w:ascii="Times New Roman" w:hAnsi="Times New Roman"/>
      <w:spacing w:val="-10"/>
      <w:sz w:val="28"/>
    </w:rPr>
  </w:style>
  <w:style w:type="character" w:customStyle="1" w:styleId="FontStyle42">
    <w:name w:val="Font Style42"/>
    <w:uiPriority w:val="99"/>
    <w:rsid w:val="00FA65E9"/>
    <w:rPr>
      <w:rFonts w:ascii="Times New Roman" w:hAnsi="Times New Roman"/>
      <w:sz w:val="26"/>
    </w:rPr>
  </w:style>
  <w:style w:type="character" w:customStyle="1" w:styleId="FontStyle43">
    <w:name w:val="Font Style43"/>
    <w:uiPriority w:val="99"/>
    <w:rsid w:val="00FA65E9"/>
    <w:rPr>
      <w:rFonts w:ascii="Times New Roman" w:hAnsi="Times New Roman"/>
      <w:b/>
      <w:i/>
      <w:spacing w:val="60"/>
      <w:sz w:val="60"/>
    </w:rPr>
  </w:style>
  <w:style w:type="character" w:customStyle="1" w:styleId="FontStyle11">
    <w:name w:val="Font Style11"/>
    <w:uiPriority w:val="99"/>
    <w:rsid w:val="00FA65E9"/>
    <w:rPr>
      <w:rFonts w:ascii="Times New Roman" w:hAnsi="Times New Roman"/>
      <w:b/>
      <w:sz w:val="24"/>
    </w:rPr>
  </w:style>
  <w:style w:type="character" w:customStyle="1" w:styleId="FontStyle12">
    <w:name w:val="Font Style12"/>
    <w:uiPriority w:val="99"/>
    <w:rsid w:val="00FA65E9"/>
    <w:rPr>
      <w:rFonts w:ascii="Times New Roman" w:hAnsi="Times New Roman"/>
      <w:sz w:val="24"/>
    </w:rPr>
  </w:style>
  <w:style w:type="character" w:customStyle="1" w:styleId="FontStyle54">
    <w:name w:val="Font Style54"/>
    <w:uiPriority w:val="99"/>
    <w:rsid w:val="00FA65E9"/>
    <w:rPr>
      <w:rFonts w:ascii="Times New Roman" w:hAnsi="Times New Roman"/>
      <w:sz w:val="22"/>
    </w:rPr>
  </w:style>
  <w:style w:type="character" w:customStyle="1" w:styleId="FontStyle57">
    <w:name w:val="Font Style57"/>
    <w:uiPriority w:val="99"/>
    <w:rsid w:val="00FA65E9"/>
    <w:rPr>
      <w:rFonts w:ascii="Times New Roman" w:hAnsi="Times New Roman"/>
      <w:b/>
      <w:sz w:val="22"/>
    </w:rPr>
  </w:style>
  <w:style w:type="character" w:customStyle="1" w:styleId="FontStyle67">
    <w:name w:val="Font Style67"/>
    <w:uiPriority w:val="99"/>
    <w:rsid w:val="00FA65E9"/>
    <w:rPr>
      <w:rFonts w:ascii="Times New Roman" w:hAnsi="Times New Roman"/>
      <w:b/>
      <w:spacing w:val="-10"/>
      <w:sz w:val="24"/>
    </w:rPr>
  </w:style>
  <w:style w:type="character" w:customStyle="1" w:styleId="FontStyle75">
    <w:name w:val="Font Style75"/>
    <w:uiPriority w:val="99"/>
    <w:rsid w:val="00FA65E9"/>
    <w:rPr>
      <w:rFonts w:ascii="Times New Roman" w:hAnsi="Times New Roman"/>
      <w:sz w:val="22"/>
    </w:rPr>
  </w:style>
  <w:style w:type="character" w:customStyle="1" w:styleId="FontStyle59">
    <w:name w:val="Font Style59"/>
    <w:uiPriority w:val="99"/>
    <w:rsid w:val="00FA65E9"/>
    <w:rPr>
      <w:rFonts w:ascii="Times New Roman" w:hAnsi="Times New Roman"/>
      <w:sz w:val="22"/>
    </w:rPr>
  </w:style>
  <w:style w:type="character" w:customStyle="1" w:styleId="FontStyle60">
    <w:name w:val="Font Style60"/>
    <w:uiPriority w:val="99"/>
    <w:rsid w:val="00FA65E9"/>
    <w:rPr>
      <w:rFonts w:ascii="Times New Roman" w:hAnsi="Times New Roman"/>
      <w:sz w:val="22"/>
    </w:rPr>
  </w:style>
  <w:style w:type="character" w:customStyle="1" w:styleId="FontStyle63">
    <w:name w:val="Font Style63"/>
    <w:uiPriority w:val="99"/>
    <w:rsid w:val="00FA65E9"/>
    <w:rPr>
      <w:rFonts w:ascii="Georgia" w:hAnsi="Georgia"/>
      <w:b/>
      <w:i/>
      <w:spacing w:val="20"/>
      <w:sz w:val="22"/>
    </w:rPr>
  </w:style>
  <w:style w:type="character" w:customStyle="1" w:styleId="FontStyle69">
    <w:name w:val="Font Style69"/>
    <w:uiPriority w:val="99"/>
    <w:rsid w:val="00FA65E9"/>
    <w:rPr>
      <w:rFonts w:ascii="Times New Roman" w:hAnsi="Times New Roman"/>
      <w:b/>
      <w:sz w:val="26"/>
    </w:rPr>
  </w:style>
  <w:style w:type="character" w:customStyle="1" w:styleId="FontStyle71">
    <w:name w:val="Font Style71"/>
    <w:uiPriority w:val="99"/>
    <w:rsid w:val="00FA65E9"/>
    <w:rPr>
      <w:rFonts w:ascii="Arial Narrow" w:hAnsi="Arial Narrow"/>
      <w:spacing w:val="-10"/>
      <w:sz w:val="34"/>
    </w:rPr>
  </w:style>
  <w:style w:type="character" w:customStyle="1" w:styleId="FontStyle45">
    <w:name w:val="Font Style45"/>
    <w:uiPriority w:val="99"/>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uiPriority w:val="99"/>
    <w:rsid w:val="00FA65E9"/>
    <w:rPr>
      <w:rFonts w:ascii="Times New Roman" w:hAnsi="Times New Roman"/>
      <w:b/>
      <w:sz w:val="26"/>
    </w:rPr>
  </w:style>
  <w:style w:type="character" w:customStyle="1" w:styleId="FontStyle73">
    <w:name w:val="Font Style73"/>
    <w:uiPriority w:val="99"/>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uiPriority w:val="99"/>
    <w:rsid w:val="00FA65E9"/>
    <w:rPr>
      <w:rFonts w:ascii="Times New Roman" w:hAnsi="Times New Roman"/>
      <w:b/>
      <w:sz w:val="14"/>
    </w:rPr>
  </w:style>
  <w:style w:type="paragraph" w:customStyle="1" w:styleId="Oaeno">
    <w:name w:val="Oaeno"/>
    <w:basedOn w:val="a"/>
    <w:uiPriority w:val="99"/>
    <w:rsid w:val="00FA65E9"/>
    <w:pPr>
      <w:spacing w:after="0" w:line="240" w:lineRule="auto"/>
      <w:jc w:val="both"/>
    </w:pPr>
    <w:rPr>
      <w:rFonts w:ascii="Courier New" w:eastAsia="Times New Roman" w:hAnsi="Courier New" w:cs="Courier New"/>
      <w:sz w:val="24"/>
      <w:szCs w:val="24"/>
    </w:rPr>
  </w:style>
  <w:style w:type="character" w:customStyle="1" w:styleId="2f3">
    <w:name w:val="Заголовок №2"/>
    <w:uiPriority w:val="99"/>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uiPriority w:val="99"/>
    <w:qFormat/>
    <w:rsid w:val="00FA65E9"/>
    <w:rPr>
      <w:b/>
      <w:color w:val="008000"/>
    </w:rPr>
  </w:style>
  <w:style w:type="character" w:customStyle="1" w:styleId="73">
    <w:name w:val="Основной текст (7)"/>
    <w:link w:val="711"/>
    <w:locked/>
    <w:rsid w:val="00FA65E9"/>
    <w:rPr>
      <w:sz w:val="26"/>
      <w:shd w:val="clear" w:color="auto" w:fill="FFFFFF"/>
    </w:rPr>
  </w:style>
  <w:style w:type="paragraph" w:customStyle="1" w:styleId="711">
    <w:name w:val="Основной текст (7)1"/>
    <w:basedOn w:val="a"/>
    <w:link w:val="73"/>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uiPriority w:val="99"/>
    <w:rsid w:val="00FA65E9"/>
  </w:style>
  <w:style w:type="paragraph" w:customStyle="1" w:styleId="textjs">
    <w:name w:val="textjs"/>
    <w:basedOn w:val="a"/>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uiPriority w:val="99"/>
    <w:rsid w:val="00FA65E9"/>
    <w:rPr>
      <w:rFonts w:ascii="Times New Roman" w:hAnsi="Times New Roman"/>
      <w:color w:val="000000"/>
      <w:sz w:val="22"/>
    </w:rPr>
  </w:style>
  <w:style w:type="character" w:customStyle="1" w:styleId="submenu-table">
    <w:name w:val="submenu-table"/>
    <w:uiPriority w:val="99"/>
    <w:rsid w:val="00FA65E9"/>
  </w:style>
  <w:style w:type="character" w:customStyle="1" w:styleId="r">
    <w:name w:val="r"/>
    <w:uiPriority w:val="99"/>
    <w:rsid w:val="00FA65E9"/>
  </w:style>
  <w:style w:type="paragraph" w:customStyle="1" w:styleId="msonormalbullet2gif">
    <w:name w:val="msonormalbullet2gif"/>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uiPriority w:val="99"/>
    <w:rsid w:val="00FA65E9"/>
  </w:style>
  <w:style w:type="paragraph" w:customStyle="1" w:styleId="a40">
    <w:name w:val="a4"/>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rsid w:val="00FA65E9"/>
    <w:pPr>
      <w:tabs>
        <w:tab w:val="num" w:pos="360"/>
        <w:tab w:val="left" w:pos="709"/>
      </w:tabs>
      <w:jc w:val="both"/>
    </w:pPr>
    <w:rPr>
      <w:rFonts w:cs="Times New Roman"/>
      <w:sz w:val="24"/>
      <w:szCs w:val="24"/>
      <w:lang w:eastAsia="en-US"/>
    </w:rPr>
  </w:style>
  <w:style w:type="character" w:customStyle="1" w:styleId="3f0">
    <w:name w:val="Стиль3 Знак"/>
    <w:link w:val="3f"/>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uiPriority w:val="99"/>
    <w:rsid w:val="00FA65E9"/>
    <w:rPr>
      <w:b/>
      <w:color w:val="000080"/>
    </w:rPr>
  </w:style>
  <w:style w:type="paragraph" w:customStyle="1" w:styleId="afffb">
    <w:name w:val="Таблицы (моноширинный)"/>
    <w:basedOn w:val="a"/>
    <w:next w:val="a"/>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5">
    <w:name w:val="Заголовок1"/>
    <w:basedOn w:val="a"/>
    <w:next w:val="af"/>
    <w:qFormat/>
    <w:rsid w:val="00FA65E9"/>
    <w:pPr>
      <w:keepNext/>
      <w:spacing w:before="240" w:after="120" w:line="240" w:lineRule="auto"/>
    </w:pPr>
    <w:rPr>
      <w:rFonts w:ascii="Arial" w:eastAsia="Microsoft YaHei" w:hAnsi="Arial" w:cs="Arial"/>
      <w:sz w:val="28"/>
      <w:szCs w:val="28"/>
      <w:lang w:eastAsia="ar-SA"/>
    </w:rPr>
  </w:style>
  <w:style w:type="paragraph" w:customStyle="1" w:styleId="1ff6">
    <w:name w:val="Указатель1"/>
    <w:basedOn w:val="a"/>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
    <w:qFormat/>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qFormat/>
    <w:rsid w:val="00FA65E9"/>
    <w:pPr>
      <w:jc w:val="center"/>
    </w:pPr>
    <w:rPr>
      <w:b/>
      <w:bCs/>
    </w:rPr>
  </w:style>
  <w:style w:type="paragraph" w:customStyle="1" w:styleId="affff">
    <w:name w:val="Содержимое врезки"/>
    <w:basedOn w:val="af"/>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uiPriority w:val="99"/>
    <w:rsid w:val="00FA65E9"/>
    <w:rPr>
      <w:rFonts w:ascii="Symbol" w:hAnsi="Symbol"/>
    </w:rPr>
  </w:style>
  <w:style w:type="character" w:customStyle="1" w:styleId="WW8Num4z1">
    <w:name w:val="WW8Num4z1"/>
    <w:uiPriority w:val="99"/>
    <w:rsid w:val="00FA65E9"/>
    <w:rPr>
      <w:rFonts w:ascii="Courier New" w:hAnsi="Courier New"/>
    </w:rPr>
  </w:style>
  <w:style w:type="character" w:customStyle="1" w:styleId="WW8Num4z2">
    <w:name w:val="WW8Num4z2"/>
    <w:uiPriority w:val="99"/>
    <w:rsid w:val="00FA65E9"/>
    <w:rPr>
      <w:rFonts w:ascii="Wingdings" w:hAnsi="Wingdings"/>
    </w:rPr>
  </w:style>
  <w:style w:type="character" w:customStyle="1" w:styleId="WW8Num5z0">
    <w:name w:val="WW8Num5z0"/>
    <w:uiPriority w:val="99"/>
    <w:rsid w:val="00FA65E9"/>
    <w:rPr>
      <w:rFonts w:ascii="Symbol" w:hAnsi="Symbol"/>
    </w:rPr>
  </w:style>
  <w:style w:type="character" w:customStyle="1" w:styleId="WW8Num5z1">
    <w:name w:val="WW8Num5z1"/>
    <w:uiPriority w:val="99"/>
    <w:rsid w:val="00FA65E9"/>
    <w:rPr>
      <w:rFonts w:ascii="Courier New" w:hAnsi="Courier New"/>
    </w:rPr>
  </w:style>
  <w:style w:type="character" w:customStyle="1" w:styleId="WW8Num5z2">
    <w:name w:val="WW8Num5z2"/>
    <w:uiPriority w:val="99"/>
    <w:rsid w:val="00FA65E9"/>
    <w:rPr>
      <w:rFonts w:ascii="Wingdings" w:hAnsi="Wingdings"/>
    </w:rPr>
  </w:style>
  <w:style w:type="character" w:customStyle="1" w:styleId="WW8Num7z0">
    <w:name w:val="WW8Num7z0"/>
    <w:uiPriority w:val="99"/>
    <w:rsid w:val="00FA65E9"/>
    <w:rPr>
      <w:rFonts w:ascii="Symbol" w:hAnsi="Symbol"/>
    </w:rPr>
  </w:style>
  <w:style w:type="character" w:customStyle="1" w:styleId="WW8Num7z1">
    <w:name w:val="WW8Num7z1"/>
    <w:uiPriority w:val="99"/>
    <w:rsid w:val="00FA65E9"/>
    <w:rPr>
      <w:rFonts w:ascii="Courier New" w:hAnsi="Courier New"/>
    </w:rPr>
  </w:style>
  <w:style w:type="character" w:customStyle="1" w:styleId="WW8Num7z2">
    <w:name w:val="WW8Num7z2"/>
    <w:uiPriority w:val="99"/>
    <w:rsid w:val="00FA65E9"/>
    <w:rPr>
      <w:rFonts w:ascii="Wingdings" w:hAnsi="Wingdings"/>
    </w:rPr>
  </w:style>
  <w:style w:type="character" w:customStyle="1" w:styleId="WW8Num9z0">
    <w:name w:val="WW8Num9z0"/>
    <w:uiPriority w:val="99"/>
    <w:rsid w:val="00FA65E9"/>
    <w:rPr>
      <w:rFonts w:ascii="Symbol" w:hAnsi="Symbol"/>
    </w:rPr>
  </w:style>
  <w:style w:type="character" w:customStyle="1" w:styleId="WW8Num9z1">
    <w:name w:val="WW8Num9z1"/>
    <w:uiPriority w:val="99"/>
    <w:rsid w:val="00FA65E9"/>
    <w:rPr>
      <w:rFonts w:ascii="Courier New" w:hAnsi="Courier New"/>
    </w:rPr>
  </w:style>
  <w:style w:type="character" w:customStyle="1" w:styleId="WW8Num9z2">
    <w:name w:val="WW8Num9z2"/>
    <w:uiPriority w:val="99"/>
    <w:rsid w:val="00FA65E9"/>
    <w:rPr>
      <w:rFonts w:ascii="Wingdings" w:hAnsi="Wingdings"/>
    </w:rPr>
  </w:style>
  <w:style w:type="character" w:customStyle="1" w:styleId="WW8Num10z0">
    <w:name w:val="WW8Num10z0"/>
    <w:uiPriority w:val="99"/>
    <w:rsid w:val="00FA65E9"/>
    <w:rPr>
      <w:rFonts w:ascii="Times New Roman" w:hAnsi="Times New Roman"/>
    </w:rPr>
  </w:style>
  <w:style w:type="character" w:customStyle="1" w:styleId="WW8Num10z1">
    <w:name w:val="WW8Num10z1"/>
    <w:uiPriority w:val="99"/>
    <w:rsid w:val="00FA65E9"/>
    <w:rPr>
      <w:rFonts w:ascii="Courier New" w:hAnsi="Courier New"/>
    </w:rPr>
  </w:style>
  <w:style w:type="character" w:customStyle="1" w:styleId="WW8Num10z2">
    <w:name w:val="WW8Num10z2"/>
    <w:uiPriority w:val="99"/>
    <w:rsid w:val="00FA65E9"/>
    <w:rPr>
      <w:rFonts w:ascii="Wingdings" w:hAnsi="Wingdings"/>
    </w:rPr>
  </w:style>
  <w:style w:type="character" w:customStyle="1" w:styleId="WW8Num10z3">
    <w:name w:val="WW8Num10z3"/>
    <w:uiPriority w:val="99"/>
    <w:rsid w:val="00FA65E9"/>
    <w:rPr>
      <w:rFonts w:ascii="Symbol" w:hAnsi="Symbol"/>
    </w:rPr>
  </w:style>
  <w:style w:type="character" w:customStyle="1" w:styleId="WW8Num12z0">
    <w:name w:val="WW8Num12z0"/>
    <w:uiPriority w:val="99"/>
    <w:rsid w:val="00FA65E9"/>
    <w:rPr>
      <w:rFonts w:ascii="Symbol" w:hAnsi="Symbol"/>
    </w:rPr>
  </w:style>
  <w:style w:type="character" w:customStyle="1" w:styleId="WW8Num12z1">
    <w:name w:val="WW8Num12z1"/>
    <w:uiPriority w:val="99"/>
    <w:rsid w:val="00FA65E9"/>
    <w:rPr>
      <w:rFonts w:ascii="Courier New" w:hAnsi="Courier New"/>
    </w:rPr>
  </w:style>
  <w:style w:type="character" w:customStyle="1" w:styleId="WW8Num12z2">
    <w:name w:val="WW8Num12z2"/>
    <w:uiPriority w:val="99"/>
    <w:rsid w:val="00FA65E9"/>
    <w:rPr>
      <w:rFonts w:ascii="Wingdings" w:hAnsi="Wingdings"/>
    </w:rPr>
  </w:style>
  <w:style w:type="character" w:customStyle="1" w:styleId="WW8Num13z0">
    <w:name w:val="WW8Num13z0"/>
    <w:uiPriority w:val="99"/>
    <w:rsid w:val="00FA65E9"/>
    <w:rPr>
      <w:rFonts w:ascii="Symbol" w:hAnsi="Symbol"/>
    </w:rPr>
  </w:style>
  <w:style w:type="character" w:customStyle="1" w:styleId="WW8Num13z1">
    <w:name w:val="WW8Num13z1"/>
    <w:uiPriority w:val="99"/>
    <w:rsid w:val="00FA65E9"/>
    <w:rPr>
      <w:rFonts w:ascii="Courier New" w:hAnsi="Courier New"/>
    </w:rPr>
  </w:style>
  <w:style w:type="character" w:customStyle="1" w:styleId="WW8Num13z2">
    <w:name w:val="WW8Num13z2"/>
    <w:uiPriority w:val="99"/>
    <w:rsid w:val="00FA65E9"/>
    <w:rPr>
      <w:rFonts w:ascii="Wingdings" w:hAnsi="Wingdings"/>
    </w:rPr>
  </w:style>
  <w:style w:type="character" w:customStyle="1" w:styleId="WW8Num14z0">
    <w:name w:val="WW8Num14z0"/>
    <w:uiPriority w:val="99"/>
    <w:rsid w:val="00FA65E9"/>
    <w:rPr>
      <w:rFonts w:ascii="Symbol" w:hAnsi="Symbol"/>
    </w:rPr>
  </w:style>
  <w:style w:type="character" w:customStyle="1" w:styleId="WW8Num14z1">
    <w:name w:val="WW8Num14z1"/>
    <w:uiPriority w:val="99"/>
    <w:rsid w:val="00FA65E9"/>
    <w:rPr>
      <w:rFonts w:ascii="Courier New" w:hAnsi="Courier New"/>
    </w:rPr>
  </w:style>
  <w:style w:type="character" w:customStyle="1" w:styleId="WW8Num14z2">
    <w:name w:val="WW8Num14z2"/>
    <w:uiPriority w:val="99"/>
    <w:rsid w:val="00FA65E9"/>
    <w:rPr>
      <w:rFonts w:ascii="Wingdings" w:hAnsi="Wingdings"/>
    </w:rPr>
  </w:style>
  <w:style w:type="character" w:customStyle="1" w:styleId="WW8Num15z0">
    <w:name w:val="WW8Num15z0"/>
    <w:uiPriority w:val="99"/>
    <w:rsid w:val="00FA65E9"/>
    <w:rPr>
      <w:rFonts w:ascii="Symbol" w:hAnsi="Symbol"/>
    </w:rPr>
  </w:style>
  <w:style w:type="character" w:customStyle="1" w:styleId="WW8Num15z1">
    <w:name w:val="WW8Num15z1"/>
    <w:uiPriority w:val="99"/>
    <w:rsid w:val="00FA65E9"/>
    <w:rPr>
      <w:rFonts w:ascii="Courier New" w:hAnsi="Courier New"/>
    </w:rPr>
  </w:style>
  <w:style w:type="character" w:customStyle="1" w:styleId="WW8Num15z2">
    <w:name w:val="WW8Num15z2"/>
    <w:uiPriority w:val="99"/>
    <w:rsid w:val="00FA65E9"/>
    <w:rPr>
      <w:rFonts w:ascii="Wingdings" w:hAnsi="Wingdings"/>
    </w:rPr>
  </w:style>
  <w:style w:type="character" w:customStyle="1" w:styleId="WW8Num16z0">
    <w:name w:val="WW8Num16z0"/>
    <w:uiPriority w:val="99"/>
    <w:rsid w:val="00FA65E9"/>
  </w:style>
  <w:style w:type="character" w:customStyle="1" w:styleId="WW8Num17z0">
    <w:name w:val="WW8Num17z0"/>
    <w:uiPriority w:val="99"/>
    <w:rsid w:val="00FA65E9"/>
    <w:rPr>
      <w:rFonts w:ascii="Symbol" w:hAnsi="Symbol"/>
    </w:rPr>
  </w:style>
  <w:style w:type="character" w:customStyle="1" w:styleId="WW8Num17z1">
    <w:name w:val="WW8Num17z1"/>
    <w:uiPriority w:val="99"/>
    <w:rsid w:val="00FA65E9"/>
    <w:rPr>
      <w:rFonts w:ascii="Courier New" w:hAnsi="Courier New"/>
    </w:rPr>
  </w:style>
  <w:style w:type="character" w:customStyle="1" w:styleId="WW8Num17z2">
    <w:name w:val="WW8Num17z2"/>
    <w:uiPriority w:val="99"/>
    <w:rsid w:val="00FA65E9"/>
    <w:rPr>
      <w:rFonts w:ascii="Wingdings" w:hAnsi="Wingdings"/>
    </w:rPr>
  </w:style>
  <w:style w:type="character" w:customStyle="1" w:styleId="WW8Num18z0">
    <w:name w:val="WW8Num18z0"/>
    <w:uiPriority w:val="99"/>
    <w:rsid w:val="00FA65E9"/>
    <w:rPr>
      <w:rFonts w:ascii="Times New Roman" w:hAnsi="Times New Roman"/>
    </w:rPr>
  </w:style>
  <w:style w:type="character" w:customStyle="1" w:styleId="WW8Num18z1">
    <w:name w:val="WW8Num18z1"/>
    <w:uiPriority w:val="99"/>
    <w:rsid w:val="00FA65E9"/>
    <w:rPr>
      <w:rFonts w:ascii="Courier New" w:hAnsi="Courier New"/>
    </w:rPr>
  </w:style>
  <w:style w:type="character" w:customStyle="1" w:styleId="WW8Num18z2">
    <w:name w:val="WW8Num18z2"/>
    <w:uiPriority w:val="99"/>
    <w:rsid w:val="00FA65E9"/>
    <w:rPr>
      <w:rFonts w:ascii="Wingdings" w:hAnsi="Wingdings"/>
    </w:rPr>
  </w:style>
  <w:style w:type="character" w:customStyle="1" w:styleId="WW8Num18z3">
    <w:name w:val="WW8Num18z3"/>
    <w:uiPriority w:val="99"/>
    <w:rsid w:val="00FA65E9"/>
    <w:rPr>
      <w:rFonts w:ascii="Symbol" w:hAnsi="Symbol"/>
    </w:rPr>
  </w:style>
  <w:style w:type="character" w:customStyle="1" w:styleId="WW8Num19z0">
    <w:name w:val="WW8Num19z0"/>
    <w:uiPriority w:val="99"/>
    <w:rsid w:val="00FA65E9"/>
    <w:rPr>
      <w:rFonts w:ascii="Symbol" w:hAnsi="Symbol"/>
    </w:rPr>
  </w:style>
  <w:style w:type="character" w:customStyle="1" w:styleId="WW8Num19z1">
    <w:name w:val="WW8Num19z1"/>
    <w:uiPriority w:val="99"/>
    <w:rsid w:val="00FA65E9"/>
    <w:rPr>
      <w:rFonts w:ascii="Courier New" w:hAnsi="Courier New"/>
    </w:rPr>
  </w:style>
  <w:style w:type="character" w:customStyle="1" w:styleId="WW8Num19z2">
    <w:name w:val="WW8Num19z2"/>
    <w:uiPriority w:val="99"/>
    <w:rsid w:val="00FA65E9"/>
    <w:rPr>
      <w:rFonts w:ascii="Wingdings" w:hAnsi="Wingdings"/>
    </w:rPr>
  </w:style>
  <w:style w:type="character" w:customStyle="1" w:styleId="WW8Num21z0">
    <w:name w:val="WW8Num21z0"/>
    <w:uiPriority w:val="99"/>
    <w:rsid w:val="00FA65E9"/>
    <w:rPr>
      <w:rFonts w:ascii="Symbol" w:hAnsi="Symbol"/>
    </w:rPr>
  </w:style>
  <w:style w:type="character" w:customStyle="1" w:styleId="WW8Num21z1">
    <w:name w:val="WW8Num21z1"/>
    <w:uiPriority w:val="99"/>
    <w:rsid w:val="00FA65E9"/>
    <w:rPr>
      <w:rFonts w:ascii="Courier New" w:hAnsi="Courier New"/>
    </w:rPr>
  </w:style>
  <w:style w:type="character" w:customStyle="1" w:styleId="WW8Num21z2">
    <w:name w:val="WW8Num21z2"/>
    <w:uiPriority w:val="99"/>
    <w:rsid w:val="00FA65E9"/>
    <w:rPr>
      <w:rFonts w:ascii="Wingdings" w:hAnsi="Wingdings"/>
    </w:rPr>
  </w:style>
  <w:style w:type="character" w:customStyle="1" w:styleId="WW8Num22z0">
    <w:name w:val="WW8Num22z0"/>
    <w:uiPriority w:val="99"/>
    <w:rsid w:val="00FA65E9"/>
    <w:rPr>
      <w:rFonts w:ascii="Symbol" w:hAnsi="Symbol"/>
    </w:rPr>
  </w:style>
  <w:style w:type="character" w:customStyle="1" w:styleId="WW8Num22z1">
    <w:name w:val="WW8Num22z1"/>
    <w:uiPriority w:val="99"/>
    <w:rsid w:val="00FA65E9"/>
    <w:rPr>
      <w:rFonts w:ascii="Courier New" w:hAnsi="Courier New"/>
    </w:rPr>
  </w:style>
  <w:style w:type="character" w:customStyle="1" w:styleId="WW8Num22z2">
    <w:name w:val="WW8Num22z2"/>
    <w:uiPriority w:val="99"/>
    <w:rsid w:val="00FA65E9"/>
    <w:rPr>
      <w:rFonts w:ascii="Wingdings" w:hAnsi="Wingdings"/>
    </w:rPr>
  </w:style>
  <w:style w:type="character" w:customStyle="1" w:styleId="WW8Num23z0">
    <w:name w:val="WW8Num23z0"/>
    <w:uiPriority w:val="99"/>
    <w:rsid w:val="00FA65E9"/>
    <w:rPr>
      <w:rFonts w:ascii="Symbol" w:hAnsi="Symbol"/>
    </w:rPr>
  </w:style>
  <w:style w:type="character" w:customStyle="1" w:styleId="WW8Num23z1">
    <w:name w:val="WW8Num23z1"/>
    <w:uiPriority w:val="99"/>
    <w:rsid w:val="00FA65E9"/>
    <w:rPr>
      <w:rFonts w:ascii="Courier New" w:hAnsi="Courier New"/>
    </w:rPr>
  </w:style>
  <w:style w:type="character" w:customStyle="1" w:styleId="WW8Num23z2">
    <w:name w:val="WW8Num23z2"/>
    <w:uiPriority w:val="99"/>
    <w:rsid w:val="00FA65E9"/>
    <w:rPr>
      <w:rFonts w:ascii="Wingdings" w:hAnsi="Wingdings"/>
    </w:rPr>
  </w:style>
  <w:style w:type="character" w:customStyle="1" w:styleId="WW8Num24z0">
    <w:name w:val="WW8Num24z0"/>
    <w:uiPriority w:val="99"/>
    <w:rsid w:val="00FA65E9"/>
    <w:rPr>
      <w:rFonts w:ascii="Times New Roman" w:hAnsi="Times New Roman"/>
    </w:rPr>
  </w:style>
  <w:style w:type="character" w:customStyle="1" w:styleId="WW8Num24z1">
    <w:name w:val="WW8Num24z1"/>
    <w:uiPriority w:val="99"/>
    <w:rsid w:val="00FA65E9"/>
    <w:rPr>
      <w:rFonts w:ascii="Courier New" w:hAnsi="Courier New"/>
    </w:rPr>
  </w:style>
  <w:style w:type="character" w:customStyle="1" w:styleId="WW8Num24z2">
    <w:name w:val="WW8Num24z2"/>
    <w:uiPriority w:val="99"/>
    <w:rsid w:val="00FA65E9"/>
    <w:rPr>
      <w:rFonts w:ascii="Wingdings" w:hAnsi="Wingdings"/>
    </w:rPr>
  </w:style>
  <w:style w:type="character" w:customStyle="1" w:styleId="WW8Num24z3">
    <w:name w:val="WW8Num24z3"/>
    <w:uiPriority w:val="99"/>
    <w:rsid w:val="00FA65E9"/>
    <w:rPr>
      <w:rFonts w:ascii="Symbol" w:hAnsi="Symbol"/>
    </w:rPr>
  </w:style>
  <w:style w:type="character" w:customStyle="1" w:styleId="WW8Num25z0">
    <w:name w:val="WW8Num25z0"/>
    <w:uiPriority w:val="99"/>
    <w:rsid w:val="00FA65E9"/>
    <w:rPr>
      <w:rFonts w:ascii="Symbol" w:hAnsi="Symbol"/>
    </w:rPr>
  </w:style>
  <w:style w:type="character" w:customStyle="1" w:styleId="WW8Num25z1">
    <w:name w:val="WW8Num25z1"/>
    <w:uiPriority w:val="99"/>
    <w:qFormat/>
    <w:rsid w:val="00FA65E9"/>
    <w:rPr>
      <w:rFonts w:ascii="Courier New" w:hAnsi="Courier New"/>
    </w:rPr>
  </w:style>
  <w:style w:type="character" w:customStyle="1" w:styleId="WW8Num25z2">
    <w:name w:val="WW8Num25z2"/>
    <w:uiPriority w:val="99"/>
    <w:rsid w:val="00FA65E9"/>
    <w:rPr>
      <w:rFonts w:ascii="Wingdings" w:hAnsi="Wingdings"/>
    </w:rPr>
  </w:style>
  <w:style w:type="character" w:customStyle="1" w:styleId="WW8Num27z0">
    <w:name w:val="WW8Num27z0"/>
    <w:uiPriority w:val="99"/>
    <w:rsid w:val="00FA65E9"/>
    <w:rPr>
      <w:rFonts w:ascii="Symbol" w:hAnsi="Symbol"/>
    </w:rPr>
  </w:style>
  <w:style w:type="character" w:customStyle="1" w:styleId="WW8Num27z1">
    <w:name w:val="WW8Num27z1"/>
    <w:uiPriority w:val="99"/>
    <w:rsid w:val="00FA65E9"/>
    <w:rPr>
      <w:rFonts w:ascii="Courier New" w:hAnsi="Courier New"/>
    </w:rPr>
  </w:style>
  <w:style w:type="character" w:customStyle="1" w:styleId="WW8Num27z2">
    <w:name w:val="WW8Num27z2"/>
    <w:uiPriority w:val="99"/>
    <w:rsid w:val="00FA65E9"/>
    <w:rPr>
      <w:rFonts w:ascii="Wingdings" w:hAnsi="Wingdings"/>
    </w:rPr>
  </w:style>
  <w:style w:type="character" w:customStyle="1" w:styleId="WW8Num28z0">
    <w:name w:val="WW8Num28z0"/>
    <w:uiPriority w:val="99"/>
    <w:rsid w:val="00FA65E9"/>
    <w:rPr>
      <w:rFonts w:ascii="Symbol" w:hAnsi="Symbol"/>
    </w:rPr>
  </w:style>
  <w:style w:type="character" w:customStyle="1" w:styleId="WW8Num28z1">
    <w:name w:val="WW8Num28z1"/>
    <w:uiPriority w:val="99"/>
    <w:rsid w:val="00FA65E9"/>
    <w:rPr>
      <w:rFonts w:ascii="Courier New" w:hAnsi="Courier New"/>
    </w:rPr>
  </w:style>
  <w:style w:type="character" w:customStyle="1" w:styleId="WW8Num28z2">
    <w:name w:val="WW8Num28z2"/>
    <w:uiPriority w:val="99"/>
    <w:rsid w:val="00FA65E9"/>
    <w:rPr>
      <w:rFonts w:ascii="Wingdings" w:hAnsi="Wingdings"/>
    </w:rPr>
  </w:style>
  <w:style w:type="character" w:customStyle="1" w:styleId="WW8Num30z0">
    <w:name w:val="WW8Num30z0"/>
    <w:uiPriority w:val="99"/>
    <w:rsid w:val="00FA65E9"/>
    <w:rPr>
      <w:rFonts w:ascii="Symbol" w:hAnsi="Symbol"/>
    </w:rPr>
  </w:style>
  <w:style w:type="character" w:customStyle="1" w:styleId="WW8Num30z1">
    <w:name w:val="WW8Num30z1"/>
    <w:uiPriority w:val="99"/>
    <w:rsid w:val="00FA65E9"/>
    <w:rPr>
      <w:rFonts w:ascii="Courier New" w:hAnsi="Courier New"/>
    </w:rPr>
  </w:style>
  <w:style w:type="character" w:customStyle="1" w:styleId="WW8Num30z2">
    <w:name w:val="WW8Num30z2"/>
    <w:uiPriority w:val="99"/>
    <w:rsid w:val="00FA65E9"/>
    <w:rPr>
      <w:rFonts w:ascii="Wingdings" w:hAnsi="Wingdings"/>
    </w:rPr>
  </w:style>
  <w:style w:type="character" w:customStyle="1" w:styleId="WW8Num31z0">
    <w:name w:val="WW8Num31z0"/>
    <w:uiPriority w:val="99"/>
    <w:rsid w:val="00FA65E9"/>
    <w:rPr>
      <w:rFonts w:ascii="Symbol" w:hAnsi="Symbol"/>
    </w:rPr>
  </w:style>
  <w:style w:type="character" w:customStyle="1" w:styleId="WW8Num31z1">
    <w:name w:val="WW8Num31z1"/>
    <w:uiPriority w:val="99"/>
    <w:rsid w:val="00FA65E9"/>
    <w:rPr>
      <w:rFonts w:ascii="Courier New" w:hAnsi="Courier New"/>
    </w:rPr>
  </w:style>
  <w:style w:type="character" w:customStyle="1" w:styleId="WW8Num31z2">
    <w:name w:val="WW8Num31z2"/>
    <w:uiPriority w:val="99"/>
    <w:rsid w:val="00FA65E9"/>
    <w:rPr>
      <w:rFonts w:ascii="Wingdings" w:hAnsi="Wingdings"/>
    </w:rPr>
  </w:style>
  <w:style w:type="character" w:customStyle="1" w:styleId="WW8Num35z0">
    <w:name w:val="WW8Num35z0"/>
    <w:uiPriority w:val="99"/>
    <w:rsid w:val="00FA65E9"/>
    <w:rPr>
      <w:rFonts w:ascii="Symbol" w:hAnsi="Symbol"/>
    </w:rPr>
  </w:style>
  <w:style w:type="character" w:customStyle="1" w:styleId="WW8Num35z1">
    <w:name w:val="WW8Num35z1"/>
    <w:uiPriority w:val="99"/>
    <w:rsid w:val="00FA65E9"/>
    <w:rPr>
      <w:rFonts w:ascii="Courier New" w:hAnsi="Courier New"/>
    </w:rPr>
  </w:style>
  <w:style w:type="character" w:customStyle="1" w:styleId="WW8Num35z2">
    <w:name w:val="WW8Num35z2"/>
    <w:uiPriority w:val="99"/>
    <w:rsid w:val="00FA65E9"/>
    <w:rPr>
      <w:rFonts w:ascii="Wingdings" w:hAnsi="Wingdings"/>
    </w:rPr>
  </w:style>
  <w:style w:type="character" w:customStyle="1" w:styleId="WW8Num36z0">
    <w:name w:val="WW8Num36z0"/>
    <w:uiPriority w:val="99"/>
    <w:rsid w:val="00FA65E9"/>
    <w:rPr>
      <w:rFonts w:ascii="Symbol" w:hAnsi="Symbol"/>
    </w:rPr>
  </w:style>
  <w:style w:type="character" w:customStyle="1" w:styleId="WW8Num36z1">
    <w:name w:val="WW8Num36z1"/>
    <w:uiPriority w:val="99"/>
    <w:rsid w:val="00FA65E9"/>
    <w:rPr>
      <w:rFonts w:ascii="Courier New" w:hAnsi="Courier New"/>
    </w:rPr>
  </w:style>
  <w:style w:type="character" w:customStyle="1" w:styleId="WW8Num36z2">
    <w:name w:val="WW8Num36z2"/>
    <w:uiPriority w:val="99"/>
    <w:rsid w:val="00FA65E9"/>
    <w:rPr>
      <w:rFonts w:ascii="Wingdings" w:hAnsi="Wingdings"/>
    </w:rPr>
  </w:style>
  <w:style w:type="character" w:customStyle="1" w:styleId="WW8Num37z0">
    <w:name w:val="WW8Num37z0"/>
    <w:uiPriority w:val="99"/>
    <w:rsid w:val="00FA65E9"/>
    <w:rPr>
      <w:rFonts w:ascii="Symbol" w:hAnsi="Symbol"/>
    </w:rPr>
  </w:style>
  <w:style w:type="character" w:customStyle="1" w:styleId="WW8Num37z1">
    <w:name w:val="WW8Num37z1"/>
    <w:uiPriority w:val="99"/>
    <w:rsid w:val="00FA65E9"/>
    <w:rPr>
      <w:rFonts w:ascii="Courier New" w:hAnsi="Courier New"/>
    </w:rPr>
  </w:style>
  <w:style w:type="character" w:customStyle="1" w:styleId="WW8Num37z2">
    <w:name w:val="WW8Num37z2"/>
    <w:uiPriority w:val="99"/>
    <w:rsid w:val="00FA65E9"/>
    <w:rPr>
      <w:rFonts w:ascii="Wingdings" w:hAnsi="Wingdings"/>
    </w:rPr>
  </w:style>
  <w:style w:type="character" w:customStyle="1" w:styleId="WW8Num38z0">
    <w:name w:val="WW8Num38z0"/>
    <w:uiPriority w:val="99"/>
    <w:rsid w:val="00FA65E9"/>
    <w:rPr>
      <w:rFonts w:ascii="Symbol" w:hAnsi="Symbol"/>
    </w:rPr>
  </w:style>
  <w:style w:type="character" w:customStyle="1" w:styleId="WW8Num38z1">
    <w:name w:val="WW8Num38z1"/>
    <w:uiPriority w:val="99"/>
    <w:rsid w:val="00FA65E9"/>
    <w:rPr>
      <w:rFonts w:ascii="Courier New" w:hAnsi="Courier New"/>
    </w:rPr>
  </w:style>
  <w:style w:type="character" w:customStyle="1" w:styleId="WW8Num38z2">
    <w:name w:val="WW8Num38z2"/>
    <w:uiPriority w:val="99"/>
    <w:rsid w:val="00FA65E9"/>
    <w:rPr>
      <w:rFonts w:ascii="Wingdings" w:hAnsi="Wingdings"/>
    </w:rPr>
  </w:style>
  <w:style w:type="character" w:customStyle="1" w:styleId="WW8Num39z0">
    <w:name w:val="WW8Num39z0"/>
    <w:uiPriority w:val="99"/>
    <w:rsid w:val="00FA65E9"/>
    <w:rPr>
      <w:rFonts w:ascii="Symbol" w:hAnsi="Symbol"/>
    </w:rPr>
  </w:style>
  <w:style w:type="character" w:customStyle="1" w:styleId="WW8Num39z1">
    <w:name w:val="WW8Num39z1"/>
    <w:uiPriority w:val="99"/>
    <w:rsid w:val="00FA65E9"/>
    <w:rPr>
      <w:rFonts w:ascii="Courier New" w:hAnsi="Courier New"/>
    </w:rPr>
  </w:style>
  <w:style w:type="character" w:customStyle="1" w:styleId="WW8Num39z2">
    <w:name w:val="WW8Num39z2"/>
    <w:uiPriority w:val="99"/>
    <w:rsid w:val="00FA65E9"/>
    <w:rPr>
      <w:rFonts w:ascii="Wingdings" w:hAnsi="Wingdings"/>
    </w:rPr>
  </w:style>
  <w:style w:type="character" w:customStyle="1" w:styleId="WW8Num41z0">
    <w:name w:val="WW8Num41z0"/>
    <w:uiPriority w:val="99"/>
    <w:rsid w:val="00FA65E9"/>
    <w:rPr>
      <w:rFonts w:ascii="Times New Roman" w:hAnsi="Times New Roman"/>
    </w:rPr>
  </w:style>
  <w:style w:type="character" w:customStyle="1" w:styleId="WW8Num41z1">
    <w:name w:val="WW8Num41z1"/>
    <w:uiPriority w:val="99"/>
    <w:rsid w:val="00FA65E9"/>
    <w:rPr>
      <w:rFonts w:ascii="Courier New" w:hAnsi="Courier New"/>
    </w:rPr>
  </w:style>
  <w:style w:type="character" w:customStyle="1" w:styleId="WW8Num41z2">
    <w:name w:val="WW8Num41z2"/>
    <w:uiPriority w:val="99"/>
    <w:rsid w:val="00FA65E9"/>
    <w:rPr>
      <w:rFonts w:ascii="Wingdings" w:hAnsi="Wingdings"/>
    </w:rPr>
  </w:style>
  <w:style w:type="character" w:customStyle="1" w:styleId="WW8Num41z3">
    <w:name w:val="WW8Num41z3"/>
    <w:uiPriority w:val="99"/>
    <w:rsid w:val="00FA65E9"/>
    <w:rPr>
      <w:rFonts w:ascii="Symbol" w:hAnsi="Symbol"/>
    </w:rPr>
  </w:style>
  <w:style w:type="character" w:customStyle="1" w:styleId="1ff7">
    <w:name w:val="Основной шрифт абзаца1"/>
    <w:uiPriority w:val="99"/>
    <w:rsid w:val="00FA65E9"/>
  </w:style>
  <w:style w:type="character" w:customStyle="1" w:styleId="b-serplistiteminfodomain">
    <w:name w:val="b-serp__list_item_info_domain"/>
    <w:uiPriority w:val="99"/>
    <w:rsid w:val="00FA65E9"/>
  </w:style>
  <w:style w:type="character" w:customStyle="1" w:styleId="2f4">
    <w:name w:val="Название2"/>
    <w:uiPriority w:val="99"/>
    <w:rsid w:val="00FA65E9"/>
    <w:rPr>
      <w:rFonts w:cs="Times New Roman"/>
    </w:rPr>
  </w:style>
  <w:style w:type="paragraph" w:customStyle="1" w:styleId="74">
    <w:name w:val="Обычный7"/>
    <w:rsid w:val="00FA65E9"/>
    <w:pPr>
      <w:spacing w:after="0" w:line="240" w:lineRule="auto"/>
    </w:pPr>
    <w:rPr>
      <w:rFonts w:ascii="Calibri" w:eastAsia="Times New Roman" w:hAnsi="Calibri" w:cs="Calibri"/>
      <w:sz w:val="20"/>
      <w:szCs w:val="20"/>
    </w:rPr>
  </w:style>
  <w:style w:type="paragraph" w:customStyle="1" w:styleId="56">
    <w:name w:val="Текст5"/>
    <w:basedOn w:val="a"/>
    <w:rsid w:val="00FA65E9"/>
    <w:pPr>
      <w:spacing w:after="0" w:line="240" w:lineRule="auto"/>
    </w:pPr>
    <w:rPr>
      <w:rFonts w:ascii="Courier New" w:eastAsia="Times New Roman" w:hAnsi="Courier New" w:cs="Courier New"/>
      <w:sz w:val="20"/>
      <w:szCs w:val="20"/>
    </w:rPr>
  </w:style>
  <w:style w:type="character" w:customStyle="1" w:styleId="47">
    <w:name w:val="Строгий4"/>
    <w:uiPriority w:val="99"/>
    <w:rsid w:val="00FA65E9"/>
    <w:rPr>
      <w:b/>
    </w:rPr>
  </w:style>
  <w:style w:type="character" w:customStyle="1" w:styleId="3f1">
    <w:name w:val="Название3"/>
    <w:uiPriority w:val="99"/>
    <w:rsid w:val="00FA65E9"/>
    <w:rPr>
      <w:rFonts w:cs="Times New Roman"/>
    </w:rPr>
  </w:style>
  <w:style w:type="character" w:customStyle="1" w:styleId="213">
    <w:name w:val="Цитата 2 Знак1"/>
    <w:locked/>
    <w:rsid w:val="00FA65E9"/>
    <w:rPr>
      <w:rFonts w:ascii="Calibri" w:hAnsi="Calibri" w:cs="Calibri"/>
      <w:i/>
      <w:iCs/>
      <w:sz w:val="24"/>
      <w:szCs w:val="24"/>
      <w:lang w:val="en-US" w:eastAsia="en-US"/>
    </w:rPr>
  </w:style>
  <w:style w:type="character" w:customStyle="1" w:styleId="1ff8">
    <w:name w:val="Выделенная цитата Знак1"/>
    <w:locked/>
    <w:rsid w:val="00FA65E9"/>
    <w:rPr>
      <w:rFonts w:ascii="Calibri" w:hAnsi="Calibri" w:cs="Calibri"/>
      <w:b/>
      <w:bCs/>
      <w:i/>
      <w:iCs/>
      <w:sz w:val="24"/>
      <w:szCs w:val="24"/>
      <w:lang w:val="en-US" w:eastAsia="en-US"/>
    </w:rPr>
  </w:style>
  <w:style w:type="character" w:customStyle="1" w:styleId="1ff9">
    <w:name w:val="Абзац списка Знак1"/>
    <w:locked/>
    <w:rsid w:val="00FA65E9"/>
  </w:style>
  <w:style w:type="character" w:customStyle="1" w:styleId="260">
    <w:name w:val="Знак Знак26"/>
    <w:rsid w:val="00FA65E9"/>
    <w:rPr>
      <w:rFonts w:ascii="Cambria" w:hAnsi="Cambria" w:cs="Cambria"/>
      <w:b/>
      <w:bCs/>
      <w:color w:val="365F91"/>
      <w:sz w:val="28"/>
      <w:szCs w:val="28"/>
      <w:lang w:eastAsia="ru-RU"/>
    </w:rPr>
  </w:style>
  <w:style w:type="character" w:customStyle="1" w:styleId="250">
    <w:name w:val="Знак Знак25"/>
    <w:rsid w:val="00FA65E9"/>
    <w:rPr>
      <w:rFonts w:ascii="Times New Roman" w:hAnsi="Times New Roman" w:cs="Times New Roman"/>
      <w:sz w:val="20"/>
      <w:szCs w:val="20"/>
      <w:lang w:eastAsia="ru-RU"/>
    </w:rPr>
  </w:style>
  <w:style w:type="character" w:customStyle="1" w:styleId="2410">
    <w:name w:val="Знак Знак241"/>
    <w:rsid w:val="00FA65E9"/>
    <w:rPr>
      <w:rFonts w:ascii="Courier New" w:hAnsi="Courier New" w:cs="Courier New"/>
      <w:sz w:val="28"/>
      <w:szCs w:val="28"/>
      <w:lang w:eastAsia="ru-RU"/>
    </w:rPr>
  </w:style>
  <w:style w:type="character" w:customStyle="1" w:styleId="2310">
    <w:name w:val="Знак Знак231"/>
    <w:rsid w:val="00FA65E9"/>
    <w:rPr>
      <w:rFonts w:ascii="Times New Roman" w:hAnsi="Times New Roman" w:cs="Times New Roman"/>
      <w:snapToGrid w:val="0"/>
      <w:sz w:val="20"/>
      <w:szCs w:val="20"/>
      <w:lang w:val="en-US" w:eastAsia="ru-RU"/>
    </w:rPr>
  </w:style>
  <w:style w:type="character" w:customStyle="1" w:styleId="223">
    <w:name w:val="Знак Знак22"/>
    <w:rsid w:val="00FA65E9"/>
    <w:rPr>
      <w:rFonts w:ascii="Times New Roman" w:hAnsi="Times New Roman" w:cs="Times New Roman"/>
      <w:snapToGrid w:val="0"/>
      <w:sz w:val="20"/>
      <w:szCs w:val="20"/>
      <w:lang w:eastAsia="ru-RU"/>
    </w:rPr>
  </w:style>
  <w:style w:type="character" w:customStyle="1" w:styleId="214">
    <w:name w:val="Знак Знак21"/>
    <w:rsid w:val="00FA65E9"/>
    <w:rPr>
      <w:rFonts w:ascii="Times New Roman" w:hAnsi="Times New Roman" w:cs="Times New Roman"/>
      <w:snapToGrid w:val="0"/>
      <w:sz w:val="20"/>
      <w:szCs w:val="20"/>
      <w:lang w:eastAsia="ru-RU"/>
    </w:rPr>
  </w:style>
  <w:style w:type="character" w:customStyle="1" w:styleId="200">
    <w:name w:val="Знак Знак20"/>
    <w:rsid w:val="00FA65E9"/>
    <w:rPr>
      <w:rFonts w:ascii="Times New Roman" w:hAnsi="Times New Roman" w:cs="Times New Roman"/>
      <w:snapToGrid w:val="0"/>
      <w:sz w:val="20"/>
      <w:szCs w:val="20"/>
      <w:lang w:eastAsia="ru-RU"/>
    </w:rPr>
  </w:style>
  <w:style w:type="character" w:customStyle="1" w:styleId="190">
    <w:name w:val="Знак Знак19"/>
    <w:rsid w:val="00FA65E9"/>
    <w:rPr>
      <w:rFonts w:ascii="Times New Roman" w:hAnsi="Times New Roman" w:cs="Times New Roman"/>
      <w:i/>
      <w:iCs/>
      <w:sz w:val="24"/>
      <w:szCs w:val="24"/>
      <w:lang w:eastAsia="ru-RU"/>
    </w:rPr>
  </w:style>
  <w:style w:type="character" w:customStyle="1" w:styleId="180">
    <w:name w:val="Знак Знак18"/>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
    <w:rsid w:val="00FA65E9"/>
    <w:pPr>
      <w:ind w:left="720"/>
    </w:pPr>
    <w:rPr>
      <w:rFonts w:ascii="Calibri" w:eastAsia="Times New Roman" w:hAnsi="Calibri" w:cs="Calibri"/>
      <w:sz w:val="20"/>
      <w:szCs w:val="20"/>
    </w:rPr>
  </w:style>
  <w:style w:type="character" w:customStyle="1" w:styleId="170">
    <w:name w:val="Знак Знак17"/>
    <w:rsid w:val="00FA65E9"/>
    <w:rPr>
      <w:rFonts w:ascii="Times New Roman" w:hAnsi="Times New Roman" w:cs="Times New Roman"/>
      <w:sz w:val="20"/>
      <w:szCs w:val="20"/>
      <w:lang w:eastAsia="ru-RU"/>
    </w:rPr>
  </w:style>
  <w:style w:type="character" w:customStyle="1" w:styleId="161">
    <w:name w:val="Знак Знак161"/>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rsid w:val="00FA65E9"/>
    <w:rPr>
      <w:rFonts w:ascii="Times New Roman" w:hAnsi="Times New Roman" w:cs="Times New Roman"/>
      <w:sz w:val="20"/>
      <w:szCs w:val="20"/>
      <w:lang w:eastAsia="ru-RU"/>
    </w:rPr>
  </w:style>
  <w:style w:type="character" w:customStyle="1" w:styleId="1121">
    <w:name w:val="Знак11 Знак Знак Знак2"/>
    <w:rsid w:val="00FA65E9"/>
    <w:rPr>
      <w:rFonts w:ascii="Times New Roman" w:hAnsi="Times New Roman" w:cs="Times New Roman"/>
      <w:sz w:val="16"/>
      <w:szCs w:val="16"/>
      <w:lang w:eastAsia="ru-RU"/>
    </w:rPr>
  </w:style>
  <w:style w:type="character" w:customStyle="1" w:styleId="140">
    <w:name w:val="Знак Знак14"/>
    <w:rsid w:val="00FA65E9"/>
    <w:rPr>
      <w:rFonts w:ascii="Courier New" w:hAnsi="Courier New" w:cs="Courier New"/>
      <w:sz w:val="20"/>
      <w:szCs w:val="20"/>
      <w:lang w:eastAsia="ru-RU"/>
    </w:rPr>
  </w:style>
  <w:style w:type="character" w:customStyle="1" w:styleId="321">
    <w:name w:val="Знак3 Знак Знак Знак2"/>
    <w:locked/>
    <w:rsid w:val="00FA65E9"/>
    <w:rPr>
      <w:rFonts w:ascii="Times New Roman" w:hAnsi="Times New Roman" w:cs="Times New Roman"/>
      <w:sz w:val="20"/>
      <w:szCs w:val="20"/>
    </w:rPr>
  </w:style>
  <w:style w:type="character" w:customStyle="1" w:styleId="130">
    <w:name w:val="Знак Знак13"/>
    <w:rsid w:val="00FA65E9"/>
    <w:rPr>
      <w:rFonts w:ascii="Times New Roman" w:hAnsi="Times New Roman" w:cs="Times New Roman"/>
      <w:sz w:val="20"/>
      <w:szCs w:val="20"/>
      <w:lang w:eastAsia="ru-RU"/>
    </w:rPr>
  </w:style>
  <w:style w:type="character" w:customStyle="1" w:styleId="123">
    <w:name w:val="Знак Знак12"/>
    <w:rsid w:val="00FA65E9"/>
    <w:rPr>
      <w:rFonts w:ascii="Times New Roman" w:hAnsi="Times New Roman" w:cs="Times New Roman"/>
      <w:sz w:val="20"/>
      <w:szCs w:val="20"/>
      <w:lang w:eastAsia="ru-RU"/>
    </w:rPr>
  </w:style>
  <w:style w:type="character" w:customStyle="1" w:styleId="1140">
    <w:name w:val="Знак Знак114"/>
    <w:rsid w:val="00FA65E9"/>
    <w:rPr>
      <w:rFonts w:ascii="Times New Roman" w:hAnsi="Times New Roman" w:cs="Times New Roman"/>
      <w:sz w:val="20"/>
      <w:szCs w:val="20"/>
      <w:lang w:eastAsia="ru-RU"/>
    </w:rPr>
  </w:style>
  <w:style w:type="character" w:customStyle="1" w:styleId="103">
    <w:name w:val="Знак Знак103"/>
    <w:rsid w:val="00FA65E9"/>
    <w:rPr>
      <w:rFonts w:ascii="Times New Roman" w:hAnsi="Times New Roman" w:cs="Times New Roman"/>
      <w:snapToGrid w:val="0"/>
      <w:sz w:val="20"/>
      <w:szCs w:val="20"/>
      <w:lang w:eastAsia="ru-RU"/>
    </w:rPr>
  </w:style>
  <w:style w:type="character" w:customStyle="1" w:styleId="93">
    <w:name w:val="Знак Знак93"/>
    <w:rsid w:val="00FA65E9"/>
    <w:rPr>
      <w:rFonts w:ascii="Times New Roman" w:hAnsi="Times New Roman" w:cs="Times New Roman"/>
      <w:sz w:val="20"/>
      <w:szCs w:val="20"/>
      <w:lang w:eastAsia="ru-RU"/>
    </w:rPr>
  </w:style>
  <w:style w:type="character" w:customStyle="1" w:styleId="84">
    <w:name w:val="Знак Знак84"/>
    <w:rsid w:val="00FA65E9"/>
    <w:rPr>
      <w:rFonts w:ascii="Times New Roman" w:hAnsi="Times New Roman" w:cs="Times New Roman"/>
      <w:color w:val="000000"/>
      <w:sz w:val="20"/>
      <w:szCs w:val="20"/>
      <w:lang w:eastAsia="ar-SA" w:bidi="ar-SA"/>
    </w:rPr>
  </w:style>
  <w:style w:type="character" w:customStyle="1" w:styleId="720">
    <w:name w:val="Знак Знак72"/>
    <w:rsid w:val="00FA65E9"/>
    <w:rPr>
      <w:rFonts w:ascii="Tahoma" w:hAnsi="Tahoma" w:cs="Tahoma"/>
      <w:sz w:val="16"/>
      <w:szCs w:val="16"/>
      <w:lang w:eastAsia="ru-RU"/>
    </w:rPr>
  </w:style>
  <w:style w:type="character" w:customStyle="1" w:styleId="610">
    <w:name w:val="Знак Знак61"/>
    <w:rsid w:val="00FA65E9"/>
    <w:rPr>
      <w:rFonts w:ascii="Cambria" w:hAnsi="Cambria" w:cs="Cambria"/>
      <w:sz w:val="24"/>
      <w:szCs w:val="24"/>
      <w:lang w:val="en-US"/>
    </w:rPr>
  </w:style>
  <w:style w:type="paragraph" w:customStyle="1" w:styleId="3f2">
    <w:name w:val="Без интервала3"/>
    <w:basedOn w:val="a"/>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rsid w:val="00FA65E9"/>
    <w:rPr>
      <w:rFonts w:ascii="Courier New" w:hAnsi="Courier New" w:cs="Courier New"/>
      <w:sz w:val="20"/>
      <w:szCs w:val="20"/>
      <w:lang w:eastAsia="ru-RU"/>
    </w:rPr>
  </w:style>
  <w:style w:type="character" w:customStyle="1" w:styleId="3f3">
    <w:name w:val="Знак Знак3"/>
    <w:rsid w:val="00FA65E9"/>
    <w:rPr>
      <w:rFonts w:ascii="Times New Roman" w:hAnsi="Times New Roman" w:cs="Times New Roman"/>
      <w:b/>
      <w:bCs/>
      <w:sz w:val="20"/>
      <w:szCs w:val="20"/>
      <w:lang w:eastAsia="ru-RU"/>
    </w:rPr>
  </w:style>
  <w:style w:type="character" w:customStyle="1" w:styleId="2f5">
    <w:name w:val="Знак Знак2"/>
    <w:rsid w:val="00FA65E9"/>
    <w:rPr>
      <w:rFonts w:ascii="Arial" w:hAnsi="Arial" w:cs="Arial"/>
      <w:vanish/>
      <w:sz w:val="16"/>
      <w:szCs w:val="16"/>
      <w:lang w:eastAsia="ru-RU"/>
    </w:rPr>
  </w:style>
  <w:style w:type="character" w:customStyle="1" w:styleId="1100">
    <w:name w:val="Знак Знак110"/>
    <w:rsid w:val="00FA65E9"/>
    <w:rPr>
      <w:rFonts w:ascii="Arial" w:hAnsi="Arial" w:cs="Arial"/>
      <w:vanish/>
      <w:sz w:val="16"/>
      <w:szCs w:val="16"/>
      <w:lang w:eastAsia="ru-RU"/>
    </w:rPr>
  </w:style>
  <w:style w:type="paragraph" w:customStyle="1" w:styleId="questioncontent">
    <w:name w:val="questioncontent"/>
    <w:basedOn w:val="a"/>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
    <w:uiPriority w:val="99"/>
    <w:rsid w:val="00FA65E9"/>
    <w:pPr>
      <w:ind w:left="720"/>
    </w:pPr>
    <w:rPr>
      <w:rFonts w:ascii="Calibri" w:eastAsia="Times New Roman" w:hAnsi="Calibri" w:cs="Times New Roman"/>
      <w:sz w:val="20"/>
      <w:szCs w:val="20"/>
      <w:lang w:eastAsia="en-US"/>
    </w:rPr>
  </w:style>
  <w:style w:type="paragraph" w:customStyle="1" w:styleId="2f6">
    <w:name w:val="Знак Знак Знак Знак Знак Знак Знак Знак Знак Знак Знак Знак Знак Знак Знак Знак2"/>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a">
    <w:name w:val="toc 1"/>
    <w:basedOn w:val="a"/>
    <w:next w:val="a"/>
    <w:autoRedefine/>
    <w:uiPriority w:val="99"/>
    <w:rsid w:val="00664E24"/>
    <w:pPr>
      <w:tabs>
        <w:tab w:val="right" w:leader="dot" w:pos="9214"/>
      </w:tabs>
      <w:suppressAutoHyphens/>
      <w:spacing w:after="0" w:line="240" w:lineRule="auto"/>
      <w:ind w:right="-1"/>
    </w:pPr>
    <w:rPr>
      <w:rFonts w:ascii="Times New Roman" w:eastAsia="Times New Roman" w:hAnsi="Times New Roman" w:cs="Times New Roman"/>
      <w:b/>
      <w:noProof/>
      <w:sz w:val="28"/>
      <w:szCs w:val="28"/>
      <w:lang w:eastAsia="ar-SA"/>
    </w:rPr>
  </w:style>
  <w:style w:type="paragraph" w:styleId="2f7">
    <w:name w:val="toc 2"/>
    <w:basedOn w:val="a"/>
    <w:next w:val="a"/>
    <w:autoRedefine/>
    <w:uiPriority w:val="99"/>
    <w:qFormat/>
    <w:rsid w:val="008A6041"/>
    <w:pPr>
      <w:tabs>
        <w:tab w:val="right" w:leader="dot" w:pos="9214"/>
      </w:tabs>
      <w:spacing w:before="120" w:after="0" w:line="240" w:lineRule="auto"/>
    </w:pPr>
    <w:rPr>
      <w:rFonts w:ascii="Calibri" w:eastAsia="Times New Roman" w:hAnsi="Calibri" w:cs="Calibri"/>
      <w:b/>
      <w:bCs/>
      <w:sz w:val="28"/>
      <w:szCs w:val="28"/>
    </w:rPr>
  </w:style>
  <w:style w:type="table" w:customStyle="1" w:styleId="1ffb">
    <w:name w:val="Сетка таблицы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Рецензия1"/>
    <w:hidden/>
    <w:semiHidden/>
    <w:rsid w:val="00FA65E9"/>
    <w:pPr>
      <w:spacing w:after="0" w:line="240" w:lineRule="auto"/>
    </w:pPr>
    <w:rPr>
      <w:rFonts w:ascii="Calibri" w:eastAsia="Times New Roman" w:hAnsi="Calibri" w:cs="Calibri"/>
      <w:sz w:val="20"/>
      <w:szCs w:val="20"/>
    </w:rPr>
  </w:style>
  <w:style w:type="table" w:customStyle="1" w:styleId="2f8">
    <w:name w:val="Сетка таблицы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
    <w:next w:val="a"/>
    <w:autoRedefine/>
    <w:rsid w:val="00FA65E9"/>
    <w:pPr>
      <w:spacing w:after="0" w:line="240" w:lineRule="auto"/>
      <w:ind w:left="480"/>
      <w:jc w:val="both"/>
    </w:pPr>
    <w:rPr>
      <w:rFonts w:ascii="Calibri" w:eastAsia="Times New Roman" w:hAnsi="Calibri" w:cs="Calibri"/>
      <w:sz w:val="24"/>
      <w:szCs w:val="24"/>
    </w:rPr>
  </w:style>
  <w:style w:type="paragraph" w:styleId="4a">
    <w:name w:val="toc 4"/>
    <w:basedOn w:val="a"/>
    <w:next w:val="a"/>
    <w:autoRedefine/>
    <w:rsid w:val="00FA65E9"/>
    <w:pPr>
      <w:spacing w:after="100"/>
      <w:ind w:left="660"/>
    </w:pPr>
    <w:rPr>
      <w:rFonts w:ascii="Calibri" w:eastAsia="Times New Roman" w:hAnsi="Calibri" w:cs="Calibri"/>
    </w:rPr>
  </w:style>
  <w:style w:type="paragraph" w:styleId="58">
    <w:name w:val="toc 5"/>
    <w:basedOn w:val="a"/>
    <w:next w:val="a"/>
    <w:autoRedefine/>
    <w:rsid w:val="00FA65E9"/>
    <w:pPr>
      <w:spacing w:after="100"/>
      <w:ind w:left="880"/>
    </w:pPr>
    <w:rPr>
      <w:rFonts w:ascii="Calibri" w:eastAsia="Times New Roman" w:hAnsi="Calibri" w:cs="Calibri"/>
    </w:rPr>
  </w:style>
  <w:style w:type="paragraph" w:styleId="66">
    <w:name w:val="toc 6"/>
    <w:basedOn w:val="a"/>
    <w:next w:val="a"/>
    <w:autoRedefine/>
    <w:rsid w:val="00FA65E9"/>
    <w:pPr>
      <w:spacing w:after="100"/>
      <w:ind w:left="1100"/>
    </w:pPr>
    <w:rPr>
      <w:rFonts w:ascii="Calibri" w:eastAsia="Times New Roman" w:hAnsi="Calibri" w:cs="Calibri"/>
    </w:rPr>
  </w:style>
  <w:style w:type="paragraph" w:styleId="77">
    <w:name w:val="toc 7"/>
    <w:basedOn w:val="a"/>
    <w:next w:val="a"/>
    <w:autoRedefine/>
    <w:rsid w:val="00FA65E9"/>
    <w:pPr>
      <w:spacing w:after="100"/>
      <w:ind w:left="1320"/>
    </w:pPr>
    <w:rPr>
      <w:rFonts w:ascii="Calibri" w:eastAsia="Times New Roman" w:hAnsi="Calibri" w:cs="Calibri"/>
    </w:rPr>
  </w:style>
  <w:style w:type="paragraph" w:styleId="86">
    <w:name w:val="toc 8"/>
    <w:basedOn w:val="a"/>
    <w:next w:val="a"/>
    <w:autoRedefine/>
    <w:rsid w:val="00FA65E9"/>
    <w:pPr>
      <w:spacing w:after="100"/>
      <w:ind w:left="1540"/>
    </w:pPr>
    <w:rPr>
      <w:rFonts w:ascii="Calibri" w:eastAsia="Times New Roman" w:hAnsi="Calibri" w:cs="Calibri"/>
    </w:rPr>
  </w:style>
  <w:style w:type="paragraph" w:styleId="95">
    <w:name w:val="toc 9"/>
    <w:basedOn w:val="a"/>
    <w:next w:val="a"/>
    <w:autoRedefine/>
    <w:rsid w:val="00FA65E9"/>
    <w:pPr>
      <w:spacing w:after="100"/>
      <w:ind w:left="1760"/>
    </w:pPr>
    <w:rPr>
      <w:rFonts w:ascii="Calibri" w:eastAsia="Times New Roman" w:hAnsi="Calibri" w:cs="Calibri"/>
    </w:rPr>
  </w:style>
  <w:style w:type="table" w:customStyle="1" w:styleId="124">
    <w:name w:val="Сетка таблицы1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locked/>
    <w:rsid w:val="00FA65E9"/>
    <w:rPr>
      <w:rFonts w:ascii="Courier New" w:hAnsi="Courier New" w:cs="Courier New"/>
      <w:lang w:val="ru-RU" w:eastAsia="ru-RU" w:bidi="ar-SA"/>
    </w:rPr>
  </w:style>
  <w:style w:type="numbering" w:customStyle="1" w:styleId="1ffd">
    <w:name w:val="Нет списка1"/>
    <w:next w:val="a2"/>
    <w:uiPriority w:val="99"/>
    <w:semiHidden/>
    <w:rsid w:val="00FA65E9"/>
  </w:style>
  <w:style w:type="paragraph" w:customStyle="1" w:styleId="87">
    <w:name w:val="Обычный8"/>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
    <w:next w:val="a"/>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rsid w:val="00FA65E9"/>
    <w:rPr>
      <w:sz w:val="27"/>
      <w:szCs w:val="27"/>
      <w:shd w:val="clear" w:color="auto" w:fill="FFFFFF"/>
    </w:rPr>
  </w:style>
  <w:style w:type="paragraph" w:customStyle="1" w:styleId="Heading20">
    <w:name w:val="Heading #2"/>
    <w:basedOn w:val="a"/>
    <w:link w:val="Heading2"/>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0"/>
    <w:uiPriority w:val="99"/>
    <w:rsid w:val="00FA65E9"/>
    <w:rPr>
      <w:sz w:val="16"/>
      <w:szCs w:val="16"/>
    </w:rPr>
  </w:style>
  <w:style w:type="character" w:customStyle="1" w:styleId="FontStyle16">
    <w:name w:val="Font Style16"/>
    <w:rsid w:val="00FA65E9"/>
    <w:rPr>
      <w:rFonts w:ascii="Times New Roman" w:hAnsi="Times New Roman" w:cs="Times New Roman" w:hint="default"/>
      <w:b/>
      <w:bCs/>
      <w:sz w:val="18"/>
      <w:szCs w:val="18"/>
    </w:rPr>
  </w:style>
  <w:style w:type="character" w:customStyle="1" w:styleId="FontStyle88">
    <w:name w:val="Font Style88"/>
    <w:rsid w:val="00FA65E9"/>
    <w:rPr>
      <w:rFonts w:ascii="Times New Roman" w:hAnsi="Times New Roman" w:cs="Times New Roman" w:hint="default"/>
      <w:sz w:val="30"/>
      <w:szCs w:val="30"/>
    </w:rPr>
  </w:style>
  <w:style w:type="character" w:customStyle="1" w:styleId="FontStyle83">
    <w:name w:val="Font Style83"/>
    <w:rsid w:val="00FA65E9"/>
    <w:rPr>
      <w:rFonts w:ascii="Times New Roman" w:hAnsi="Times New Roman" w:cs="Times New Roman" w:hint="default"/>
      <w:sz w:val="30"/>
      <w:szCs w:val="30"/>
    </w:rPr>
  </w:style>
  <w:style w:type="character" w:customStyle="1" w:styleId="FontStyle66">
    <w:name w:val="Font Style66"/>
    <w:rsid w:val="00FA65E9"/>
    <w:rPr>
      <w:rFonts w:ascii="Times New Roman" w:hAnsi="Times New Roman" w:cs="Times New Roman" w:hint="default"/>
      <w:b/>
      <w:bCs/>
      <w:sz w:val="36"/>
      <w:szCs w:val="36"/>
    </w:rPr>
  </w:style>
  <w:style w:type="character" w:customStyle="1" w:styleId="FontStyle74">
    <w:name w:val="Font Style74"/>
    <w:rsid w:val="00FA65E9"/>
    <w:rPr>
      <w:rFonts w:ascii="Times New Roman" w:hAnsi="Times New Roman" w:cs="Times New Roman" w:hint="default"/>
      <w:b/>
      <w:bCs/>
      <w:i/>
      <w:iCs/>
      <w:sz w:val="32"/>
      <w:szCs w:val="32"/>
    </w:rPr>
  </w:style>
  <w:style w:type="character" w:customStyle="1" w:styleId="FontStyle92">
    <w:name w:val="Font Style92"/>
    <w:rsid w:val="00FA65E9"/>
    <w:rPr>
      <w:rFonts w:ascii="Times New Roman" w:hAnsi="Times New Roman" w:cs="Times New Roman" w:hint="default"/>
      <w:b/>
      <w:bCs/>
      <w:sz w:val="22"/>
      <w:szCs w:val="22"/>
    </w:rPr>
  </w:style>
  <w:style w:type="character" w:customStyle="1" w:styleId="FontStyle87">
    <w:name w:val="Font Style87"/>
    <w:rsid w:val="00FA65E9"/>
    <w:rPr>
      <w:rFonts w:ascii="Times New Roman" w:hAnsi="Times New Roman" w:cs="Times New Roman" w:hint="default"/>
      <w:spacing w:val="-10"/>
      <w:sz w:val="38"/>
      <w:szCs w:val="38"/>
    </w:rPr>
  </w:style>
  <w:style w:type="numbering" w:customStyle="1" w:styleId="2f9">
    <w:name w:val="Нет списка2"/>
    <w:next w:val="a2"/>
    <w:uiPriority w:val="99"/>
    <w:semiHidden/>
    <w:unhideWhenUsed/>
    <w:rsid w:val="00FA65E9"/>
  </w:style>
  <w:style w:type="paragraph" w:customStyle="1" w:styleId="59">
    <w:name w:val="Стиль5"/>
    <w:basedOn w:val="a"/>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rsid w:val="000708C9"/>
    <w:rPr>
      <w:vertAlign w:val="superscript"/>
    </w:rPr>
  </w:style>
  <w:style w:type="paragraph" w:customStyle="1" w:styleId="--">
    <w:name w:val="спис-с-точкой"/>
    <w:basedOn w:val="a"/>
    <w:rsid w:val="000708C9"/>
    <w:pPr>
      <w:numPr>
        <w:numId w:val="2"/>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
    <w:autoRedefine/>
    <w:rsid w:val="000708C9"/>
    <w:pPr>
      <w:numPr>
        <w:numId w:val="3"/>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0"/>
    <w:rsid w:val="000708C9"/>
  </w:style>
  <w:style w:type="paragraph" w:customStyle="1" w:styleId="affff2">
    <w:name w:val="список с тире"/>
    <w:basedOn w:val="a"/>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uiPriority w:val="9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0"/>
    <w:rsid w:val="000708C9"/>
  </w:style>
  <w:style w:type="character" w:customStyle="1" w:styleId="tocnumber">
    <w:name w:val="tocnumber"/>
    <w:basedOn w:val="a0"/>
    <w:rsid w:val="000708C9"/>
  </w:style>
  <w:style w:type="character" w:customStyle="1" w:styleId="toctext">
    <w:name w:val="toctext"/>
    <w:basedOn w:val="a0"/>
    <w:rsid w:val="000708C9"/>
  </w:style>
  <w:style w:type="character" w:customStyle="1" w:styleId="editsection">
    <w:name w:val="editsection"/>
    <w:basedOn w:val="a0"/>
    <w:rsid w:val="000708C9"/>
  </w:style>
  <w:style w:type="character" w:customStyle="1" w:styleId="mw-headline">
    <w:name w:val="mw-headline"/>
    <w:basedOn w:val="a0"/>
    <w:rsid w:val="000708C9"/>
  </w:style>
  <w:style w:type="character" w:customStyle="1" w:styleId="sup1">
    <w:name w:val="sup1"/>
    <w:rsid w:val="000708C9"/>
    <w:rPr>
      <w:sz w:val="16"/>
      <w:szCs w:val="16"/>
      <w:vertAlign w:val="superscript"/>
    </w:rPr>
  </w:style>
  <w:style w:type="paragraph" w:customStyle="1" w:styleId="-10">
    <w:name w:val="-Квадрат1"/>
    <w:basedOn w:val="a"/>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e"/>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e">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a">
    <w:name w:val="Знак Знак2 Знак"/>
    <w:basedOn w:val="a"/>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b">
    <w:name w:val="Основной текст (2)_"/>
    <w:link w:val="216"/>
    <w:uiPriority w:val="99"/>
    <w:rsid w:val="000708C9"/>
    <w:rPr>
      <w:sz w:val="28"/>
      <w:szCs w:val="28"/>
      <w:shd w:val="clear" w:color="auto" w:fill="FFFFFF"/>
    </w:rPr>
  </w:style>
  <w:style w:type="paragraph" w:customStyle="1" w:styleId="216">
    <w:name w:val="Основной текст (2)1"/>
    <w:basedOn w:val="a"/>
    <w:link w:val="2fb"/>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c">
    <w:name w:val="Заголовок №2_"/>
    <w:rsid w:val="000708C9"/>
    <w:rPr>
      <w:sz w:val="32"/>
      <w:szCs w:val="32"/>
      <w:shd w:val="clear" w:color="auto" w:fill="FFFFFF"/>
      <w:lang w:bidi="ar-SA"/>
    </w:rPr>
  </w:style>
  <w:style w:type="paragraph" w:customStyle="1" w:styleId="97">
    <w:name w:val="Обычный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0"/>
    <w:rsid w:val="000708C9"/>
  </w:style>
  <w:style w:type="character" w:customStyle="1" w:styleId="b-serp-urlmark">
    <w:name w:val="b-serp-url__mark"/>
    <w:basedOn w:val="a0"/>
    <w:rsid w:val="000708C9"/>
  </w:style>
  <w:style w:type="character" w:customStyle="1" w:styleId="3f7">
    <w:name w:val="Знак3 Знак"/>
    <w:basedOn w:val="a0"/>
    <w:rsid w:val="000708C9"/>
  </w:style>
  <w:style w:type="paragraph" w:customStyle="1" w:styleId="formattext">
    <w:name w:val="formattext"/>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
    <w:next w:val="a"/>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
    <w:uiPriority w:val="99"/>
    <w:rsid w:val="000708C9"/>
    <w:pPr>
      <w:spacing w:before="0"/>
    </w:pPr>
    <w:rPr>
      <w:i/>
      <w:iCs/>
    </w:rPr>
  </w:style>
  <w:style w:type="paragraph" w:customStyle="1" w:styleId="affff6">
    <w:name w:val="Нормальный (таблица)"/>
    <w:basedOn w:val="a"/>
    <w:next w:val="a"/>
    <w:uiPriority w:val="99"/>
    <w:qFormat/>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uiPriority w:val="99"/>
    <w:qFormat/>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uiPriority w:val="9"/>
    <w:qFormat/>
    <w:rsid w:val="000708C9"/>
    <w:pPr>
      <w:keepNext/>
      <w:widowControl/>
      <w:snapToGrid/>
      <w:spacing w:before="0" w:after="0"/>
      <w:jc w:val="center"/>
      <w:outlineLvl w:val="0"/>
    </w:pPr>
    <w:rPr>
      <w:b/>
      <w:sz w:val="28"/>
    </w:rPr>
  </w:style>
  <w:style w:type="paragraph" w:styleId="affff8">
    <w:name w:val="TOC Heading"/>
    <w:basedOn w:val="10"/>
    <w:next w:val="a"/>
    <w:uiPriority w:val="99"/>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d">
    <w:name w:val="Основной текст (2)"/>
    <w:basedOn w:val="a"/>
    <w:uiPriority w:val="99"/>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paragraph" w:styleId="2fe">
    <w:name w:val="Quote"/>
    <w:basedOn w:val="a"/>
    <w:next w:val="a"/>
    <w:link w:val="2ff"/>
    <w:uiPriority w:val="99"/>
    <w:qFormat/>
    <w:rsid w:val="007D5717"/>
    <w:pPr>
      <w:spacing w:after="0" w:line="240" w:lineRule="auto"/>
    </w:pPr>
    <w:rPr>
      <w:rFonts w:ascii="Calibri" w:eastAsia="Times New Roman" w:hAnsi="Calibri" w:cs="Calibri"/>
      <w:i/>
      <w:iCs/>
      <w:sz w:val="24"/>
      <w:szCs w:val="24"/>
      <w:lang w:val="en-US" w:eastAsia="en-US"/>
    </w:rPr>
  </w:style>
  <w:style w:type="character" w:customStyle="1" w:styleId="2ff">
    <w:name w:val="Цитата 2 Знак"/>
    <w:basedOn w:val="a0"/>
    <w:link w:val="2fe"/>
    <w:uiPriority w:val="99"/>
    <w:rsid w:val="007D5717"/>
    <w:rPr>
      <w:rFonts w:ascii="Calibri" w:eastAsia="Times New Roman" w:hAnsi="Calibri" w:cs="Calibri"/>
      <w:i/>
      <w:iCs/>
      <w:sz w:val="24"/>
      <w:szCs w:val="24"/>
      <w:lang w:val="en-US"/>
    </w:rPr>
  </w:style>
  <w:style w:type="paragraph" w:styleId="affffb">
    <w:name w:val="Intense Quote"/>
    <w:basedOn w:val="a"/>
    <w:next w:val="a"/>
    <w:link w:val="affffc"/>
    <w:uiPriority w:val="99"/>
    <w:qFormat/>
    <w:rsid w:val="007D5717"/>
    <w:pPr>
      <w:spacing w:after="0" w:line="240" w:lineRule="auto"/>
      <w:ind w:left="720" w:right="720"/>
    </w:pPr>
    <w:rPr>
      <w:rFonts w:ascii="Calibri" w:eastAsia="Times New Roman" w:hAnsi="Calibri" w:cs="Calibri"/>
      <w:b/>
      <w:bCs/>
      <w:i/>
      <w:iCs/>
      <w:sz w:val="24"/>
      <w:szCs w:val="24"/>
      <w:lang w:val="en-US" w:eastAsia="en-US"/>
    </w:rPr>
  </w:style>
  <w:style w:type="character" w:customStyle="1" w:styleId="affffc">
    <w:name w:val="Выделенная цитата Знак"/>
    <w:basedOn w:val="a0"/>
    <w:link w:val="affffb"/>
    <w:uiPriority w:val="99"/>
    <w:rsid w:val="007D5717"/>
    <w:rPr>
      <w:rFonts w:ascii="Calibri" w:eastAsia="Times New Roman" w:hAnsi="Calibri" w:cs="Calibri"/>
      <w:b/>
      <w:bCs/>
      <w:i/>
      <w:iCs/>
      <w:sz w:val="24"/>
      <w:szCs w:val="24"/>
      <w:lang w:val="en-US"/>
    </w:rPr>
  </w:style>
  <w:style w:type="character" w:styleId="affffd">
    <w:name w:val="Subtle Emphasis"/>
    <w:basedOn w:val="a0"/>
    <w:uiPriority w:val="99"/>
    <w:qFormat/>
    <w:rsid w:val="007D5717"/>
    <w:rPr>
      <w:i/>
      <w:iCs/>
      <w:color w:val="auto"/>
    </w:rPr>
  </w:style>
  <w:style w:type="character" w:styleId="affffe">
    <w:name w:val="Intense Emphasis"/>
    <w:basedOn w:val="a0"/>
    <w:uiPriority w:val="99"/>
    <w:qFormat/>
    <w:rsid w:val="007D5717"/>
    <w:rPr>
      <w:b/>
      <w:bCs/>
      <w:i/>
      <w:iCs/>
      <w:sz w:val="24"/>
      <w:szCs w:val="24"/>
      <w:u w:val="single"/>
    </w:rPr>
  </w:style>
  <w:style w:type="character" w:styleId="afffff">
    <w:name w:val="Subtle Reference"/>
    <w:basedOn w:val="a0"/>
    <w:uiPriority w:val="99"/>
    <w:qFormat/>
    <w:rsid w:val="007D5717"/>
    <w:rPr>
      <w:sz w:val="24"/>
      <w:szCs w:val="24"/>
      <w:u w:val="single"/>
    </w:rPr>
  </w:style>
  <w:style w:type="character" w:styleId="afffff0">
    <w:name w:val="Intense Reference"/>
    <w:basedOn w:val="a0"/>
    <w:uiPriority w:val="99"/>
    <w:qFormat/>
    <w:rsid w:val="007D5717"/>
    <w:rPr>
      <w:b/>
      <w:bCs/>
      <w:sz w:val="24"/>
      <w:szCs w:val="24"/>
      <w:u w:val="single"/>
    </w:rPr>
  </w:style>
  <w:style w:type="character" w:styleId="afffff1">
    <w:name w:val="Book Title"/>
    <w:basedOn w:val="a0"/>
    <w:uiPriority w:val="99"/>
    <w:qFormat/>
    <w:rsid w:val="007D5717"/>
    <w:rPr>
      <w:rFonts w:ascii="Cambria" w:hAnsi="Cambria" w:cs="Cambria"/>
      <w:b/>
      <w:bCs/>
      <w:i/>
      <w:iCs/>
      <w:sz w:val="24"/>
      <w:szCs w:val="24"/>
    </w:rPr>
  </w:style>
  <w:style w:type="paragraph" w:customStyle="1" w:styleId="11b">
    <w:name w:val="Обычный11"/>
    <w:uiPriority w:val="99"/>
    <w:rsid w:val="007D5717"/>
    <w:pPr>
      <w:spacing w:after="0" w:line="240" w:lineRule="auto"/>
    </w:pPr>
    <w:rPr>
      <w:rFonts w:ascii="Times New Roman" w:eastAsia="Times New Roman" w:hAnsi="Times New Roman" w:cs="Times New Roman"/>
      <w:sz w:val="20"/>
      <w:szCs w:val="20"/>
    </w:rPr>
  </w:style>
  <w:style w:type="character" w:customStyle="1" w:styleId="mediumtxt1">
    <w:name w:val="mediumtxt1"/>
    <w:uiPriority w:val="99"/>
    <w:rsid w:val="007D5717"/>
    <w:rPr>
      <w:rFonts w:ascii="Verdana" w:hAnsi="Verdana" w:cs="Verdana"/>
      <w:color w:val="000000"/>
      <w:sz w:val="18"/>
      <w:szCs w:val="18"/>
    </w:rPr>
  </w:style>
  <w:style w:type="paragraph" w:customStyle="1" w:styleId="caaieiaie2">
    <w:name w:val="caaieiaie 2"/>
    <w:basedOn w:val="a"/>
    <w:next w:val="a"/>
    <w:uiPriority w:val="99"/>
    <w:rsid w:val="007D5717"/>
    <w:pPr>
      <w:keepNext/>
      <w:overflowPunct w:val="0"/>
      <w:autoSpaceDE w:val="0"/>
      <w:autoSpaceDN w:val="0"/>
      <w:adjustRightInd w:val="0"/>
      <w:spacing w:after="0" w:line="240" w:lineRule="auto"/>
      <w:jc w:val="center"/>
    </w:pPr>
    <w:rPr>
      <w:rFonts w:ascii="Times New Roman" w:eastAsia="Times New Roman" w:hAnsi="Times New Roman" w:cs="Times New Roman"/>
      <w:b/>
      <w:bCs/>
      <w:spacing w:val="40"/>
      <w:sz w:val="24"/>
      <w:szCs w:val="24"/>
    </w:rPr>
  </w:style>
  <w:style w:type="character" w:customStyle="1" w:styleId="FontStyle13">
    <w:name w:val="Font Style13"/>
    <w:rsid w:val="007D5717"/>
    <w:rPr>
      <w:rFonts w:ascii="Times New Roman" w:hAnsi="Times New Roman" w:cs="Times New Roman"/>
      <w:sz w:val="26"/>
      <w:szCs w:val="26"/>
    </w:rPr>
  </w:style>
  <w:style w:type="paragraph" w:customStyle="1" w:styleId="1fff">
    <w:name w:val="Нижний колонтитул1"/>
    <w:basedOn w:val="a"/>
    <w:uiPriority w:val="99"/>
    <w:rsid w:val="007D5717"/>
    <w:pPr>
      <w:widowControl w:val="0"/>
      <w:tabs>
        <w:tab w:val="center" w:pos="4536"/>
        <w:tab w:val="right" w:pos="9072"/>
      </w:tabs>
      <w:spacing w:after="0" w:line="240" w:lineRule="auto"/>
    </w:pPr>
    <w:rPr>
      <w:rFonts w:ascii="Times New Roman" w:eastAsia="Times New Roman" w:hAnsi="Times New Roman" w:cs="Times New Roman"/>
      <w:sz w:val="28"/>
      <w:szCs w:val="28"/>
    </w:rPr>
  </w:style>
  <w:style w:type="paragraph" w:customStyle="1" w:styleId="afffff2">
    <w:name w:val="Номер"/>
    <w:basedOn w:val="a"/>
    <w:uiPriority w:val="99"/>
    <w:rsid w:val="007D5717"/>
    <w:pPr>
      <w:spacing w:before="60" w:after="60" w:line="240" w:lineRule="auto"/>
      <w:jc w:val="center"/>
    </w:pPr>
    <w:rPr>
      <w:rFonts w:ascii="Times New Roman" w:eastAsia="Times New Roman" w:hAnsi="Times New Roman" w:cs="Times New Roman"/>
      <w:sz w:val="28"/>
      <w:szCs w:val="28"/>
    </w:rPr>
  </w:style>
  <w:style w:type="character" w:customStyle="1" w:styleId="s102">
    <w:name w:val="s_102"/>
    <w:uiPriority w:val="99"/>
    <w:rsid w:val="007D5717"/>
    <w:rPr>
      <w:b/>
      <w:bCs/>
      <w:color w:val="000080"/>
    </w:rPr>
  </w:style>
  <w:style w:type="paragraph" w:customStyle="1" w:styleId="f">
    <w:name w:val="f"/>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2"/>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
    <w:name w:val="ext"/>
    <w:basedOn w:val="a0"/>
    <w:rsid w:val="007D5717"/>
  </w:style>
  <w:style w:type="paragraph" w:customStyle="1" w:styleId="consplusnormal1">
    <w:name w:val="consplusnormal"/>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header">
    <w:name w:val="printheader"/>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ccesstitle1">
    <w:name w:val="docaccess_title1"/>
    <w:basedOn w:val="a0"/>
    <w:uiPriority w:val="99"/>
    <w:rsid w:val="007D5717"/>
    <w:rPr>
      <w:rFonts w:ascii="Times New Roman" w:hAnsi="Times New Roman" w:cs="Times New Roman" w:hint="default"/>
      <w:sz w:val="28"/>
      <w:szCs w:val="28"/>
    </w:rPr>
  </w:style>
  <w:style w:type="character" w:customStyle="1" w:styleId="3f9">
    <w:name w:val="Основной текст (3)_"/>
    <w:link w:val="3fa"/>
    <w:locked/>
    <w:rsid w:val="007D5717"/>
    <w:rPr>
      <w:b/>
      <w:bCs/>
      <w:sz w:val="28"/>
      <w:szCs w:val="28"/>
      <w:shd w:val="clear" w:color="auto" w:fill="FFFFFF"/>
    </w:rPr>
  </w:style>
  <w:style w:type="paragraph" w:customStyle="1" w:styleId="3fa">
    <w:name w:val="Основной текст (3)"/>
    <w:basedOn w:val="a"/>
    <w:link w:val="3f9"/>
    <w:rsid w:val="007D5717"/>
    <w:pPr>
      <w:widowControl w:val="0"/>
      <w:shd w:val="clear" w:color="auto" w:fill="FFFFFF"/>
      <w:spacing w:after="0" w:line="240" w:lineRule="atLeast"/>
      <w:ind w:hanging="240"/>
    </w:pPr>
    <w:rPr>
      <w:rFonts w:eastAsiaTheme="minorHAnsi"/>
      <w:b/>
      <w:bCs/>
      <w:sz w:val="28"/>
      <w:szCs w:val="28"/>
      <w:lang w:eastAsia="en-US"/>
    </w:rPr>
  </w:style>
  <w:style w:type="character" w:customStyle="1" w:styleId="FootnoteTextChar1">
    <w:name w:val="Footnote Text Char1"/>
    <w:aliases w:val="Знак3 Знак Char1"/>
    <w:uiPriority w:val="99"/>
    <w:semiHidden/>
    <w:qFormat/>
    <w:rsid w:val="007D5717"/>
    <w:rPr>
      <w:sz w:val="20"/>
      <w:szCs w:val="20"/>
    </w:rPr>
  </w:style>
  <w:style w:type="character" w:customStyle="1" w:styleId="CommentTextChar">
    <w:name w:val="Comment Text Char"/>
    <w:uiPriority w:val="99"/>
    <w:semiHidden/>
    <w:locked/>
    <w:rsid w:val="007D5717"/>
    <w:rPr>
      <w:rFonts w:ascii="Times New Roman" w:hAnsi="Times New Roman" w:cs="Times New Roman"/>
      <w:sz w:val="20"/>
      <w:szCs w:val="20"/>
      <w:lang w:eastAsia="ru-RU"/>
    </w:rPr>
  </w:style>
  <w:style w:type="character" w:customStyle="1" w:styleId="317">
    <w:name w:val="Знак3 Знак Знак Знак1"/>
    <w:uiPriority w:val="99"/>
    <w:semiHidden/>
    <w:rsid w:val="007D5717"/>
    <w:rPr>
      <w:rFonts w:ascii="Times New Roman" w:hAnsi="Times New Roman" w:cs="Times New Roman"/>
      <w:sz w:val="20"/>
      <w:szCs w:val="20"/>
      <w:lang w:eastAsia="ru-RU"/>
    </w:rPr>
  </w:style>
  <w:style w:type="character" w:customStyle="1" w:styleId="3fb">
    <w:name w:val="Знак3 Знак Знак Знак"/>
    <w:uiPriority w:val="99"/>
    <w:semiHidden/>
    <w:locked/>
    <w:rsid w:val="007D5717"/>
    <w:rPr>
      <w:lang w:eastAsia="ru-RU"/>
    </w:rPr>
  </w:style>
  <w:style w:type="paragraph" w:styleId="afffff3">
    <w:name w:val="Revision"/>
    <w:hidden/>
    <w:uiPriority w:val="99"/>
    <w:semiHidden/>
    <w:rsid w:val="007D5717"/>
    <w:pPr>
      <w:spacing w:after="0" w:line="240" w:lineRule="auto"/>
    </w:pPr>
    <w:rPr>
      <w:rFonts w:ascii="Calibri" w:eastAsia="Times New Roman" w:hAnsi="Calibri" w:cs="Calibri"/>
      <w:sz w:val="20"/>
      <w:szCs w:val="20"/>
    </w:rPr>
  </w:style>
  <w:style w:type="character" w:customStyle="1" w:styleId="811">
    <w:name w:val="Знак Знак81"/>
    <w:uiPriority w:val="99"/>
    <w:semiHidden/>
    <w:rsid w:val="007D5717"/>
    <w:rPr>
      <w:sz w:val="24"/>
      <w:szCs w:val="24"/>
    </w:rPr>
  </w:style>
  <w:style w:type="paragraph" w:customStyle="1" w:styleId="2ff0">
    <w:name w:val="Заголовок2"/>
    <w:basedOn w:val="a"/>
    <w:next w:val="af"/>
    <w:rsid w:val="007D5717"/>
    <w:pPr>
      <w:keepNext/>
      <w:spacing w:before="240" w:after="120" w:line="240" w:lineRule="auto"/>
    </w:pPr>
    <w:rPr>
      <w:rFonts w:ascii="Arial" w:eastAsia="Microsoft YaHei" w:hAnsi="Arial" w:cs="Arial"/>
      <w:sz w:val="28"/>
      <w:szCs w:val="28"/>
      <w:lang w:eastAsia="ar-SA"/>
    </w:rPr>
  </w:style>
  <w:style w:type="character" w:customStyle="1" w:styleId="1fff0">
    <w:name w:val="Основной текст Знак1"/>
    <w:uiPriority w:val="99"/>
    <w:locked/>
    <w:rsid w:val="007D5717"/>
    <w:rPr>
      <w:rFonts w:ascii="Arial" w:hAnsi="Arial" w:cs="Arial"/>
      <w:sz w:val="28"/>
      <w:szCs w:val="28"/>
      <w:lang w:val="en-US" w:eastAsia="ar-SA" w:bidi="ar-SA"/>
    </w:rPr>
  </w:style>
  <w:style w:type="character" w:customStyle="1" w:styleId="1fff1">
    <w:name w:val="Основной текст с отступом Знак1"/>
    <w:uiPriority w:val="99"/>
    <w:locked/>
    <w:rsid w:val="007D5717"/>
    <w:rPr>
      <w:rFonts w:ascii="Times New Roman" w:hAnsi="Times New Roman" w:cs="Times New Roman"/>
      <w:sz w:val="24"/>
      <w:szCs w:val="24"/>
      <w:lang w:eastAsia="ar-SA" w:bidi="ar-SA"/>
    </w:rPr>
  </w:style>
  <w:style w:type="character" w:customStyle="1" w:styleId="1fff2">
    <w:name w:val="Верхний колонтитул Знак1"/>
    <w:uiPriority w:val="99"/>
    <w:locked/>
    <w:rsid w:val="007D5717"/>
    <w:rPr>
      <w:rFonts w:ascii="Times New Roman" w:hAnsi="Times New Roman" w:cs="Times New Roman"/>
      <w:sz w:val="20"/>
      <w:szCs w:val="20"/>
      <w:lang w:eastAsia="ar-SA" w:bidi="ar-SA"/>
    </w:rPr>
  </w:style>
  <w:style w:type="character" w:customStyle="1" w:styleId="1fff3">
    <w:name w:val="Текст Знак1"/>
    <w:uiPriority w:val="99"/>
    <w:rsid w:val="007D5717"/>
    <w:rPr>
      <w:rFonts w:ascii="Consolas" w:hAnsi="Consolas" w:cs="Consolas"/>
      <w:sz w:val="21"/>
      <w:szCs w:val="21"/>
      <w:lang w:eastAsia="ar-SA" w:bidi="ar-SA"/>
    </w:rPr>
  </w:style>
  <w:style w:type="character" w:customStyle="1" w:styleId="530">
    <w:name w:val="Знак Знак53"/>
    <w:uiPriority w:val="99"/>
    <w:semiHidden/>
    <w:rsid w:val="007D5717"/>
    <w:rPr>
      <w:rFonts w:ascii="Tahoma" w:hAnsi="Tahoma" w:cs="Tahoma"/>
      <w:sz w:val="16"/>
      <w:szCs w:val="16"/>
      <w:lang w:val="en-US"/>
    </w:rPr>
  </w:style>
  <w:style w:type="paragraph" w:customStyle="1" w:styleId="snip">
    <w:name w:val="snip"/>
    <w:basedOn w:val="a"/>
    <w:rsid w:val="007D5717"/>
    <w:pPr>
      <w:spacing w:before="10" w:after="10" w:line="240" w:lineRule="auto"/>
      <w:jc w:val="center"/>
    </w:pPr>
    <w:rPr>
      <w:rFonts w:ascii="Times New Roman" w:eastAsia="Times New Roman" w:hAnsi="Times New Roman" w:cs="Times New Roman"/>
      <w:b/>
      <w:bCs/>
      <w:color w:val="800000"/>
      <w:sz w:val="28"/>
      <w:szCs w:val="28"/>
    </w:rPr>
  </w:style>
  <w:style w:type="paragraph" w:customStyle="1" w:styleId="Preformatted">
    <w:name w:val="Preformatted"/>
    <w:basedOn w:val="a"/>
    <w:rsid w:val="007D571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rPr>
  </w:style>
  <w:style w:type="paragraph" w:customStyle="1" w:styleId="11c">
    <w:name w:val="Знак1 Знак Знак1"/>
    <w:basedOn w:val="a"/>
    <w:rsid w:val="007D5717"/>
    <w:pPr>
      <w:spacing w:after="160" w:line="240" w:lineRule="exact"/>
    </w:pPr>
    <w:rPr>
      <w:rFonts w:ascii="Verdana" w:eastAsia="Times New Roman" w:hAnsi="Verdana" w:cs="Times New Roman"/>
      <w:sz w:val="20"/>
      <w:szCs w:val="20"/>
      <w:lang w:val="en-US" w:eastAsia="en-US"/>
    </w:rPr>
  </w:style>
  <w:style w:type="paragraph" w:customStyle="1" w:styleId="1fff4">
    <w:name w:val="Обычный+1"/>
    <w:basedOn w:val="a"/>
    <w:next w:val="a"/>
    <w:rsid w:val="007D5717"/>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customStyle="1" w:styleId="afffff4">
    <w:name w:val="Основной"/>
    <w:basedOn w:val="a"/>
    <w:rsid w:val="007D5717"/>
    <w:pPr>
      <w:spacing w:after="0" w:line="288" w:lineRule="auto"/>
      <w:ind w:firstLine="567"/>
      <w:jc w:val="both"/>
      <w:textAlignment w:val="center"/>
    </w:pPr>
    <w:rPr>
      <w:rFonts w:ascii="Times New Roman" w:eastAsia="Times New Roman" w:hAnsi="Times New Roman" w:cs="Times New Roman"/>
      <w:sz w:val="28"/>
      <w:szCs w:val="27"/>
    </w:rPr>
  </w:style>
  <w:style w:type="paragraph" w:customStyle="1" w:styleId="Normal2">
    <w:name w:val="Normal2"/>
    <w:rsid w:val="007D5717"/>
    <w:pPr>
      <w:spacing w:after="0" w:line="240" w:lineRule="auto"/>
    </w:pPr>
    <w:rPr>
      <w:rFonts w:ascii="Times New Roman" w:eastAsia="Times New Roman" w:hAnsi="Times New Roman" w:cs="Times New Roman"/>
      <w:sz w:val="20"/>
      <w:szCs w:val="20"/>
    </w:rPr>
  </w:style>
  <w:style w:type="character" w:customStyle="1" w:styleId="2ff1">
    <w:name w:val="Название Знак2"/>
    <w:aliases w:val="Название Знак Знак1"/>
    <w:locked/>
    <w:rsid w:val="007D5717"/>
    <w:rPr>
      <w:b/>
      <w:bCs/>
      <w:sz w:val="28"/>
      <w:lang w:val="ru-RU" w:eastAsia="ru-RU" w:bidi="ar-SA"/>
    </w:rPr>
  </w:style>
  <w:style w:type="paragraph" w:customStyle="1" w:styleId="5a">
    <w:name w:val="Основной текст5"/>
    <w:basedOn w:val="a"/>
    <w:rsid w:val="007D5717"/>
    <w:pPr>
      <w:widowControl w:val="0"/>
      <w:spacing w:after="0" w:line="360" w:lineRule="auto"/>
      <w:jc w:val="both"/>
    </w:pPr>
    <w:rPr>
      <w:rFonts w:ascii="Times New Roman" w:eastAsia="Times New Roman" w:hAnsi="Times New Roman" w:cs="Times New Roman"/>
      <w:sz w:val="28"/>
      <w:szCs w:val="20"/>
    </w:rPr>
  </w:style>
  <w:style w:type="character" w:customStyle="1" w:styleId="FontStyle19">
    <w:name w:val="Font Style19"/>
    <w:rsid w:val="007D5717"/>
    <w:rPr>
      <w:rFonts w:ascii="Times New Roman" w:hAnsi="Times New Roman" w:cs="Times New Roman"/>
      <w:sz w:val="28"/>
      <w:szCs w:val="28"/>
    </w:rPr>
  </w:style>
  <w:style w:type="character" w:customStyle="1" w:styleId="FontStyle14">
    <w:name w:val="Font Style14"/>
    <w:rsid w:val="007D5717"/>
    <w:rPr>
      <w:rFonts w:ascii="Times New Roman" w:hAnsi="Times New Roman" w:cs="Times New Roman"/>
      <w:b/>
      <w:bCs/>
      <w:sz w:val="72"/>
      <w:szCs w:val="72"/>
    </w:rPr>
  </w:style>
  <w:style w:type="character" w:customStyle="1" w:styleId="FontStyle15">
    <w:name w:val="Font Style15"/>
    <w:rsid w:val="007D5717"/>
    <w:rPr>
      <w:rFonts w:ascii="Times New Roman" w:hAnsi="Times New Roman" w:cs="Times New Roman"/>
      <w:b/>
      <w:bCs/>
      <w:spacing w:val="-10"/>
      <w:sz w:val="36"/>
      <w:szCs w:val="36"/>
    </w:rPr>
  </w:style>
  <w:style w:type="character" w:customStyle="1" w:styleId="FontStyle70">
    <w:name w:val="Font Style70"/>
    <w:rsid w:val="007D5717"/>
    <w:rPr>
      <w:rFonts w:ascii="Georgia" w:hAnsi="Georgia" w:cs="Georgia"/>
      <w:b/>
      <w:bCs/>
      <w:sz w:val="80"/>
      <w:szCs w:val="80"/>
    </w:rPr>
  </w:style>
  <w:style w:type="character" w:customStyle="1" w:styleId="FontStyle77">
    <w:name w:val="Font Style77"/>
    <w:rsid w:val="007D5717"/>
    <w:rPr>
      <w:rFonts w:ascii="Times New Roman" w:hAnsi="Times New Roman" w:cs="Times New Roman"/>
      <w:b/>
      <w:bCs/>
      <w:i/>
      <w:iCs/>
      <w:w w:val="40"/>
      <w:sz w:val="42"/>
      <w:szCs w:val="42"/>
    </w:rPr>
  </w:style>
  <w:style w:type="character" w:customStyle="1" w:styleId="FontStyle82">
    <w:name w:val="Font Style82"/>
    <w:rsid w:val="007D5717"/>
    <w:rPr>
      <w:rFonts w:ascii="Times New Roman" w:hAnsi="Times New Roman" w:cs="Times New Roman"/>
      <w:i/>
      <w:iCs/>
      <w:spacing w:val="80"/>
      <w:w w:val="50"/>
      <w:sz w:val="50"/>
      <w:szCs w:val="50"/>
    </w:rPr>
  </w:style>
  <w:style w:type="character" w:customStyle="1" w:styleId="FontStyle85">
    <w:name w:val="Font Style85"/>
    <w:rsid w:val="007D5717"/>
    <w:rPr>
      <w:rFonts w:ascii="Times New Roman" w:hAnsi="Times New Roman" w:cs="Times New Roman"/>
      <w:b/>
      <w:bCs/>
      <w:i/>
      <w:iCs/>
      <w:spacing w:val="-30"/>
      <w:sz w:val="32"/>
      <w:szCs w:val="32"/>
    </w:rPr>
  </w:style>
  <w:style w:type="character" w:customStyle="1" w:styleId="FontStyle90">
    <w:name w:val="Font Style90"/>
    <w:rsid w:val="007D5717"/>
    <w:rPr>
      <w:rFonts w:ascii="Times New Roman" w:hAnsi="Times New Roman" w:cs="Times New Roman"/>
      <w:b/>
      <w:bCs/>
      <w:sz w:val="28"/>
      <w:szCs w:val="28"/>
    </w:rPr>
  </w:style>
  <w:style w:type="character" w:customStyle="1" w:styleId="FontStyle91">
    <w:name w:val="Font Style91"/>
    <w:rsid w:val="007D5717"/>
    <w:rPr>
      <w:rFonts w:ascii="Bookman Old Style" w:hAnsi="Bookman Old Style" w:cs="Bookman Old Style"/>
      <w:b/>
      <w:bCs/>
      <w:sz w:val="14"/>
      <w:szCs w:val="14"/>
    </w:rPr>
  </w:style>
  <w:style w:type="paragraph" w:customStyle="1" w:styleId="105">
    <w:name w:val="Обычный10"/>
    <w:rsid w:val="007D5717"/>
    <w:pPr>
      <w:widowControl w:val="0"/>
      <w:spacing w:after="0" w:line="240" w:lineRule="auto"/>
    </w:pPr>
    <w:rPr>
      <w:rFonts w:ascii="Times New Roman" w:eastAsia="Times New Roman" w:hAnsi="Times New Roman" w:cs="Times New Roman"/>
      <w:sz w:val="20"/>
      <w:szCs w:val="20"/>
    </w:rPr>
  </w:style>
  <w:style w:type="numbering" w:customStyle="1" w:styleId="3fc">
    <w:name w:val="Нет списка3"/>
    <w:next w:val="a2"/>
    <w:uiPriority w:val="99"/>
    <w:semiHidden/>
    <w:rsid w:val="007D5717"/>
  </w:style>
  <w:style w:type="paragraph" w:customStyle="1" w:styleId="68">
    <w:name w:val="Текст6"/>
    <w:basedOn w:val="a"/>
    <w:rsid w:val="007D5717"/>
    <w:pPr>
      <w:spacing w:after="0" w:line="240" w:lineRule="auto"/>
    </w:pPr>
    <w:rPr>
      <w:rFonts w:ascii="Courier New" w:eastAsia="Times New Roman" w:hAnsi="Courier New" w:cs="Times New Roman"/>
      <w:sz w:val="20"/>
      <w:szCs w:val="20"/>
    </w:rPr>
  </w:style>
  <w:style w:type="character" w:customStyle="1" w:styleId="5b">
    <w:name w:val="Строгий5"/>
    <w:rsid w:val="007D5717"/>
    <w:rPr>
      <w:b/>
    </w:rPr>
  </w:style>
  <w:style w:type="paragraph" w:customStyle="1" w:styleId="78">
    <w:name w:val="Текст7"/>
    <w:basedOn w:val="a"/>
    <w:rsid w:val="007D5717"/>
    <w:pPr>
      <w:spacing w:after="0" w:line="240" w:lineRule="auto"/>
    </w:pPr>
    <w:rPr>
      <w:rFonts w:ascii="Courier New" w:eastAsia="Times New Roman" w:hAnsi="Courier New" w:cs="Times New Roman"/>
      <w:sz w:val="20"/>
      <w:szCs w:val="20"/>
    </w:rPr>
  </w:style>
  <w:style w:type="character" w:customStyle="1" w:styleId="69">
    <w:name w:val="Строгий6"/>
    <w:rsid w:val="007D5717"/>
    <w:rPr>
      <w:b/>
    </w:rPr>
  </w:style>
  <w:style w:type="character" w:customStyle="1" w:styleId="4d">
    <w:name w:val="Название4"/>
    <w:rsid w:val="007D5717"/>
  </w:style>
  <w:style w:type="paragraph" w:customStyle="1" w:styleId="242">
    <w:name w:val="Основной текст 24"/>
    <w:basedOn w:val="a"/>
    <w:rsid w:val="007D5717"/>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paragraph" w:customStyle="1" w:styleId="340">
    <w:name w:val="Основной текст с отступом 34"/>
    <w:basedOn w:val="a"/>
    <w:rsid w:val="007D5717"/>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51">
    <w:name w:val="Основной текст с отступом 25"/>
    <w:basedOn w:val="a"/>
    <w:rsid w:val="007D5717"/>
    <w:pPr>
      <w:spacing w:after="0" w:line="240" w:lineRule="auto"/>
      <w:ind w:firstLine="709"/>
      <w:jc w:val="both"/>
    </w:pPr>
    <w:rPr>
      <w:rFonts w:ascii="Times New Roman" w:eastAsia="Times New Roman" w:hAnsi="Times New Roman" w:cs="Times New Roman"/>
      <w:b/>
      <w:sz w:val="28"/>
      <w:szCs w:val="20"/>
    </w:rPr>
  </w:style>
  <w:style w:type="character" w:customStyle="1" w:styleId="FontStyle55">
    <w:name w:val="Font Style55"/>
    <w:uiPriority w:val="99"/>
    <w:rsid w:val="007D5717"/>
    <w:rPr>
      <w:rFonts w:ascii="Times New Roman" w:hAnsi="Times New Roman" w:cs="Times New Roman"/>
      <w:sz w:val="28"/>
      <w:szCs w:val="28"/>
    </w:rPr>
  </w:style>
  <w:style w:type="paragraph" w:customStyle="1" w:styleId="afffff5">
    <w:name w:val="Документ"/>
    <w:basedOn w:val="a"/>
    <w:rsid w:val="007D5717"/>
    <w:pPr>
      <w:spacing w:after="0" w:line="240" w:lineRule="auto"/>
      <w:ind w:firstLine="720"/>
      <w:jc w:val="both"/>
    </w:pPr>
    <w:rPr>
      <w:rFonts w:ascii="Times New Roman" w:eastAsia="Times New Roman" w:hAnsi="Times New Roman" w:cs="Times New Roman"/>
      <w:sz w:val="28"/>
      <w:szCs w:val="20"/>
    </w:rPr>
  </w:style>
  <w:style w:type="character" w:customStyle="1" w:styleId="4e">
    <w:name w:val="Основной текст (4)"/>
    <w:link w:val="412"/>
    <w:uiPriority w:val="99"/>
    <w:locked/>
    <w:rsid w:val="007D5717"/>
    <w:rPr>
      <w:sz w:val="26"/>
      <w:szCs w:val="26"/>
      <w:shd w:val="clear" w:color="auto" w:fill="FFFFFF"/>
    </w:rPr>
  </w:style>
  <w:style w:type="paragraph" w:customStyle="1" w:styleId="412">
    <w:name w:val="Основной текст (4)1"/>
    <w:basedOn w:val="a"/>
    <w:link w:val="4e"/>
    <w:uiPriority w:val="99"/>
    <w:rsid w:val="007D5717"/>
    <w:pPr>
      <w:shd w:val="clear" w:color="auto" w:fill="FFFFFF"/>
      <w:spacing w:before="1740" w:after="7260" w:line="322" w:lineRule="exact"/>
      <w:jc w:val="center"/>
    </w:pPr>
    <w:rPr>
      <w:rFonts w:eastAsiaTheme="minorHAnsi"/>
      <w:sz w:val="26"/>
      <w:szCs w:val="26"/>
      <w:lang w:eastAsia="en-US"/>
    </w:rPr>
  </w:style>
  <w:style w:type="paragraph" w:customStyle="1" w:styleId="z-10">
    <w:name w:val="z-Начало формы1"/>
    <w:basedOn w:val="a"/>
    <w:next w:val="a"/>
    <w:uiPriority w:val="99"/>
    <w:rsid w:val="007642B7"/>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11">
    <w:name w:val="z-Конец формы1"/>
    <w:basedOn w:val="a"/>
    <w:next w:val="a"/>
    <w:uiPriority w:val="99"/>
    <w:rsid w:val="007642B7"/>
    <w:pPr>
      <w:pBdr>
        <w:top w:val="single" w:sz="6" w:space="1" w:color="auto"/>
      </w:pBdr>
      <w:spacing w:after="0" w:line="240" w:lineRule="auto"/>
      <w:jc w:val="center"/>
    </w:pPr>
    <w:rPr>
      <w:rFonts w:ascii="Arial" w:eastAsia="Times New Roman" w:hAnsi="Arial" w:cs="Arial"/>
      <w:vanish/>
      <w:sz w:val="16"/>
      <w:szCs w:val="16"/>
    </w:rPr>
  </w:style>
  <w:style w:type="paragraph" w:customStyle="1" w:styleId="1112">
    <w:name w:val="Абзац списка111"/>
    <w:basedOn w:val="a"/>
    <w:qFormat/>
    <w:rsid w:val="007642B7"/>
    <w:pPr>
      <w:ind w:left="720"/>
    </w:pPr>
    <w:rPr>
      <w:rFonts w:ascii="Calibri" w:eastAsia="Times New Roman" w:hAnsi="Calibri" w:cs="Times New Roman"/>
      <w:sz w:val="20"/>
      <w:szCs w:val="20"/>
      <w:lang w:eastAsia="en-US"/>
    </w:rPr>
  </w:style>
  <w:style w:type="paragraph" w:customStyle="1" w:styleId="88">
    <w:name w:val="Абзац списка8"/>
    <w:basedOn w:val="a"/>
    <w:rsid w:val="00A970DB"/>
    <w:pPr>
      <w:ind w:left="720"/>
    </w:pPr>
    <w:rPr>
      <w:rFonts w:ascii="Calibri" w:eastAsia="Times New Roman" w:hAnsi="Calibri" w:cs="Calibri"/>
    </w:rPr>
  </w:style>
  <w:style w:type="paragraph" w:customStyle="1" w:styleId="4f">
    <w:name w:val="Без интервала4"/>
    <w:basedOn w:val="a"/>
    <w:rsid w:val="00A970DB"/>
    <w:pPr>
      <w:spacing w:after="0" w:line="240" w:lineRule="auto"/>
    </w:pPr>
    <w:rPr>
      <w:rFonts w:ascii="Calibri" w:eastAsia="Times New Roman" w:hAnsi="Calibri" w:cs="Calibri"/>
      <w:sz w:val="24"/>
      <w:szCs w:val="24"/>
      <w:lang w:val="en-US" w:eastAsia="en-US"/>
    </w:rPr>
  </w:style>
  <w:style w:type="paragraph" w:customStyle="1" w:styleId="224">
    <w:name w:val="Цитата 22"/>
    <w:basedOn w:val="a"/>
    <w:next w:val="a"/>
    <w:rsid w:val="00A970DB"/>
    <w:pPr>
      <w:spacing w:after="0" w:line="240" w:lineRule="auto"/>
    </w:pPr>
    <w:rPr>
      <w:rFonts w:ascii="Calibri" w:eastAsia="Times New Roman" w:hAnsi="Calibri" w:cs="Calibri"/>
      <w:i/>
      <w:iCs/>
      <w:sz w:val="24"/>
      <w:szCs w:val="24"/>
      <w:lang w:val="en-US" w:eastAsia="en-US"/>
    </w:rPr>
  </w:style>
  <w:style w:type="paragraph" w:customStyle="1" w:styleId="2ff2">
    <w:name w:val="Выделенная цитата2"/>
    <w:basedOn w:val="a"/>
    <w:next w:val="a"/>
    <w:rsid w:val="00A970DB"/>
    <w:pPr>
      <w:spacing w:after="0" w:line="240" w:lineRule="auto"/>
      <w:ind w:left="720" w:right="720"/>
    </w:pPr>
    <w:rPr>
      <w:rFonts w:ascii="Calibri" w:eastAsia="Times New Roman" w:hAnsi="Calibri" w:cs="Calibri"/>
      <w:b/>
      <w:bCs/>
      <w:i/>
      <w:iCs/>
      <w:sz w:val="24"/>
      <w:szCs w:val="24"/>
      <w:lang w:val="en-US" w:eastAsia="en-US"/>
    </w:rPr>
  </w:style>
  <w:style w:type="character" w:customStyle="1" w:styleId="2ff3">
    <w:name w:val="Слабое выделение2"/>
    <w:basedOn w:val="a0"/>
    <w:rsid w:val="00A970DB"/>
    <w:rPr>
      <w:rFonts w:cs="Times New Roman"/>
      <w:i/>
      <w:iCs/>
      <w:color w:val="auto"/>
    </w:rPr>
  </w:style>
  <w:style w:type="character" w:customStyle="1" w:styleId="2ff4">
    <w:name w:val="Сильное выделение2"/>
    <w:basedOn w:val="a0"/>
    <w:rsid w:val="00A970DB"/>
    <w:rPr>
      <w:rFonts w:cs="Times New Roman"/>
      <w:b/>
      <w:bCs/>
      <w:i/>
      <w:iCs/>
      <w:sz w:val="24"/>
      <w:szCs w:val="24"/>
      <w:u w:val="single"/>
    </w:rPr>
  </w:style>
  <w:style w:type="character" w:customStyle="1" w:styleId="2ff5">
    <w:name w:val="Слабая ссылка2"/>
    <w:basedOn w:val="a0"/>
    <w:rsid w:val="00A970DB"/>
    <w:rPr>
      <w:rFonts w:cs="Times New Roman"/>
      <w:sz w:val="24"/>
      <w:szCs w:val="24"/>
      <w:u w:val="single"/>
    </w:rPr>
  </w:style>
  <w:style w:type="character" w:customStyle="1" w:styleId="2ff6">
    <w:name w:val="Сильная ссылка2"/>
    <w:basedOn w:val="a0"/>
    <w:rsid w:val="00A970DB"/>
    <w:rPr>
      <w:rFonts w:cs="Times New Roman"/>
      <w:b/>
      <w:bCs/>
      <w:sz w:val="24"/>
      <w:szCs w:val="24"/>
      <w:u w:val="single"/>
    </w:rPr>
  </w:style>
  <w:style w:type="character" w:customStyle="1" w:styleId="2ff7">
    <w:name w:val="Название книги2"/>
    <w:basedOn w:val="a0"/>
    <w:rsid w:val="00A970DB"/>
    <w:rPr>
      <w:rFonts w:ascii="Cambria" w:hAnsi="Cambria" w:cs="Cambria"/>
      <w:b/>
      <w:bCs/>
      <w:i/>
      <w:iCs/>
      <w:sz w:val="24"/>
      <w:szCs w:val="24"/>
    </w:rPr>
  </w:style>
  <w:style w:type="paragraph" w:customStyle="1" w:styleId="2ff8">
    <w:name w:val="Заголовок оглавления2"/>
    <w:basedOn w:val="10"/>
    <w:next w:val="a"/>
    <w:rsid w:val="00A970DB"/>
    <w:pPr>
      <w:keepLines w:val="0"/>
      <w:spacing w:before="240" w:after="60" w:line="240" w:lineRule="auto"/>
      <w:jc w:val="center"/>
      <w:outlineLvl w:val="9"/>
    </w:pPr>
    <w:rPr>
      <w:rFonts w:ascii="Times New Roman" w:hAnsi="Times New Roman"/>
      <w:color w:val="auto"/>
      <w:kern w:val="32"/>
      <w:sz w:val="32"/>
      <w:szCs w:val="32"/>
      <w:lang w:val="en-US" w:eastAsia="en-US"/>
    </w:rPr>
  </w:style>
  <w:style w:type="paragraph" w:customStyle="1" w:styleId="2ff9">
    <w:name w:val="Рецензия2"/>
    <w:hidden/>
    <w:semiHidden/>
    <w:rsid w:val="00A970DB"/>
    <w:pPr>
      <w:spacing w:after="0" w:line="240" w:lineRule="auto"/>
    </w:pPr>
    <w:rPr>
      <w:rFonts w:ascii="Calibri" w:eastAsia="Times New Roman" w:hAnsi="Calibri" w:cs="Calibri"/>
      <w:sz w:val="20"/>
      <w:szCs w:val="20"/>
    </w:rPr>
  </w:style>
  <w:style w:type="character" w:customStyle="1" w:styleId="218">
    <w:name w:val="Основной текст с отступом 2 Знак1"/>
    <w:uiPriority w:val="99"/>
    <w:semiHidden/>
    <w:rsid w:val="00A970DB"/>
    <w:rPr>
      <w:rFonts w:ascii="Calibri" w:eastAsia="Times New Roman" w:hAnsi="Calibri" w:cs="Calibri"/>
      <w:lang w:eastAsia="ru-RU"/>
    </w:rPr>
  </w:style>
  <w:style w:type="character" w:customStyle="1" w:styleId="219">
    <w:name w:val="Основной текст 2 Знак1"/>
    <w:uiPriority w:val="99"/>
    <w:semiHidden/>
    <w:rsid w:val="00A970DB"/>
    <w:rPr>
      <w:rFonts w:ascii="Calibri" w:eastAsia="Times New Roman" w:hAnsi="Calibri" w:cs="Calibri"/>
      <w:lang w:eastAsia="ru-RU"/>
    </w:rPr>
  </w:style>
  <w:style w:type="character" w:customStyle="1" w:styleId="318">
    <w:name w:val="Основной текст 3 Знак1"/>
    <w:uiPriority w:val="99"/>
    <w:semiHidden/>
    <w:rsid w:val="00A970DB"/>
    <w:rPr>
      <w:rFonts w:ascii="Calibri" w:eastAsia="Times New Roman" w:hAnsi="Calibri" w:cs="Calibri"/>
      <w:sz w:val="16"/>
      <w:szCs w:val="16"/>
      <w:lang w:eastAsia="ru-RU"/>
    </w:rPr>
  </w:style>
  <w:style w:type="character" w:customStyle="1" w:styleId="1fff5">
    <w:name w:val="Нижний колонтитул Знак1"/>
    <w:uiPriority w:val="99"/>
    <w:rsid w:val="00A970DB"/>
    <w:rPr>
      <w:rFonts w:ascii="Calibri" w:eastAsia="Times New Roman" w:hAnsi="Calibri" w:cs="Calibri"/>
      <w:lang w:eastAsia="ru-RU"/>
    </w:rPr>
  </w:style>
  <w:style w:type="character" w:customStyle="1" w:styleId="1fff6">
    <w:name w:val="Текст выноски Знак1"/>
    <w:uiPriority w:val="99"/>
    <w:semiHidden/>
    <w:rsid w:val="00A970DB"/>
    <w:rPr>
      <w:rFonts w:ascii="Tahoma" w:eastAsia="Times New Roman" w:hAnsi="Tahoma" w:cs="Tahoma"/>
      <w:sz w:val="16"/>
      <w:szCs w:val="16"/>
      <w:lang w:eastAsia="ru-RU"/>
    </w:rPr>
  </w:style>
  <w:style w:type="character" w:customStyle="1" w:styleId="HTML1">
    <w:name w:val="Стандартный HTML Знак1"/>
    <w:uiPriority w:val="99"/>
    <w:semiHidden/>
    <w:rsid w:val="00A970DB"/>
    <w:rPr>
      <w:rFonts w:ascii="Consolas" w:eastAsia="Times New Roman" w:hAnsi="Consolas" w:cs="Calibri"/>
      <w:sz w:val="20"/>
      <w:szCs w:val="20"/>
      <w:lang w:eastAsia="ru-RU"/>
    </w:rPr>
  </w:style>
  <w:style w:type="character" w:customStyle="1" w:styleId="z-12">
    <w:name w:val="z-Начало формы Знак1"/>
    <w:uiPriority w:val="99"/>
    <w:semiHidden/>
    <w:rsid w:val="00A970DB"/>
    <w:rPr>
      <w:rFonts w:ascii="Arial" w:eastAsia="Times New Roman" w:hAnsi="Arial" w:cs="Arial"/>
      <w:vanish/>
      <w:sz w:val="16"/>
      <w:szCs w:val="16"/>
      <w:lang w:eastAsia="ru-RU"/>
    </w:rPr>
  </w:style>
  <w:style w:type="character" w:customStyle="1" w:styleId="z-13">
    <w:name w:val="z-Конец формы Знак1"/>
    <w:uiPriority w:val="99"/>
    <w:semiHidden/>
    <w:rsid w:val="00A970DB"/>
    <w:rPr>
      <w:rFonts w:ascii="Arial" w:eastAsia="Times New Roman" w:hAnsi="Arial" w:cs="Arial"/>
      <w:vanish/>
      <w:sz w:val="16"/>
      <w:szCs w:val="16"/>
      <w:lang w:eastAsia="ru-RU"/>
    </w:rPr>
  </w:style>
  <w:style w:type="paragraph" w:customStyle="1" w:styleId="xl63">
    <w:name w:val="xl63"/>
    <w:basedOn w:val="a"/>
    <w:rsid w:val="00A970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A970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A970D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A970DB"/>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A970DB"/>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
    <w:rsid w:val="00A970D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A970DB"/>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7">
    <w:name w:val="xl77"/>
    <w:basedOn w:val="a"/>
    <w:rsid w:val="00A970DB"/>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A970DB"/>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9">
    <w:name w:val="xl79"/>
    <w:basedOn w:val="a"/>
    <w:rsid w:val="00A970DB"/>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
    <w:rsid w:val="00A970DB"/>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
    <w:rsid w:val="00A970DB"/>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A970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A970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A970DB"/>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
    <w:rsid w:val="00A970DB"/>
    <w:pPr>
      <w:pBdr>
        <w:bottom w:val="single" w:sz="8" w:space="0" w:color="auto"/>
        <w:right w:val="single" w:sz="12"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A970DB"/>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
    <w:rsid w:val="00A970DB"/>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
    <w:rsid w:val="00A970D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A970DB"/>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A970D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
    <w:rsid w:val="00A970DB"/>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
    <w:rsid w:val="00A970DB"/>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6">
    <w:name w:val="xl96"/>
    <w:basedOn w:val="a"/>
    <w:rsid w:val="00A970D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7">
    <w:name w:val="xl97"/>
    <w:basedOn w:val="a"/>
    <w:rsid w:val="00A970D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a"/>
    <w:rsid w:val="00A970D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a"/>
    <w:rsid w:val="00A970DB"/>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a"/>
    <w:rsid w:val="00A970DB"/>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1">
    <w:name w:val="xl101"/>
    <w:basedOn w:val="a"/>
    <w:rsid w:val="00A970DB"/>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2">
    <w:name w:val="xl102"/>
    <w:basedOn w:val="a"/>
    <w:rsid w:val="00A970DB"/>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3">
    <w:name w:val="xl103"/>
    <w:basedOn w:val="a"/>
    <w:rsid w:val="00A970D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
    <w:rsid w:val="00A970D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a"/>
    <w:rsid w:val="00A970D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
    <w:rsid w:val="00A970D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
    <w:rsid w:val="00A970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a"/>
    <w:rsid w:val="00A970D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1">
    <w:name w:val="xl111"/>
    <w:basedOn w:val="a"/>
    <w:rsid w:val="00A970D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2">
    <w:name w:val="xl112"/>
    <w:basedOn w:val="a"/>
    <w:rsid w:val="00A970D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
    <w:rsid w:val="00A970DB"/>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
    <w:rsid w:val="00A970DB"/>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
    <w:rsid w:val="00A970DB"/>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A970DB"/>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2pt0">
    <w:name w:val="Основной текст с отступом + 12 pt"/>
    <w:basedOn w:val="ab"/>
    <w:rsid w:val="00A970DB"/>
    <w:pPr>
      <w:widowControl w:val="0"/>
      <w:spacing w:after="0"/>
      <w:ind w:left="0" w:firstLine="709"/>
      <w:jc w:val="both"/>
    </w:pPr>
    <w:rPr>
      <w:rFonts w:ascii="Times New Roman" w:hAnsi="Times New Roman" w:cs="Times New Roman"/>
      <w:color w:val="000000"/>
      <w:sz w:val="24"/>
      <w:szCs w:val="24"/>
    </w:rPr>
  </w:style>
  <w:style w:type="paragraph" w:customStyle="1" w:styleId="style6a">
    <w:name w:val="style6"/>
    <w:basedOn w:val="a"/>
    <w:rsid w:val="00A970DB"/>
    <w:pPr>
      <w:spacing w:before="100" w:beforeAutospacing="1" w:after="100" w:afterAutospacing="1" w:line="240" w:lineRule="auto"/>
      <w:jc w:val="both"/>
    </w:pPr>
    <w:rPr>
      <w:rFonts w:ascii="Arial" w:eastAsia="Times New Roman" w:hAnsi="Arial" w:cs="Arial"/>
      <w:color w:val="000000"/>
      <w:sz w:val="17"/>
      <w:szCs w:val="17"/>
    </w:rPr>
  </w:style>
  <w:style w:type="character" w:customStyle="1" w:styleId="c0">
    <w:name w:val="c0"/>
    <w:basedOn w:val="a0"/>
    <w:rsid w:val="00A970DB"/>
  </w:style>
  <w:style w:type="paragraph" w:customStyle="1" w:styleId="c1">
    <w:name w:val="c1"/>
    <w:basedOn w:val="a"/>
    <w:rsid w:val="00A970DB"/>
    <w:pPr>
      <w:spacing w:before="72" w:after="72" w:line="240" w:lineRule="auto"/>
    </w:pPr>
    <w:rPr>
      <w:rFonts w:ascii="Times New Roman" w:eastAsia="Times New Roman" w:hAnsi="Times New Roman" w:cs="Times New Roman"/>
      <w:sz w:val="24"/>
      <w:szCs w:val="24"/>
    </w:rPr>
  </w:style>
  <w:style w:type="character" w:customStyle="1" w:styleId="butback">
    <w:name w:val="butback"/>
    <w:basedOn w:val="a0"/>
    <w:rsid w:val="00A970DB"/>
  </w:style>
  <w:style w:type="paragraph" w:customStyle="1" w:styleId="fr10">
    <w:name w:val="fr1"/>
    <w:basedOn w:val="a"/>
    <w:rsid w:val="00A97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aliases w:val="Знак Char1"/>
    <w:basedOn w:val="a0"/>
    <w:uiPriority w:val="99"/>
    <w:semiHidden/>
    <w:locked/>
    <w:rsid w:val="00A970DB"/>
    <w:rPr>
      <w:rFonts w:eastAsia="Times New Roman" w:cs="Calibri"/>
    </w:rPr>
  </w:style>
  <w:style w:type="character" w:customStyle="1" w:styleId="BodyTextIndentChar1">
    <w:name w:val="Body Text Indent Char1"/>
    <w:basedOn w:val="a0"/>
    <w:uiPriority w:val="99"/>
    <w:semiHidden/>
    <w:locked/>
    <w:rsid w:val="00A970DB"/>
    <w:rPr>
      <w:rFonts w:eastAsia="Times New Roman" w:cs="Calibri"/>
    </w:rPr>
  </w:style>
  <w:style w:type="character" w:customStyle="1" w:styleId="BodyTextIndent2Char1">
    <w:name w:val="Body Text Indent 2 Char1"/>
    <w:basedOn w:val="a0"/>
    <w:uiPriority w:val="99"/>
    <w:semiHidden/>
    <w:locked/>
    <w:rsid w:val="00A970DB"/>
    <w:rPr>
      <w:rFonts w:eastAsia="Times New Roman" w:cs="Calibri"/>
    </w:rPr>
  </w:style>
  <w:style w:type="character" w:customStyle="1" w:styleId="BodyTextIndent3Char1">
    <w:name w:val="Body Text Indent 3 Char1"/>
    <w:aliases w:val="Знак11 Знак Char1"/>
    <w:basedOn w:val="a0"/>
    <w:uiPriority w:val="99"/>
    <w:semiHidden/>
    <w:locked/>
    <w:rsid w:val="00A970DB"/>
    <w:rPr>
      <w:rFonts w:eastAsia="Times New Roman" w:cs="Calibri"/>
      <w:sz w:val="16"/>
      <w:szCs w:val="16"/>
    </w:rPr>
  </w:style>
  <w:style w:type="character" w:customStyle="1" w:styleId="PlainTextChar1">
    <w:name w:val="Plain Text Char1"/>
    <w:basedOn w:val="a0"/>
    <w:uiPriority w:val="99"/>
    <w:semiHidden/>
    <w:locked/>
    <w:rsid w:val="00A970DB"/>
    <w:rPr>
      <w:rFonts w:ascii="Courier New" w:hAnsi="Courier New" w:cs="Courier New"/>
      <w:sz w:val="20"/>
      <w:szCs w:val="20"/>
    </w:rPr>
  </w:style>
  <w:style w:type="character" w:customStyle="1" w:styleId="BodyText2Char1">
    <w:name w:val="Body Text 2 Char1"/>
    <w:basedOn w:val="a0"/>
    <w:uiPriority w:val="99"/>
    <w:semiHidden/>
    <w:locked/>
    <w:rsid w:val="00A970DB"/>
    <w:rPr>
      <w:rFonts w:eastAsia="Times New Roman" w:cs="Calibri"/>
    </w:rPr>
  </w:style>
  <w:style w:type="character" w:customStyle="1" w:styleId="HeaderChar1">
    <w:name w:val="Header Char1"/>
    <w:basedOn w:val="a0"/>
    <w:uiPriority w:val="99"/>
    <w:semiHidden/>
    <w:locked/>
    <w:rsid w:val="00A970DB"/>
    <w:rPr>
      <w:rFonts w:eastAsia="Times New Roman" w:cs="Calibri"/>
    </w:rPr>
  </w:style>
  <w:style w:type="character" w:customStyle="1" w:styleId="CommentTextChar1">
    <w:name w:val="Comment Text Char1"/>
    <w:basedOn w:val="a0"/>
    <w:uiPriority w:val="99"/>
    <w:semiHidden/>
    <w:locked/>
    <w:rsid w:val="00A970DB"/>
    <w:rPr>
      <w:rFonts w:eastAsia="Times New Roman" w:cs="Calibri"/>
      <w:sz w:val="20"/>
      <w:szCs w:val="20"/>
    </w:rPr>
  </w:style>
  <w:style w:type="character" w:customStyle="1" w:styleId="BodyText3Char1">
    <w:name w:val="Body Text 3 Char1"/>
    <w:basedOn w:val="a0"/>
    <w:uiPriority w:val="99"/>
    <w:semiHidden/>
    <w:locked/>
    <w:rsid w:val="00A970DB"/>
    <w:rPr>
      <w:rFonts w:eastAsia="Times New Roman" w:cs="Calibri"/>
      <w:sz w:val="16"/>
      <w:szCs w:val="16"/>
    </w:rPr>
  </w:style>
  <w:style w:type="character" w:customStyle="1" w:styleId="FooterChar1">
    <w:name w:val="Footer Char1"/>
    <w:basedOn w:val="a0"/>
    <w:uiPriority w:val="99"/>
    <w:semiHidden/>
    <w:locked/>
    <w:rsid w:val="00A970DB"/>
    <w:rPr>
      <w:rFonts w:eastAsia="Times New Roman" w:cs="Calibri"/>
    </w:rPr>
  </w:style>
  <w:style w:type="character" w:customStyle="1" w:styleId="EndnoteTextChar1">
    <w:name w:val="Endnote Text Char1"/>
    <w:basedOn w:val="a0"/>
    <w:uiPriority w:val="99"/>
    <w:semiHidden/>
    <w:locked/>
    <w:rsid w:val="00A970DB"/>
    <w:rPr>
      <w:rFonts w:eastAsia="Times New Roman" w:cs="Calibri"/>
      <w:sz w:val="20"/>
      <w:szCs w:val="20"/>
    </w:rPr>
  </w:style>
  <w:style w:type="character" w:customStyle="1" w:styleId="BalloonTextChar1">
    <w:name w:val="Balloon Text Char1"/>
    <w:basedOn w:val="a0"/>
    <w:uiPriority w:val="99"/>
    <w:semiHidden/>
    <w:locked/>
    <w:rsid w:val="00A970DB"/>
    <w:rPr>
      <w:rFonts w:ascii="Times New Roman" w:hAnsi="Times New Roman" w:cs="Calibri"/>
      <w:sz w:val="2"/>
    </w:rPr>
  </w:style>
  <w:style w:type="character" w:customStyle="1" w:styleId="DocumentMapChar1">
    <w:name w:val="Document Map Char1"/>
    <w:basedOn w:val="a0"/>
    <w:uiPriority w:val="99"/>
    <w:semiHidden/>
    <w:locked/>
    <w:rsid w:val="00A970DB"/>
    <w:rPr>
      <w:rFonts w:ascii="Times New Roman" w:hAnsi="Times New Roman" w:cs="Calibri"/>
      <w:sz w:val="2"/>
    </w:rPr>
  </w:style>
  <w:style w:type="character" w:customStyle="1" w:styleId="HTMLPreformattedChar1">
    <w:name w:val="HTML Preformatted Char1"/>
    <w:basedOn w:val="a0"/>
    <w:uiPriority w:val="99"/>
    <w:semiHidden/>
    <w:locked/>
    <w:rsid w:val="00A970DB"/>
    <w:rPr>
      <w:rFonts w:ascii="Courier New" w:hAnsi="Courier New" w:cs="Courier New"/>
      <w:sz w:val="20"/>
      <w:szCs w:val="20"/>
    </w:rPr>
  </w:style>
  <w:style w:type="character" w:customStyle="1" w:styleId="CommentSubjectChar1">
    <w:name w:val="Comment Subject Char1"/>
    <w:basedOn w:val="aff"/>
    <w:uiPriority w:val="99"/>
    <w:semiHidden/>
    <w:locked/>
    <w:rsid w:val="00A970DB"/>
    <w:rPr>
      <w:rFonts w:ascii="Calibri" w:eastAsia="Times New Roman" w:hAnsi="Calibri" w:cs="Calibri"/>
      <w:b/>
      <w:bCs/>
      <w:sz w:val="20"/>
      <w:szCs w:val="20"/>
      <w:lang w:eastAsia="ru-RU"/>
    </w:rPr>
  </w:style>
  <w:style w:type="character" w:customStyle="1" w:styleId="z-TopofFormChar1">
    <w:name w:val="z-Top of Form Char1"/>
    <w:basedOn w:val="a0"/>
    <w:uiPriority w:val="99"/>
    <w:semiHidden/>
    <w:locked/>
    <w:rsid w:val="00A970DB"/>
    <w:rPr>
      <w:rFonts w:ascii="Arial" w:hAnsi="Arial" w:cs="Arial"/>
      <w:vanish/>
      <w:sz w:val="16"/>
      <w:szCs w:val="16"/>
    </w:rPr>
  </w:style>
  <w:style w:type="character" w:customStyle="1" w:styleId="z-BottomofFormChar1">
    <w:name w:val="z-Bottom of Form Char1"/>
    <w:basedOn w:val="a0"/>
    <w:uiPriority w:val="99"/>
    <w:semiHidden/>
    <w:locked/>
    <w:rsid w:val="00A970DB"/>
    <w:rPr>
      <w:rFonts w:ascii="Arial" w:hAnsi="Arial" w:cs="Arial"/>
      <w:vanish/>
      <w:sz w:val="16"/>
      <w:szCs w:val="16"/>
    </w:rPr>
  </w:style>
  <w:style w:type="numbering" w:customStyle="1" w:styleId="4f0">
    <w:name w:val="Нет списка4"/>
    <w:next w:val="a2"/>
    <w:semiHidden/>
    <w:rsid w:val="00A970DB"/>
  </w:style>
  <w:style w:type="table" w:customStyle="1" w:styleId="162">
    <w:name w:val="Сетка таблицы16"/>
    <w:basedOn w:val="a1"/>
    <w:next w:val="a4"/>
    <w:uiPriority w:val="59"/>
    <w:rsid w:val="00A97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4"/>
    <w:uiPriority w:val="59"/>
    <w:rsid w:val="00A970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4"/>
    <w:uiPriority w:val="59"/>
    <w:rsid w:val="00A97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basedOn w:val="a"/>
    <w:next w:val="af7"/>
    <w:link w:val="af8"/>
    <w:qFormat/>
    <w:rsid w:val="00350968"/>
    <w:pPr>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fffff6">
    <w:name w:val="Сноска_"/>
    <w:link w:val="afffff7"/>
    <w:rsid w:val="00350968"/>
    <w:rPr>
      <w:rFonts w:ascii="Times New Roman" w:eastAsia="Times New Roman" w:hAnsi="Times New Roman"/>
      <w:sz w:val="19"/>
      <w:szCs w:val="19"/>
    </w:rPr>
  </w:style>
  <w:style w:type="paragraph" w:customStyle="1" w:styleId="afffff7">
    <w:name w:val="Сноска"/>
    <w:basedOn w:val="a"/>
    <w:link w:val="afffff6"/>
    <w:rsid w:val="00350968"/>
    <w:pPr>
      <w:widowControl w:val="0"/>
      <w:spacing w:after="0" w:line="259" w:lineRule="auto"/>
    </w:pPr>
    <w:rPr>
      <w:rFonts w:ascii="Times New Roman" w:eastAsia="Times New Roman" w:hAnsi="Times New Roman"/>
      <w:sz w:val="19"/>
      <w:szCs w:val="19"/>
    </w:rPr>
  </w:style>
  <w:style w:type="character" w:customStyle="1" w:styleId="1fff7">
    <w:name w:val="Неразрешенное упоминание1"/>
    <w:basedOn w:val="a0"/>
    <w:uiPriority w:val="99"/>
    <w:semiHidden/>
    <w:unhideWhenUsed/>
    <w:rsid w:val="007674C5"/>
    <w:rPr>
      <w:color w:val="605E5C"/>
      <w:shd w:val="clear" w:color="auto" w:fill="E1DFDD"/>
    </w:rPr>
  </w:style>
  <w:style w:type="numbering" w:customStyle="1" w:styleId="5c">
    <w:name w:val="Нет списка5"/>
    <w:next w:val="a2"/>
    <w:uiPriority w:val="99"/>
    <w:semiHidden/>
    <w:unhideWhenUsed/>
    <w:rsid w:val="00A66D44"/>
  </w:style>
  <w:style w:type="table" w:customStyle="1" w:styleId="191">
    <w:name w:val="Сетка таблицы19"/>
    <w:basedOn w:val="a1"/>
    <w:next w:val="a4"/>
    <w:uiPriority w:val="39"/>
    <w:rsid w:val="00A66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
    <w:next w:val="af7"/>
    <w:qFormat/>
    <w:rsid w:val="00A66D44"/>
    <w:pPr>
      <w:spacing w:after="0" w:line="240" w:lineRule="auto"/>
      <w:jc w:val="center"/>
    </w:pPr>
    <w:rPr>
      <w:rFonts w:ascii="Times New Roman" w:eastAsia="Times New Roman" w:hAnsi="Times New Roman" w:cs="Times New Roman"/>
      <w:sz w:val="28"/>
      <w:szCs w:val="28"/>
      <w:lang w:val="x-none" w:eastAsia="x-none"/>
    </w:rPr>
  </w:style>
  <w:style w:type="character" w:customStyle="1" w:styleId="2ffa">
    <w:name w:val="Неразрешенное упоминание2"/>
    <w:uiPriority w:val="99"/>
    <w:semiHidden/>
    <w:unhideWhenUsed/>
    <w:rsid w:val="00A66D44"/>
    <w:rPr>
      <w:color w:val="605E5C"/>
      <w:shd w:val="clear" w:color="auto" w:fill="E1DFDD"/>
    </w:rPr>
  </w:style>
  <w:style w:type="character" w:customStyle="1" w:styleId="Normal">
    <w:name w:val="Normal Знак"/>
    <w:link w:val="13"/>
    <w:rsid w:val="00BA7016"/>
    <w:rPr>
      <w:rFonts w:ascii="Calibri" w:eastAsia="Times New Roman" w:hAnsi="Calibri" w:cs="Calibri"/>
      <w:sz w:val="20"/>
      <w:szCs w:val="20"/>
    </w:rPr>
  </w:style>
  <w:style w:type="paragraph" w:styleId="2">
    <w:name w:val="List Number 2"/>
    <w:basedOn w:val="a"/>
    <w:uiPriority w:val="99"/>
    <w:unhideWhenUsed/>
    <w:rsid w:val="00BA7016"/>
    <w:pPr>
      <w:numPr>
        <w:numId w:val="244"/>
      </w:numPr>
      <w:contextualSpacing/>
    </w:pPr>
  </w:style>
  <w:style w:type="paragraph" w:customStyle="1" w:styleId="afffff9">
    <w:name w:val="Заголовок"/>
    <w:basedOn w:val="a"/>
    <w:next w:val="af"/>
    <w:rsid w:val="00BA7016"/>
    <w:pPr>
      <w:keepNext/>
      <w:spacing w:before="240" w:after="120" w:line="240" w:lineRule="auto"/>
    </w:pPr>
    <w:rPr>
      <w:rFonts w:ascii="Arial" w:eastAsia="Microsoft YaHei" w:hAnsi="Arial" w:cs="Arial"/>
      <w:sz w:val="28"/>
      <w:szCs w:val="28"/>
      <w:lang w:eastAsia="ar-SA"/>
    </w:rPr>
  </w:style>
  <w:style w:type="character" w:customStyle="1" w:styleId="bolighting">
    <w:name w:val="bo_lighting"/>
    <w:basedOn w:val="a0"/>
    <w:rsid w:val="00557F98"/>
  </w:style>
  <w:style w:type="paragraph" w:customStyle="1" w:styleId="paragraph">
    <w:name w:val="paragraph"/>
    <w:basedOn w:val="a"/>
    <w:rsid w:val="00557F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557F98"/>
  </w:style>
  <w:style w:type="character" w:customStyle="1" w:styleId="eop">
    <w:name w:val="eop"/>
    <w:basedOn w:val="a0"/>
    <w:rsid w:val="00557F98"/>
  </w:style>
  <w:style w:type="character" w:customStyle="1" w:styleId="spellingerror">
    <w:name w:val="spellingerror"/>
    <w:basedOn w:val="a0"/>
    <w:rsid w:val="00557F98"/>
  </w:style>
  <w:style w:type="character" w:customStyle="1" w:styleId="FontStyle94">
    <w:name w:val="Font Style94"/>
    <w:uiPriority w:val="99"/>
    <w:rsid w:val="00557F98"/>
    <w:rPr>
      <w:rFonts w:ascii="Times New Roman" w:hAnsi="Times New Roman" w:cs="Times New Roman"/>
      <w:b/>
      <w:bCs/>
      <w:color w:val="000000"/>
      <w:sz w:val="26"/>
      <w:szCs w:val="26"/>
    </w:rPr>
  </w:style>
  <w:style w:type="character" w:customStyle="1" w:styleId="2ffb">
    <w:name w:val="Колонтитул (2)_"/>
    <w:basedOn w:val="a0"/>
    <w:link w:val="2ffc"/>
    <w:rsid w:val="00BE540D"/>
    <w:rPr>
      <w:rFonts w:ascii="Times New Roman" w:eastAsia="Times New Roman" w:hAnsi="Times New Roman" w:cs="Times New Roman"/>
      <w:sz w:val="20"/>
      <w:szCs w:val="20"/>
    </w:rPr>
  </w:style>
  <w:style w:type="character" w:customStyle="1" w:styleId="1fff8">
    <w:name w:val="Заголовок №1_"/>
    <w:basedOn w:val="a0"/>
    <w:link w:val="1fff9"/>
    <w:rsid w:val="00BE540D"/>
    <w:rPr>
      <w:rFonts w:ascii="Times New Roman" w:eastAsia="Times New Roman" w:hAnsi="Times New Roman" w:cs="Times New Roman"/>
      <w:b/>
      <w:bCs/>
      <w:sz w:val="26"/>
      <w:szCs w:val="26"/>
    </w:rPr>
  </w:style>
  <w:style w:type="character" w:customStyle="1" w:styleId="afffffa">
    <w:name w:val="Подпись к таблице_"/>
    <w:basedOn w:val="a0"/>
    <w:link w:val="afffffb"/>
    <w:rsid w:val="00BE540D"/>
    <w:rPr>
      <w:rFonts w:ascii="Times New Roman" w:eastAsia="Times New Roman" w:hAnsi="Times New Roman" w:cs="Times New Roman"/>
      <w:sz w:val="26"/>
      <w:szCs w:val="26"/>
    </w:rPr>
  </w:style>
  <w:style w:type="character" w:customStyle="1" w:styleId="afffffc">
    <w:name w:val="Другое_"/>
    <w:basedOn w:val="a0"/>
    <w:link w:val="afffffd"/>
    <w:rsid w:val="00BE540D"/>
    <w:rPr>
      <w:rFonts w:ascii="Times New Roman" w:eastAsia="Times New Roman" w:hAnsi="Times New Roman" w:cs="Times New Roman"/>
      <w:sz w:val="26"/>
      <w:szCs w:val="26"/>
    </w:rPr>
  </w:style>
  <w:style w:type="paragraph" w:customStyle="1" w:styleId="2ffc">
    <w:name w:val="Колонтитул (2)"/>
    <w:basedOn w:val="a"/>
    <w:link w:val="2ffb"/>
    <w:rsid w:val="00BE540D"/>
    <w:pPr>
      <w:widowControl w:val="0"/>
      <w:spacing w:after="0" w:line="240" w:lineRule="auto"/>
    </w:pPr>
    <w:rPr>
      <w:rFonts w:ascii="Times New Roman" w:eastAsia="Times New Roman" w:hAnsi="Times New Roman" w:cs="Times New Roman"/>
      <w:sz w:val="20"/>
      <w:szCs w:val="20"/>
    </w:rPr>
  </w:style>
  <w:style w:type="paragraph" w:customStyle="1" w:styleId="1fff9">
    <w:name w:val="Заголовок №1"/>
    <w:basedOn w:val="a"/>
    <w:link w:val="1fff8"/>
    <w:rsid w:val="00BE540D"/>
    <w:pPr>
      <w:widowControl w:val="0"/>
      <w:spacing w:after="0" w:line="240" w:lineRule="auto"/>
      <w:jc w:val="center"/>
      <w:outlineLvl w:val="0"/>
    </w:pPr>
    <w:rPr>
      <w:rFonts w:ascii="Times New Roman" w:eastAsia="Times New Roman" w:hAnsi="Times New Roman" w:cs="Times New Roman"/>
      <w:b/>
      <w:bCs/>
      <w:sz w:val="26"/>
      <w:szCs w:val="26"/>
    </w:rPr>
  </w:style>
  <w:style w:type="paragraph" w:customStyle="1" w:styleId="afffffb">
    <w:name w:val="Подпись к таблице"/>
    <w:basedOn w:val="a"/>
    <w:link w:val="afffffa"/>
    <w:rsid w:val="00BE540D"/>
    <w:pPr>
      <w:widowControl w:val="0"/>
      <w:spacing w:after="0" w:line="252" w:lineRule="auto"/>
    </w:pPr>
    <w:rPr>
      <w:rFonts w:ascii="Times New Roman" w:eastAsia="Times New Roman" w:hAnsi="Times New Roman" w:cs="Times New Roman"/>
      <w:sz w:val="26"/>
      <w:szCs w:val="26"/>
    </w:rPr>
  </w:style>
  <w:style w:type="paragraph" w:customStyle="1" w:styleId="afffffd">
    <w:name w:val="Другое"/>
    <w:basedOn w:val="a"/>
    <w:link w:val="afffffc"/>
    <w:rsid w:val="00BE540D"/>
    <w:pPr>
      <w:widowControl w:val="0"/>
      <w:spacing w:after="0" w:line="240" w:lineRule="auto"/>
      <w:ind w:firstLine="400"/>
    </w:pPr>
    <w:rPr>
      <w:rFonts w:ascii="Times New Roman" w:eastAsia="Times New Roman" w:hAnsi="Times New Roman" w:cs="Times New Roman"/>
      <w:sz w:val="26"/>
      <w:szCs w:val="26"/>
    </w:rPr>
  </w:style>
  <w:style w:type="paragraph" w:customStyle="1" w:styleId="1">
    <w:name w:val="1 Нумер. спис."/>
    <w:basedOn w:val="a"/>
    <w:link w:val="1fffa"/>
    <w:qFormat/>
    <w:rsid w:val="00C562CC"/>
    <w:pPr>
      <w:widowControl w:val="0"/>
      <w:numPr>
        <w:numId w:val="319"/>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fa">
    <w:name w:val="1 Нумер. спис. Знак"/>
    <w:basedOn w:val="a0"/>
    <w:link w:val="1"/>
    <w:locked/>
    <w:rsid w:val="00C562CC"/>
    <w:rPr>
      <w:rFonts w:ascii="Times New Roman" w:eastAsia="Times New Roman" w:hAnsi="Times New Roman" w:cs="Times New Roman"/>
      <w:sz w:val="28"/>
      <w:szCs w:val="20"/>
    </w:rPr>
  </w:style>
  <w:style w:type="character" w:customStyle="1" w:styleId="132">
    <w:name w:val="Заголовок №1 (3)_"/>
    <w:basedOn w:val="a0"/>
    <w:link w:val="133"/>
    <w:rsid w:val="00C562CC"/>
    <w:rPr>
      <w:sz w:val="19"/>
      <w:szCs w:val="19"/>
      <w:shd w:val="clear" w:color="auto" w:fill="FFFFFF"/>
    </w:rPr>
  </w:style>
  <w:style w:type="paragraph" w:customStyle="1" w:styleId="133">
    <w:name w:val="Заголовок №1 (3)"/>
    <w:basedOn w:val="a"/>
    <w:link w:val="132"/>
    <w:rsid w:val="00C562CC"/>
    <w:pPr>
      <w:shd w:val="clear" w:color="auto" w:fill="FFFFFF"/>
      <w:spacing w:before="360" w:after="0" w:line="226" w:lineRule="exact"/>
      <w:outlineLvl w:val="0"/>
    </w:pPr>
    <w:rPr>
      <w:sz w:val="19"/>
      <w:szCs w:val="19"/>
    </w:rPr>
  </w:style>
  <w:style w:type="character" w:customStyle="1" w:styleId="21a">
    <w:name w:val="Заголовок 2 Знак1"/>
    <w:uiPriority w:val="99"/>
    <w:locked/>
    <w:rsid w:val="00E50447"/>
    <w:rPr>
      <w:b/>
      <w:sz w:val="18"/>
      <w:lang w:eastAsia="ar-SA"/>
    </w:rPr>
  </w:style>
  <w:style w:type="character" w:customStyle="1" w:styleId="319">
    <w:name w:val="Заголовок 3 Знак1"/>
    <w:uiPriority w:val="99"/>
    <w:locked/>
    <w:rsid w:val="00E50447"/>
    <w:rPr>
      <w:b/>
      <w:sz w:val="24"/>
      <w:lang w:eastAsia="ar-SA"/>
    </w:rPr>
  </w:style>
  <w:style w:type="character" w:customStyle="1" w:styleId="713">
    <w:name w:val="Заголовок 7 Знак1"/>
    <w:uiPriority w:val="99"/>
    <w:locked/>
    <w:rsid w:val="00E50447"/>
    <w:rPr>
      <w:sz w:val="24"/>
      <w:szCs w:val="24"/>
      <w:lang w:eastAsia="ar-SA"/>
    </w:rPr>
  </w:style>
  <w:style w:type="character" w:customStyle="1" w:styleId="BodyTextIndent3Char">
    <w:name w:val="Body Text Indent 3 Char"/>
    <w:uiPriority w:val="99"/>
    <w:locked/>
    <w:rsid w:val="00E50447"/>
    <w:rPr>
      <w:sz w:val="16"/>
    </w:rPr>
  </w:style>
  <w:style w:type="character" w:customStyle="1" w:styleId="docaccessactnever">
    <w:name w:val="docaccess_act_never"/>
    <w:uiPriority w:val="99"/>
    <w:rsid w:val="00E50447"/>
    <w:rPr>
      <w:rFonts w:cs="Times New Roman"/>
    </w:rPr>
  </w:style>
  <w:style w:type="character" w:customStyle="1" w:styleId="docaccessbase">
    <w:name w:val="docaccess_base"/>
    <w:uiPriority w:val="99"/>
    <w:rsid w:val="00E50447"/>
    <w:rPr>
      <w:rFonts w:cs="Times New Roman"/>
    </w:rPr>
  </w:style>
  <w:style w:type="character" w:customStyle="1" w:styleId="text-highlight">
    <w:name w:val="text-highlight"/>
    <w:basedOn w:val="a0"/>
    <w:rsid w:val="00E50447"/>
  </w:style>
  <w:style w:type="character" w:customStyle="1" w:styleId="nobr">
    <w:name w:val="nobr"/>
    <w:rsid w:val="00E50447"/>
  </w:style>
  <w:style w:type="character" w:customStyle="1" w:styleId="ui-button-text">
    <w:name w:val="ui-button-text"/>
    <w:basedOn w:val="a0"/>
    <w:rsid w:val="00E50447"/>
  </w:style>
  <w:style w:type="paragraph" w:customStyle="1" w:styleId="s52">
    <w:name w:val="s_52"/>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forprint"/>
    <w:basedOn w:val="a0"/>
    <w:rsid w:val="00E50447"/>
  </w:style>
  <w:style w:type="character" w:customStyle="1" w:styleId="pagesindoccount">
    <w:name w:val="pagesindoccount"/>
    <w:basedOn w:val="a0"/>
    <w:rsid w:val="00E50447"/>
  </w:style>
  <w:style w:type="paragraph" w:customStyle="1" w:styleId="msonormalbullet1gif">
    <w:name w:val="msonormalbullet1.gif"/>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0">
    <w:name w:val="msonormalbullet2.gif"/>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d">
    <w:name w:val="Нет списка11"/>
    <w:next w:val="a2"/>
    <w:uiPriority w:val="99"/>
    <w:semiHidden/>
    <w:rsid w:val="00E50447"/>
  </w:style>
  <w:style w:type="character" w:customStyle="1" w:styleId="UnresolvedMention">
    <w:name w:val="Unresolved Mention"/>
    <w:basedOn w:val="a0"/>
    <w:uiPriority w:val="99"/>
    <w:semiHidden/>
    <w:unhideWhenUsed/>
    <w:rsid w:val="00E50447"/>
    <w:rPr>
      <w:color w:val="605E5C"/>
      <w:shd w:val="clear" w:color="auto" w:fill="E1DFDD"/>
    </w:rPr>
  </w:style>
  <w:style w:type="character" w:customStyle="1" w:styleId="searchresult">
    <w:name w:val="search_result"/>
    <w:basedOn w:val="a0"/>
    <w:rsid w:val="00E50447"/>
  </w:style>
  <w:style w:type="character" w:customStyle="1" w:styleId="0pt">
    <w:name w:val="Основной текст + Интервал 0 pt"/>
    <w:uiPriority w:val="99"/>
    <w:rsid w:val="00E50447"/>
    <w:rPr>
      <w:rFonts w:ascii="Times New Roman" w:hAnsi="Times New Roman" w:cs="Times New Roman"/>
      <w:color w:val="000000"/>
      <w:spacing w:val="8"/>
      <w:w w:val="100"/>
      <w:position w:val="0"/>
      <w:sz w:val="24"/>
      <w:szCs w:val="24"/>
      <w:u w:val="none"/>
      <w:shd w:val="clear" w:color="auto" w:fill="FFFFFF"/>
      <w:lang w:val="ru-RU"/>
    </w:rPr>
  </w:style>
  <w:style w:type="character" w:customStyle="1" w:styleId="ConsPlusNormal0">
    <w:name w:val="ConsPlusNormal Знак"/>
    <w:basedOn w:val="a0"/>
    <w:link w:val="ConsPlusNormal"/>
    <w:locked/>
    <w:rsid w:val="00E42D78"/>
    <w:rPr>
      <w:rFonts w:ascii="Arial" w:eastAsia="Times New Roman" w:hAnsi="Arial" w:cs="Arial"/>
      <w:sz w:val="20"/>
      <w:szCs w:val="20"/>
    </w:rPr>
  </w:style>
  <w:style w:type="character" w:customStyle="1" w:styleId="FontStyle48">
    <w:name w:val="Font Style48"/>
    <w:uiPriority w:val="99"/>
    <w:rsid w:val="00E42D78"/>
    <w:rPr>
      <w:rFonts w:ascii="Times New Roman" w:hAnsi="Times New Roman"/>
      <w:b/>
      <w:sz w:val="26"/>
    </w:rPr>
  </w:style>
  <w:style w:type="paragraph" w:customStyle="1" w:styleId="afffffe">
    <w:name w:val="Заголовок статьи"/>
    <w:basedOn w:val="a"/>
    <w:next w:val="a"/>
    <w:rsid w:val="00E42D78"/>
    <w:pPr>
      <w:autoSpaceDE w:val="0"/>
      <w:autoSpaceDN w:val="0"/>
      <w:adjustRightInd w:val="0"/>
      <w:spacing w:after="0" w:line="240" w:lineRule="auto"/>
      <w:ind w:left="1612" w:hanging="892"/>
      <w:jc w:val="both"/>
    </w:pPr>
    <w:rPr>
      <w:rFonts w:ascii="Arial" w:eastAsia="Times New Roman" w:hAnsi="Arial" w:cs="Times New Roman"/>
      <w:sz w:val="24"/>
      <w:szCs w:val="24"/>
    </w:rPr>
  </w:style>
  <w:style w:type="paragraph" w:customStyle="1" w:styleId="FORMATTEXT0">
    <w:name w:val=".FORMATTEXT"/>
    <w:uiPriority w:val="99"/>
    <w:rsid w:val="00E42D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eformattedText">
    <w:name w:val="Preformatted Text"/>
    <w:basedOn w:val="a"/>
    <w:qFormat/>
    <w:rsid w:val="00E42D78"/>
    <w:pPr>
      <w:widowControl w:val="0"/>
      <w:spacing w:after="0" w:line="240" w:lineRule="auto"/>
    </w:pPr>
    <w:rPr>
      <w:rFonts w:ascii="Liberation Mono" w:eastAsia="Liberation Mono" w:hAnsi="Liberation Mono" w:cs="Liberation Mono"/>
      <w:sz w:val="20"/>
      <w:szCs w:val="20"/>
      <w:lang w:val="en-US" w:eastAsia="zh-CN" w:bidi="hi-IN"/>
    </w:rPr>
  </w:style>
  <w:style w:type="character" w:customStyle="1" w:styleId="Bodytext">
    <w:name w:val="Body text_"/>
    <w:link w:val="1f7"/>
    <w:rsid w:val="00E42D78"/>
    <w:rPr>
      <w:rFonts w:ascii="Calibri" w:eastAsia="Times New Roman" w:hAnsi="Calibri" w:cs="Calibri"/>
      <w:sz w:val="28"/>
      <w:szCs w:val="28"/>
    </w:rPr>
  </w:style>
  <w:style w:type="character" w:customStyle="1" w:styleId="Heading4">
    <w:name w:val="Heading #4_"/>
    <w:link w:val="Heading40"/>
    <w:rsid w:val="00E42D78"/>
    <w:rPr>
      <w:sz w:val="27"/>
      <w:szCs w:val="27"/>
      <w:shd w:val="clear" w:color="auto" w:fill="FFFFFF"/>
    </w:rPr>
  </w:style>
  <w:style w:type="paragraph" w:customStyle="1" w:styleId="Heading40">
    <w:name w:val="Heading #4"/>
    <w:basedOn w:val="a"/>
    <w:link w:val="Heading4"/>
    <w:rsid w:val="00E42D78"/>
    <w:pPr>
      <w:shd w:val="clear" w:color="auto" w:fill="FFFFFF"/>
      <w:spacing w:before="540" w:after="0" w:line="451" w:lineRule="exact"/>
      <w:ind w:hanging="1540"/>
      <w:jc w:val="center"/>
      <w:outlineLvl w:val="3"/>
    </w:pPr>
    <w:rPr>
      <w:sz w:val="27"/>
      <w:szCs w:val="27"/>
    </w:rPr>
  </w:style>
  <w:style w:type="paragraph" w:customStyle="1" w:styleId="LO-Normal">
    <w:name w:val="LO-Normal"/>
    <w:rsid w:val="00E42D78"/>
    <w:pPr>
      <w:widowControl w:val="0"/>
      <w:suppressAutoHyphens/>
      <w:snapToGrid w:val="0"/>
      <w:spacing w:after="0" w:line="240" w:lineRule="auto"/>
    </w:pPr>
    <w:rPr>
      <w:rFonts w:ascii="Times New Roman" w:eastAsia="Times New Roman" w:hAnsi="Times New Roman" w:cs="Times New Roman"/>
      <w:sz w:val="20"/>
      <w:szCs w:val="20"/>
      <w:lang w:eastAsia="zh-CN"/>
    </w:rPr>
  </w:style>
  <w:style w:type="character" w:customStyle="1" w:styleId="FontStyle370">
    <w:name w:val="Font Style370"/>
    <w:basedOn w:val="a0"/>
    <w:uiPriority w:val="99"/>
    <w:rsid w:val="00E42D78"/>
    <w:rPr>
      <w:rFonts w:ascii="Times New Roman" w:hAnsi="Times New Roman" w:cs="Times New Roman"/>
      <w:sz w:val="18"/>
      <w:szCs w:val="18"/>
    </w:rPr>
  </w:style>
  <w:style w:type="character" w:customStyle="1" w:styleId="fontstyle01">
    <w:name w:val="fontstyle01"/>
    <w:basedOn w:val="a0"/>
    <w:qFormat/>
    <w:rsid w:val="00E42D78"/>
    <w:rPr>
      <w:rFonts w:ascii="TimesNewRomanPSMT" w:hAnsi="TimesNewRomanPSMT"/>
      <w:b w:val="0"/>
      <w:bCs w:val="0"/>
      <w:i w:val="0"/>
      <w:iCs w:val="0"/>
      <w:color w:val="000000"/>
      <w:sz w:val="24"/>
      <w:szCs w:val="24"/>
    </w:rPr>
  </w:style>
  <w:style w:type="character" w:customStyle="1" w:styleId="-">
    <w:name w:val="Интернет-ссылка"/>
    <w:basedOn w:val="a0"/>
    <w:uiPriority w:val="99"/>
    <w:unhideWhenUsed/>
    <w:rsid w:val="00E42D78"/>
    <w:rPr>
      <w:color w:val="0000FF" w:themeColor="hyperlink"/>
      <w:u w:val="single"/>
    </w:rPr>
  </w:style>
  <w:style w:type="character" w:customStyle="1" w:styleId="fontstyle210">
    <w:name w:val="fontstyle21"/>
    <w:basedOn w:val="a0"/>
    <w:qFormat/>
    <w:rsid w:val="00E42D78"/>
    <w:rPr>
      <w:rFonts w:ascii="TimesNewRomanPS-BoldItalicMT" w:hAnsi="TimesNewRomanPS-BoldItalicMT"/>
      <w:b/>
      <w:bCs/>
      <w:i/>
      <w:iCs/>
      <w:color w:val="000000"/>
      <w:sz w:val="24"/>
      <w:szCs w:val="24"/>
    </w:rPr>
  </w:style>
  <w:style w:type="character" w:customStyle="1" w:styleId="6a">
    <w:name w:val="Заголовок №6 + Не полужирный"/>
    <w:qFormat/>
    <w:rsid w:val="00E42D78"/>
    <w:rPr>
      <w:rFonts w:ascii="Times New Roman" w:hAnsi="Times New Roman" w:cs="Times New Roman"/>
      <w:b/>
      <w:bCs/>
      <w:spacing w:val="0"/>
      <w:sz w:val="27"/>
      <w:szCs w:val="27"/>
    </w:rPr>
  </w:style>
  <w:style w:type="character" w:customStyle="1" w:styleId="affffff">
    <w:name w:val="Посещённая гиперссылка"/>
    <w:rsid w:val="00E42D78"/>
    <w:rPr>
      <w:color w:val="800000"/>
      <w:u w:val="single"/>
    </w:rPr>
  </w:style>
  <w:style w:type="paragraph" w:customStyle="1" w:styleId="1fffb">
    <w:name w:val="Название объекта1"/>
    <w:basedOn w:val="a"/>
    <w:qFormat/>
    <w:rsid w:val="00E42D78"/>
    <w:pPr>
      <w:suppressLineNumbers/>
      <w:suppressAutoHyphens/>
      <w:spacing w:before="120" w:after="120" w:line="240" w:lineRule="auto"/>
    </w:pPr>
    <w:rPr>
      <w:rFonts w:ascii="Times New Roman" w:eastAsia="Times New Roman" w:hAnsi="Times New Roman" w:cs="Droid Sans Devanagari"/>
      <w:i/>
      <w:iCs/>
      <w:sz w:val="24"/>
      <w:szCs w:val="24"/>
      <w:lang w:eastAsia="zh-CN"/>
    </w:rPr>
  </w:style>
  <w:style w:type="paragraph" w:styleId="1fffc">
    <w:name w:val="index 1"/>
    <w:basedOn w:val="a"/>
    <w:next w:val="a"/>
    <w:autoRedefine/>
    <w:uiPriority w:val="99"/>
    <w:semiHidden/>
    <w:unhideWhenUsed/>
    <w:rsid w:val="00E42D78"/>
    <w:pPr>
      <w:spacing w:after="0" w:line="240" w:lineRule="auto"/>
      <w:ind w:left="240" w:hanging="240"/>
    </w:pPr>
    <w:rPr>
      <w:rFonts w:ascii="Times New Roman" w:eastAsia="Times New Roman" w:hAnsi="Times New Roman" w:cs="Times New Roman"/>
      <w:sz w:val="24"/>
      <w:szCs w:val="20"/>
    </w:rPr>
  </w:style>
  <w:style w:type="paragraph" w:styleId="affffff0">
    <w:name w:val="index heading"/>
    <w:basedOn w:val="a"/>
    <w:qFormat/>
    <w:rsid w:val="00E42D78"/>
    <w:pPr>
      <w:suppressLineNumbers/>
      <w:suppressAutoHyphens/>
      <w:spacing w:after="0" w:line="240" w:lineRule="auto"/>
    </w:pPr>
    <w:rPr>
      <w:rFonts w:ascii="Times New Roman" w:eastAsia="Times New Roman" w:hAnsi="Times New Roman" w:cs="Droid Sans Devanagari"/>
      <w:sz w:val="20"/>
      <w:szCs w:val="20"/>
      <w:lang w:eastAsia="zh-CN"/>
    </w:rPr>
  </w:style>
  <w:style w:type="paragraph" w:customStyle="1" w:styleId="affffff1">
    <w:name w:val="Верхний и нижний колонтитулы"/>
    <w:basedOn w:val="a"/>
    <w:qFormat/>
    <w:rsid w:val="00E42D78"/>
    <w:pPr>
      <w:suppressAutoHyphens/>
      <w:spacing w:after="0" w:line="240" w:lineRule="auto"/>
    </w:pPr>
    <w:rPr>
      <w:rFonts w:ascii="Times New Roman" w:eastAsia="Times New Roman" w:hAnsi="Times New Roman" w:cs="Times New Roman"/>
      <w:sz w:val="20"/>
      <w:szCs w:val="20"/>
      <w:lang w:eastAsia="zh-CN"/>
    </w:rPr>
  </w:style>
  <w:style w:type="paragraph" w:customStyle="1" w:styleId="1fffd">
    <w:name w:val="Верхний колонтитул1"/>
    <w:basedOn w:val="a"/>
    <w:uiPriority w:val="99"/>
    <w:unhideWhenUsed/>
    <w:rsid w:val="00E42D78"/>
    <w:pPr>
      <w:tabs>
        <w:tab w:val="center" w:pos="4677"/>
        <w:tab w:val="right" w:pos="9355"/>
      </w:tabs>
      <w:suppressAutoHyphens/>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4659">
      <w:bodyDiv w:val="1"/>
      <w:marLeft w:val="0"/>
      <w:marRight w:val="0"/>
      <w:marTop w:val="0"/>
      <w:marBottom w:val="0"/>
      <w:divBdr>
        <w:top w:val="none" w:sz="0" w:space="0" w:color="auto"/>
        <w:left w:val="none" w:sz="0" w:space="0" w:color="auto"/>
        <w:bottom w:val="none" w:sz="0" w:space="0" w:color="auto"/>
        <w:right w:val="none" w:sz="0" w:space="0" w:color="auto"/>
      </w:divBdr>
      <w:divsChild>
        <w:div w:id="988943108">
          <w:marLeft w:val="0"/>
          <w:marRight w:val="0"/>
          <w:marTop w:val="0"/>
          <w:marBottom w:val="0"/>
          <w:divBdr>
            <w:top w:val="none" w:sz="0" w:space="0" w:color="auto"/>
            <w:left w:val="none" w:sz="0" w:space="0" w:color="auto"/>
            <w:bottom w:val="none" w:sz="0" w:space="0" w:color="auto"/>
            <w:right w:val="none" w:sz="0" w:space="0" w:color="auto"/>
          </w:divBdr>
        </w:div>
      </w:divsChild>
    </w:div>
    <w:div w:id="117720075">
      <w:bodyDiv w:val="1"/>
      <w:marLeft w:val="0"/>
      <w:marRight w:val="0"/>
      <w:marTop w:val="0"/>
      <w:marBottom w:val="0"/>
      <w:divBdr>
        <w:top w:val="none" w:sz="0" w:space="0" w:color="auto"/>
        <w:left w:val="none" w:sz="0" w:space="0" w:color="auto"/>
        <w:bottom w:val="none" w:sz="0" w:space="0" w:color="auto"/>
        <w:right w:val="none" w:sz="0" w:space="0" w:color="auto"/>
      </w:divBdr>
      <w:divsChild>
        <w:div w:id="1868256589">
          <w:marLeft w:val="0"/>
          <w:marRight w:val="0"/>
          <w:marTop w:val="0"/>
          <w:marBottom w:val="0"/>
          <w:divBdr>
            <w:top w:val="none" w:sz="0" w:space="0" w:color="auto"/>
            <w:left w:val="none" w:sz="0" w:space="0" w:color="auto"/>
            <w:bottom w:val="none" w:sz="0" w:space="0" w:color="auto"/>
            <w:right w:val="none" w:sz="0" w:space="0" w:color="auto"/>
          </w:divBdr>
        </w:div>
      </w:divsChild>
    </w:div>
    <w:div w:id="170416982">
      <w:bodyDiv w:val="1"/>
      <w:marLeft w:val="0"/>
      <w:marRight w:val="0"/>
      <w:marTop w:val="0"/>
      <w:marBottom w:val="0"/>
      <w:divBdr>
        <w:top w:val="none" w:sz="0" w:space="0" w:color="auto"/>
        <w:left w:val="none" w:sz="0" w:space="0" w:color="auto"/>
        <w:bottom w:val="none" w:sz="0" w:space="0" w:color="auto"/>
        <w:right w:val="none" w:sz="0" w:space="0" w:color="auto"/>
      </w:divBdr>
      <w:divsChild>
        <w:div w:id="1030957299">
          <w:marLeft w:val="0"/>
          <w:marRight w:val="0"/>
          <w:marTop w:val="0"/>
          <w:marBottom w:val="0"/>
          <w:divBdr>
            <w:top w:val="none" w:sz="0" w:space="0" w:color="auto"/>
            <w:left w:val="none" w:sz="0" w:space="0" w:color="auto"/>
            <w:bottom w:val="none" w:sz="0" w:space="0" w:color="auto"/>
            <w:right w:val="none" w:sz="0" w:space="0" w:color="auto"/>
          </w:divBdr>
        </w:div>
      </w:divsChild>
    </w:div>
    <w:div w:id="257101854">
      <w:bodyDiv w:val="1"/>
      <w:marLeft w:val="0"/>
      <w:marRight w:val="0"/>
      <w:marTop w:val="0"/>
      <w:marBottom w:val="0"/>
      <w:divBdr>
        <w:top w:val="none" w:sz="0" w:space="0" w:color="auto"/>
        <w:left w:val="none" w:sz="0" w:space="0" w:color="auto"/>
        <w:bottom w:val="none" w:sz="0" w:space="0" w:color="auto"/>
        <w:right w:val="none" w:sz="0" w:space="0" w:color="auto"/>
      </w:divBdr>
      <w:divsChild>
        <w:div w:id="591544682">
          <w:marLeft w:val="0"/>
          <w:marRight w:val="0"/>
          <w:marTop w:val="0"/>
          <w:marBottom w:val="0"/>
          <w:divBdr>
            <w:top w:val="none" w:sz="0" w:space="0" w:color="auto"/>
            <w:left w:val="none" w:sz="0" w:space="0" w:color="auto"/>
            <w:bottom w:val="none" w:sz="0" w:space="0" w:color="auto"/>
            <w:right w:val="none" w:sz="0" w:space="0" w:color="auto"/>
          </w:divBdr>
        </w:div>
      </w:divsChild>
    </w:div>
    <w:div w:id="327826221">
      <w:bodyDiv w:val="1"/>
      <w:marLeft w:val="0"/>
      <w:marRight w:val="0"/>
      <w:marTop w:val="0"/>
      <w:marBottom w:val="0"/>
      <w:divBdr>
        <w:top w:val="none" w:sz="0" w:space="0" w:color="auto"/>
        <w:left w:val="none" w:sz="0" w:space="0" w:color="auto"/>
        <w:bottom w:val="none" w:sz="0" w:space="0" w:color="auto"/>
        <w:right w:val="none" w:sz="0" w:space="0" w:color="auto"/>
      </w:divBdr>
      <w:divsChild>
        <w:div w:id="1709136235">
          <w:marLeft w:val="0"/>
          <w:marRight w:val="0"/>
          <w:marTop w:val="0"/>
          <w:marBottom w:val="0"/>
          <w:divBdr>
            <w:top w:val="none" w:sz="0" w:space="0" w:color="auto"/>
            <w:left w:val="none" w:sz="0" w:space="0" w:color="auto"/>
            <w:bottom w:val="none" w:sz="0" w:space="0" w:color="auto"/>
            <w:right w:val="none" w:sz="0" w:space="0" w:color="auto"/>
          </w:divBdr>
        </w:div>
      </w:divsChild>
    </w:div>
    <w:div w:id="367803086">
      <w:bodyDiv w:val="1"/>
      <w:marLeft w:val="0"/>
      <w:marRight w:val="0"/>
      <w:marTop w:val="0"/>
      <w:marBottom w:val="0"/>
      <w:divBdr>
        <w:top w:val="none" w:sz="0" w:space="0" w:color="auto"/>
        <w:left w:val="none" w:sz="0" w:space="0" w:color="auto"/>
        <w:bottom w:val="none" w:sz="0" w:space="0" w:color="auto"/>
        <w:right w:val="none" w:sz="0" w:space="0" w:color="auto"/>
      </w:divBdr>
      <w:divsChild>
        <w:div w:id="1861234115">
          <w:marLeft w:val="0"/>
          <w:marRight w:val="0"/>
          <w:marTop w:val="0"/>
          <w:marBottom w:val="0"/>
          <w:divBdr>
            <w:top w:val="none" w:sz="0" w:space="0" w:color="auto"/>
            <w:left w:val="none" w:sz="0" w:space="0" w:color="auto"/>
            <w:bottom w:val="none" w:sz="0" w:space="0" w:color="auto"/>
            <w:right w:val="none" w:sz="0" w:space="0" w:color="auto"/>
          </w:divBdr>
        </w:div>
      </w:divsChild>
    </w:div>
    <w:div w:id="383677374">
      <w:bodyDiv w:val="1"/>
      <w:marLeft w:val="0"/>
      <w:marRight w:val="0"/>
      <w:marTop w:val="0"/>
      <w:marBottom w:val="0"/>
      <w:divBdr>
        <w:top w:val="none" w:sz="0" w:space="0" w:color="auto"/>
        <w:left w:val="none" w:sz="0" w:space="0" w:color="auto"/>
        <w:bottom w:val="none" w:sz="0" w:space="0" w:color="auto"/>
        <w:right w:val="none" w:sz="0" w:space="0" w:color="auto"/>
      </w:divBdr>
      <w:divsChild>
        <w:div w:id="808745376">
          <w:marLeft w:val="0"/>
          <w:marRight w:val="0"/>
          <w:marTop w:val="0"/>
          <w:marBottom w:val="0"/>
          <w:divBdr>
            <w:top w:val="none" w:sz="0" w:space="0" w:color="auto"/>
            <w:left w:val="none" w:sz="0" w:space="0" w:color="auto"/>
            <w:bottom w:val="none" w:sz="0" w:space="0" w:color="auto"/>
            <w:right w:val="none" w:sz="0" w:space="0" w:color="auto"/>
          </w:divBdr>
        </w:div>
      </w:divsChild>
    </w:div>
    <w:div w:id="449394554">
      <w:bodyDiv w:val="1"/>
      <w:marLeft w:val="0"/>
      <w:marRight w:val="0"/>
      <w:marTop w:val="0"/>
      <w:marBottom w:val="0"/>
      <w:divBdr>
        <w:top w:val="none" w:sz="0" w:space="0" w:color="auto"/>
        <w:left w:val="none" w:sz="0" w:space="0" w:color="auto"/>
        <w:bottom w:val="none" w:sz="0" w:space="0" w:color="auto"/>
        <w:right w:val="none" w:sz="0" w:space="0" w:color="auto"/>
      </w:divBdr>
      <w:divsChild>
        <w:div w:id="2022509913">
          <w:marLeft w:val="0"/>
          <w:marRight w:val="0"/>
          <w:marTop w:val="0"/>
          <w:marBottom w:val="0"/>
          <w:divBdr>
            <w:top w:val="none" w:sz="0" w:space="0" w:color="auto"/>
            <w:left w:val="none" w:sz="0" w:space="0" w:color="auto"/>
            <w:bottom w:val="none" w:sz="0" w:space="0" w:color="auto"/>
            <w:right w:val="none" w:sz="0" w:space="0" w:color="auto"/>
          </w:divBdr>
        </w:div>
      </w:divsChild>
    </w:div>
    <w:div w:id="617488868">
      <w:bodyDiv w:val="1"/>
      <w:marLeft w:val="0"/>
      <w:marRight w:val="0"/>
      <w:marTop w:val="0"/>
      <w:marBottom w:val="0"/>
      <w:divBdr>
        <w:top w:val="none" w:sz="0" w:space="0" w:color="auto"/>
        <w:left w:val="none" w:sz="0" w:space="0" w:color="auto"/>
        <w:bottom w:val="none" w:sz="0" w:space="0" w:color="auto"/>
        <w:right w:val="none" w:sz="0" w:space="0" w:color="auto"/>
      </w:divBdr>
      <w:divsChild>
        <w:div w:id="2084599734">
          <w:marLeft w:val="0"/>
          <w:marRight w:val="0"/>
          <w:marTop w:val="0"/>
          <w:marBottom w:val="0"/>
          <w:divBdr>
            <w:top w:val="none" w:sz="0" w:space="0" w:color="auto"/>
            <w:left w:val="none" w:sz="0" w:space="0" w:color="auto"/>
            <w:bottom w:val="none" w:sz="0" w:space="0" w:color="auto"/>
            <w:right w:val="none" w:sz="0" w:space="0" w:color="auto"/>
          </w:divBdr>
        </w:div>
      </w:divsChild>
    </w:div>
    <w:div w:id="943538471">
      <w:bodyDiv w:val="1"/>
      <w:marLeft w:val="0"/>
      <w:marRight w:val="0"/>
      <w:marTop w:val="0"/>
      <w:marBottom w:val="0"/>
      <w:divBdr>
        <w:top w:val="none" w:sz="0" w:space="0" w:color="auto"/>
        <w:left w:val="none" w:sz="0" w:space="0" w:color="auto"/>
        <w:bottom w:val="none" w:sz="0" w:space="0" w:color="auto"/>
        <w:right w:val="none" w:sz="0" w:space="0" w:color="auto"/>
      </w:divBdr>
      <w:divsChild>
        <w:div w:id="1341742058">
          <w:marLeft w:val="0"/>
          <w:marRight w:val="0"/>
          <w:marTop w:val="0"/>
          <w:marBottom w:val="0"/>
          <w:divBdr>
            <w:top w:val="none" w:sz="0" w:space="0" w:color="auto"/>
            <w:left w:val="none" w:sz="0" w:space="0" w:color="auto"/>
            <w:bottom w:val="none" w:sz="0" w:space="0" w:color="auto"/>
            <w:right w:val="none" w:sz="0" w:space="0" w:color="auto"/>
          </w:divBdr>
        </w:div>
      </w:divsChild>
    </w:div>
    <w:div w:id="1192643213">
      <w:bodyDiv w:val="1"/>
      <w:marLeft w:val="0"/>
      <w:marRight w:val="0"/>
      <w:marTop w:val="0"/>
      <w:marBottom w:val="0"/>
      <w:divBdr>
        <w:top w:val="none" w:sz="0" w:space="0" w:color="auto"/>
        <w:left w:val="none" w:sz="0" w:space="0" w:color="auto"/>
        <w:bottom w:val="none" w:sz="0" w:space="0" w:color="auto"/>
        <w:right w:val="none" w:sz="0" w:space="0" w:color="auto"/>
      </w:divBdr>
      <w:divsChild>
        <w:div w:id="1698383849">
          <w:marLeft w:val="0"/>
          <w:marRight w:val="0"/>
          <w:marTop w:val="0"/>
          <w:marBottom w:val="0"/>
          <w:divBdr>
            <w:top w:val="none" w:sz="0" w:space="0" w:color="auto"/>
            <w:left w:val="none" w:sz="0" w:space="0" w:color="auto"/>
            <w:bottom w:val="none" w:sz="0" w:space="0" w:color="auto"/>
            <w:right w:val="none" w:sz="0" w:space="0" w:color="auto"/>
          </w:divBdr>
        </w:div>
      </w:divsChild>
    </w:div>
    <w:div w:id="1247567738">
      <w:bodyDiv w:val="1"/>
      <w:marLeft w:val="0"/>
      <w:marRight w:val="0"/>
      <w:marTop w:val="0"/>
      <w:marBottom w:val="0"/>
      <w:divBdr>
        <w:top w:val="none" w:sz="0" w:space="0" w:color="auto"/>
        <w:left w:val="none" w:sz="0" w:space="0" w:color="auto"/>
        <w:bottom w:val="none" w:sz="0" w:space="0" w:color="auto"/>
        <w:right w:val="none" w:sz="0" w:space="0" w:color="auto"/>
      </w:divBdr>
      <w:divsChild>
        <w:div w:id="1030187201">
          <w:marLeft w:val="0"/>
          <w:marRight w:val="0"/>
          <w:marTop w:val="0"/>
          <w:marBottom w:val="0"/>
          <w:divBdr>
            <w:top w:val="none" w:sz="0" w:space="0" w:color="auto"/>
            <w:left w:val="none" w:sz="0" w:space="0" w:color="auto"/>
            <w:bottom w:val="none" w:sz="0" w:space="0" w:color="auto"/>
            <w:right w:val="none" w:sz="0" w:space="0" w:color="auto"/>
          </w:divBdr>
        </w:div>
      </w:divsChild>
    </w:div>
    <w:div w:id="1251423476">
      <w:bodyDiv w:val="1"/>
      <w:marLeft w:val="0"/>
      <w:marRight w:val="0"/>
      <w:marTop w:val="0"/>
      <w:marBottom w:val="0"/>
      <w:divBdr>
        <w:top w:val="none" w:sz="0" w:space="0" w:color="auto"/>
        <w:left w:val="none" w:sz="0" w:space="0" w:color="auto"/>
        <w:bottom w:val="none" w:sz="0" w:space="0" w:color="auto"/>
        <w:right w:val="none" w:sz="0" w:space="0" w:color="auto"/>
      </w:divBdr>
      <w:divsChild>
        <w:div w:id="1935285162">
          <w:marLeft w:val="0"/>
          <w:marRight w:val="0"/>
          <w:marTop w:val="0"/>
          <w:marBottom w:val="0"/>
          <w:divBdr>
            <w:top w:val="none" w:sz="0" w:space="0" w:color="auto"/>
            <w:left w:val="none" w:sz="0" w:space="0" w:color="auto"/>
            <w:bottom w:val="none" w:sz="0" w:space="0" w:color="auto"/>
            <w:right w:val="none" w:sz="0" w:space="0" w:color="auto"/>
          </w:divBdr>
        </w:div>
      </w:divsChild>
    </w:div>
    <w:div w:id="1746610418">
      <w:bodyDiv w:val="1"/>
      <w:marLeft w:val="0"/>
      <w:marRight w:val="0"/>
      <w:marTop w:val="0"/>
      <w:marBottom w:val="0"/>
      <w:divBdr>
        <w:top w:val="none" w:sz="0" w:space="0" w:color="auto"/>
        <w:left w:val="none" w:sz="0" w:space="0" w:color="auto"/>
        <w:bottom w:val="none" w:sz="0" w:space="0" w:color="auto"/>
        <w:right w:val="none" w:sz="0" w:space="0" w:color="auto"/>
      </w:divBdr>
      <w:divsChild>
        <w:div w:id="1583444642">
          <w:marLeft w:val="0"/>
          <w:marRight w:val="0"/>
          <w:marTop w:val="0"/>
          <w:marBottom w:val="0"/>
          <w:divBdr>
            <w:top w:val="none" w:sz="0" w:space="0" w:color="auto"/>
            <w:left w:val="none" w:sz="0" w:space="0" w:color="auto"/>
            <w:bottom w:val="none" w:sz="0" w:space="0" w:color="auto"/>
            <w:right w:val="none" w:sz="0" w:space="0" w:color="auto"/>
          </w:divBdr>
        </w:div>
      </w:divsChild>
    </w:div>
    <w:div w:id="1817255035">
      <w:bodyDiv w:val="1"/>
      <w:marLeft w:val="0"/>
      <w:marRight w:val="0"/>
      <w:marTop w:val="0"/>
      <w:marBottom w:val="0"/>
      <w:divBdr>
        <w:top w:val="none" w:sz="0" w:space="0" w:color="auto"/>
        <w:left w:val="none" w:sz="0" w:space="0" w:color="auto"/>
        <w:bottom w:val="none" w:sz="0" w:space="0" w:color="auto"/>
        <w:right w:val="none" w:sz="0" w:space="0" w:color="auto"/>
      </w:divBdr>
      <w:divsChild>
        <w:div w:id="710495510">
          <w:marLeft w:val="0"/>
          <w:marRight w:val="0"/>
          <w:marTop w:val="0"/>
          <w:marBottom w:val="0"/>
          <w:divBdr>
            <w:top w:val="none" w:sz="0" w:space="0" w:color="auto"/>
            <w:left w:val="none" w:sz="0" w:space="0" w:color="auto"/>
            <w:bottom w:val="none" w:sz="0" w:space="0" w:color="auto"/>
            <w:right w:val="none" w:sz="0" w:space="0" w:color="auto"/>
          </w:divBdr>
        </w:div>
      </w:divsChild>
    </w:div>
    <w:div w:id="1907837395">
      <w:bodyDiv w:val="1"/>
      <w:marLeft w:val="0"/>
      <w:marRight w:val="0"/>
      <w:marTop w:val="0"/>
      <w:marBottom w:val="0"/>
      <w:divBdr>
        <w:top w:val="none" w:sz="0" w:space="0" w:color="auto"/>
        <w:left w:val="none" w:sz="0" w:space="0" w:color="auto"/>
        <w:bottom w:val="none" w:sz="0" w:space="0" w:color="auto"/>
        <w:right w:val="none" w:sz="0" w:space="0" w:color="auto"/>
      </w:divBdr>
      <w:divsChild>
        <w:div w:id="1451820402">
          <w:marLeft w:val="0"/>
          <w:marRight w:val="0"/>
          <w:marTop w:val="0"/>
          <w:marBottom w:val="0"/>
          <w:divBdr>
            <w:top w:val="none" w:sz="0" w:space="0" w:color="auto"/>
            <w:left w:val="none" w:sz="0" w:space="0" w:color="auto"/>
            <w:bottom w:val="none" w:sz="0" w:space="0" w:color="auto"/>
            <w:right w:val="none" w:sz="0" w:space="0" w:color="auto"/>
          </w:divBdr>
        </w:div>
      </w:divsChild>
    </w:div>
    <w:div w:id="2037193827">
      <w:bodyDiv w:val="1"/>
      <w:marLeft w:val="0"/>
      <w:marRight w:val="0"/>
      <w:marTop w:val="0"/>
      <w:marBottom w:val="0"/>
      <w:divBdr>
        <w:top w:val="none" w:sz="0" w:space="0" w:color="auto"/>
        <w:left w:val="none" w:sz="0" w:space="0" w:color="auto"/>
        <w:bottom w:val="none" w:sz="0" w:space="0" w:color="auto"/>
        <w:right w:val="none" w:sz="0" w:space="0" w:color="auto"/>
      </w:divBdr>
      <w:divsChild>
        <w:div w:id="1538473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 TargetMode="External"/><Relationship Id="rId18" Type="http://schemas.openxmlformats.org/officeDocument/2006/relationships/hyperlink" Target="https://docs.cntd.ru/document/1200009513" TargetMode="External"/><Relationship Id="rId26" Type="http://schemas.openxmlformats.org/officeDocument/2006/relationships/hyperlink" Target="https://www.garant.ru/products/ipo/prime/doc/71746130/" TargetMode="External"/><Relationship Id="rId3" Type="http://schemas.openxmlformats.org/officeDocument/2006/relationships/styles" Target="styles.xml"/><Relationship Id="rId21" Type="http://schemas.openxmlformats.org/officeDocument/2006/relationships/hyperlink" Target="file:///Z:\&#1060;&#1080;&#1083;&#1102;&#1090;&#1086;&#1074;&#1080;&#1095;%20&#1058;.&#1045;\&#1055;&#1088;&#1086;&#1075;&#1088;&#1072;&#1084;&#1084;&#1099;%20&#1044;&#1055;&#1054;\&#1082;&#1072;&#1089;&#1090;&#1086;&#1088;&#1085;&#1099;&#1093;\&#1087;&#1086;&#1074;&#1099;&#1096;%20&#1082;&#1074;&#1072;&#1083;&#1080;&#1092;%20&#1088;&#1091;&#1082;&#1086;&#1074;&#1086;&#1076;&#1089;&#1090;&#1074;&#1086;%20&#1087;&#1089;&#1095;+.doc" TargetMode="External"/><Relationship Id="rId34" Type="http://schemas.openxmlformats.org/officeDocument/2006/relationships/hyperlink" Target="http://192.168.32.106/eduserver/" TargetMode="External"/><Relationship Id="rId7" Type="http://schemas.openxmlformats.org/officeDocument/2006/relationships/footnotes" Target="footnotes.xml"/><Relationship Id="rId12" Type="http://schemas.openxmlformats.org/officeDocument/2006/relationships/hyperlink" Target="http://www.mchs.gov.ru" TargetMode="External"/><Relationship Id="rId17" Type="http://schemas.openxmlformats.org/officeDocument/2006/relationships/hyperlink" Target="http://do.gendocs.ru/docs/index-42467.html?page=2" TargetMode="External"/><Relationship Id="rId25" Type="http://schemas.openxmlformats.org/officeDocument/2006/relationships/hyperlink" Target="https://www.garant.ru/products/ipo/prime/doc/97369/" TargetMode="External"/><Relationship Id="rId33" Type="http://schemas.openxmlformats.org/officeDocument/2006/relationships/hyperlink" Target="garantF1://55071973.0" TargetMode="External"/><Relationship Id="rId2" Type="http://schemas.openxmlformats.org/officeDocument/2006/relationships/numbering" Target="numbering.xml"/><Relationship Id="rId16" Type="http://schemas.openxmlformats.org/officeDocument/2006/relationships/hyperlink" Target="http://www.consultant.ru/edu/student/download_books/book/pravovye_osnovy_regulirovaniya_rabochego_vremeni_i_vremeni_otdyha_uchebnoe_posobie/" TargetMode="External"/><Relationship Id="rId20" Type="http://schemas.openxmlformats.org/officeDocument/2006/relationships/hyperlink" Target="http://www.iprbookshop.ru/1554.html" TargetMode="External"/><Relationship Id="rId29" Type="http://schemas.openxmlformats.org/officeDocument/2006/relationships/hyperlink" Target="http://192.168.32.106/library/documents.php?ch=493&amp;id=46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80591.html" TargetMode="External"/><Relationship Id="rId24" Type="http://schemas.openxmlformats.org/officeDocument/2006/relationships/hyperlink" Target="https://base.garant.ru/12125178/" TargetMode="External"/><Relationship Id="rId32" Type="http://schemas.openxmlformats.org/officeDocument/2006/relationships/hyperlink" Target="garantF1://71518970.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wikipedia.org/wiki/%D0%AD%D0%BB%D0%B5%D0%BA%D1%82%D1%80%D0%BE%D1%8D%D0%BD%D0%B5%D1%80%D0%B3%D0%B8%D1%8F" TargetMode="External"/><Relationship Id="rId23" Type="http://schemas.openxmlformats.org/officeDocument/2006/relationships/hyperlink" Target="http://www.consultant.ru/document/cons_doc_LAW_5438/" TargetMode="External"/><Relationship Id="rId28" Type="http://schemas.openxmlformats.org/officeDocument/2006/relationships/hyperlink" Target="file:///D:\&#1053;&#1057;&#1048;&#1057;%20-%2027\Norm\Fz\69(94).htm"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iprbookshop.ru/16426.html" TargetMode="External"/><Relationship Id="rId31" Type="http://schemas.openxmlformats.org/officeDocument/2006/relationships/hyperlink" Target="garantF1://1204666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sga.ru/AllMetodMaterial/metod_mat_for_ioot/metodichki/bgd/ochrana.html" TargetMode="External"/><Relationship Id="rId22" Type="http://schemas.openxmlformats.org/officeDocument/2006/relationships/hyperlink" Target="file:///Z:\&#1060;&#1080;&#1083;&#1102;&#1090;&#1086;&#1074;&#1080;&#1095;%20&#1058;.&#1045;\&#1055;&#1088;&#1086;&#1075;&#1088;&#1072;&#1084;&#1084;&#1099;%20&#1044;&#1055;&#1054;\&#1082;&#1072;&#1089;&#1090;&#1086;&#1088;&#1085;&#1099;&#1093;\&#1087;&#1086;&#1074;&#1099;&#1096;%20&#1082;&#1074;&#1072;&#1083;&#1080;&#1092;%20&#1088;&#1091;&#1082;&#1086;&#1074;&#1086;&#1076;&#1089;&#1090;&#1074;&#1086;%20&#1087;&#1089;&#1095;+.doc" TargetMode="External"/><Relationship Id="rId27" Type="http://schemas.openxmlformats.org/officeDocument/2006/relationships/hyperlink" Target="https://www.garant.ru/products/ipo/prime/doc/71746130/" TargetMode="External"/><Relationship Id="rId30" Type="http://schemas.openxmlformats.org/officeDocument/2006/relationships/hyperlink" Target="file:///D:\&#1053;&#1057;&#1048;&#1057;%20-%2027\Norm\Fz\69(94).htm" TargetMode="External"/><Relationship Id="rId35" Type="http://schemas.openxmlformats.org/officeDocument/2006/relationships/hyperlink" Target="http://bibliomchs37.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E7B8D-CEB9-4ED2-854F-9764A3DC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52</Pages>
  <Words>139834</Words>
  <Characters>797055</Characters>
  <Application>Microsoft Office Word</Application>
  <DocSecurity>0</DocSecurity>
  <Lines>6642</Lines>
  <Paragraphs>1870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Перевалов Андрей</dc:creator>
  <cp:lastModifiedBy>Старший инспектор - Ширяева Л.В.</cp:lastModifiedBy>
  <cp:revision>4</cp:revision>
  <cp:lastPrinted>2022-04-13T06:35:00Z</cp:lastPrinted>
  <dcterms:created xsi:type="dcterms:W3CDTF">2022-04-13T09:50:00Z</dcterms:created>
  <dcterms:modified xsi:type="dcterms:W3CDTF">2022-04-20T08:20:00Z</dcterms:modified>
</cp:coreProperties>
</file>